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02EC" w:rsidRPr="00EA6C33" w:rsidRDefault="00B302EC" w:rsidP="00B302EC">
      <w:pPr>
        <w:spacing w:after="0" w:line="240" w:lineRule="auto"/>
        <w:jc w:val="right"/>
        <w:rPr>
          <w:rFonts w:ascii="Times New Roman" w:hAnsi="Times New Roman"/>
          <w:i/>
          <w:sz w:val="28"/>
          <w:szCs w:val="32"/>
          <w:u w:val="single"/>
        </w:rPr>
      </w:pPr>
      <w:r w:rsidRPr="00EA6C33">
        <w:rPr>
          <w:rFonts w:ascii="Times New Roman" w:hAnsi="Times New Roman"/>
          <w:i/>
          <w:sz w:val="28"/>
          <w:szCs w:val="32"/>
          <w:u w:val="single"/>
        </w:rPr>
        <w:t>Проект</w:t>
      </w:r>
    </w:p>
    <w:p w:rsidR="00B302EC" w:rsidRPr="00EA6C33" w:rsidRDefault="00B302EC" w:rsidP="00B302EC">
      <w:pPr>
        <w:spacing w:after="0" w:line="240" w:lineRule="auto"/>
        <w:jc w:val="right"/>
        <w:rPr>
          <w:rFonts w:ascii="Times New Roman" w:hAnsi="Times New Roman"/>
          <w:i/>
          <w:sz w:val="28"/>
          <w:szCs w:val="32"/>
        </w:rPr>
      </w:pPr>
    </w:p>
    <w:p w:rsidR="00A819F1" w:rsidRPr="00EA6C33" w:rsidRDefault="00720BFA" w:rsidP="00025527">
      <w:pPr>
        <w:spacing w:after="0" w:line="240" w:lineRule="auto"/>
        <w:jc w:val="right"/>
        <w:rPr>
          <w:rFonts w:ascii="Times New Roman" w:hAnsi="Times New Roman"/>
          <w:sz w:val="28"/>
          <w:szCs w:val="32"/>
        </w:rPr>
      </w:pPr>
      <w:bookmarkStart w:id="0" w:name="_Hlk50138782"/>
      <w:bookmarkStart w:id="1" w:name="_Hlk3485192"/>
      <w:r w:rsidRPr="00EA6C33">
        <w:rPr>
          <w:rFonts w:ascii="Times New Roman" w:hAnsi="Times New Roman"/>
          <w:sz w:val="28"/>
          <w:szCs w:val="32"/>
        </w:rPr>
        <w:t xml:space="preserve">Приложение к </w:t>
      </w:r>
      <w:bookmarkEnd w:id="0"/>
      <w:r w:rsidRPr="00EA6C33">
        <w:rPr>
          <w:rFonts w:ascii="Times New Roman" w:hAnsi="Times New Roman"/>
          <w:sz w:val="28"/>
          <w:szCs w:val="32"/>
        </w:rPr>
        <w:t xml:space="preserve">Решению </w:t>
      </w:r>
      <w:bookmarkEnd w:id="1"/>
      <w:r w:rsidR="00025527" w:rsidRPr="00EA6C33">
        <w:rPr>
          <w:rFonts w:ascii="Times New Roman" w:hAnsi="Times New Roman"/>
          <w:sz w:val="28"/>
          <w:szCs w:val="32"/>
        </w:rPr>
        <w:t xml:space="preserve">Совета </w:t>
      </w:r>
      <w:r w:rsidR="00025527" w:rsidRPr="00EA6C33">
        <w:rPr>
          <w:rFonts w:ascii="Times New Roman" w:hAnsi="Times New Roman"/>
          <w:sz w:val="28"/>
          <w:szCs w:val="32"/>
        </w:rPr>
        <w:br/>
      </w:r>
      <w:r w:rsidR="00C27AB3" w:rsidRPr="00EA6C33">
        <w:rPr>
          <w:rFonts w:ascii="Times New Roman" w:hAnsi="Times New Roman"/>
          <w:sz w:val="28"/>
          <w:szCs w:val="32"/>
        </w:rPr>
        <w:t>депутатов</w:t>
      </w:r>
      <w:r w:rsidR="00025527" w:rsidRPr="00EA6C33">
        <w:rPr>
          <w:rFonts w:ascii="Times New Roman" w:hAnsi="Times New Roman"/>
          <w:sz w:val="28"/>
          <w:szCs w:val="32"/>
        </w:rPr>
        <w:t xml:space="preserve"> </w:t>
      </w:r>
      <w:r w:rsidR="00F120E9" w:rsidRPr="00EA6C33">
        <w:rPr>
          <w:rFonts w:ascii="Times New Roman" w:hAnsi="Times New Roman"/>
          <w:sz w:val="28"/>
          <w:szCs w:val="32"/>
        </w:rPr>
        <w:t>сельского</w:t>
      </w:r>
      <w:r w:rsidR="00025527" w:rsidRPr="00EA6C33">
        <w:rPr>
          <w:rFonts w:ascii="Times New Roman" w:hAnsi="Times New Roman"/>
          <w:sz w:val="28"/>
          <w:szCs w:val="32"/>
        </w:rPr>
        <w:t xml:space="preserve"> поселения </w:t>
      </w:r>
      <w:r w:rsidR="00025527" w:rsidRPr="00EA6C33">
        <w:rPr>
          <w:rFonts w:ascii="Times New Roman" w:hAnsi="Times New Roman"/>
          <w:sz w:val="28"/>
          <w:szCs w:val="32"/>
        </w:rPr>
        <w:br/>
      </w:r>
      <w:r w:rsidR="00C27AB3" w:rsidRPr="00EA6C33">
        <w:rPr>
          <w:rFonts w:ascii="Times New Roman" w:hAnsi="Times New Roman"/>
          <w:sz w:val="28"/>
          <w:szCs w:val="32"/>
        </w:rPr>
        <w:t xml:space="preserve">«Село </w:t>
      </w:r>
      <w:r w:rsidR="00D55D42" w:rsidRPr="00EA6C33">
        <w:rPr>
          <w:rFonts w:ascii="Times New Roman" w:hAnsi="Times New Roman"/>
          <w:sz w:val="28"/>
          <w:szCs w:val="32"/>
        </w:rPr>
        <w:t>Ивашка</w:t>
      </w:r>
      <w:r w:rsidR="00C27AB3" w:rsidRPr="00EA6C33">
        <w:rPr>
          <w:rFonts w:ascii="Times New Roman" w:hAnsi="Times New Roman"/>
          <w:sz w:val="28"/>
          <w:szCs w:val="32"/>
        </w:rPr>
        <w:t>» Карагинского муниципального</w:t>
      </w:r>
      <w:r w:rsidR="00025527" w:rsidRPr="00EA6C33">
        <w:rPr>
          <w:rFonts w:ascii="Times New Roman" w:hAnsi="Times New Roman"/>
          <w:sz w:val="28"/>
          <w:szCs w:val="32"/>
        </w:rPr>
        <w:t xml:space="preserve"> района</w:t>
      </w:r>
    </w:p>
    <w:p w:rsidR="00C63676" w:rsidRPr="00EA6C33" w:rsidRDefault="00B302EC" w:rsidP="00B302EC">
      <w:pPr>
        <w:spacing w:after="0" w:line="240" w:lineRule="auto"/>
        <w:jc w:val="right"/>
        <w:rPr>
          <w:sz w:val="24"/>
        </w:rPr>
      </w:pPr>
      <w:r w:rsidRPr="00EA6C33">
        <w:rPr>
          <w:rFonts w:ascii="Times New Roman" w:hAnsi="Times New Roman"/>
          <w:sz w:val="28"/>
          <w:szCs w:val="32"/>
        </w:rPr>
        <w:t xml:space="preserve"> </w:t>
      </w:r>
      <w:r w:rsidRPr="00EA6C33">
        <w:rPr>
          <w:rFonts w:ascii="Times New Roman" w:hAnsi="Times New Roman"/>
          <w:sz w:val="28"/>
          <w:szCs w:val="32"/>
        </w:rPr>
        <w:tab/>
        <w:t>от ________________№____________</w:t>
      </w:r>
    </w:p>
    <w:p w:rsidR="00B302EC" w:rsidRPr="00EA6C33" w:rsidRDefault="00B302EC" w:rsidP="00DB51A7">
      <w:pPr>
        <w:spacing w:after="0"/>
        <w:jc w:val="center"/>
        <w:rPr>
          <w:rFonts w:ascii="Times New Roman" w:hAnsi="Times New Roman"/>
          <w:b/>
          <w:sz w:val="48"/>
          <w:szCs w:val="48"/>
        </w:rPr>
      </w:pPr>
    </w:p>
    <w:p w:rsidR="00720BFA" w:rsidRPr="00EA6C33" w:rsidRDefault="00720BFA" w:rsidP="00DB51A7">
      <w:pPr>
        <w:spacing w:after="0"/>
        <w:jc w:val="center"/>
        <w:rPr>
          <w:rFonts w:ascii="Times New Roman" w:hAnsi="Times New Roman"/>
          <w:b/>
          <w:sz w:val="48"/>
          <w:szCs w:val="48"/>
        </w:rPr>
      </w:pPr>
    </w:p>
    <w:p w:rsidR="00BA61B9" w:rsidRPr="00EA6C33" w:rsidRDefault="00720BFA" w:rsidP="00BA61B9">
      <w:pPr>
        <w:spacing w:after="0"/>
        <w:jc w:val="center"/>
        <w:rPr>
          <w:rFonts w:ascii="Times New Roman" w:eastAsia="Times New Roman" w:hAnsi="Times New Roman"/>
          <w:b/>
          <w:sz w:val="48"/>
          <w:szCs w:val="48"/>
          <w:lang w:eastAsia="ru-RU"/>
        </w:rPr>
      </w:pPr>
      <w:bookmarkStart w:id="2" w:name="_Hlk6132509"/>
      <w:bookmarkStart w:id="3" w:name="_Hlk52197609"/>
      <w:r w:rsidRPr="00EA6C33">
        <w:rPr>
          <w:rFonts w:ascii="Times New Roman" w:eastAsia="Times New Roman" w:hAnsi="Times New Roman"/>
          <w:b/>
          <w:sz w:val="48"/>
          <w:szCs w:val="48"/>
          <w:lang w:eastAsia="ru-RU"/>
        </w:rPr>
        <w:t xml:space="preserve">ВНЕСЕНИЕ ИЗМЕНЕНИЙ </w:t>
      </w:r>
      <w:r w:rsidRPr="00EA6C33">
        <w:rPr>
          <w:rFonts w:ascii="Times New Roman" w:eastAsia="Times New Roman" w:hAnsi="Times New Roman"/>
          <w:b/>
          <w:sz w:val="48"/>
          <w:szCs w:val="48"/>
          <w:lang w:eastAsia="ru-RU"/>
        </w:rPr>
        <w:br/>
        <w:t xml:space="preserve">в </w:t>
      </w:r>
      <w:bookmarkStart w:id="4" w:name="_Hlk50138793"/>
      <w:r w:rsidRPr="00EA6C33">
        <w:rPr>
          <w:rFonts w:ascii="Times New Roman" w:eastAsia="Times New Roman" w:hAnsi="Times New Roman"/>
          <w:b/>
          <w:sz w:val="48"/>
          <w:szCs w:val="48"/>
          <w:lang w:eastAsia="ru-RU"/>
        </w:rPr>
        <w:t xml:space="preserve">генеральный план </w:t>
      </w:r>
      <w:r w:rsidRPr="00EA6C33">
        <w:rPr>
          <w:rFonts w:ascii="Times New Roman" w:eastAsia="Times New Roman" w:hAnsi="Times New Roman"/>
          <w:b/>
          <w:sz w:val="48"/>
          <w:szCs w:val="48"/>
          <w:lang w:eastAsia="ru-RU"/>
        </w:rPr>
        <w:br/>
      </w:r>
      <w:bookmarkEnd w:id="2"/>
      <w:bookmarkEnd w:id="4"/>
      <w:r w:rsidR="00F120E9" w:rsidRPr="00EA6C33">
        <w:rPr>
          <w:rFonts w:ascii="Times New Roman" w:eastAsia="Times New Roman" w:hAnsi="Times New Roman"/>
          <w:b/>
          <w:sz w:val="48"/>
          <w:szCs w:val="48"/>
          <w:lang w:eastAsia="ru-RU"/>
        </w:rPr>
        <w:t xml:space="preserve">сельского поселения </w:t>
      </w:r>
      <w:r w:rsidR="00C27AB3" w:rsidRPr="00EA6C33">
        <w:rPr>
          <w:rFonts w:ascii="Times New Roman" w:eastAsia="Times New Roman" w:hAnsi="Times New Roman"/>
          <w:b/>
          <w:sz w:val="48"/>
          <w:szCs w:val="48"/>
          <w:lang w:eastAsia="ru-RU"/>
        </w:rPr>
        <w:t xml:space="preserve">«Село </w:t>
      </w:r>
      <w:r w:rsidR="00D55D42" w:rsidRPr="00EA6C33">
        <w:rPr>
          <w:rFonts w:ascii="Times New Roman" w:eastAsia="Times New Roman" w:hAnsi="Times New Roman"/>
          <w:b/>
          <w:sz w:val="48"/>
          <w:szCs w:val="48"/>
          <w:lang w:eastAsia="ru-RU"/>
        </w:rPr>
        <w:t>Ивашка</w:t>
      </w:r>
      <w:r w:rsidR="00C27AB3" w:rsidRPr="00EA6C33">
        <w:rPr>
          <w:rFonts w:ascii="Times New Roman" w:eastAsia="Times New Roman" w:hAnsi="Times New Roman"/>
          <w:b/>
          <w:sz w:val="48"/>
          <w:szCs w:val="48"/>
          <w:lang w:eastAsia="ru-RU"/>
        </w:rPr>
        <w:t>»</w:t>
      </w:r>
      <w:r w:rsidR="00F120E9" w:rsidRPr="00EA6C33">
        <w:rPr>
          <w:rFonts w:ascii="Times New Roman" w:eastAsia="Times New Roman" w:hAnsi="Times New Roman"/>
          <w:b/>
          <w:sz w:val="48"/>
          <w:szCs w:val="48"/>
          <w:lang w:eastAsia="ru-RU"/>
        </w:rPr>
        <w:br/>
      </w:r>
      <w:r w:rsidR="00C27AB3" w:rsidRPr="00EA6C33">
        <w:rPr>
          <w:rFonts w:ascii="Times New Roman" w:eastAsia="Times New Roman" w:hAnsi="Times New Roman"/>
          <w:b/>
          <w:sz w:val="48"/>
          <w:szCs w:val="48"/>
          <w:lang w:eastAsia="ru-RU"/>
        </w:rPr>
        <w:t>Карагинского муниципального</w:t>
      </w:r>
      <w:r w:rsidR="00F120E9" w:rsidRPr="00EA6C33">
        <w:rPr>
          <w:rFonts w:ascii="Times New Roman" w:eastAsia="Times New Roman" w:hAnsi="Times New Roman"/>
          <w:b/>
          <w:sz w:val="48"/>
          <w:szCs w:val="48"/>
          <w:lang w:eastAsia="ru-RU"/>
        </w:rPr>
        <w:t xml:space="preserve"> района</w:t>
      </w:r>
      <w:r w:rsidR="00025527" w:rsidRPr="00EA6C33">
        <w:rPr>
          <w:rFonts w:ascii="Times New Roman" w:eastAsia="Times New Roman" w:hAnsi="Times New Roman"/>
          <w:b/>
          <w:sz w:val="48"/>
          <w:szCs w:val="48"/>
          <w:lang w:eastAsia="ru-RU"/>
        </w:rPr>
        <w:t xml:space="preserve"> </w:t>
      </w:r>
      <w:r w:rsidR="00025527" w:rsidRPr="00EA6C33">
        <w:rPr>
          <w:rFonts w:ascii="Times New Roman" w:eastAsia="Times New Roman" w:hAnsi="Times New Roman"/>
          <w:b/>
          <w:sz w:val="48"/>
          <w:szCs w:val="48"/>
          <w:lang w:eastAsia="ru-RU"/>
        </w:rPr>
        <w:br/>
      </w:r>
      <w:r w:rsidR="00C27AB3" w:rsidRPr="00EA6C33">
        <w:rPr>
          <w:rFonts w:ascii="Times New Roman" w:eastAsia="Times New Roman" w:hAnsi="Times New Roman"/>
          <w:b/>
          <w:sz w:val="48"/>
          <w:szCs w:val="48"/>
          <w:lang w:eastAsia="ru-RU"/>
        </w:rPr>
        <w:t>Камчатского</w:t>
      </w:r>
      <w:r w:rsidR="00025527" w:rsidRPr="00EA6C33">
        <w:rPr>
          <w:rFonts w:ascii="Times New Roman" w:eastAsia="Times New Roman" w:hAnsi="Times New Roman"/>
          <w:b/>
          <w:sz w:val="48"/>
          <w:szCs w:val="48"/>
          <w:lang w:eastAsia="ru-RU"/>
        </w:rPr>
        <w:t xml:space="preserve"> края</w:t>
      </w:r>
    </w:p>
    <w:p w:rsidR="00BB782C" w:rsidRPr="00EA6C33" w:rsidRDefault="00BB782C" w:rsidP="00BA61B9">
      <w:pPr>
        <w:spacing w:after="0"/>
        <w:jc w:val="center"/>
        <w:rPr>
          <w:rFonts w:ascii="Times New Roman" w:eastAsia="Times New Roman" w:hAnsi="Times New Roman"/>
          <w:b/>
          <w:sz w:val="32"/>
          <w:szCs w:val="32"/>
          <w:lang w:eastAsia="ru-RU"/>
        </w:rPr>
      </w:pPr>
      <w:r w:rsidRPr="00EA6C33">
        <w:rPr>
          <w:rFonts w:ascii="Times New Roman" w:eastAsia="Times New Roman" w:hAnsi="Times New Roman"/>
          <w:b/>
          <w:sz w:val="32"/>
          <w:szCs w:val="32"/>
          <w:lang w:eastAsia="ru-RU"/>
        </w:rPr>
        <w:t xml:space="preserve"> </w:t>
      </w:r>
    </w:p>
    <w:p w:rsidR="00BB782C" w:rsidRPr="00EA6C33" w:rsidRDefault="00BB782C" w:rsidP="00BB782C">
      <w:pPr>
        <w:spacing w:after="0" w:line="240" w:lineRule="auto"/>
        <w:jc w:val="center"/>
        <w:rPr>
          <w:rFonts w:ascii="Times New Roman" w:eastAsia="Times New Roman" w:hAnsi="Times New Roman"/>
          <w:b/>
          <w:sz w:val="44"/>
          <w:szCs w:val="44"/>
          <w:lang w:eastAsia="ru-RU"/>
        </w:rPr>
      </w:pPr>
      <w:r w:rsidRPr="00EA6C33">
        <w:rPr>
          <w:rFonts w:ascii="Times New Roman" w:eastAsia="Times New Roman" w:hAnsi="Times New Roman"/>
          <w:b/>
          <w:sz w:val="44"/>
          <w:szCs w:val="44"/>
          <w:lang w:eastAsia="ru-RU"/>
        </w:rPr>
        <w:t>Материалы по обоснованию</w:t>
      </w:r>
      <w:bookmarkEnd w:id="3"/>
      <w:r w:rsidRPr="00EA6C33">
        <w:rPr>
          <w:rFonts w:ascii="Times New Roman" w:eastAsia="Times New Roman" w:hAnsi="Times New Roman"/>
          <w:b/>
          <w:sz w:val="44"/>
          <w:szCs w:val="44"/>
          <w:lang w:eastAsia="ru-RU"/>
        </w:rPr>
        <w:t xml:space="preserve"> </w:t>
      </w:r>
      <w:r w:rsidRPr="00EA6C33">
        <w:rPr>
          <w:rFonts w:ascii="Times New Roman" w:eastAsia="Times New Roman" w:hAnsi="Times New Roman"/>
          <w:b/>
          <w:sz w:val="44"/>
          <w:szCs w:val="44"/>
          <w:lang w:eastAsia="ru-RU"/>
        </w:rPr>
        <w:br/>
      </w:r>
    </w:p>
    <w:p w:rsidR="00BB782C" w:rsidRPr="00EA6C33" w:rsidRDefault="00BB782C" w:rsidP="00BB782C">
      <w:pPr>
        <w:spacing w:after="0" w:line="240" w:lineRule="auto"/>
        <w:jc w:val="center"/>
        <w:rPr>
          <w:rFonts w:ascii="Times New Roman" w:eastAsia="Times New Roman" w:hAnsi="Times New Roman"/>
          <w:b/>
          <w:sz w:val="44"/>
          <w:szCs w:val="40"/>
          <w:lang w:eastAsia="ru-RU"/>
        </w:rPr>
      </w:pPr>
      <w:r w:rsidRPr="00EA6C33">
        <w:rPr>
          <w:rFonts w:ascii="Times New Roman" w:eastAsia="Times New Roman" w:hAnsi="Times New Roman"/>
          <w:b/>
          <w:sz w:val="44"/>
          <w:szCs w:val="40"/>
          <w:lang w:eastAsia="ru-RU"/>
        </w:rPr>
        <w:t>Том II</w:t>
      </w:r>
    </w:p>
    <w:p w:rsidR="004A7BE3" w:rsidRPr="00EA6C33" w:rsidRDefault="004A7BE3" w:rsidP="00BB782C">
      <w:pPr>
        <w:spacing w:after="0" w:line="240" w:lineRule="auto"/>
        <w:jc w:val="center"/>
        <w:rPr>
          <w:rFonts w:ascii="Times New Roman" w:eastAsia="Times New Roman" w:hAnsi="Times New Roman"/>
          <w:b/>
          <w:sz w:val="44"/>
          <w:szCs w:val="40"/>
          <w:lang w:eastAsia="ru-RU"/>
        </w:rPr>
      </w:pPr>
    </w:p>
    <w:p w:rsidR="004A7BE3" w:rsidRPr="00EA6C33" w:rsidRDefault="004A7BE3" w:rsidP="00025527">
      <w:pPr>
        <w:spacing w:after="0" w:line="240" w:lineRule="auto"/>
        <w:jc w:val="center"/>
        <w:rPr>
          <w:rFonts w:ascii="Times New Roman" w:eastAsia="Times New Roman" w:hAnsi="Times New Roman"/>
          <w:b/>
          <w:sz w:val="28"/>
          <w:szCs w:val="28"/>
          <w:lang w:eastAsia="ru-RU"/>
        </w:rPr>
      </w:pPr>
      <w:bookmarkStart w:id="5" w:name="_Hlk50138814"/>
      <w:r w:rsidRPr="00EA6C33">
        <w:rPr>
          <w:rFonts w:ascii="Times New Roman" w:eastAsia="Times New Roman" w:hAnsi="Times New Roman"/>
          <w:b/>
          <w:sz w:val="28"/>
          <w:szCs w:val="28"/>
          <w:lang w:eastAsia="ru-RU"/>
        </w:rPr>
        <w:t>Заказчик</w:t>
      </w:r>
      <w:r w:rsidRPr="00EA6C33">
        <w:rPr>
          <w:rFonts w:ascii="Times New Roman" w:eastAsia="Times New Roman" w:hAnsi="Times New Roman"/>
          <w:sz w:val="28"/>
          <w:szCs w:val="28"/>
          <w:lang w:eastAsia="ru-RU"/>
        </w:rPr>
        <w:t xml:space="preserve">: </w:t>
      </w:r>
      <w:r w:rsidR="00C27AB3" w:rsidRPr="00EA6C33">
        <w:rPr>
          <w:rFonts w:ascii="Times New Roman" w:eastAsia="Times New Roman" w:hAnsi="Times New Roman"/>
          <w:b/>
          <w:sz w:val="28"/>
          <w:szCs w:val="28"/>
          <w:lang w:eastAsia="ru-RU"/>
        </w:rPr>
        <w:t>Администрация Карагинского муниципального района</w:t>
      </w:r>
    </w:p>
    <w:p w:rsidR="004A7BE3" w:rsidRPr="00EA6C33" w:rsidRDefault="004A7BE3" w:rsidP="004A7BE3">
      <w:pPr>
        <w:spacing w:after="0" w:line="240" w:lineRule="auto"/>
        <w:jc w:val="center"/>
        <w:rPr>
          <w:rFonts w:ascii="Times New Roman" w:eastAsia="Times New Roman" w:hAnsi="Times New Roman"/>
          <w:b/>
          <w:sz w:val="28"/>
          <w:szCs w:val="28"/>
          <w:lang w:eastAsia="ru-RU"/>
        </w:rPr>
      </w:pPr>
    </w:p>
    <w:p w:rsidR="004A7BE3" w:rsidRPr="00EA6C33" w:rsidRDefault="004A7BE3" w:rsidP="004A7BE3">
      <w:pPr>
        <w:spacing w:after="0" w:line="240" w:lineRule="auto"/>
        <w:jc w:val="center"/>
        <w:rPr>
          <w:rFonts w:ascii="Times New Roman" w:eastAsia="Times New Roman" w:hAnsi="Times New Roman"/>
          <w:b/>
          <w:sz w:val="32"/>
          <w:szCs w:val="32"/>
          <w:lang w:eastAsia="ru-RU"/>
        </w:rPr>
      </w:pPr>
      <w:r w:rsidRPr="00EA6C33">
        <w:rPr>
          <w:rFonts w:ascii="Times New Roman" w:eastAsia="Times New Roman" w:hAnsi="Times New Roman"/>
          <w:b/>
          <w:sz w:val="32"/>
          <w:szCs w:val="32"/>
          <w:lang w:eastAsia="ru-RU"/>
        </w:rPr>
        <w:t>Муниципальный контракт № </w:t>
      </w:r>
      <w:r w:rsidR="00C27AB3" w:rsidRPr="00EA6C33">
        <w:rPr>
          <w:rFonts w:ascii="Times New Roman" w:eastAsia="Times New Roman" w:hAnsi="Times New Roman"/>
          <w:b/>
          <w:sz w:val="32"/>
          <w:szCs w:val="32"/>
          <w:lang w:eastAsia="ru-RU"/>
        </w:rPr>
        <w:t>03383000353220000140001</w:t>
      </w:r>
      <w:r w:rsidR="00025527" w:rsidRPr="00EA6C33">
        <w:rPr>
          <w:rFonts w:ascii="Times New Roman" w:eastAsia="Times New Roman" w:hAnsi="Times New Roman"/>
          <w:b/>
          <w:sz w:val="32"/>
          <w:szCs w:val="32"/>
          <w:lang w:eastAsia="ru-RU"/>
        </w:rPr>
        <w:br/>
        <w:t xml:space="preserve">от </w:t>
      </w:r>
      <w:r w:rsidR="00C27AB3" w:rsidRPr="00EA6C33">
        <w:rPr>
          <w:rFonts w:ascii="Times New Roman" w:eastAsia="Times New Roman" w:hAnsi="Times New Roman"/>
          <w:b/>
          <w:sz w:val="32"/>
          <w:szCs w:val="32"/>
          <w:lang w:eastAsia="ru-RU"/>
        </w:rPr>
        <w:t>17</w:t>
      </w:r>
      <w:r w:rsidR="00025527" w:rsidRPr="00EA6C33">
        <w:rPr>
          <w:rFonts w:ascii="Times New Roman" w:eastAsia="Times New Roman" w:hAnsi="Times New Roman"/>
          <w:b/>
          <w:sz w:val="32"/>
          <w:szCs w:val="32"/>
          <w:lang w:eastAsia="ru-RU"/>
        </w:rPr>
        <w:t>.</w:t>
      </w:r>
      <w:r w:rsidR="00F120E9" w:rsidRPr="00EA6C33">
        <w:rPr>
          <w:rFonts w:ascii="Times New Roman" w:eastAsia="Times New Roman" w:hAnsi="Times New Roman"/>
          <w:b/>
          <w:sz w:val="32"/>
          <w:szCs w:val="32"/>
          <w:lang w:eastAsia="ru-RU"/>
        </w:rPr>
        <w:t>0</w:t>
      </w:r>
      <w:r w:rsidR="00C27AB3" w:rsidRPr="00EA6C33">
        <w:rPr>
          <w:rFonts w:ascii="Times New Roman" w:eastAsia="Times New Roman" w:hAnsi="Times New Roman"/>
          <w:b/>
          <w:sz w:val="32"/>
          <w:szCs w:val="32"/>
          <w:lang w:eastAsia="ru-RU"/>
        </w:rPr>
        <w:t>6</w:t>
      </w:r>
      <w:r w:rsidR="00025527" w:rsidRPr="00EA6C33">
        <w:rPr>
          <w:rFonts w:ascii="Times New Roman" w:eastAsia="Times New Roman" w:hAnsi="Times New Roman"/>
          <w:b/>
          <w:sz w:val="32"/>
          <w:szCs w:val="32"/>
          <w:lang w:eastAsia="ru-RU"/>
        </w:rPr>
        <w:t>.202</w:t>
      </w:r>
      <w:r w:rsidR="00F120E9" w:rsidRPr="00EA6C33">
        <w:rPr>
          <w:rFonts w:ascii="Times New Roman" w:eastAsia="Times New Roman" w:hAnsi="Times New Roman"/>
          <w:b/>
          <w:sz w:val="32"/>
          <w:szCs w:val="32"/>
          <w:lang w:eastAsia="ru-RU"/>
        </w:rPr>
        <w:t>2</w:t>
      </w:r>
    </w:p>
    <w:p w:rsidR="004A7BE3" w:rsidRPr="00EA6C33" w:rsidRDefault="004A7BE3" w:rsidP="004A7BE3">
      <w:pPr>
        <w:spacing w:after="0" w:line="240" w:lineRule="auto"/>
        <w:jc w:val="center"/>
        <w:rPr>
          <w:rFonts w:ascii="Times New Roman" w:eastAsia="Times New Roman" w:hAnsi="Times New Roman"/>
          <w:b/>
          <w:sz w:val="32"/>
          <w:szCs w:val="24"/>
          <w:lang w:eastAsia="ru-RU"/>
        </w:rPr>
      </w:pPr>
      <w:r w:rsidRPr="00EA6C33">
        <w:rPr>
          <w:rFonts w:ascii="Times New Roman" w:eastAsia="Times New Roman" w:hAnsi="Times New Roman"/>
          <w:b/>
          <w:sz w:val="28"/>
          <w:szCs w:val="24"/>
          <w:lang w:eastAsia="ru-RU"/>
        </w:rPr>
        <w:t>Исполнитель: ООО «Корпус»</w:t>
      </w:r>
      <w:bookmarkEnd w:id="5"/>
    </w:p>
    <w:p w:rsidR="004A7BE3" w:rsidRPr="00EA6C33" w:rsidRDefault="004A7BE3" w:rsidP="004A7BE3">
      <w:pPr>
        <w:spacing w:after="0" w:line="240" w:lineRule="auto"/>
        <w:rPr>
          <w:rFonts w:ascii="Times New Roman" w:eastAsia="Times New Roman" w:hAnsi="Times New Roman"/>
          <w:b/>
          <w:sz w:val="32"/>
          <w:szCs w:val="24"/>
          <w:lang w:eastAsia="ru-RU"/>
        </w:rPr>
      </w:pPr>
    </w:p>
    <w:p w:rsidR="004A7BE3" w:rsidRPr="00EA6C33" w:rsidRDefault="004A7BE3" w:rsidP="004A7BE3">
      <w:pPr>
        <w:spacing w:after="0" w:line="240" w:lineRule="auto"/>
        <w:rPr>
          <w:rFonts w:ascii="Times New Roman" w:eastAsia="Times New Roman" w:hAnsi="Times New Roman"/>
          <w:b/>
          <w:sz w:val="32"/>
          <w:szCs w:val="24"/>
          <w:lang w:eastAsia="ru-RU"/>
        </w:rPr>
      </w:pPr>
    </w:p>
    <w:p w:rsidR="008A771B" w:rsidRPr="00EA6C33" w:rsidRDefault="008A771B" w:rsidP="00BB782C">
      <w:pPr>
        <w:spacing w:after="0"/>
        <w:jc w:val="center"/>
        <w:rPr>
          <w:rFonts w:ascii="Times New Roman" w:eastAsia="Times New Roman" w:hAnsi="Times New Roman"/>
          <w:sz w:val="28"/>
          <w:szCs w:val="28"/>
          <w:lang w:eastAsia="ru-RU"/>
        </w:rPr>
      </w:pPr>
      <w:bookmarkStart w:id="6" w:name="_Hlk3485225"/>
    </w:p>
    <w:p w:rsidR="00AF390A" w:rsidRPr="00EA6C33" w:rsidRDefault="00AF390A" w:rsidP="00BB782C">
      <w:pPr>
        <w:spacing w:after="0"/>
        <w:jc w:val="center"/>
        <w:rPr>
          <w:rFonts w:ascii="Times New Roman" w:eastAsia="Times New Roman" w:hAnsi="Times New Roman"/>
          <w:sz w:val="28"/>
          <w:szCs w:val="28"/>
          <w:lang w:eastAsia="ru-RU"/>
        </w:rPr>
      </w:pPr>
    </w:p>
    <w:p w:rsidR="00AF390A" w:rsidRPr="00EA6C33" w:rsidRDefault="00AF390A" w:rsidP="00BB782C">
      <w:pPr>
        <w:spacing w:after="0"/>
        <w:jc w:val="center"/>
        <w:rPr>
          <w:rFonts w:ascii="Times New Roman" w:eastAsia="Times New Roman" w:hAnsi="Times New Roman"/>
          <w:sz w:val="28"/>
          <w:szCs w:val="28"/>
          <w:lang w:eastAsia="ru-RU"/>
        </w:rPr>
      </w:pPr>
    </w:p>
    <w:p w:rsidR="00B03634" w:rsidRPr="00EA6C33" w:rsidRDefault="00B03634" w:rsidP="00BB782C">
      <w:pPr>
        <w:spacing w:after="0"/>
        <w:jc w:val="center"/>
        <w:rPr>
          <w:rFonts w:ascii="Times New Roman" w:eastAsia="Times New Roman" w:hAnsi="Times New Roman"/>
          <w:sz w:val="28"/>
          <w:szCs w:val="28"/>
          <w:lang w:eastAsia="ru-RU"/>
        </w:rPr>
      </w:pPr>
    </w:p>
    <w:p w:rsidR="00AF390A" w:rsidRPr="00EA6C33" w:rsidRDefault="00AF390A" w:rsidP="00BB782C">
      <w:pPr>
        <w:spacing w:after="0"/>
        <w:jc w:val="center"/>
        <w:rPr>
          <w:rFonts w:ascii="Times New Roman" w:eastAsia="Times New Roman" w:hAnsi="Times New Roman"/>
          <w:sz w:val="28"/>
          <w:szCs w:val="28"/>
          <w:lang w:eastAsia="ru-RU"/>
        </w:rPr>
      </w:pPr>
    </w:p>
    <w:p w:rsidR="00AF390A" w:rsidRPr="00EA6C33" w:rsidRDefault="00AF390A" w:rsidP="00BB782C">
      <w:pPr>
        <w:spacing w:after="0"/>
        <w:jc w:val="center"/>
        <w:rPr>
          <w:rFonts w:ascii="Times New Roman" w:eastAsia="Times New Roman" w:hAnsi="Times New Roman"/>
          <w:sz w:val="28"/>
          <w:szCs w:val="28"/>
          <w:lang w:eastAsia="ru-RU"/>
        </w:rPr>
      </w:pPr>
    </w:p>
    <w:p w:rsidR="00C27AB3" w:rsidRPr="00EA6C33" w:rsidRDefault="00C27AB3" w:rsidP="00BB782C">
      <w:pPr>
        <w:spacing w:after="0"/>
        <w:jc w:val="center"/>
        <w:rPr>
          <w:rFonts w:ascii="Times New Roman" w:eastAsia="Times New Roman" w:hAnsi="Times New Roman"/>
          <w:sz w:val="28"/>
          <w:szCs w:val="28"/>
          <w:lang w:eastAsia="ru-RU"/>
        </w:rPr>
      </w:pPr>
    </w:p>
    <w:p w:rsidR="00C63676" w:rsidRPr="00EA6C33" w:rsidRDefault="00C27AB3" w:rsidP="00BB782C">
      <w:pPr>
        <w:spacing w:after="0"/>
        <w:jc w:val="center"/>
      </w:pPr>
      <w:bookmarkStart w:id="7" w:name="_Hlk61101440"/>
      <w:r w:rsidRPr="00EA6C33">
        <w:rPr>
          <w:rFonts w:ascii="Times New Roman" w:eastAsia="Times New Roman" w:hAnsi="Times New Roman"/>
          <w:sz w:val="28"/>
          <w:szCs w:val="28"/>
          <w:lang w:eastAsia="ru-RU"/>
        </w:rPr>
        <w:t>п. Оссора</w:t>
      </w:r>
      <w:r w:rsidR="004A7BE3" w:rsidRPr="00EA6C33">
        <w:rPr>
          <w:rFonts w:ascii="Times New Roman" w:eastAsia="Times New Roman" w:hAnsi="Times New Roman"/>
          <w:sz w:val="28"/>
          <w:szCs w:val="28"/>
          <w:lang w:eastAsia="ru-RU"/>
        </w:rPr>
        <w:t>, 20</w:t>
      </w:r>
      <w:r w:rsidR="0067602D" w:rsidRPr="00EA6C33">
        <w:rPr>
          <w:rFonts w:ascii="Times New Roman" w:eastAsia="Times New Roman" w:hAnsi="Times New Roman"/>
          <w:sz w:val="28"/>
          <w:szCs w:val="28"/>
          <w:lang w:eastAsia="ru-RU"/>
        </w:rPr>
        <w:t>2</w:t>
      </w:r>
      <w:bookmarkEnd w:id="7"/>
      <w:r w:rsidR="00BE5EFA" w:rsidRPr="00EA6C33">
        <w:rPr>
          <w:rFonts w:ascii="Times New Roman" w:eastAsia="Times New Roman" w:hAnsi="Times New Roman"/>
          <w:sz w:val="28"/>
          <w:szCs w:val="28"/>
          <w:lang w:eastAsia="ru-RU"/>
        </w:rPr>
        <w:t>2</w:t>
      </w:r>
    </w:p>
    <w:p w:rsidR="00C63676" w:rsidRPr="00EA6C33" w:rsidRDefault="00C63676" w:rsidP="00C63676">
      <w:pPr>
        <w:spacing w:after="0"/>
        <w:jc w:val="center"/>
        <w:rPr>
          <w:rFonts w:ascii="Times New Roman" w:hAnsi="Times New Roman"/>
          <w:i/>
          <w:sz w:val="52"/>
        </w:rPr>
        <w:sectPr w:rsidR="00C63676" w:rsidRPr="00EA6C33" w:rsidSect="003040BB">
          <w:headerReference w:type="default" r:id="rId8"/>
          <w:footerReference w:type="even" r:id="rId9"/>
          <w:headerReference w:type="first" r:id="rId10"/>
          <w:pgSz w:w="11906" w:h="16838"/>
          <w:pgMar w:top="1134" w:right="567" w:bottom="1134" w:left="1134" w:header="709" w:footer="709" w:gutter="0"/>
          <w:cols w:space="708"/>
          <w:titlePg/>
          <w:docGrid w:linePitch="360"/>
        </w:sectPr>
      </w:pPr>
    </w:p>
    <w:bookmarkEnd w:id="6"/>
    <w:p w:rsidR="00792F7E" w:rsidRPr="00EA6C33" w:rsidRDefault="00DE0A01" w:rsidP="00971927">
      <w:pPr>
        <w:pStyle w:val="affffffff"/>
        <w:jc w:val="center"/>
        <w:rPr>
          <w:rFonts w:ascii="Times New Roman" w:hAnsi="Times New Roman"/>
          <w:b w:val="0"/>
          <w:color w:val="auto"/>
        </w:rPr>
      </w:pPr>
      <w:r w:rsidRPr="00EA6C33">
        <w:rPr>
          <w:rFonts w:ascii="Times New Roman" w:hAnsi="Times New Roman"/>
          <w:b w:val="0"/>
          <w:color w:val="auto"/>
        </w:rPr>
        <w:lastRenderedPageBreak/>
        <w:t>СОДЕРЖАНИЕ</w:t>
      </w:r>
    </w:p>
    <w:p w:rsidR="00DE0A01" w:rsidRPr="00EA6C33" w:rsidRDefault="00DE0A01" w:rsidP="00692443">
      <w:pPr>
        <w:tabs>
          <w:tab w:val="right" w:pos="10205"/>
        </w:tabs>
        <w:rPr>
          <w:lang w:eastAsia="ru-RU"/>
        </w:rPr>
      </w:pPr>
    </w:p>
    <w:p w:rsidR="00EA6C33" w:rsidRPr="00EA6C33" w:rsidRDefault="00D96F88"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r w:rsidRPr="00D96F88">
        <w:rPr>
          <w:sz w:val="24"/>
          <w:lang w:eastAsia="ru-RU"/>
        </w:rPr>
        <w:fldChar w:fldCharType="begin"/>
      </w:r>
      <w:r w:rsidR="00971927" w:rsidRPr="00EA6C33">
        <w:rPr>
          <w:sz w:val="24"/>
          <w:lang w:eastAsia="ru-RU"/>
        </w:rPr>
        <w:instrText xml:space="preserve"> TOC \h \z \t "Заголовок 1;1;Заголовок 2;2;Заголовок 3;3" </w:instrText>
      </w:r>
      <w:r w:rsidRPr="00D96F88">
        <w:rPr>
          <w:sz w:val="24"/>
          <w:lang w:eastAsia="ru-RU"/>
        </w:rPr>
        <w:fldChar w:fldCharType="separate"/>
      </w:r>
      <w:hyperlink w:anchor="_Toc117072711" w:history="1">
        <w:r w:rsidR="00EA6C33" w:rsidRPr="00EA6C33">
          <w:rPr>
            <w:rStyle w:val="af7"/>
          </w:rPr>
          <w:t>1.</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Общие положения</w:t>
        </w:r>
        <w:r w:rsidR="00EA6C33" w:rsidRPr="00EA6C33">
          <w:rPr>
            <w:webHidden/>
          </w:rPr>
          <w:tab/>
        </w:r>
        <w:r w:rsidRPr="00EA6C33">
          <w:rPr>
            <w:webHidden/>
          </w:rPr>
          <w:fldChar w:fldCharType="begin"/>
        </w:r>
        <w:r w:rsidR="00EA6C33" w:rsidRPr="00EA6C33">
          <w:rPr>
            <w:webHidden/>
          </w:rPr>
          <w:instrText xml:space="preserve"> PAGEREF _Toc117072711 \h </w:instrText>
        </w:r>
        <w:r w:rsidRPr="00EA6C33">
          <w:rPr>
            <w:webHidden/>
          </w:rPr>
        </w:r>
        <w:r w:rsidRPr="00EA6C33">
          <w:rPr>
            <w:webHidden/>
          </w:rPr>
          <w:fldChar w:fldCharType="separate"/>
        </w:r>
        <w:r w:rsidR="00EA6C33" w:rsidRPr="00EA6C33">
          <w:rPr>
            <w:webHidden/>
          </w:rPr>
          <w:t>4</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12" w:history="1">
        <w:r w:rsidR="00EA6C33" w:rsidRPr="00EA6C33">
          <w:rPr>
            <w:rStyle w:val="af7"/>
            <w:b/>
            <w:bCs/>
          </w:rPr>
          <w:t>1.1.</w:t>
        </w:r>
        <w:r w:rsidR="00EA6C33" w:rsidRPr="00EA6C33">
          <w:rPr>
            <w:rFonts w:asciiTheme="minorHAnsi" w:eastAsiaTheme="minorEastAsia" w:hAnsiTheme="minorHAnsi" w:cstheme="minorBidi"/>
            <w:sz w:val="22"/>
            <w:szCs w:val="22"/>
          </w:rPr>
          <w:tab/>
        </w:r>
        <w:r w:rsidR="00EA6C33" w:rsidRPr="00EA6C33">
          <w:rPr>
            <w:rStyle w:val="af7"/>
            <w:b/>
          </w:rPr>
          <w:t>Перечень применяемых в тексте сокращений</w:t>
        </w:r>
        <w:r w:rsidR="00EA6C33" w:rsidRPr="00EA6C33">
          <w:rPr>
            <w:webHidden/>
          </w:rPr>
          <w:tab/>
        </w:r>
        <w:r w:rsidRPr="00EA6C33">
          <w:rPr>
            <w:webHidden/>
          </w:rPr>
          <w:fldChar w:fldCharType="begin"/>
        </w:r>
        <w:r w:rsidR="00EA6C33" w:rsidRPr="00EA6C33">
          <w:rPr>
            <w:webHidden/>
          </w:rPr>
          <w:instrText xml:space="preserve"> PAGEREF _Toc117072712 \h </w:instrText>
        </w:r>
        <w:r w:rsidRPr="00EA6C33">
          <w:rPr>
            <w:webHidden/>
          </w:rPr>
        </w:r>
        <w:r w:rsidRPr="00EA6C33">
          <w:rPr>
            <w:webHidden/>
          </w:rPr>
          <w:fldChar w:fldCharType="separate"/>
        </w:r>
        <w:r w:rsidR="00EA6C33" w:rsidRPr="00EA6C33">
          <w:rPr>
            <w:webHidden/>
          </w:rPr>
          <w:t>4</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13" w:history="1">
        <w:r w:rsidR="00EA6C33" w:rsidRPr="00EA6C33">
          <w:rPr>
            <w:rStyle w:val="af7"/>
            <w:b/>
            <w:bCs/>
          </w:rPr>
          <w:t>1.2.</w:t>
        </w:r>
        <w:r w:rsidR="00EA6C33" w:rsidRPr="00EA6C33">
          <w:rPr>
            <w:rFonts w:asciiTheme="minorHAnsi" w:eastAsiaTheme="minorEastAsia" w:hAnsiTheme="minorHAnsi" w:cstheme="minorBidi"/>
            <w:sz w:val="22"/>
            <w:szCs w:val="22"/>
          </w:rPr>
          <w:tab/>
        </w:r>
        <w:r w:rsidR="00EA6C33" w:rsidRPr="00EA6C33">
          <w:rPr>
            <w:rStyle w:val="af7"/>
            <w:b/>
          </w:rPr>
          <w:t>Состав генерального плана</w:t>
        </w:r>
        <w:r w:rsidR="00EA6C33" w:rsidRPr="00EA6C33">
          <w:rPr>
            <w:webHidden/>
          </w:rPr>
          <w:tab/>
        </w:r>
        <w:r w:rsidRPr="00EA6C33">
          <w:rPr>
            <w:webHidden/>
          </w:rPr>
          <w:fldChar w:fldCharType="begin"/>
        </w:r>
        <w:r w:rsidR="00EA6C33" w:rsidRPr="00EA6C33">
          <w:rPr>
            <w:webHidden/>
          </w:rPr>
          <w:instrText xml:space="preserve"> PAGEREF _Toc117072713 \h </w:instrText>
        </w:r>
        <w:r w:rsidRPr="00EA6C33">
          <w:rPr>
            <w:webHidden/>
          </w:rPr>
        </w:r>
        <w:r w:rsidRPr="00EA6C33">
          <w:rPr>
            <w:webHidden/>
          </w:rPr>
          <w:fldChar w:fldCharType="separate"/>
        </w:r>
        <w:r w:rsidR="00EA6C33" w:rsidRPr="00EA6C33">
          <w:rPr>
            <w:webHidden/>
          </w:rPr>
          <w:t>5</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14" w:history="1">
        <w:r w:rsidR="00EA6C33" w:rsidRPr="00EA6C33">
          <w:rPr>
            <w:rStyle w:val="af7"/>
            <w:b/>
            <w:bCs/>
          </w:rPr>
          <w:t>1.3.</w:t>
        </w:r>
        <w:r w:rsidR="00EA6C33" w:rsidRPr="00EA6C33">
          <w:rPr>
            <w:rFonts w:asciiTheme="minorHAnsi" w:eastAsiaTheme="minorEastAsia" w:hAnsiTheme="minorHAnsi" w:cstheme="minorBidi"/>
            <w:sz w:val="22"/>
            <w:szCs w:val="22"/>
          </w:rPr>
          <w:tab/>
        </w:r>
        <w:r w:rsidR="00EA6C33" w:rsidRPr="00EA6C33">
          <w:rPr>
            <w:rStyle w:val="af7"/>
            <w:b/>
          </w:rPr>
          <w:t>Введение</w:t>
        </w:r>
        <w:r w:rsidR="00EA6C33" w:rsidRPr="00EA6C33">
          <w:rPr>
            <w:webHidden/>
          </w:rPr>
          <w:tab/>
        </w:r>
        <w:r w:rsidRPr="00EA6C33">
          <w:rPr>
            <w:webHidden/>
          </w:rPr>
          <w:fldChar w:fldCharType="begin"/>
        </w:r>
        <w:r w:rsidR="00EA6C33" w:rsidRPr="00EA6C33">
          <w:rPr>
            <w:webHidden/>
          </w:rPr>
          <w:instrText xml:space="preserve"> PAGEREF _Toc117072714 \h </w:instrText>
        </w:r>
        <w:r w:rsidRPr="00EA6C33">
          <w:rPr>
            <w:webHidden/>
          </w:rPr>
        </w:r>
        <w:r w:rsidRPr="00EA6C33">
          <w:rPr>
            <w:webHidden/>
          </w:rPr>
          <w:fldChar w:fldCharType="separate"/>
        </w:r>
        <w:r w:rsidR="00EA6C33" w:rsidRPr="00EA6C33">
          <w:rPr>
            <w:webHidden/>
          </w:rPr>
          <w:t>6</w:t>
        </w:r>
        <w:r w:rsidRPr="00EA6C33">
          <w:rPr>
            <w:webHidden/>
          </w:rPr>
          <w:fldChar w:fldCharType="end"/>
        </w:r>
      </w:hyperlink>
    </w:p>
    <w:p w:rsidR="00EA6C33" w:rsidRPr="00EA6C33" w:rsidRDefault="00D96F88"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15" w:history="1">
        <w:r w:rsidR="00EA6C33" w:rsidRPr="00EA6C33">
          <w:rPr>
            <w:rStyle w:val="af7"/>
          </w:rPr>
          <w:t>2.</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Общая характеристика территории сельского поселения «Село Ивашка»</w:t>
        </w:r>
        <w:r w:rsidR="00EA6C33" w:rsidRPr="00EA6C33">
          <w:rPr>
            <w:webHidden/>
          </w:rPr>
          <w:tab/>
        </w:r>
        <w:r w:rsidRPr="00EA6C33">
          <w:rPr>
            <w:webHidden/>
          </w:rPr>
          <w:fldChar w:fldCharType="begin"/>
        </w:r>
        <w:r w:rsidR="00EA6C33" w:rsidRPr="00EA6C33">
          <w:rPr>
            <w:webHidden/>
          </w:rPr>
          <w:instrText xml:space="preserve"> PAGEREF _Toc117072715 \h </w:instrText>
        </w:r>
        <w:r w:rsidRPr="00EA6C33">
          <w:rPr>
            <w:webHidden/>
          </w:rPr>
        </w:r>
        <w:r w:rsidRPr="00EA6C33">
          <w:rPr>
            <w:webHidden/>
          </w:rPr>
          <w:fldChar w:fldCharType="separate"/>
        </w:r>
        <w:r w:rsidR="00EA6C33" w:rsidRPr="00EA6C33">
          <w:rPr>
            <w:webHidden/>
          </w:rPr>
          <w:t>9</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16" w:history="1">
        <w:r w:rsidR="00EA6C33" w:rsidRPr="00EA6C33">
          <w:rPr>
            <w:rStyle w:val="af7"/>
            <w:b/>
            <w:bCs/>
          </w:rPr>
          <w:t>2.1.</w:t>
        </w:r>
        <w:r w:rsidR="00EA6C33" w:rsidRPr="00EA6C33">
          <w:rPr>
            <w:rFonts w:asciiTheme="minorHAnsi" w:eastAsiaTheme="minorEastAsia" w:hAnsiTheme="minorHAnsi" w:cstheme="minorBidi"/>
            <w:sz w:val="22"/>
            <w:szCs w:val="22"/>
          </w:rPr>
          <w:tab/>
        </w:r>
        <w:r w:rsidR="00EA6C33" w:rsidRPr="00EA6C33">
          <w:rPr>
            <w:rStyle w:val="af7"/>
            <w:b/>
          </w:rPr>
          <w:t>Местоположение сельского поселения «Село Ивашка»</w:t>
        </w:r>
        <w:r w:rsidR="00EA6C33" w:rsidRPr="00EA6C33">
          <w:rPr>
            <w:webHidden/>
          </w:rPr>
          <w:tab/>
        </w:r>
        <w:r w:rsidRPr="00EA6C33">
          <w:rPr>
            <w:webHidden/>
          </w:rPr>
          <w:fldChar w:fldCharType="begin"/>
        </w:r>
        <w:r w:rsidR="00EA6C33" w:rsidRPr="00EA6C33">
          <w:rPr>
            <w:webHidden/>
          </w:rPr>
          <w:instrText xml:space="preserve"> PAGEREF _Toc117072716 \h </w:instrText>
        </w:r>
        <w:r w:rsidRPr="00EA6C33">
          <w:rPr>
            <w:webHidden/>
          </w:rPr>
        </w:r>
        <w:r w:rsidRPr="00EA6C33">
          <w:rPr>
            <w:webHidden/>
          </w:rPr>
          <w:fldChar w:fldCharType="separate"/>
        </w:r>
        <w:r w:rsidR="00EA6C33" w:rsidRPr="00EA6C33">
          <w:rPr>
            <w:webHidden/>
          </w:rPr>
          <w:t>9</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17" w:history="1">
        <w:r w:rsidR="00EA6C33" w:rsidRPr="00EA6C33">
          <w:rPr>
            <w:rStyle w:val="af7"/>
            <w:b/>
            <w:bCs/>
          </w:rPr>
          <w:t>2.2.</w:t>
        </w:r>
        <w:r w:rsidR="00EA6C33" w:rsidRPr="00EA6C33">
          <w:rPr>
            <w:rFonts w:asciiTheme="minorHAnsi" w:eastAsiaTheme="minorEastAsia" w:hAnsiTheme="minorHAnsi" w:cstheme="minorBidi"/>
            <w:sz w:val="22"/>
            <w:szCs w:val="22"/>
          </w:rPr>
          <w:tab/>
        </w:r>
        <w:r w:rsidR="00EA6C33" w:rsidRPr="00EA6C33">
          <w:rPr>
            <w:rStyle w:val="af7"/>
            <w:b/>
          </w:rPr>
          <w:t>Памятники истории, археологии, архитектуры и культуры в сельском поселении «село Ивашка»</w:t>
        </w:r>
        <w:r w:rsidR="00EA6C33" w:rsidRPr="00EA6C33">
          <w:rPr>
            <w:webHidden/>
          </w:rPr>
          <w:tab/>
        </w:r>
        <w:r w:rsidRPr="00EA6C33">
          <w:rPr>
            <w:webHidden/>
          </w:rPr>
          <w:fldChar w:fldCharType="begin"/>
        </w:r>
        <w:r w:rsidR="00EA6C33" w:rsidRPr="00EA6C33">
          <w:rPr>
            <w:webHidden/>
          </w:rPr>
          <w:instrText xml:space="preserve"> PAGEREF _Toc117072717 \h </w:instrText>
        </w:r>
        <w:r w:rsidRPr="00EA6C33">
          <w:rPr>
            <w:webHidden/>
          </w:rPr>
        </w:r>
        <w:r w:rsidRPr="00EA6C33">
          <w:rPr>
            <w:webHidden/>
          </w:rPr>
          <w:fldChar w:fldCharType="separate"/>
        </w:r>
        <w:r w:rsidR="00EA6C33" w:rsidRPr="00EA6C33">
          <w:rPr>
            <w:webHidden/>
          </w:rPr>
          <w:t>10</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18" w:history="1">
        <w:r w:rsidR="00EA6C33" w:rsidRPr="00EA6C33">
          <w:rPr>
            <w:rStyle w:val="af7"/>
            <w:b/>
            <w:bCs/>
          </w:rPr>
          <w:t>2.3.</w:t>
        </w:r>
        <w:r w:rsidR="00EA6C33" w:rsidRPr="00EA6C33">
          <w:rPr>
            <w:rFonts w:asciiTheme="minorHAnsi" w:eastAsiaTheme="minorEastAsia" w:hAnsiTheme="minorHAnsi" w:cstheme="minorBidi"/>
            <w:sz w:val="22"/>
            <w:szCs w:val="22"/>
          </w:rPr>
          <w:tab/>
        </w:r>
        <w:r w:rsidR="00EA6C33" w:rsidRPr="00EA6C33">
          <w:rPr>
            <w:rStyle w:val="af7"/>
            <w:b/>
          </w:rPr>
          <w:t>Природно-климатические условия</w:t>
        </w:r>
        <w:r w:rsidR="00EA6C33" w:rsidRPr="00EA6C33">
          <w:rPr>
            <w:webHidden/>
          </w:rPr>
          <w:tab/>
        </w:r>
        <w:r w:rsidRPr="00EA6C33">
          <w:rPr>
            <w:webHidden/>
          </w:rPr>
          <w:fldChar w:fldCharType="begin"/>
        </w:r>
        <w:r w:rsidR="00EA6C33" w:rsidRPr="00EA6C33">
          <w:rPr>
            <w:webHidden/>
          </w:rPr>
          <w:instrText xml:space="preserve"> PAGEREF _Toc117072718 \h </w:instrText>
        </w:r>
        <w:r w:rsidRPr="00EA6C33">
          <w:rPr>
            <w:webHidden/>
          </w:rPr>
        </w:r>
        <w:r w:rsidRPr="00EA6C33">
          <w:rPr>
            <w:webHidden/>
          </w:rPr>
          <w:fldChar w:fldCharType="separate"/>
        </w:r>
        <w:r w:rsidR="00EA6C33" w:rsidRPr="00EA6C33">
          <w:rPr>
            <w:webHidden/>
          </w:rPr>
          <w:t>13</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19" w:history="1">
        <w:r w:rsidR="00EA6C33" w:rsidRPr="00EA6C33">
          <w:rPr>
            <w:rStyle w:val="af7"/>
          </w:rPr>
          <w:t>2.3.1.</w:t>
        </w:r>
        <w:r w:rsidR="00EA6C33" w:rsidRPr="00EA6C33">
          <w:rPr>
            <w:rFonts w:asciiTheme="minorHAnsi" w:eastAsiaTheme="minorEastAsia" w:hAnsiTheme="minorHAnsi" w:cstheme="minorBidi"/>
            <w:sz w:val="22"/>
            <w:szCs w:val="22"/>
          </w:rPr>
          <w:tab/>
        </w:r>
        <w:r w:rsidR="00EA6C33" w:rsidRPr="00EA6C33">
          <w:rPr>
            <w:rStyle w:val="af7"/>
          </w:rPr>
          <w:t>Климат</w:t>
        </w:r>
        <w:r w:rsidR="00EA6C33" w:rsidRPr="00EA6C33">
          <w:rPr>
            <w:webHidden/>
          </w:rPr>
          <w:tab/>
        </w:r>
        <w:r w:rsidRPr="00EA6C33">
          <w:rPr>
            <w:webHidden/>
          </w:rPr>
          <w:fldChar w:fldCharType="begin"/>
        </w:r>
        <w:r w:rsidR="00EA6C33" w:rsidRPr="00EA6C33">
          <w:rPr>
            <w:webHidden/>
          </w:rPr>
          <w:instrText xml:space="preserve"> PAGEREF _Toc117072719 \h </w:instrText>
        </w:r>
        <w:r w:rsidRPr="00EA6C33">
          <w:rPr>
            <w:webHidden/>
          </w:rPr>
        </w:r>
        <w:r w:rsidRPr="00EA6C33">
          <w:rPr>
            <w:webHidden/>
          </w:rPr>
          <w:fldChar w:fldCharType="separate"/>
        </w:r>
        <w:r w:rsidR="00EA6C33" w:rsidRPr="00EA6C33">
          <w:rPr>
            <w:webHidden/>
          </w:rPr>
          <w:t>13</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20" w:history="1">
        <w:r w:rsidR="00EA6C33" w:rsidRPr="00EA6C33">
          <w:rPr>
            <w:rStyle w:val="af7"/>
          </w:rPr>
          <w:t>2.3.2.</w:t>
        </w:r>
        <w:r w:rsidR="00EA6C33" w:rsidRPr="00EA6C33">
          <w:rPr>
            <w:rFonts w:asciiTheme="minorHAnsi" w:eastAsiaTheme="minorEastAsia" w:hAnsiTheme="minorHAnsi" w:cstheme="minorBidi"/>
            <w:sz w:val="22"/>
            <w:szCs w:val="22"/>
          </w:rPr>
          <w:tab/>
        </w:r>
        <w:r w:rsidR="00EA6C33" w:rsidRPr="00EA6C33">
          <w:rPr>
            <w:rStyle w:val="af7"/>
          </w:rPr>
          <w:t>Рельеф и геоморфология</w:t>
        </w:r>
        <w:r w:rsidR="00EA6C33" w:rsidRPr="00EA6C33">
          <w:rPr>
            <w:webHidden/>
          </w:rPr>
          <w:tab/>
        </w:r>
        <w:r w:rsidRPr="00EA6C33">
          <w:rPr>
            <w:webHidden/>
          </w:rPr>
          <w:fldChar w:fldCharType="begin"/>
        </w:r>
        <w:r w:rsidR="00EA6C33" w:rsidRPr="00EA6C33">
          <w:rPr>
            <w:webHidden/>
          </w:rPr>
          <w:instrText xml:space="preserve"> PAGEREF _Toc117072720 \h </w:instrText>
        </w:r>
        <w:r w:rsidRPr="00EA6C33">
          <w:rPr>
            <w:webHidden/>
          </w:rPr>
        </w:r>
        <w:r w:rsidRPr="00EA6C33">
          <w:rPr>
            <w:webHidden/>
          </w:rPr>
          <w:fldChar w:fldCharType="separate"/>
        </w:r>
        <w:r w:rsidR="00EA6C33" w:rsidRPr="00EA6C33">
          <w:rPr>
            <w:webHidden/>
          </w:rPr>
          <w:t>13</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21" w:history="1">
        <w:r w:rsidR="00EA6C33" w:rsidRPr="00EA6C33">
          <w:rPr>
            <w:rStyle w:val="af7"/>
          </w:rPr>
          <w:t>2.3.3.</w:t>
        </w:r>
        <w:r w:rsidR="00EA6C33" w:rsidRPr="00EA6C33">
          <w:rPr>
            <w:rFonts w:asciiTheme="minorHAnsi" w:eastAsiaTheme="minorEastAsia" w:hAnsiTheme="minorHAnsi" w:cstheme="minorBidi"/>
            <w:sz w:val="22"/>
            <w:szCs w:val="22"/>
          </w:rPr>
          <w:tab/>
        </w:r>
        <w:r w:rsidR="00EA6C33" w:rsidRPr="00EA6C33">
          <w:rPr>
            <w:rStyle w:val="af7"/>
          </w:rPr>
          <w:t>Гидрография и гидрология</w:t>
        </w:r>
        <w:r w:rsidR="00EA6C33" w:rsidRPr="00EA6C33">
          <w:rPr>
            <w:webHidden/>
          </w:rPr>
          <w:tab/>
        </w:r>
        <w:r w:rsidRPr="00EA6C33">
          <w:rPr>
            <w:webHidden/>
          </w:rPr>
          <w:fldChar w:fldCharType="begin"/>
        </w:r>
        <w:r w:rsidR="00EA6C33" w:rsidRPr="00EA6C33">
          <w:rPr>
            <w:webHidden/>
          </w:rPr>
          <w:instrText xml:space="preserve"> PAGEREF _Toc117072721 \h </w:instrText>
        </w:r>
        <w:r w:rsidRPr="00EA6C33">
          <w:rPr>
            <w:webHidden/>
          </w:rPr>
        </w:r>
        <w:r w:rsidRPr="00EA6C33">
          <w:rPr>
            <w:webHidden/>
          </w:rPr>
          <w:fldChar w:fldCharType="separate"/>
        </w:r>
        <w:r w:rsidR="00EA6C33" w:rsidRPr="00EA6C33">
          <w:rPr>
            <w:webHidden/>
          </w:rPr>
          <w:t>14</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22" w:history="1">
        <w:r w:rsidR="00EA6C33" w:rsidRPr="00EA6C33">
          <w:rPr>
            <w:rStyle w:val="af7"/>
          </w:rPr>
          <w:t>2.3.4.</w:t>
        </w:r>
        <w:r w:rsidR="00EA6C33" w:rsidRPr="00EA6C33">
          <w:rPr>
            <w:rFonts w:asciiTheme="minorHAnsi" w:eastAsiaTheme="minorEastAsia" w:hAnsiTheme="minorHAnsi" w:cstheme="minorBidi"/>
            <w:sz w:val="22"/>
            <w:szCs w:val="22"/>
          </w:rPr>
          <w:tab/>
        </w:r>
        <w:r w:rsidR="00EA6C33" w:rsidRPr="00EA6C33">
          <w:rPr>
            <w:rStyle w:val="af7"/>
          </w:rPr>
          <w:t>Полезные ископаемые и природные ресурсы</w:t>
        </w:r>
        <w:r w:rsidR="00EA6C33" w:rsidRPr="00EA6C33">
          <w:rPr>
            <w:webHidden/>
          </w:rPr>
          <w:tab/>
        </w:r>
        <w:r w:rsidRPr="00EA6C33">
          <w:rPr>
            <w:webHidden/>
          </w:rPr>
          <w:fldChar w:fldCharType="begin"/>
        </w:r>
        <w:r w:rsidR="00EA6C33" w:rsidRPr="00EA6C33">
          <w:rPr>
            <w:webHidden/>
          </w:rPr>
          <w:instrText xml:space="preserve"> PAGEREF _Toc117072722 \h </w:instrText>
        </w:r>
        <w:r w:rsidRPr="00EA6C33">
          <w:rPr>
            <w:webHidden/>
          </w:rPr>
        </w:r>
        <w:r w:rsidRPr="00EA6C33">
          <w:rPr>
            <w:webHidden/>
          </w:rPr>
          <w:fldChar w:fldCharType="separate"/>
        </w:r>
        <w:r w:rsidR="00EA6C33" w:rsidRPr="00EA6C33">
          <w:rPr>
            <w:webHidden/>
          </w:rPr>
          <w:t>14</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23" w:history="1">
        <w:r w:rsidR="00EA6C33" w:rsidRPr="00EA6C33">
          <w:rPr>
            <w:rStyle w:val="af7"/>
          </w:rPr>
          <w:t>2.3.5.</w:t>
        </w:r>
        <w:r w:rsidR="00EA6C33" w:rsidRPr="00EA6C33">
          <w:rPr>
            <w:rFonts w:asciiTheme="minorHAnsi" w:eastAsiaTheme="minorEastAsia" w:hAnsiTheme="minorHAnsi" w:cstheme="minorBidi"/>
            <w:sz w:val="22"/>
            <w:szCs w:val="22"/>
          </w:rPr>
          <w:tab/>
        </w:r>
        <w:r w:rsidR="00EA6C33" w:rsidRPr="00EA6C33">
          <w:rPr>
            <w:rStyle w:val="af7"/>
          </w:rPr>
          <w:t>Ландшафт, растительный и животный мир, почвы</w:t>
        </w:r>
        <w:r w:rsidR="00EA6C33" w:rsidRPr="00EA6C33">
          <w:rPr>
            <w:webHidden/>
          </w:rPr>
          <w:tab/>
        </w:r>
        <w:r w:rsidRPr="00EA6C33">
          <w:rPr>
            <w:webHidden/>
          </w:rPr>
          <w:fldChar w:fldCharType="begin"/>
        </w:r>
        <w:r w:rsidR="00EA6C33" w:rsidRPr="00EA6C33">
          <w:rPr>
            <w:webHidden/>
          </w:rPr>
          <w:instrText xml:space="preserve"> PAGEREF _Toc117072723 \h </w:instrText>
        </w:r>
        <w:r w:rsidRPr="00EA6C33">
          <w:rPr>
            <w:webHidden/>
          </w:rPr>
        </w:r>
        <w:r w:rsidRPr="00EA6C33">
          <w:rPr>
            <w:webHidden/>
          </w:rPr>
          <w:fldChar w:fldCharType="separate"/>
        </w:r>
        <w:r w:rsidR="00EA6C33" w:rsidRPr="00EA6C33">
          <w:rPr>
            <w:webHidden/>
          </w:rPr>
          <w:t>18</w:t>
        </w:r>
        <w:r w:rsidRPr="00EA6C33">
          <w:rPr>
            <w:webHidden/>
          </w:rPr>
          <w:fldChar w:fldCharType="end"/>
        </w:r>
      </w:hyperlink>
    </w:p>
    <w:p w:rsidR="00EA6C33" w:rsidRPr="00EA6C33" w:rsidRDefault="00D96F88"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24" w:history="1">
        <w:r w:rsidR="00EA6C33" w:rsidRPr="00EA6C33">
          <w:rPr>
            <w:rStyle w:val="af7"/>
          </w:rPr>
          <w:t>3.</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Современное использование территории сельского поселения «село Ивашка»</w:t>
        </w:r>
        <w:r w:rsidR="00EA6C33" w:rsidRPr="00EA6C33">
          <w:rPr>
            <w:webHidden/>
          </w:rPr>
          <w:tab/>
        </w:r>
        <w:r w:rsidRPr="00EA6C33">
          <w:rPr>
            <w:webHidden/>
          </w:rPr>
          <w:fldChar w:fldCharType="begin"/>
        </w:r>
        <w:r w:rsidR="00EA6C33" w:rsidRPr="00EA6C33">
          <w:rPr>
            <w:webHidden/>
          </w:rPr>
          <w:instrText xml:space="preserve"> PAGEREF _Toc117072724 \h </w:instrText>
        </w:r>
        <w:r w:rsidRPr="00EA6C33">
          <w:rPr>
            <w:webHidden/>
          </w:rPr>
        </w:r>
        <w:r w:rsidRPr="00EA6C33">
          <w:rPr>
            <w:webHidden/>
          </w:rPr>
          <w:fldChar w:fldCharType="separate"/>
        </w:r>
        <w:r w:rsidR="00EA6C33" w:rsidRPr="00EA6C33">
          <w:rPr>
            <w:webHidden/>
          </w:rPr>
          <w:t>19</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25" w:history="1">
        <w:r w:rsidR="00EA6C33" w:rsidRPr="00EA6C33">
          <w:rPr>
            <w:rStyle w:val="af7"/>
            <w:b/>
            <w:bCs/>
          </w:rPr>
          <w:t>3.1.</w:t>
        </w:r>
        <w:r w:rsidR="00EA6C33" w:rsidRPr="00EA6C33">
          <w:rPr>
            <w:rFonts w:asciiTheme="minorHAnsi" w:eastAsiaTheme="minorEastAsia" w:hAnsiTheme="minorHAnsi" w:cstheme="minorBidi"/>
            <w:sz w:val="22"/>
            <w:szCs w:val="22"/>
          </w:rPr>
          <w:tab/>
        </w:r>
        <w:r w:rsidR="00EA6C33" w:rsidRPr="00EA6C33">
          <w:rPr>
            <w:rStyle w:val="af7"/>
            <w:b/>
          </w:rPr>
          <w:t>Анализ демографической ситуации, занятости и уровня жизни в сельском поселении «село Ивашка»</w:t>
        </w:r>
        <w:r w:rsidR="00EA6C33" w:rsidRPr="00EA6C33">
          <w:rPr>
            <w:webHidden/>
          </w:rPr>
          <w:tab/>
        </w:r>
        <w:r w:rsidRPr="00EA6C33">
          <w:rPr>
            <w:webHidden/>
          </w:rPr>
          <w:fldChar w:fldCharType="begin"/>
        </w:r>
        <w:r w:rsidR="00EA6C33" w:rsidRPr="00EA6C33">
          <w:rPr>
            <w:webHidden/>
          </w:rPr>
          <w:instrText xml:space="preserve"> PAGEREF _Toc117072725 \h </w:instrText>
        </w:r>
        <w:r w:rsidRPr="00EA6C33">
          <w:rPr>
            <w:webHidden/>
          </w:rPr>
        </w:r>
        <w:r w:rsidRPr="00EA6C33">
          <w:rPr>
            <w:webHidden/>
          </w:rPr>
          <w:fldChar w:fldCharType="separate"/>
        </w:r>
        <w:r w:rsidR="00EA6C33" w:rsidRPr="00EA6C33">
          <w:rPr>
            <w:webHidden/>
          </w:rPr>
          <w:t>19</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26" w:history="1">
        <w:r w:rsidR="00EA6C33" w:rsidRPr="00EA6C33">
          <w:rPr>
            <w:rStyle w:val="af7"/>
            <w:b/>
            <w:bCs/>
          </w:rPr>
          <w:t>3.2.</w:t>
        </w:r>
        <w:r w:rsidR="00EA6C33" w:rsidRPr="00EA6C33">
          <w:rPr>
            <w:rFonts w:asciiTheme="minorHAnsi" w:eastAsiaTheme="minorEastAsia" w:hAnsiTheme="minorHAnsi" w:cstheme="minorBidi"/>
            <w:sz w:val="22"/>
            <w:szCs w:val="22"/>
          </w:rPr>
          <w:tab/>
        </w:r>
        <w:r w:rsidR="00EA6C33" w:rsidRPr="00EA6C33">
          <w:rPr>
            <w:rStyle w:val="af7"/>
            <w:b/>
          </w:rPr>
          <w:t>Основные направления экономики сельского поселения «село Ивашка»</w:t>
        </w:r>
        <w:r w:rsidR="00EA6C33" w:rsidRPr="00EA6C33">
          <w:rPr>
            <w:webHidden/>
          </w:rPr>
          <w:tab/>
        </w:r>
        <w:r w:rsidRPr="00EA6C33">
          <w:rPr>
            <w:webHidden/>
          </w:rPr>
          <w:fldChar w:fldCharType="begin"/>
        </w:r>
        <w:r w:rsidR="00EA6C33" w:rsidRPr="00EA6C33">
          <w:rPr>
            <w:webHidden/>
          </w:rPr>
          <w:instrText xml:space="preserve"> PAGEREF _Toc117072726 \h </w:instrText>
        </w:r>
        <w:r w:rsidRPr="00EA6C33">
          <w:rPr>
            <w:webHidden/>
          </w:rPr>
        </w:r>
        <w:r w:rsidRPr="00EA6C33">
          <w:rPr>
            <w:webHidden/>
          </w:rPr>
          <w:fldChar w:fldCharType="separate"/>
        </w:r>
        <w:r w:rsidR="00EA6C33" w:rsidRPr="00EA6C33">
          <w:rPr>
            <w:webHidden/>
          </w:rPr>
          <w:t>24</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27" w:history="1">
        <w:r w:rsidR="00EA6C33" w:rsidRPr="00EA6C33">
          <w:rPr>
            <w:rStyle w:val="af7"/>
            <w:b/>
            <w:bCs/>
          </w:rPr>
          <w:t>3.3.</w:t>
        </w:r>
        <w:r w:rsidR="00EA6C33" w:rsidRPr="00EA6C33">
          <w:rPr>
            <w:rFonts w:asciiTheme="minorHAnsi" w:eastAsiaTheme="minorEastAsia" w:hAnsiTheme="minorHAnsi" w:cstheme="minorBidi"/>
            <w:sz w:val="22"/>
            <w:szCs w:val="22"/>
          </w:rPr>
          <w:tab/>
        </w:r>
        <w:r w:rsidR="00EA6C33" w:rsidRPr="00EA6C33">
          <w:rPr>
            <w:rStyle w:val="af7"/>
            <w:b/>
          </w:rPr>
          <w:t>Планировочная структура сельского поселения «село Ивашка»</w:t>
        </w:r>
        <w:r w:rsidR="00EA6C33" w:rsidRPr="00EA6C33">
          <w:rPr>
            <w:webHidden/>
          </w:rPr>
          <w:tab/>
        </w:r>
        <w:r w:rsidRPr="00EA6C33">
          <w:rPr>
            <w:webHidden/>
          </w:rPr>
          <w:fldChar w:fldCharType="begin"/>
        </w:r>
        <w:r w:rsidR="00EA6C33" w:rsidRPr="00EA6C33">
          <w:rPr>
            <w:webHidden/>
          </w:rPr>
          <w:instrText xml:space="preserve"> PAGEREF _Toc117072727 \h </w:instrText>
        </w:r>
        <w:r w:rsidRPr="00EA6C33">
          <w:rPr>
            <w:webHidden/>
          </w:rPr>
        </w:r>
        <w:r w:rsidRPr="00EA6C33">
          <w:rPr>
            <w:webHidden/>
          </w:rPr>
          <w:fldChar w:fldCharType="separate"/>
        </w:r>
        <w:r w:rsidR="00EA6C33" w:rsidRPr="00EA6C33">
          <w:rPr>
            <w:webHidden/>
          </w:rPr>
          <w:t>26</w:t>
        </w:r>
        <w:r w:rsidRPr="00EA6C33">
          <w:rPr>
            <w:webHidden/>
          </w:rPr>
          <w:fldChar w:fldCharType="end"/>
        </w:r>
      </w:hyperlink>
    </w:p>
    <w:p w:rsidR="00EA6C33" w:rsidRPr="00EA6C33" w:rsidRDefault="00D96F88"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28" w:history="1">
        <w:r w:rsidR="00EA6C33" w:rsidRPr="00EA6C33">
          <w:rPr>
            <w:rStyle w:val="af7"/>
          </w:rPr>
          <w:t>4.</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Использование территории сельского поселения</w:t>
        </w:r>
        <w:r w:rsidR="00EA6C33" w:rsidRPr="00EA6C33">
          <w:rPr>
            <w:webHidden/>
          </w:rPr>
          <w:tab/>
        </w:r>
        <w:r w:rsidRPr="00EA6C33">
          <w:rPr>
            <w:webHidden/>
          </w:rPr>
          <w:fldChar w:fldCharType="begin"/>
        </w:r>
        <w:r w:rsidR="00EA6C33" w:rsidRPr="00EA6C33">
          <w:rPr>
            <w:webHidden/>
          </w:rPr>
          <w:instrText xml:space="preserve"> PAGEREF _Toc117072728 \h </w:instrText>
        </w:r>
        <w:r w:rsidRPr="00EA6C33">
          <w:rPr>
            <w:webHidden/>
          </w:rPr>
        </w:r>
        <w:r w:rsidRPr="00EA6C33">
          <w:rPr>
            <w:webHidden/>
          </w:rPr>
          <w:fldChar w:fldCharType="separate"/>
        </w:r>
        <w:r w:rsidR="00EA6C33" w:rsidRPr="00EA6C33">
          <w:rPr>
            <w:webHidden/>
          </w:rPr>
          <w:t>27</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29" w:history="1">
        <w:r w:rsidR="00EA6C33" w:rsidRPr="00EA6C33">
          <w:rPr>
            <w:rStyle w:val="af7"/>
            <w:b/>
            <w:bCs/>
          </w:rPr>
          <w:t>4.1.</w:t>
        </w:r>
        <w:r w:rsidR="00EA6C33" w:rsidRPr="00EA6C33">
          <w:rPr>
            <w:rFonts w:asciiTheme="minorHAnsi" w:eastAsiaTheme="minorEastAsia" w:hAnsiTheme="minorHAnsi" w:cstheme="minorBidi"/>
            <w:sz w:val="22"/>
            <w:szCs w:val="22"/>
          </w:rPr>
          <w:tab/>
        </w:r>
        <w:r w:rsidR="00EA6C33" w:rsidRPr="00EA6C33">
          <w:rPr>
            <w:rStyle w:val="af7"/>
            <w:b/>
          </w:rPr>
          <w:t>Жилая застройка</w:t>
        </w:r>
        <w:r w:rsidR="00EA6C33" w:rsidRPr="00EA6C33">
          <w:rPr>
            <w:webHidden/>
          </w:rPr>
          <w:tab/>
        </w:r>
        <w:r w:rsidRPr="00EA6C33">
          <w:rPr>
            <w:webHidden/>
          </w:rPr>
          <w:fldChar w:fldCharType="begin"/>
        </w:r>
        <w:r w:rsidR="00EA6C33" w:rsidRPr="00EA6C33">
          <w:rPr>
            <w:webHidden/>
          </w:rPr>
          <w:instrText xml:space="preserve"> PAGEREF _Toc117072729 \h </w:instrText>
        </w:r>
        <w:r w:rsidRPr="00EA6C33">
          <w:rPr>
            <w:webHidden/>
          </w:rPr>
        </w:r>
        <w:r w:rsidRPr="00EA6C33">
          <w:rPr>
            <w:webHidden/>
          </w:rPr>
          <w:fldChar w:fldCharType="separate"/>
        </w:r>
        <w:r w:rsidR="00EA6C33" w:rsidRPr="00EA6C33">
          <w:rPr>
            <w:webHidden/>
          </w:rPr>
          <w:t>27</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30" w:history="1">
        <w:r w:rsidR="00EA6C33" w:rsidRPr="00EA6C33">
          <w:rPr>
            <w:rStyle w:val="af7"/>
            <w:b/>
            <w:bCs/>
          </w:rPr>
          <w:t>4.2.</w:t>
        </w:r>
        <w:r w:rsidR="00EA6C33" w:rsidRPr="00EA6C33">
          <w:rPr>
            <w:rFonts w:asciiTheme="minorHAnsi" w:eastAsiaTheme="minorEastAsia" w:hAnsiTheme="minorHAnsi" w:cstheme="minorBidi"/>
            <w:sz w:val="22"/>
            <w:szCs w:val="22"/>
          </w:rPr>
          <w:tab/>
        </w:r>
        <w:r w:rsidR="00EA6C33" w:rsidRPr="00EA6C33">
          <w:rPr>
            <w:rStyle w:val="af7"/>
            <w:b/>
          </w:rPr>
          <w:t>Социальная инфраструктура</w:t>
        </w:r>
        <w:r w:rsidR="00EA6C33" w:rsidRPr="00EA6C33">
          <w:rPr>
            <w:webHidden/>
          </w:rPr>
          <w:tab/>
        </w:r>
        <w:r w:rsidRPr="00EA6C33">
          <w:rPr>
            <w:webHidden/>
          </w:rPr>
          <w:fldChar w:fldCharType="begin"/>
        </w:r>
        <w:r w:rsidR="00EA6C33" w:rsidRPr="00EA6C33">
          <w:rPr>
            <w:webHidden/>
          </w:rPr>
          <w:instrText xml:space="preserve"> PAGEREF _Toc117072730 \h </w:instrText>
        </w:r>
        <w:r w:rsidRPr="00EA6C33">
          <w:rPr>
            <w:webHidden/>
          </w:rPr>
        </w:r>
        <w:r w:rsidRPr="00EA6C33">
          <w:rPr>
            <w:webHidden/>
          </w:rPr>
          <w:fldChar w:fldCharType="separate"/>
        </w:r>
        <w:r w:rsidR="00EA6C33" w:rsidRPr="00EA6C33">
          <w:rPr>
            <w:webHidden/>
          </w:rPr>
          <w:t>28</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31" w:history="1">
        <w:r w:rsidR="00EA6C33" w:rsidRPr="00EA6C33">
          <w:rPr>
            <w:rStyle w:val="af7"/>
            <w:b/>
            <w:bCs/>
          </w:rPr>
          <w:t>4.3.</w:t>
        </w:r>
        <w:r w:rsidR="00EA6C33" w:rsidRPr="00EA6C33">
          <w:rPr>
            <w:rFonts w:asciiTheme="minorHAnsi" w:eastAsiaTheme="minorEastAsia" w:hAnsiTheme="minorHAnsi" w:cstheme="minorBidi"/>
            <w:sz w:val="22"/>
            <w:szCs w:val="22"/>
          </w:rPr>
          <w:tab/>
        </w:r>
        <w:r w:rsidR="00EA6C33" w:rsidRPr="00EA6C33">
          <w:rPr>
            <w:rStyle w:val="af7"/>
            <w:b/>
          </w:rPr>
          <w:t>Транспортная инфраструктура</w:t>
        </w:r>
        <w:r w:rsidR="00EA6C33" w:rsidRPr="00EA6C33">
          <w:rPr>
            <w:webHidden/>
          </w:rPr>
          <w:tab/>
        </w:r>
        <w:r w:rsidRPr="00EA6C33">
          <w:rPr>
            <w:webHidden/>
          </w:rPr>
          <w:fldChar w:fldCharType="begin"/>
        </w:r>
        <w:r w:rsidR="00EA6C33" w:rsidRPr="00EA6C33">
          <w:rPr>
            <w:webHidden/>
          </w:rPr>
          <w:instrText xml:space="preserve"> PAGEREF _Toc117072731 \h </w:instrText>
        </w:r>
        <w:r w:rsidRPr="00EA6C33">
          <w:rPr>
            <w:webHidden/>
          </w:rPr>
        </w:r>
        <w:r w:rsidRPr="00EA6C33">
          <w:rPr>
            <w:webHidden/>
          </w:rPr>
          <w:fldChar w:fldCharType="separate"/>
        </w:r>
        <w:r w:rsidR="00EA6C33" w:rsidRPr="00EA6C33">
          <w:rPr>
            <w:webHidden/>
          </w:rPr>
          <w:t>34</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32" w:history="1">
        <w:r w:rsidR="00EA6C33" w:rsidRPr="00EA6C33">
          <w:rPr>
            <w:rStyle w:val="af7"/>
            <w:b/>
            <w:bCs/>
          </w:rPr>
          <w:t>4.4.</w:t>
        </w:r>
        <w:r w:rsidR="00EA6C33" w:rsidRPr="00EA6C33">
          <w:rPr>
            <w:rFonts w:asciiTheme="minorHAnsi" w:eastAsiaTheme="minorEastAsia" w:hAnsiTheme="minorHAnsi" w:cstheme="minorBidi"/>
            <w:sz w:val="22"/>
            <w:szCs w:val="22"/>
          </w:rPr>
          <w:tab/>
        </w:r>
        <w:r w:rsidR="00EA6C33" w:rsidRPr="00EA6C33">
          <w:rPr>
            <w:rStyle w:val="af7"/>
            <w:b/>
          </w:rPr>
          <w:t>Рекреационные ресурсы территории</w:t>
        </w:r>
        <w:r w:rsidR="00EA6C33" w:rsidRPr="00EA6C33">
          <w:rPr>
            <w:webHidden/>
          </w:rPr>
          <w:tab/>
        </w:r>
        <w:r w:rsidRPr="00EA6C33">
          <w:rPr>
            <w:webHidden/>
          </w:rPr>
          <w:fldChar w:fldCharType="begin"/>
        </w:r>
        <w:r w:rsidR="00EA6C33" w:rsidRPr="00EA6C33">
          <w:rPr>
            <w:webHidden/>
          </w:rPr>
          <w:instrText xml:space="preserve"> PAGEREF _Toc117072732 \h </w:instrText>
        </w:r>
        <w:r w:rsidRPr="00EA6C33">
          <w:rPr>
            <w:webHidden/>
          </w:rPr>
        </w:r>
        <w:r w:rsidRPr="00EA6C33">
          <w:rPr>
            <w:webHidden/>
          </w:rPr>
          <w:fldChar w:fldCharType="separate"/>
        </w:r>
        <w:r w:rsidR="00EA6C33" w:rsidRPr="00EA6C33">
          <w:rPr>
            <w:webHidden/>
          </w:rPr>
          <w:t>35</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33" w:history="1">
        <w:r w:rsidR="00EA6C33" w:rsidRPr="00EA6C33">
          <w:rPr>
            <w:rStyle w:val="af7"/>
            <w:b/>
            <w:bCs/>
          </w:rPr>
          <w:t>4.5.</w:t>
        </w:r>
        <w:r w:rsidR="00EA6C33" w:rsidRPr="00EA6C33">
          <w:rPr>
            <w:rFonts w:asciiTheme="minorHAnsi" w:eastAsiaTheme="minorEastAsia" w:hAnsiTheme="minorHAnsi" w:cstheme="minorBidi"/>
            <w:sz w:val="22"/>
            <w:szCs w:val="22"/>
          </w:rPr>
          <w:tab/>
        </w:r>
        <w:r w:rsidR="00EA6C33" w:rsidRPr="00EA6C33">
          <w:rPr>
            <w:rStyle w:val="af7"/>
            <w:b/>
          </w:rPr>
          <w:t>Благоустройство и экологическое состояние территории</w:t>
        </w:r>
        <w:r w:rsidR="00EA6C33" w:rsidRPr="00EA6C33">
          <w:rPr>
            <w:webHidden/>
          </w:rPr>
          <w:tab/>
        </w:r>
        <w:r w:rsidRPr="00EA6C33">
          <w:rPr>
            <w:webHidden/>
          </w:rPr>
          <w:fldChar w:fldCharType="begin"/>
        </w:r>
        <w:r w:rsidR="00EA6C33" w:rsidRPr="00EA6C33">
          <w:rPr>
            <w:webHidden/>
          </w:rPr>
          <w:instrText xml:space="preserve"> PAGEREF _Toc117072733 \h </w:instrText>
        </w:r>
        <w:r w:rsidRPr="00EA6C33">
          <w:rPr>
            <w:webHidden/>
          </w:rPr>
        </w:r>
        <w:r w:rsidRPr="00EA6C33">
          <w:rPr>
            <w:webHidden/>
          </w:rPr>
          <w:fldChar w:fldCharType="separate"/>
        </w:r>
        <w:r w:rsidR="00EA6C33" w:rsidRPr="00EA6C33">
          <w:rPr>
            <w:webHidden/>
          </w:rPr>
          <w:t>37</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34" w:history="1">
        <w:r w:rsidR="00EA6C33" w:rsidRPr="00EA6C33">
          <w:rPr>
            <w:rStyle w:val="af7"/>
            <w:b/>
            <w:bCs/>
          </w:rPr>
          <w:t>4.6.</w:t>
        </w:r>
        <w:r w:rsidR="00EA6C33" w:rsidRPr="00EA6C33">
          <w:rPr>
            <w:rFonts w:asciiTheme="minorHAnsi" w:eastAsiaTheme="minorEastAsia" w:hAnsiTheme="minorHAnsi" w:cstheme="minorBidi"/>
            <w:sz w:val="22"/>
            <w:szCs w:val="22"/>
          </w:rPr>
          <w:tab/>
        </w:r>
        <w:r w:rsidR="00EA6C33" w:rsidRPr="00EA6C33">
          <w:rPr>
            <w:rStyle w:val="af7"/>
            <w:b/>
          </w:rPr>
          <w:t>Зона инженерной инфраструктуры</w:t>
        </w:r>
        <w:r w:rsidR="00EA6C33" w:rsidRPr="00EA6C33">
          <w:rPr>
            <w:webHidden/>
          </w:rPr>
          <w:tab/>
        </w:r>
        <w:r w:rsidRPr="00EA6C33">
          <w:rPr>
            <w:webHidden/>
          </w:rPr>
          <w:fldChar w:fldCharType="begin"/>
        </w:r>
        <w:r w:rsidR="00EA6C33" w:rsidRPr="00EA6C33">
          <w:rPr>
            <w:webHidden/>
          </w:rPr>
          <w:instrText xml:space="preserve"> PAGEREF _Toc117072734 \h </w:instrText>
        </w:r>
        <w:r w:rsidRPr="00EA6C33">
          <w:rPr>
            <w:webHidden/>
          </w:rPr>
        </w:r>
        <w:r w:rsidRPr="00EA6C33">
          <w:rPr>
            <w:webHidden/>
          </w:rPr>
          <w:fldChar w:fldCharType="separate"/>
        </w:r>
        <w:r w:rsidR="00EA6C33" w:rsidRPr="00EA6C33">
          <w:rPr>
            <w:webHidden/>
          </w:rPr>
          <w:t>43</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35" w:history="1">
        <w:r w:rsidR="00EA6C33" w:rsidRPr="00EA6C33">
          <w:rPr>
            <w:rStyle w:val="af7"/>
          </w:rPr>
          <w:t>4.6.1.</w:t>
        </w:r>
        <w:r w:rsidR="00EA6C33" w:rsidRPr="00EA6C33">
          <w:rPr>
            <w:rFonts w:asciiTheme="minorHAnsi" w:eastAsiaTheme="minorEastAsia" w:hAnsiTheme="minorHAnsi" w:cstheme="minorBidi"/>
            <w:sz w:val="22"/>
            <w:szCs w:val="22"/>
          </w:rPr>
          <w:tab/>
        </w:r>
        <w:r w:rsidR="00EA6C33" w:rsidRPr="00EA6C33">
          <w:rPr>
            <w:rStyle w:val="af7"/>
          </w:rPr>
          <w:t>Водоснабжение</w:t>
        </w:r>
        <w:r w:rsidR="00EA6C33" w:rsidRPr="00EA6C33">
          <w:rPr>
            <w:webHidden/>
          </w:rPr>
          <w:tab/>
        </w:r>
        <w:r w:rsidRPr="00EA6C33">
          <w:rPr>
            <w:webHidden/>
          </w:rPr>
          <w:fldChar w:fldCharType="begin"/>
        </w:r>
        <w:r w:rsidR="00EA6C33" w:rsidRPr="00EA6C33">
          <w:rPr>
            <w:webHidden/>
          </w:rPr>
          <w:instrText xml:space="preserve"> PAGEREF _Toc117072735 \h </w:instrText>
        </w:r>
        <w:r w:rsidRPr="00EA6C33">
          <w:rPr>
            <w:webHidden/>
          </w:rPr>
        </w:r>
        <w:r w:rsidRPr="00EA6C33">
          <w:rPr>
            <w:webHidden/>
          </w:rPr>
          <w:fldChar w:fldCharType="separate"/>
        </w:r>
        <w:r w:rsidR="00EA6C33" w:rsidRPr="00EA6C33">
          <w:rPr>
            <w:webHidden/>
          </w:rPr>
          <w:t>43</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36" w:history="1">
        <w:r w:rsidR="00EA6C33" w:rsidRPr="00EA6C33">
          <w:rPr>
            <w:rStyle w:val="af7"/>
          </w:rPr>
          <w:t>4.6.2.</w:t>
        </w:r>
        <w:r w:rsidR="00EA6C33" w:rsidRPr="00EA6C33">
          <w:rPr>
            <w:rFonts w:asciiTheme="minorHAnsi" w:eastAsiaTheme="minorEastAsia" w:hAnsiTheme="minorHAnsi" w:cstheme="minorBidi"/>
            <w:sz w:val="22"/>
            <w:szCs w:val="22"/>
          </w:rPr>
          <w:tab/>
        </w:r>
        <w:r w:rsidR="00EA6C33" w:rsidRPr="00EA6C33">
          <w:rPr>
            <w:rStyle w:val="af7"/>
          </w:rPr>
          <w:t>Водоотведение</w:t>
        </w:r>
        <w:r w:rsidR="00EA6C33" w:rsidRPr="00EA6C33">
          <w:rPr>
            <w:webHidden/>
          </w:rPr>
          <w:tab/>
        </w:r>
        <w:r w:rsidRPr="00EA6C33">
          <w:rPr>
            <w:webHidden/>
          </w:rPr>
          <w:fldChar w:fldCharType="begin"/>
        </w:r>
        <w:r w:rsidR="00EA6C33" w:rsidRPr="00EA6C33">
          <w:rPr>
            <w:webHidden/>
          </w:rPr>
          <w:instrText xml:space="preserve"> PAGEREF _Toc117072736 \h </w:instrText>
        </w:r>
        <w:r w:rsidRPr="00EA6C33">
          <w:rPr>
            <w:webHidden/>
          </w:rPr>
        </w:r>
        <w:r w:rsidRPr="00EA6C33">
          <w:rPr>
            <w:webHidden/>
          </w:rPr>
          <w:fldChar w:fldCharType="separate"/>
        </w:r>
        <w:r w:rsidR="00EA6C33" w:rsidRPr="00EA6C33">
          <w:rPr>
            <w:webHidden/>
          </w:rPr>
          <w:t>44</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37" w:history="1">
        <w:r w:rsidR="00EA6C33" w:rsidRPr="00EA6C33">
          <w:rPr>
            <w:rStyle w:val="af7"/>
          </w:rPr>
          <w:t>4.6.3.</w:t>
        </w:r>
        <w:r w:rsidR="00EA6C33" w:rsidRPr="00EA6C33">
          <w:rPr>
            <w:rFonts w:asciiTheme="minorHAnsi" w:eastAsiaTheme="minorEastAsia" w:hAnsiTheme="minorHAnsi" w:cstheme="minorBidi"/>
            <w:sz w:val="22"/>
            <w:szCs w:val="22"/>
          </w:rPr>
          <w:tab/>
        </w:r>
        <w:r w:rsidR="00EA6C33" w:rsidRPr="00EA6C33">
          <w:rPr>
            <w:rStyle w:val="af7"/>
          </w:rPr>
          <w:t>Теплоснабжение</w:t>
        </w:r>
        <w:r w:rsidR="00EA6C33" w:rsidRPr="00EA6C33">
          <w:rPr>
            <w:webHidden/>
          </w:rPr>
          <w:tab/>
        </w:r>
        <w:r w:rsidRPr="00EA6C33">
          <w:rPr>
            <w:webHidden/>
          </w:rPr>
          <w:fldChar w:fldCharType="begin"/>
        </w:r>
        <w:r w:rsidR="00EA6C33" w:rsidRPr="00EA6C33">
          <w:rPr>
            <w:webHidden/>
          </w:rPr>
          <w:instrText xml:space="preserve"> PAGEREF _Toc117072737 \h </w:instrText>
        </w:r>
        <w:r w:rsidRPr="00EA6C33">
          <w:rPr>
            <w:webHidden/>
          </w:rPr>
        </w:r>
        <w:r w:rsidRPr="00EA6C33">
          <w:rPr>
            <w:webHidden/>
          </w:rPr>
          <w:fldChar w:fldCharType="separate"/>
        </w:r>
        <w:r w:rsidR="00EA6C33" w:rsidRPr="00EA6C33">
          <w:rPr>
            <w:webHidden/>
          </w:rPr>
          <w:t>45</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38" w:history="1">
        <w:r w:rsidR="00EA6C33" w:rsidRPr="00EA6C33">
          <w:rPr>
            <w:rStyle w:val="af7"/>
          </w:rPr>
          <w:t>4.6.4.</w:t>
        </w:r>
        <w:r w:rsidR="00EA6C33" w:rsidRPr="00EA6C33">
          <w:rPr>
            <w:rFonts w:asciiTheme="minorHAnsi" w:eastAsiaTheme="minorEastAsia" w:hAnsiTheme="minorHAnsi" w:cstheme="minorBidi"/>
            <w:sz w:val="22"/>
            <w:szCs w:val="22"/>
          </w:rPr>
          <w:tab/>
        </w:r>
        <w:r w:rsidR="00EA6C33" w:rsidRPr="00EA6C33">
          <w:rPr>
            <w:rStyle w:val="af7"/>
          </w:rPr>
          <w:t>Газоснабжение</w:t>
        </w:r>
        <w:r w:rsidR="00EA6C33" w:rsidRPr="00EA6C33">
          <w:rPr>
            <w:webHidden/>
          </w:rPr>
          <w:tab/>
        </w:r>
        <w:r w:rsidRPr="00EA6C33">
          <w:rPr>
            <w:webHidden/>
          </w:rPr>
          <w:fldChar w:fldCharType="begin"/>
        </w:r>
        <w:r w:rsidR="00EA6C33" w:rsidRPr="00EA6C33">
          <w:rPr>
            <w:webHidden/>
          </w:rPr>
          <w:instrText xml:space="preserve"> PAGEREF _Toc117072738 \h </w:instrText>
        </w:r>
        <w:r w:rsidRPr="00EA6C33">
          <w:rPr>
            <w:webHidden/>
          </w:rPr>
        </w:r>
        <w:r w:rsidRPr="00EA6C33">
          <w:rPr>
            <w:webHidden/>
          </w:rPr>
          <w:fldChar w:fldCharType="separate"/>
        </w:r>
        <w:r w:rsidR="00EA6C33" w:rsidRPr="00EA6C33">
          <w:rPr>
            <w:webHidden/>
          </w:rPr>
          <w:t>45</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39" w:history="1">
        <w:r w:rsidR="00EA6C33" w:rsidRPr="00EA6C33">
          <w:rPr>
            <w:rStyle w:val="af7"/>
          </w:rPr>
          <w:t>4.6.5.</w:t>
        </w:r>
        <w:r w:rsidR="00EA6C33" w:rsidRPr="00EA6C33">
          <w:rPr>
            <w:rFonts w:asciiTheme="minorHAnsi" w:eastAsiaTheme="minorEastAsia" w:hAnsiTheme="minorHAnsi" w:cstheme="minorBidi"/>
            <w:sz w:val="22"/>
            <w:szCs w:val="22"/>
          </w:rPr>
          <w:tab/>
        </w:r>
        <w:r w:rsidR="00EA6C33" w:rsidRPr="00EA6C33">
          <w:rPr>
            <w:rStyle w:val="af7"/>
          </w:rPr>
          <w:t>Электроснабжение</w:t>
        </w:r>
        <w:r w:rsidR="00EA6C33" w:rsidRPr="00EA6C33">
          <w:rPr>
            <w:webHidden/>
          </w:rPr>
          <w:tab/>
        </w:r>
        <w:r w:rsidRPr="00EA6C33">
          <w:rPr>
            <w:webHidden/>
          </w:rPr>
          <w:fldChar w:fldCharType="begin"/>
        </w:r>
        <w:r w:rsidR="00EA6C33" w:rsidRPr="00EA6C33">
          <w:rPr>
            <w:webHidden/>
          </w:rPr>
          <w:instrText xml:space="preserve"> PAGEREF _Toc117072739 \h </w:instrText>
        </w:r>
        <w:r w:rsidRPr="00EA6C33">
          <w:rPr>
            <w:webHidden/>
          </w:rPr>
        </w:r>
        <w:r w:rsidRPr="00EA6C33">
          <w:rPr>
            <w:webHidden/>
          </w:rPr>
          <w:fldChar w:fldCharType="separate"/>
        </w:r>
        <w:r w:rsidR="00EA6C33" w:rsidRPr="00EA6C33">
          <w:rPr>
            <w:webHidden/>
          </w:rPr>
          <w:t>45</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40" w:history="1">
        <w:r w:rsidR="00EA6C33" w:rsidRPr="00EA6C33">
          <w:rPr>
            <w:rStyle w:val="af7"/>
          </w:rPr>
          <w:t>4.6.6.</w:t>
        </w:r>
        <w:r w:rsidR="00EA6C33" w:rsidRPr="00EA6C33">
          <w:rPr>
            <w:rFonts w:asciiTheme="minorHAnsi" w:eastAsiaTheme="minorEastAsia" w:hAnsiTheme="minorHAnsi" w:cstheme="minorBidi"/>
            <w:sz w:val="22"/>
            <w:szCs w:val="22"/>
          </w:rPr>
          <w:tab/>
        </w:r>
        <w:r w:rsidR="00EA6C33" w:rsidRPr="00EA6C33">
          <w:rPr>
            <w:rStyle w:val="af7"/>
          </w:rPr>
          <w:t>Связь</w:t>
        </w:r>
        <w:r w:rsidR="00EA6C33" w:rsidRPr="00EA6C33">
          <w:rPr>
            <w:webHidden/>
          </w:rPr>
          <w:tab/>
        </w:r>
        <w:r w:rsidRPr="00EA6C33">
          <w:rPr>
            <w:webHidden/>
          </w:rPr>
          <w:fldChar w:fldCharType="begin"/>
        </w:r>
        <w:r w:rsidR="00EA6C33" w:rsidRPr="00EA6C33">
          <w:rPr>
            <w:webHidden/>
          </w:rPr>
          <w:instrText xml:space="preserve"> PAGEREF _Toc117072740 \h </w:instrText>
        </w:r>
        <w:r w:rsidRPr="00EA6C33">
          <w:rPr>
            <w:webHidden/>
          </w:rPr>
        </w:r>
        <w:r w:rsidRPr="00EA6C33">
          <w:rPr>
            <w:webHidden/>
          </w:rPr>
          <w:fldChar w:fldCharType="separate"/>
        </w:r>
        <w:r w:rsidR="00EA6C33" w:rsidRPr="00EA6C33">
          <w:rPr>
            <w:webHidden/>
          </w:rPr>
          <w:t>48</w:t>
        </w:r>
        <w:r w:rsidRPr="00EA6C33">
          <w:rPr>
            <w:webHidden/>
          </w:rPr>
          <w:fldChar w:fldCharType="end"/>
        </w:r>
      </w:hyperlink>
    </w:p>
    <w:p w:rsidR="00EA6C33" w:rsidRPr="00EA6C33" w:rsidRDefault="00D96F88"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41" w:history="1">
        <w:r w:rsidR="00EA6C33" w:rsidRPr="00EA6C33">
          <w:rPr>
            <w:rStyle w:val="af7"/>
          </w:rPr>
          <w:t>5.</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Зоны с особыми условиями использования территорий</w:t>
        </w:r>
        <w:r w:rsidR="00EA6C33" w:rsidRPr="00EA6C33">
          <w:rPr>
            <w:webHidden/>
          </w:rPr>
          <w:tab/>
        </w:r>
        <w:r w:rsidRPr="00EA6C33">
          <w:rPr>
            <w:webHidden/>
          </w:rPr>
          <w:fldChar w:fldCharType="begin"/>
        </w:r>
        <w:r w:rsidR="00EA6C33" w:rsidRPr="00EA6C33">
          <w:rPr>
            <w:webHidden/>
          </w:rPr>
          <w:instrText xml:space="preserve"> PAGEREF _Toc117072741 \h </w:instrText>
        </w:r>
        <w:r w:rsidRPr="00EA6C33">
          <w:rPr>
            <w:webHidden/>
          </w:rPr>
        </w:r>
        <w:r w:rsidRPr="00EA6C33">
          <w:rPr>
            <w:webHidden/>
          </w:rPr>
          <w:fldChar w:fldCharType="separate"/>
        </w:r>
        <w:r w:rsidR="00EA6C33" w:rsidRPr="00EA6C33">
          <w:rPr>
            <w:webHidden/>
          </w:rPr>
          <w:t>49</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42" w:history="1">
        <w:r w:rsidR="00EA6C33" w:rsidRPr="00EA6C33">
          <w:rPr>
            <w:rStyle w:val="af7"/>
            <w:b/>
            <w:bCs/>
          </w:rPr>
          <w:t>5.1.</w:t>
        </w:r>
        <w:r w:rsidR="00EA6C33" w:rsidRPr="00EA6C33">
          <w:rPr>
            <w:rFonts w:asciiTheme="minorHAnsi" w:eastAsiaTheme="minorEastAsia" w:hAnsiTheme="minorHAnsi" w:cstheme="minorBidi"/>
            <w:sz w:val="22"/>
            <w:szCs w:val="22"/>
          </w:rPr>
          <w:tab/>
        </w:r>
        <w:r w:rsidR="00EA6C33" w:rsidRPr="00EA6C33">
          <w:rPr>
            <w:rStyle w:val="af7"/>
            <w:b/>
          </w:rPr>
          <w:t>Зоны охраны объектов культурного наследия</w:t>
        </w:r>
        <w:r w:rsidR="00EA6C33" w:rsidRPr="00EA6C33">
          <w:rPr>
            <w:webHidden/>
          </w:rPr>
          <w:tab/>
        </w:r>
        <w:r w:rsidRPr="00EA6C33">
          <w:rPr>
            <w:webHidden/>
          </w:rPr>
          <w:fldChar w:fldCharType="begin"/>
        </w:r>
        <w:r w:rsidR="00EA6C33" w:rsidRPr="00EA6C33">
          <w:rPr>
            <w:webHidden/>
          </w:rPr>
          <w:instrText xml:space="preserve"> PAGEREF _Toc117072742 \h </w:instrText>
        </w:r>
        <w:r w:rsidRPr="00EA6C33">
          <w:rPr>
            <w:webHidden/>
          </w:rPr>
        </w:r>
        <w:r w:rsidRPr="00EA6C33">
          <w:rPr>
            <w:webHidden/>
          </w:rPr>
          <w:fldChar w:fldCharType="separate"/>
        </w:r>
        <w:r w:rsidR="00EA6C33" w:rsidRPr="00EA6C33">
          <w:rPr>
            <w:webHidden/>
          </w:rPr>
          <w:t>50</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43" w:history="1">
        <w:r w:rsidR="00EA6C33" w:rsidRPr="00EA6C33">
          <w:rPr>
            <w:rStyle w:val="af7"/>
            <w:b/>
            <w:bCs/>
          </w:rPr>
          <w:t>5.2.</w:t>
        </w:r>
        <w:r w:rsidR="00EA6C33" w:rsidRPr="00EA6C33">
          <w:rPr>
            <w:rFonts w:asciiTheme="minorHAnsi" w:eastAsiaTheme="minorEastAsia" w:hAnsiTheme="minorHAnsi" w:cstheme="minorBidi"/>
            <w:sz w:val="22"/>
            <w:szCs w:val="22"/>
          </w:rPr>
          <w:tab/>
        </w:r>
        <w:r w:rsidR="00EA6C33" w:rsidRPr="00EA6C33">
          <w:rPr>
            <w:rStyle w:val="af7"/>
            <w:b/>
          </w:rPr>
          <w:t>Санитарно-защитные и охранные зоны</w:t>
        </w:r>
        <w:r w:rsidR="00EA6C33" w:rsidRPr="00EA6C33">
          <w:rPr>
            <w:webHidden/>
          </w:rPr>
          <w:tab/>
        </w:r>
        <w:r w:rsidRPr="00EA6C33">
          <w:rPr>
            <w:webHidden/>
          </w:rPr>
          <w:fldChar w:fldCharType="begin"/>
        </w:r>
        <w:r w:rsidR="00EA6C33" w:rsidRPr="00EA6C33">
          <w:rPr>
            <w:webHidden/>
          </w:rPr>
          <w:instrText xml:space="preserve"> PAGEREF _Toc117072743 \h </w:instrText>
        </w:r>
        <w:r w:rsidRPr="00EA6C33">
          <w:rPr>
            <w:webHidden/>
          </w:rPr>
        </w:r>
        <w:r w:rsidRPr="00EA6C33">
          <w:rPr>
            <w:webHidden/>
          </w:rPr>
          <w:fldChar w:fldCharType="separate"/>
        </w:r>
        <w:r w:rsidR="00EA6C33" w:rsidRPr="00EA6C33">
          <w:rPr>
            <w:webHidden/>
          </w:rPr>
          <w:t>52</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44" w:history="1">
        <w:r w:rsidR="00EA6C33" w:rsidRPr="00EA6C33">
          <w:rPr>
            <w:rStyle w:val="af7"/>
            <w:b/>
            <w:bCs/>
          </w:rPr>
          <w:t>5.3.</w:t>
        </w:r>
        <w:r w:rsidR="00EA6C33" w:rsidRPr="00EA6C33">
          <w:rPr>
            <w:rFonts w:asciiTheme="minorHAnsi" w:eastAsiaTheme="minorEastAsia" w:hAnsiTheme="minorHAnsi" w:cstheme="minorBidi"/>
            <w:sz w:val="22"/>
            <w:szCs w:val="22"/>
          </w:rPr>
          <w:tab/>
        </w:r>
        <w:r w:rsidR="00EA6C33" w:rsidRPr="00EA6C33">
          <w:rPr>
            <w:rStyle w:val="af7"/>
            <w:b/>
          </w:rPr>
          <w:t>Водоохранные зоны и прибрежные защитные полосы</w:t>
        </w:r>
        <w:r w:rsidR="00EA6C33" w:rsidRPr="00EA6C33">
          <w:rPr>
            <w:webHidden/>
          </w:rPr>
          <w:tab/>
        </w:r>
        <w:r w:rsidRPr="00EA6C33">
          <w:rPr>
            <w:webHidden/>
          </w:rPr>
          <w:fldChar w:fldCharType="begin"/>
        </w:r>
        <w:r w:rsidR="00EA6C33" w:rsidRPr="00EA6C33">
          <w:rPr>
            <w:webHidden/>
          </w:rPr>
          <w:instrText xml:space="preserve"> PAGEREF _Toc117072744 \h </w:instrText>
        </w:r>
        <w:r w:rsidRPr="00EA6C33">
          <w:rPr>
            <w:webHidden/>
          </w:rPr>
        </w:r>
        <w:r w:rsidRPr="00EA6C33">
          <w:rPr>
            <w:webHidden/>
          </w:rPr>
          <w:fldChar w:fldCharType="separate"/>
        </w:r>
        <w:r w:rsidR="00EA6C33" w:rsidRPr="00EA6C33">
          <w:rPr>
            <w:webHidden/>
          </w:rPr>
          <w:t>55</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45" w:history="1">
        <w:r w:rsidR="00EA6C33" w:rsidRPr="00EA6C33">
          <w:rPr>
            <w:rStyle w:val="af7"/>
            <w:b/>
            <w:bCs/>
          </w:rPr>
          <w:t>5.4.</w:t>
        </w:r>
        <w:r w:rsidR="00EA6C33" w:rsidRPr="00EA6C33">
          <w:rPr>
            <w:rFonts w:asciiTheme="minorHAnsi" w:eastAsiaTheme="minorEastAsia" w:hAnsiTheme="minorHAnsi" w:cstheme="minorBidi"/>
            <w:sz w:val="22"/>
            <w:szCs w:val="22"/>
          </w:rPr>
          <w:tab/>
        </w:r>
        <w:r w:rsidR="00EA6C33" w:rsidRPr="00EA6C33">
          <w:rPr>
            <w:rStyle w:val="af7"/>
            <w:b/>
          </w:rPr>
          <w:t>Зоны санитарной охраны источников водоснабжения</w:t>
        </w:r>
        <w:r w:rsidR="00EA6C33" w:rsidRPr="00EA6C33">
          <w:rPr>
            <w:webHidden/>
          </w:rPr>
          <w:tab/>
        </w:r>
        <w:r w:rsidRPr="00EA6C33">
          <w:rPr>
            <w:webHidden/>
          </w:rPr>
          <w:fldChar w:fldCharType="begin"/>
        </w:r>
        <w:r w:rsidR="00EA6C33" w:rsidRPr="00EA6C33">
          <w:rPr>
            <w:webHidden/>
          </w:rPr>
          <w:instrText xml:space="preserve"> PAGEREF _Toc117072745 \h </w:instrText>
        </w:r>
        <w:r w:rsidRPr="00EA6C33">
          <w:rPr>
            <w:webHidden/>
          </w:rPr>
        </w:r>
        <w:r w:rsidRPr="00EA6C33">
          <w:rPr>
            <w:webHidden/>
          </w:rPr>
          <w:fldChar w:fldCharType="separate"/>
        </w:r>
        <w:r w:rsidR="00EA6C33" w:rsidRPr="00EA6C33">
          <w:rPr>
            <w:webHidden/>
          </w:rPr>
          <w:t>58</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46" w:history="1">
        <w:r w:rsidR="00EA6C33" w:rsidRPr="00EA6C33">
          <w:rPr>
            <w:rStyle w:val="af7"/>
            <w:b/>
            <w:bCs/>
          </w:rPr>
          <w:t>5.5.</w:t>
        </w:r>
        <w:r w:rsidR="00EA6C33" w:rsidRPr="00EA6C33">
          <w:rPr>
            <w:rFonts w:asciiTheme="minorHAnsi" w:eastAsiaTheme="minorEastAsia" w:hAnsiTheme="minorHAnsi" w:cstheme="minorBidi"/>
            <w:sz w:val="22"/>
            <w:szCs w:val="22"/>
          </w:rPr>
          <w:tab/>
        </w:r>
        <w:r w:rsidR="00EA6C33" w:rsidRPr="00EA6C33">
          <w:rPr>
            <w:rStyle w:val="af7"/>
            <w:b/>
          </w:rPr>
          <w:t>Зоны залегания полезных ископаемых</w:t>
        </w:r>
        <w:r w:rsidR="00EA6C33" w:rsidRPr="00EA6C33">
          <w:rPr>
            <w:webHidden/>
          </w:rPr>
          <w:tab/>
        </w:r>
        <w:r w:rsidRPr="00EA6C33">
          <w:rPr>
            <w:webHidden/>
          </w:rPr>
          <w:fldChar w:fldCharType="begin"/>
        </w:r>
        <w:r w:rsidR="00EA6C33" w:rsidRPr="00EA6C33">
          <w:rPr>
            <w:webHidden/>
          </w:rPr>
          <w:instrText xml:space="preserve"> PAGEREF _Toc117072746 \h </w:instrText>
        </w:r>
        <w:r w:rsidRPr="00EA6C33">
          <w:rPr>
            <w:webHidden/>
          </w:rPr>
        </w:r>
        <w:r w:rsidRPr="00EA6C33">
          <w:rPr>
            <w:webHidden/>
          </w:rPr>
          <w:fldChar w:fldCharType="separate"/>
        </w:r>
        <w:r w:rsidR="00EA6C33" w:rsidRPr="00EA6C33">
          <w:rPr>
            <w:webHidden/>
          </w:rPr>
          <w:t>61</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47" w:history="1">
        <w:r w:rsidR="00EA6C33" w:rsidRPr="00EA6C33">
          <w:rPr>
            <w:rStyle w:val="af7"/>
            <w:b/>
            <w:bCs/>
          </w:rPr>
          <w:t>5.6.</w:t>
        </w:r>
        <w:r w:rsidR="00EA6C33" w:rsidRPr="00EA6C33">
          <w:rPr>
            <w:rFonts w:asciiTheme="minorHAnsi" w:eastAsiaTheme="minorEastAsia" w:hAnsiTheme="minorHAnsi" w:cstheme="minorBidi"/>
            <w:sz w:val="22"/>
            <w:szCs w:val="22"/>
          </w:rPr>
          <w:tab/>
        </w:r>
        <w:r w:rsidR="00EA6C33" w:rsidRPr="00EA6C33">
          <w:rPr>
            <w:rStyle w:val="af7"/>
            <w:b/>
          </w:rPr>
          <w:t>Иные зоны, установленные в соответствии с законодательством Российской Федерации и законодательством субъектов Российской Федерации</w:t>
        </w:r>
        <w:r w:rsidR="00EA6C33" w:rsidRPr="00EA6C33">
          <w:rPr>
            <w:webHidden/>
          </w:rPr>
          <w:tab/>
        </w:r>
        <w:r w:rsidRPr="00EA6C33">
          <w:rPr>
            <w:webHidden/>
          </w:rPr>
          <w:fldChar w:fldCharType="begin"/>
        </w:r>
        <w:r w:rsidR="00EA6C33" w:rsidRPr="00EA6C33">
          <w:rPr>
            <w:webHidden/>
          </w:rPr>
          <w:instrText xml:space="preserve"> PAGEREF _Toc117072747 \h </w:instrText>
        </w:r>
        <w:r w:rsidRPr="00EA6C33">
          <w:rPr>
            <w:webHidden/>
          </w:rPr>
        </w:r>
        <w:r w:rsidRPr="00EA6C33">
          <w:rPr>
            <w:webHidden/>
          </w:rPr>
          <w:fldChar w:fldCharType="separate"/>
        </w:r>
        <w:r w:rsidR="00EA6C33" w:rsidRPr="00EA6C33">
          <w:rPr>
            <w:webHidden/>
          </w:rPr>
          <w:t>62</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48" w:history="1">
        <w:r w:rsidR="00EA6C33" w:rsidRPr="00EA6C33">
          <w:rPr>
            <w:rStyle w:val="af7"/>
            <w:b/>
            <w:bCs/>
          </w:rPr>
          <w:t>5.7.</w:t>
        </w:r>
        <w:r w:rsidR="00EA6C33" w:rsidRPr="00EA6C33">
          <w:rPr>
            <w:rFonts w:asciiTheme="minorHAnsi" w:eastAsiaTheme="minorEastAsia" w:hAnsiTheme="minorHAnsi" w:cstheme="minorBidi"/>
            <w:sz w:val="22"/>
            <w:szCs w:val="22"/>
          </w:rPr>
          <w:tab/>
        </w:r>
        <w:r w:rsidR="00EA6C33" w:rsidRPr="00EA6C33">
          <w:rPr>
            <w:rStyle w:val="af7"/>
            <w:b/>
          </w:rPr>
          <w:t>Территории, подверженные воздействию чрезвычайных ситуаций природного и техногенного характера</w:t>
        </w:r>
        <w:r w:rsidR="00EA6C33" w:rsidRPr="00EA6C33">
          <w:rPr>
            <w:webHidden/>
          </w:rPr>
          <w:tab/>
        </w:r>
        <w:r w:rsidRPr="00EA6C33">
          <w:rPr>
            <w:webHidden/>
          </w:rPr>
          <w:fldChar w:fldCharType="begin"/>
        </w:r>
        <w:r w:rsidR="00EA6C33" w:rsidRPr="00EA6C33">
          <w:rPr>
            <w:webHidden/>
          </w:rPr>
          <w:instrText xml:space="preserve"> PAGEREF _Toc117072748 \h </w:instrText>
        </w:r>
        <w:r w:rsidRPr="00EA6C33">
          <w:rPr>
            <w:webHidden/>
          </w:rPr>
        </w:r>
        <w:r w:rsidRPr="00EA6C33">
          <w:rPr>
            <w:webHidden/>
          </w:rPr>
          <w:fldChar w:fldCharType="separate"/>
        </w:r>
        <w:r w:rsidR="00EA6C33" w:rsidRPr="00EA6C33">
          <w:rPr>
            <w:webHidden/>
          </w:rPr>
          <w:t>69</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49" w:history="1">
        <w:r w:rsidR="00EA6C33" w:rsidRPr="00EA6C33">
          <w:rPr>
            <w:rStyle w:val="af7"/>
          </w:rPr>
          <w:t>5.7.1.</w:t>
        </w:r>
        <w:r w:rsidR="00EA6C33" w:rsidRPr="00EA6C33">
          <w:rPr>
            <w:rFonts w:asciiTheme="minorHAnsi" w:eastAsiaTheme="minorEastAsia" w:hAnsiTheme="minorHAnsi" w:cstheme="minorBidi"/>
            <w:sz w:val="22"/>
            <w:szCs w:val="22"/>
          </w:rPr>
          <w:tab/>
        </w:r>
        <w:r w:rsidR="00EA6C33" w:rsidRPr="00EA6C33">
          <w:rPr>
            <w:rStyle w:val="af7"/>
          </w:rPr>
          <w:t>Общая оценка факторов риска чрезвычайных ситуаций природного и техногенного характера</w:t>
        </w:r>
        <w:r w:rsidR="00EA6C33" w:rsidRPr="00EA6C33">
          <w:rPr>
            <w:webHidden/>
          </w:rPr>
          <w:tab/>
        </w:r>
        <w:r w:rsidRPr="00EA6C33">
          <w:rPr>
            <w:webHidden/>
          </w:rPr>
          <w:fldChar w:fldCharType="begin"/>
        </w:r>
        <w:r w:rsidR="00EA6C33" w:rsidRPr="00EA6C33">
          <w:rPr>
            <w:webHidden/>
          </w:rPr>
          <w:instrText xml:space="preserve"> PAGEREF _Toc117072749 \h </w:instrText>
        </w:r>
        <w:r w:rsidRPr="00EA6C33">
          <w:rPr>
            <w:webHidden/>
          </w:rPr>
        </w:r>
        <w:r w:rsidRPr="00EA6C33">
          <w:rPr>
            <w:webHidden/>
          </w:rPr>
          <w:fldChar w:fldCharType="separate"/>
        </w:r>
        <w:r w:rsidR="00EA6C33" w:rsidRPr="00EA6C33">
          <w:rPr>
            <w:webHidden/>
          </w:rPr>
          <w:t>70</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50" w:history="1">
        <w:r w:rsidR="00EA6C33" w:rsidRPr="00EA6C33">
          <w:rPr>
            <w:rStyle w:val="af7"/>
          </w:rPr>
          <w:t>5.7.2.</w:t>
        </w:r>
        <w:r w:rsidR="00EA6C33" w:rsidRPr="00EA6C33">
          <w:rPr>
            <w:rFonts w:asciiTheme="minorHAnsi" w:eastAsiaTheme="minorEastAsia" w:hAnsiTheme="minorHAnsi" w:cstheme="minorBidi"/>
            <w:sz w:val="22"/>
            <w:szCs w:val="22"/>
          </w:rPr>
          <w:tab/>
        </w:r>
        <w:r w:rsidR="00EA6C33" w:rsidRPr="00EA6C33">
          <w:rPr>
            <w:rStyle w:val="af7"/>
          </w:rPr>
          <w:t>Перечень возможных источников ЧС природного характера, которые могут оказывать воздействие на проектируемую территорию</w:t>
        </w:r>
        <w:r w:rsidR="00EA6C33" w:rsidRPr="00EA6C33">
          <w:rPr>
            <w:webHidden/>
          </w:rPr>
          <w:tab/>
        </w:r>
        <w:r w:rsidRPr="00EA6C33">
          <w:rPr>
            <w:webHidden/>
          </w:rPr>
          <w:fldChar w:fldCharType="begin"/>
        </w:r>
        <w:r w:rsidR="00EA6C33" w:rsidRPr="00EA6C33">
          <w:rPr>
            <w:webHidden/>
          </w:rPr>
          <w:instrText xml:space="preserve"> PAGEREF _Toc117072750 \h </w:instrText>
        </w:r>
        <w:r w:rsidRPr="00EA6C33">
          <w:rPr>
            <w:webHidden/>
          </w:rPr>
        </w:r>
        <w:r w:rsidRPr="00EA6C33">
          <w:rPr>
            <w:webHidden/>
          </w:rPr>
          <w:fldChar w:fldCharType="separate"/>
        </w:r>
        <w:r w:rsidR="00EA6C33" w:rsidRPr="00EA6C33">
          <w:rPr>
            <w:webHidden/>
          </w:rPr>
          <w:t>74</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51" w:history="1">
        <w:r w:rsidR="00EA6C33" w:rsidRPr="00EA6C33">
          <w:rPr>
            <w:rStyle w:val="af7"/>
          </w:rPr>
          <w:t>5.7.3.</w:t>
        </w:r>
        <w:r w:rsidR="00EA6C33" w:rsidRPr="00EA6C33">
          <w:rPr>
            <w:rFonts w:asciiTheme="minorHAnsi" w:eastAsiaTheme="minorEastAsia" w:hAnsiTheme="minorHAnsi" w:cstheme="minorBidi"/>
            <w:sz w:val="22"/>
            <w:szCs w:val="22"/>
          </w:rPr>
          <w:tab/>
        </w:r>
        <w:r w:rsidR="00EA6C33" w:rsidRPr="00EA6C33">
          <w:rPr>
            <w:rStyle w:val="af7"/>
          </w:rPr>
          <w:t>Перечень источников ЧС техногенного характера на проектируемой территории, а также вблизи указанной территории</w:t>
        </w:r>
        <w:r w:rsidR="00EA6C33" w:rsidRPr="00EA6C33">
          <w:rPr>
            <w:webHidden/>
          </w:rPr>
          <w:tab/>
        </w:r>
        <w:r w:rsidRPr="00EA6C33">
          <w:rPr>
            <w:webHidden/>
          </w:rPr>
          <w:fldChar w:fldCharType="begin"/>
        </w:r>
        <w:r w:rsidR="00EA6C33" w:rsidRPr="00EA6C33">
          <w:rPr>
            <w:webHidden/>
          </w:rPr>
          <w:instrText xml:space="preserve"> PAGEREF _Toc117072751 \h </w:instrText>
        </w:r>
        <w:r w:rsidRPr="00EA6C33">
          <w:rPr>
            <w:webHidden/>
          </w:rPr>
        </w:r>
        <w:r w:rsidRPr="00EA6C33">
          <w:rPr>
            <w:webHidden/>
          </w:rPr>
          <w:fldChar w:fldCharType="separate"/>
        </w:r>
        <w:r w:rsidR="00EA6C33" w:rsidRPr="00EA6C33">
          <w:rPr>
            <w:webHidden/>
          </w:rPr>
          <w:t>89</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52" w:history="1">
        <w:r w:rsidR="00EA6C33" w:rsidRPr="00EA6C33">
          <w:rPr>
            <w:rStyle w:val="af7"/>
          </w:rPr>
          <w:t>5.7.4.</w:t>
        </w:r>
        <w:r w:rsidR="00EA6C33" w:rsidRPr="00EA6C33">
          <w:rPr>
            <w:rFonts w:asciiTheme="minorHAnsi" w:eastAsiaTheme="minorEastAsia" w:hAnsiTheme="minorHAnsi" w:cstheme="minorBidi"/>
            <w:sz w:val="22"/>
            <w:szCs w:val="22"/>
          </w:rPr>
          <w:tab/>
        </w:r>
        <w:r w:rsidR="00EA6C33" w:rsidRPr="00EA6C33">
          <w:rPr>
            <w:rStyle w:val="af7"/>
          </w:rPr>
          <w:t>Перечень возможных источников ЧС биолого-социального характера на проектируемой территории</w:t>
        </w:r>
        <w:r w:rsidR="00EA6C33" w:rsidRPr="00EA6C33">
          <w:rPr>
            <w:webHidden/>
          </w:rPr>
          <w:tab/>
        </w:r>
        <w:r w:rsidRPr="00EA6C33">
          <w:rPr>
            <w:webHidden/>
          </w:rPr>
          <w:fldChar w:fldCharType="begin"/>
        </w:r>
        <w:r w:rsidR="00EA6C33" w:rsidRPr="00EA6C33">
          <w:rPr>
            <w:webHidden/>
          </w:rPr>
          <w:instrText xml:space="preserve"> PAGEREF _Toc117072752 \h </w:instrText>
        </w:r>
        <w:r w:rsidRPr="00EA6C33">
          <w:rPr>
            <w:webHidden/>
          </w:rPr>
        </w:r>
        <w:r w:rsidRPr="00EA6C33">
          <w:rPr>
            <w:webHidden/>
          </w:rPr>
          <w:fldChar w:fldCharType="separate"/>
        </w:r>
        <w:r w:rsidR="00EA6C33" w:rsidRPr="00EA6C33">
          <w:rPr>
            <w:webHidden/>
          </w:rPr>
          <w:t>123</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53" w:history="1">
        <w:r w:rsidR="00EA6C33" w:rsidRPr="00EA6C33">
          <w:rPr>
            <w:rStyle w:val="af7"/>
          </w:rPr>
          <w:t>5.7.5.</w:t>
        </w:r>
        <w:r w:rsidR="00EA6C33" w:rsidRPr="00EA6C33">
          <w:rPr>
            <w:rFonts w:asciiTheme="minorHAnsi" w:eastAsiaTheme="minorEastAsia" w:hAnsiTheme="minorHAnsi" w:cstheme="minorBidi"/>
            <w:sz w:val="22"/>
            <w:szCs w:val="22"/>
          </w:rPr>
          <w:tab/>
        </w:r>
        <w:r w:rsidR="00EA6C33" w:rsidRPr="00EA6C33">
          <w:rPr>
            <w:rStyle w:val="af7"/>
          </w:rPr>
          <w:t>Перечень мероприятий по обеспечению пожарной безопасности</w:t>
        </w:r>
        <w:r w:rsidR="00EA6C33" w:rsidRPr="00EA6C33">
          <w:rPr>
            <w:webHidden/>
          </w:rPr>
          <w:tab/>
        </w:r>
        <w:r w:rsidRPr="00EA6C33">
          <w:rPr>
            <w:webHidden/>
          </w:rPr>
          <w:fldChar w:fldCharType="begin"/>
        </w:r>
        <w:r w:rsidR="00EA6C33" w:rsidRPr="00EA6C33">
          <w:rPr>
            <w:webHidden/>
          </w:rPr>
          <w:instrText xml:space="preserve"> PAGEREF _Toc117072753 \h </w:instrText>
        </w:r>
        <w:r w:rsidRPr="00EA6C33">
          <w:rPr>
            <w:webHidden/>
          </w:rPr>
        </w:r>
        <w:r w:rsidRPr="00EA6C33">
          <w:rPr>
            <w:webHidden/>
          </w:rPr>
          <w:fldChar w:fldCharType="separate"/>
        </w:r>
        <w:r w:rsidR="00EA6C33" w:rsidRPr="00EA6C33">
          <w:rPr>
            <w:webHidden/>
          </w:rPr>
          <w:t>124</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54" w:history="1">
        <w:r w:rsidR="00EA6C33" w:rsidRPr="00EA6C33">
          <w:rPr>
            <w:rStyle w:val="af7"/>
          </w:rPr>
          <w:t>5.7.6.</w:t>
        </w:r>
        <w:r w:rsidR="00EA6C33" w:rsidRPr="00EA6C33">
          <w:rPr>
            <w:rFonts w:asciiTheme="minorHAnsi" w:eastAsiaTheme="minorEastAsia" w:hAnsiTheme="minorHAnsi" w:cstheme="minorBidi"/>
            <w:sz w:val="22"/>
            <w:szCs w:val="22"/>
          </w:rPr>
          <w:tab/>
        </w:r>
        <w:r w:rsidR="00EA6C33" w:rsidRPr="00EA6C33">
          <w:rPr>
            <w:rStyle w:val="af7"/>
          </w:rPr>
          <w:t>Градостроительные и проектные ограничения, вводимые на территории, с целью минимизации рисков последствий чрезвычайных ситуаций</w:t>
        </w:r>
        <w:r w:rsidR="00EA6C33" w:rsidRPr="00EA6C33">
          <w:rPr>
            <w:webHidden/>
          </w:rPr>
          <w:tab/>
        </w:r>
        <w:r w:rsidRPr="00EA6C33">
          <w:rPr>
            <w:webHidden/>
          </w:rPr>
          <w:fldChar w:fldCharType="begin"/>
        </w:r>
        <w:r w:rsidR="00EA6C33" w:rsidRPr="00EA6C33">
          <w:rPr>
            <w:webHidden/>
          </w:rPr>
          <w:instrText xml:space="preserve"> PAGEREF _Toc117072754 \h </w:instrText>
        </w:r>
        <w:r w:rsidRPr="00EA6C33">
          <w:rPr>
            <w:webHidden/>
          </w:rPr>
        </w:r>
        <w:r w:rsidRPr="00EA6C33">
          <w:rPr>
            <w:webHidden/>
          </w:rPr>
          <w:fldChar w:fldCharType="separate"/>
        </w:r>
        <w:r w:rsidR="00EA6C33" w:rsidRPr="00EA6C33">
          <w:rPr>
            <w:webHidden/>
          </w:rPr>
          <w:t>132</w:t>
        </w:r>
        <w:r w:rsidRPr="00EA6C33">
          <w:rPr>
            <w:webHidden/>
          </w:rPr>
          <w:fldChar w:fldCharType="end"/>
        </w:r>
      </w:hyperlink>
    </w:p>
    <w:p w:rsidR="00EA6C33" w:rsidRPr="00EA6C33" w:rsidRDefault="00D96F88"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55" w:history="1">
        <w:r w:rsidR="00EA6C33" w:rsidRPr="00EA6C33">
          <w:rPr>
            <w:rStyle w:val="af7"/>
          </w:rPr>
          <w:t>6.</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Прогноз развития демографических и социально-экономических процессов в сельском поселении «село Ивашка»</w:t>
        </w:r>
        <w:r w:rsidR="00EA6C33" w:rsidRPr="00EA6C33">
          <w:rPr>
            <w:webHidden/>
          </w:rPr>
          <w:tab/>
        </w:r>
        <w:r w:rsidRPr="00EA6C33">
          <w:rPr>
            <w:webHidden/>
          </w:rPr>
          <w:fldChar w:fldCharType="begin"/>
        </w:r>
        <w:r w:rsidR="00EA6C33" w:rsidRPr="00EA6C33">
          <w:rPr>
            <w:webHidden/>
          </w:rPr>
          <w:instrText xml:space="preserve"> PAGEREF _Toc117072755 \h </w:instrText>
        </w:r>
        <w:r w:rsidRPr="00EA6C33">
          <w:rPr>
            <w:webHidden/>
          </w:rPr>
        </w:r>
        <w:r w:rsidRPr="00EA6C33">
          <w:rPr>
            <w:webHidden/>
          </w:rPr>
          <w:fldChar w:fldCharType="separate"/>
        </w:r>
        <w:r w:rsidR="00EA6C33" w:rsidRPr="00EA6C33">
          <w:rPr>
            <w:webHidden/>
          </w:rPr>
          <w:t>139</w:t>
        </w:r>
        <w:r w:rsidRPr="00EA6C33">
          <w:rPr>
            <w:webHidden/>
          </w:rPr>
          <w:fldChar w:fldCharType="end"/>
        </w:r>
      </w:hyperlink>
    </w:p>
    <w:p w:rsidR="00EA6C33" w:rsidRPr="00EA6C33" w:rsidRDefault="00D96F88"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56" w:history="1">
        <w:r w:rsidR="00EA6C33" w:rsidRPr="00EA6C33">
          <w:rPr>
            <w:rStyle w:val="af7"/>
          </w:rPr>
          <w:t>7.</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Проектное решение территориального развития сельского поселения «село Ивашка»</w:t>
        </w:r>
        <w:r w:rsidR="00EA6C33" w:rsidRPr="00EA6C33">
          <w:rPr>
            <w:webHidden/>
          </w:rPr>
          <w:tab/>
        </w:r>
        <w:r w:rsidRPr="00EA6C33">
          <w:rPr>
            <w:webHidden/>
          </w:rPr>
          <w:fldChar w:fldCharType="begin"/>
        </w:r>
        <w:r w:rsidR="00EA6C33" w:rsidRPr="00EA6C33">
          <w:rPr>
            <w:webHidden/>
          </w:rPr>
          <w:instrText xml:space="preserve"> PAGEREF _Toc117072756 \h </w:instrText>
        </w:r>
        <w:r w:rsidRPr="00EA6C33">
          <w:rPr>
            <w:webHidden/>
          </w:rPr>
        </w:r>
        <w:r w:rsidRPr="00EA6C33">
          <w:rPr>
            <w:webHidden/>
          </w:rPr>
          <w:fldChar w:fldCharType="separate"/>
        </w:r>
        <w:r w:rsidR="00EA6C33" w:rsidRPr="00EA6C33">
          <w:rPr>
            <w:webHidden/>
          </w:rPr>
          <w:t>144</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57" w:history="1">
        <w:r w:rsidR="00EA6C33" w:rsidRPr="00EA6C33">
          <w:rPr>
            <w:rStyle w:val="af7"/>
            <w:b/>
            <w:bCs/>
          </w:rPr>
          <w:t>7.1.</w:t>
        </w:r>
        <w:r w:rsidR="00EA6C33" w:rsidRPr="00EA6C33">
          <w:rPr>
            <w:rFonts w:asciiTheme="minorHAnsi" w:eastAsiaTheme="minorEastAsia" w:hAnsiTheme="minorHAnsi" w:cstheme="minorBidi"/>
            <w:sz w:val="22"/>
            <w:szCs w:val="22"/>
          </w:rPr>
          <w:tab/>
        </w:r>
        <w:r w:rsidR="00EA6C33" w:rsidRPr="00EA6C33">
          <w:rPr>
            <w:rStyle w:val="af7"/>
            <w:b/>
          </w:rPr>
          <w:t>Архитектурно-планировочное решение</w:t>
        </w:r>
        <w:r w:rsidR="00EA6C33" w:rsidRPr="00EA6C33">
          <w:rPr>
            <w:webHidden/>
          </w:rPr>
          <w:tab/>
        </w:r>
        <w:r w:rsidRPr="00EA6C33">
          <w:rPr>
            <w:webHidden/>
          </w:rPr>
          <w:fldChar w:fldCharType="begin"/>
        </w:r>
        <w:r w:rsidR="00EA6C33" w:rsidRPr="00EA6C33">
          <w:rPr>
            <w:webHidden/>
          </w:rPr>
          <w:instrText xml:space="preserve"> PAGEREF _Toc117072757 \h </w:instrText>
        </w:r>
        <w:r w:rsidRPr="00EA6C33">
          <w:rPr>
            <w:webHidden/>
          </w:rPr>
        </w:r>
        <w:r w:rsidRPr="00EA6C33">
          <w:rPr>
            <w:webHidden/>
          </w:rPr>
          <w:fldChar w:fldCharType="separate"/>
        </w:r>
        <w:r w:rsidR="00EA6C33" w:rsidRPr="00EA6C33">
          <w:rPr>
            <w:webHidden/>
          </w:rPr>
          <w:t>147</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58" w:history="1">
        <w:r w:rsidR="00EA6C33" w:rsidRPr="00EA6C33">
          <w:rPr>
            <w:rStyle w:val="af7"/>
            <w:b/>
            <w:bCs/>
          </w:rPr>
          <w:t>7.2.</w:t>
        </w:r>
        <w:r w:rsidR="00EA6C33" w:rsidRPr="00EA6C33">
          <w:rPr>
            <w:rFonts w:asciiTheme="minorHAnsi" w:eastAsiaTheme="minorEastAsia" w:hAnsiTheme="minorHAnsi" w:cstheme="minorBidi"/>
            <w:sz w:val="22"/>
            <w:szCs w:val="22"/>
          </w:rPr>
          <w:tab/>
        </w:r>
        <w:r w:rsidR="00EA6C33" w:rsidRPr="00EA6C33">
          <w:rPr>
            <w:rStyle w:val="af7"/>
            <w:b/>
          </w:rPr>
          <w:t>Развитие жилой зоны</w:t>
        </w:r>
        <w:r w:rsidR="00EA6C33" w:rsidRPr="00EA6C33">
          <w:rPr>
            <w:webHidden/>
          </w:rPr>
          <w:tab/>
        </w:r>
        <w:r w:rsidRPr="00EA6C33">
          <w:rPr>
            <w:webHidden/>
          </w:rPr>
          <w:fldChar w:fldCharType="begin"/>
        </w:r>
        <w:r w:rsidR="00EA6C33" w:rsidRPr="00EA6C33">
          <w:rPr>
            <w:webHidden/>
          </w:rPr>
          <w:instrText xml:space="preserve"> PAGEREF _Toc117072758 \h </w:instrText>
        </w:r>
        <w:r w:rsidRPr="00EA6C33">
          <w:rPr>
            <w:webHidden/>
          </w:rPr>
        </w:r>
        <w:r w:rsidRPr="00EA6C33">
          <w:rPr>
            <w:webHidden/>
          </w:rPr>
          <w:fldChar w:fldCharType="separate"/>
        </w:r>
        <w:r w:rsidR="00EA6C33" w:rsidRPr="00EA6C33">
          <w:rPr>
            <w:webHidden/>
          </w:rPr>
          <w:t>148</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59" w:history="1">
        <w:r w:rsidR="00EA6C33" w:rsidRPr="00EA6C33">
          <w:rPr>
            <w:rStyle w:val="af7"/>
            <w:b/>
            <w:bCs/>
          </w:rPr>
          <w:t>7.3.</w:t>
        </w:r>
        <w:r w:rsidR="00EA6C33" w:rsidRPr="00EA6C33">
          <w:rPr>
            <w:rFonts w:asciiTheme="minorHAnsi" w:eastAsiaTheme="minorEastAsia" w:hAnsiTheme="minorHAnsi" w:cstheme="minorBidi"/>
            <w:sz w:val="22"/>
            <w:szCs w:val="22"/>
          </w:rPr>
          <w:tab/>
        </w:r>
        <w:r w:rsidR="00EA6C33" w:rsidRPr="00EA6C33">
          <w:rPr>
            <w:rStyle w:val="af7"/>
            <w:b/>
          </w:rPr>
          <w:t>Развитие социальной инфраструктуры</w:t>
        </w:r>
        <w:r w:rsidR="00EA6C33" w:rsidRPr="00EA6C33">
          <w:rPr>
            <w:webHidden/>
          </w:rPr>
          <w:tab/>
        </w:r>
        <w:r w:rsidRPr="00EA6C33">
          <w:rPr>
            <w:webHidden/>
          </w:rPr>
          <w:fldChar w:fldCharType="begin"/>
        </w:r>
        <w:r w:rsidR="00EA6C33" w:rsidRPr="00EA6C33">
          <w:rPr>
            <w:webHidden/>
          </w:rPr>
          <w:instrText xml:space="preserve"> PAGEREF _Toc117072759 \h </w:instrText>
        </w:r>
        <w:r w:rsidRPr="00EA6C33">
          <w:rPr>
            <w:webHidden/>
          </w:rPr>
        </w:r>
        <w:r w:rsidRPr="00EA6C33">
          <w:rPr>
            <w:webHidden/>
          </w:rPr>
          <w:fldChar w:fldCharType="separate"/>
        </w:r>
        <w:r w:rsidR="00EA6C33" w:rsidRPr="00EA6C33">
          <w:rPr>
            <w:webHidden/>
          </w:rPr>
          <w:t>152</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60" w:history="1">
        <w:r w:rsidR="00EA6C33" w:rsidRPr="00EA6C33">
          <w:rPr>
            <w:rStyle w:val="af7"/>
            <w:b/>
            <w:bCs/>
          </w:rPr>
          <w:t>7.4.</w:t>
        </w:r>
        <w:r w:rsidR="00EA6C33" w:rsidRPr="00EA6C33">
          <w:rPr>
            <w:rFonts w:asciiTheme="minorHAnsi" w:eastAsiaTheme="minorEastAsia" w:hAnsiTheme="minorHAnsi" w:cstheme="minorBidi"/>
            <w:sz w:val="22"/>
            <w:szCs w:val="22"/>
          </w:rPr>
          <w:tab/>
        </w:r>
        <w:r w:rsidR="00EA6C33" w:rsidRPr="00EA6C33">
          <w:rPr>
            <w:rStyle w:val="af7"/>
            <w:b/>
          </w:rPr>
          <w:t>Развитие производственного потенциала</w:t>
        </w:r>
        <w:r w:rsidR="00EA6C33" w:rsidRPr="00EA6C33">
          <w:rPr>
            <w:webHidden/>
          </w:rPr>
          <w:tab/>
        </w:r>
        <w:r w:rsidRPr="00EA6C33">
          <w:rPr>
            <w:webHidden/>
          </w:rPr>
          <w:fldChar w:fldCharType="begin"/>
        </w:r>
        <w:r w:rsidR="00EA6C33" w:rsidRPr="00EA6C33">
          <w:rPr>
            <w:webHidden/>
          </w:rPr>
          <w:instrText xml:space="preserve"> PAGEREF _Toc117072760 \h </w:instrText>
        </w:r>
        <w:r w:rsidRPr="00EA6C33">
          <w:rPr>
            <w:webHidden/>
          </w:rPr>
        </w:r>
        <w:r w:rsidRPr="00EA6C33">
          <w:rPr>
            <w:webHidden/>
          </w:rPr>
          <w:fldChar w:fldCharType="separate"/>
        </w:r>
        <w:r w:rsidR="00EA6C33" w:rsidRPr="00EA6C33">
          <w:rPr>
            <w:webHidden/>
          </w:rPr>
          <w:t>167</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61" w:history="1">
        <w:r w:rsidR="00EA6C33" w:rsidRPr="00EA6C33">
          <w:rPr>
            <w:rStyle w:val="af7"/>
            <w:b/>
            <w:bCs/>
          </w:rPr>
          <w:t>7.5.</w:t>
        </w:r>
        <w:r w:rsidR="00EA6C33" w:rsidRPr="00EA6C33">
          <w:rPr>
            <w:rFonts w:asciiTheme="minorHAnsi" w:eastAsiaTheme="minorEastAsia" w:hAnsiTheme="minorHAnsi" w:cstheme="minorBidi"/>
            <w:sz w:val="22"/>
            <w:szCs w:val="22"/>
          </w:rPr>
          <w:tab/>
        </w:r>
        <w:r w:rsidR="00EA6C33" w:rsidRPr="00EA6C33">
          <w:rPr>
            <w:rStyle w:val="af7"/>
            <w:b/>
          </w:rPr>
          <w:t>Развитие транспортной инфраструктуры</w:t>
        </w:r>
        <w:r w:rsidR="00EA6C33" w:rsidRPr="00EA6C33">
          <w:rPr>
            <w:webHidden/>
          </w:rPr>
          <w:tab/>
        </w:r>
        <w:r w:rsidRPr="00EA6C33">
          <w:rPr>
            <w:webHidden/>
          </w:rPr>
          <w:fldChar w:fldCharType="begin"/>
        </w:r>
        <w:r w:rsidR="00EA6C33" w:rsidRPr="00EA6C33">
          <w:rPr>
            <w:webHidden/>
          </w:rPr>
          <w:instrText xml:space="preserve"> PAGEREF _Toc117072761 \h </w:instrText>
        </w:r>
        <w:r w:rsidRPr="00EA6C33">
          <w:rPr>
            <w:webHidden/>
          </w:rPr>
        </w:r>
        <w:r w:rsidRPr="00EA6C33">
          <w:rPr>
            <w:webHidden/>
          </w:rPr>
          <w:fldChar w:fldCharType="separate"/>
        </w:r>
        <w:r w:rsidR="00EA6C33" w:rsidRPr="00EA6C33">
          <w:rPr>
            <w:webHidden/>
          </w:rPr>
          <w:t>170</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62" w:history="1">
        <w:r w:rsidR="00EA6C33" w:rsidRPr="00EA6C33">
          <w:rPr>
            <w:rStyle w:val="af7"/>
            <w:b/>
            <w:bCs/>
          </w:rPr>
          <w:t>7.6.</w:t>
        </w:r>
        <w:r w:rsidR="00EA6C33" w:rsidRPr="00EA6C33">
          <w:rPr>
            <w:rFonts w:asciiTheme="minorHAnsi" w:eastAsiaTheme="minorEastAsia" w:hAnsiTheme="minorHAnsi" w:cstheme="minorBidi"/>
            <w:sz w:val="22"/>
            <w:szCs w:val="22"/>
          </w:rPr>
          <w:tab/>
        </w:r>
        <w:r w:rsidR="00EA6C33" w:rsidRPr="00EA6C33">
          <w:rPr>
            <w:rStyle w:val="af7"/>
            <w:b/>
          </w:rPr>
          <w:t>Развитие зоны рекреационного назначения</w:t>
        </w:r>
        <w:r w:rsidR="00EA6C33" w:rsidRPr="00EA6C33">
          <w:rPr>
            <w:webHidden/>
          </w:rPr>
          <w:tab/>
        </w:r>
        <w:r w:rsidRPr="00EA6C33">
          <w:rPr>
            <w:webHidden/>
          </w:rPr>
          <w:fldChar w:fldCharType="begin"/>
        </w:r>
        <w:r w:rsidR="00EA6C33" w:rsidRPr="00EA6C33">
          <w:rPr>
            <w:webHidden/>
          </w:rPr>
          <w:instrText xml:space="preserve"> PAGEREF _Toc117072762 \h </w:instrText>
        </w:r>
        <w:r w:rsidRPr="00EA6C33">
          <w:rPr>
            <w:webHidden/>
          </w:rPr>
        </w:r>
        <w:r w:rsidRPr="00EA6C33">
          <w:rPr>
            <w:webHidden/>
          </w:rPr>
          <w:fldChar w:fldCharType="separate"/>
        </w:r>
        <w:r w:rsidR="00EA6C33" w:rsidRPr="00EA6C33">
          <w:rPr>
            <w:webHidden/>
          </w:rPr>
          <w:t>174</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63" w:history="1">
        <w:r w:rsidR="00EA6C33" w:rsidRPr="00EA6C33">
          <w:rPr>
            <w:rStyle w:val="af7"/>
            <w:b/>
            <w:bCs/>
          </w:rPr>
          <w:t>7.7.</w:t>
        </w:r>
        <w:r w:rsidR="00EA6C33" w:rsidRPr="00EA6C33">
          <w:rPr>
            <w:rFonts w:asciiTheme="minorHAnsi" w:eastAsiaTheme="minorEastAsia" w:hAnsiTheme="minorHAnsi" w:cstheme="minorBidi"/>
            <w:sz w:val="22"/>
            <w:szCs w:val="22"/>
          </w:rPr>
          <w:tab/>
        </w:r>
        <w:r w:rsidR="00EA6C33" w:rsidRPr="00EA6C33">
          <w:rPr>
            <w:rStyle w:val="af7"/>
            <w:b/>
          </w:rPr>
          <w:t>Развитие зоны специального назначения</w:t>
        </w:r>
        <w:r w:rsidR="00EA6C33" w:rsidRPr="00EA6C33">
          <w:rPr>
            <w:webHidden/>
          </w:rPr>
          <w:tab/>
        </w:r>
        <w:r w:rsidRPr="00EA6C33">
          <w:rPr>
            <w:webHidden/>
          </w:rPr>
          <w:fldChar w:fldCharType="begin"/>
        </w:r>
        <w:r w:rsidR="00EA6C33" w:rsidRPr="00EA6C33">
          <w:rPr>
            <w:webHidden/>
          </w:rPr>
          <w:instrText xml:space="preserve"> PAGEREF _Toc117072763 \h </w:instrText>
        </w:r>
        <w:r w:rsidRPr="00EA6C33">
          <w:rPr>
            <w:webHidden/>
          </w:rPr>
        </w:r>
        <w:r w:rsidRPr="00EA6C33">
          <w:rPr>
            <w:webHidden/>
          </w:rPr>
          <w:fldChar w:fldCharType="separate"/>
        </w:r>
        <w:r w:rsidR="00EA6C33" w:rsidRPr="00EA6C33">
          <w:rPr>
            <w:webHidden/>
          </w:rPr>
          <w:t>176</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64" w:history="1">
        <w:r w:rsidR="00EA6C33" w:rsidRPr="00EA6C33">
          <w:rPr>
            <w:rStyle w:val="af7"/>
            <w:b/>
            <w:bCs/>
          </w:rPr>
          <w:t>7.8.</w:t>
        </w:r>
        <w:r w:rsidR="00EA6C33" w:rsidRPr="00EA6C33">
          <w:rPr>
            <w:rFonts w:asciiTheme="minorHAnsi" w:eastAsiaTheme="minorEastAsia" w:hAnsiTheme="minorHAnsi" w:cstheme="minorBidi"/>
            <w:sz w:val="22"/>
            <w:szCs w:val="22"/>
          </w:rPr>
          <w:tab/>
        </w:r>
        <w:r w:rsidR="00EA6C33" w:rsidRPr="00EA6C33">
          <w:rPr>
            <w:rStyle w:val="af7"/>
            <w:b/>
          </w:rPr>
          <w:t>Инженерное оборудование территории</w:t>
        </w:r>
        <w:r w:rsidR="00EA6C33" w:rsidRPr="00EA6C33">
          <w:rPr>
            <w:webHidden/>
          </w:rPr>
          <w:tab/>
        </w:r>
        <w:r w:rsidRPr="00EA6C33">
          <w:rPr>
            <w:webHidden/>
          </w:rPr>
          <w:fldChar w:fldCharType="begin"/>
        </w:r>
        <w:r w:rsidR="00EA6C33" w:rsidRPr="00EA6C33">
          <w:rPr>
            <w:webHidden/>
          </w:rPr>
          <w:instrText xml:space="preserve"> PAGEREF _Toc117072764 \h </w:instrText>
        </w:r>
        <w:r w:rsidRPr="00EA6C33">
          <w:rPr>
            <w:webHidden/>
          </w:rPr>
        </w:r>
        <w:r w:rsidRPr="00EA6C33">
          <w:rPr>
            <w:webHidden/>
          </w:rPr>
          <w:fldChar w:fldCharType="separate"/>
        </w:r>
        <w:r w:rsidR="00EA6C33" w:rsidRPr="00EA6C33">
          <w:rPr>
            <w:webHidden/>
          </w:rPr>
          <w:t>176</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65" w:history="1">
        <w:r w:rsidR="00EA6C33" w:rsidRPr="00EA6C33">
          <w:rPr>
            <w:rStyle w:val="af7"/>
          </w:rPr>
          <w:t>7.8.1.</w:t>
        </w:r>
        <w:r w:rsidR="00EA6C33" w:rsidRPr="00EA6C33">
          <w:rPr>
            <w:rFonts w:asciiTheme="minorHAnsi" w:eastAsiaTheme="minorEastAsia" w:hAnsiTheme="minorHAnsi" w:cstheme="minorBidi"/>
            <w:sz w:val="22"/>
            <w:szCs w:val="22"/>
          </w:rPr>
          <w:tab/>
        </w:r>
        <w:r w:rsidR="00EA6C33" w:rsidRPr="00EA6C33">
          <w:rPr>
            <w:rStyle w:val="af7"/>
          </w:rPr>
          <w:t>Водоснабжение</w:t>
        </w:r>
        <w:r w:rsidR="00EA6C33" w:rsidRPr="00EA6C33">
          <w:rPr>
            <w:webHidden/>
          </w:rPr>
          <w:tab/>
        </w:r>
        <w:r w:rsidRPr="00EA6C33">
          <w:rPr>
            <w:webHidden/>
          </w:rPr>
          <w:fldChar w:fldCharType="begin"/>
        </w:r>
        <w:r w:rsidR="00EA6C33" w:rsidRPr="00EA6C33">
          <w:rPr>
            <w:webHidden/>
          </w:rPr>
          <w:instrText xml:space="preserve"> PAGEREF _Toc117072765 \h </w:instrText>
        </w:r>
        <w:r w:rsidRPr="00EA6C33">
          <w:rPr>
            <w:webHidden/>
          </w:rPr>
        </w:r>
        <w:r w:rsidRPr="00EA6C33">
          <w:rPr>
            <w:webHidden/>
          </w:rPr>
          <w:fldChar w:fldCharType="separate"/>
        </w:r>
        <w:r w:rsidR="00EA6C33" w:rsidRPr="00EA6C33">
          <w:rPr>
            <w:webHidden/>
          </w:rPr>
          <w:t>176</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66" w:history="1">
        <w:r w:rsidR="00EA6C33" w:rsidRPr="00EA6C33">
          <w:rPr>
            <w:rStyle w:val="af7"/>
          </w:rPr>
          <w:t>7.8.2.</w:t>
        </w:r>
        <w:r w:rsidR="00EA6C33" w:rsidRPr="00EA6C33">
          <w:rPr>
            <w:rFonts w:asciiTheme="minorHAnsi" w:eastAsiaTheme="minorEastAsia" w:hAnsiTheme="minorHAnsi" w:cstheme="minorBidi"/>
            <w:sz w:val="22"/>
            <w:szCs w:val="22"/>
          </w:rPr>
          <w:tab/>
        </w:r>
        <w:r w:rsidR="00EA6C33" w:rsidRPr="00EA6C33">
          <w:rPr>
            <w:rStyle w:val="af7"/>
          </w:rPr>
          <w:t>Водоотведение</w:t>
        </w:r>
        <w:r w:rsidR="00EA6C33" w:rsidRPr="00EA6C33">
          <w:rPr>
            <w:webHidden/>
          </w:rPr>
          <w:tab/>
        </w:r>
        <w:r w:rsidRPr="00EA6C33">
          <w:rPr>
            <w:webHidden/>
          </w:rPr>
          <w:fldChar w:fldCharType="begin"/>
        </w:r>
        <w:r w:rsidR="00EA6C33" w:rsidRPr="00EA6C33">
          <w:rPr>
            <w:webHidden/>
          </w:rPr>
          <w:instrText xml:space="preserve"> PAGEREF _Toc117072766 \h </w:instrText>
        </w:r>
        <w:r w:rsidRPr="00EA6C33">
          <w:rPr>
            <w:webHidden/>
          </w:rPr>
        </w:r>
        <w:r w:rsidRPr="00EA6C33">
          <w:rPr>
            <w:webHidden/>
          </w:rPr>
          <w:fldChar w:fldCharType="separate"/>
        </w:r>
        <w:r w:rsidR="00EA6C33" w:rsidRPr="00EA6C33">
          <w:rPr>
            <w:webHidden/>
          </w:rPr>
          <w:t>181</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67" w:history="1">
        <w:r w:rsidR="00EA6C33" w:rsidRPr="00EA6C33">
          <w:rPr>
            <w:rStyle w:val="af7"/>
          </w:rPr>
          <w:t>7.8.3.</w:t>
        </w:r>
        <w:r w:rsidR="00EA6C33" w:rsidRPr="00EA6C33">
          <w:rPr>
            <w:rFonts w:asciiTheme="minorHAnsi" w:eastAsiaTheme="minorEastAsia" w:hAnsiTheme="minorHAnsi" w:cstheme="minorBidi"/>
            <w:sz w:val="22"/>
            <w:szCs w:val="22"/>
          </w:rPr>
          <w:tab/>
        </w:r>
        <w:r w:rsidR="00EA6C33" w:rsidRPr="00EA6C33">
          <w:rPr>
            <w:rStyle w:val="af7"/>
          </w:rPr>
          <w:t>Теплоснабжение</w:t>
        </w:r>
        <w:r w:rsidR="00EA6C33" w:rsidRPr="00EA6C33">
          <w:rPr>
            <w:webHidden/>
          </w:rPr>
          <w:tab/>
        </w:r>
        <w:r w:rsidRPr="00EA6C33">
          <w:rPr>
            <w:webHidden/>
          </w:rPr>
          <w:fldChar w:fldCharType="begin"/>
        </w:r>
        <w:r w:rsidR="00EA6C33" w:rsidRPr="00EA6C33">
          <w:rPr>
            <w:webHidden/>
          </w:rPr>
          <w:instrText xml:space="preserve"> PAGEREF _Toc117072767 \h </w:instrText>
        </w:r>
        <w:r w:rsidRPr="00EA6C33">
          <w:rPr>
            <w:webHidden/>
          </w:rPr>
        </w:r>
        <w:r w:rsidRPr="00EA6C33">
          <w:rPr>
            <w:webHidden/>
          </w:rPr>
          <w:fldChar w:fldCharType="separate"/>
        </w:r>
        <w:r w:rsidR="00EA6C33" w:rsidRPr="00EA6C33">
          <w:rPr>
            <w:webHidden/>
          </w:rPr>
          <w:t>183</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68" w:history="1">
        <w:r w:rsidR="00EA6C33" w:rsidRPr="00EA6C33">
          <w:rPr>
            <w:rStyle w:val="af7"/>
          </w:rPr>
          <w:t>7.8.4.</w:t>
        </w:r>
        <w:r w:rsidR="00EA6C33" w:rsidRPr="00EA6C33">
          <w:rPr>
            <w:rFonts w:asciiTheme="minorHAnsi" w:eastAsiaTheme="minorEastAsia" w:hAnsiTheme="minorHAnsi" w:cstheme="minorBidi"/>
            <w:sz w:val="22"/>
            <w:szCs w:val="22"/>
          </w:rPr>
          <w:tab/>
        </w:r>
        <w:r w:rsidR="00EA6C33" w:rsidRPr="00EA6C33">
          <w:rPr>
            <w:rStyle w:val="af7"/>
          </w:rPr>
          <w:t>Газоснабжение</w:t>
        </w:r>
        <w:r w:rsidR="00EA6C33" w:rsidRPr="00EA6C33">
          <w:rPr>
            <w:webHidden/>
          </w:rPr>
          <w:tab/>
        </w:r>
        <w:r w:rsidRPr="00EA6C33">
          <w:rPr>
            <w:webHidden/>
          </w:rPr>
          <w:fldChar w:fldCharType="begin"/>
        </w:r>
        <w:r w:rsidR="00EA6C33" w:rsidRPr="00EA6C33">
          <w:rPr>
            <w:webHidden/>
          </w:rPr>
          <w:instrText xml:space="preserve"> PAGEREF _Toc117072768 \h </w:instrText>
        </w:r>
        <w:r w:rsidRPr="00EA6C33">
          <w:rPr>
            <w:webHidden/>
          </w:rPr>
        </w:r>
        <w:r w:rsidRPr="00EA6C33">
          <w:rPr>
            <w:webHidden/>
          </w:rPr>
          <w:fldChar w:fldCharType="separate"/>
        </w:r>
        <w:r w:rsidR="00EA6C33" w:rsidRPr="00EA6C33">
          <w:rPr>
            <w:webHidden/>
          </w:rPr>
          <w:t>184</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69" w:history="1">
        <w:r w:rsidR="00EA6C33" w:rsidRPr="00EA6C33">
          <w:rPr>
            <w:rStyle w:val="af7"/>
          </w:rPr>
          <w:t>7.8.5.</w:t>
        </w:r>
        <w:r w:rsidR="00EA6C33" w:rsidRPr="00EA6C33">
          <w:rPr>
            <w:rFonts w:asciiTheme="minorHAnsi" w:eastAsiaTheme="minorEastAsia" w:hAnsiTheme="minorHAnsi" w:cstheme="minorBidi"/>
            <w:sz w:val="22"/>
            <w:szCs w:val="22"/>
          </w:rPr>
          <w:tab/>
        </w:r>
        <w:r w:rsidR="00EA6C33" w:rsidRPr="00EA6C33">
          <w:rPr>
            <w:rStyle w:val="af7"/>
          </w:rPr>
          <w:t>Электроснабжение</w:t>
        </w:r>
        <w:r w:rsidR="00EA6C33" w:rsidRPr="00EA6C33">
          <w:rPr>
            <w:webHidden/>
          </w:rPr>
          <w:tab/>
        </w:r>
        <w:r w:rsidRPr="00EA6C33">
          <w:rPr>
            <w:webHidden/>
          </w:rPr>
          <w:fldChar w:fldCharType="begin"/>
        </w:r>
        <w:r w:rsidR="00EA6C33" w:rsidRPr="00EA6C33">
          <w:rPr>
            <w:webHidden/>
          </w:rPr>
          <w:instrText xml:space="preserve"> PAGEREF _Toc117072769 \h </w:instrText>
        </w:r>
        <w:r w:rsidRPr="00EA6C33">
          <w:rPr>
            <w:webHidden/>
          </w:rPr>
        </w:r>
        <w:r w:rsidRPr="00EA6C33">
          <w:rPr>
            <w:webHidden/>
          </w:rPr>
          <w:fldChar w:fldCharType="separate"/>
        </w:r>
        <w:r w:rsidR="00EA6C33" w:rsidRPr="00EA6C33">
          <w:rPr>
            <w:webHidden/>
          </w:rPr>
          <w:t>184</w:t>
        </w:r>
        <w:r w:rsidRPr="00EA6C33">
          <w:rPr>
            <w:webHidden/>
          </w:rPr>
          <w:fldChar w:fldCharType="end"/>
        </w:r>
      </w:hyperlink>
    </w:p>
    <w:p w:rsidR="00EA6C33" w:rsidRPr="00EA6C33" w:rsidRDefault="00D96F88" w:rsidP="00EA6C33">
      <w:pPr>
        <w:pStyle w:val="3a"/>
        <w:tabs>
          <w:tab w:val="clear" w:pos="10206"/>
          <w:tab w:val="right" w:pos="10205"/>
        </w:tabs>
        <w:rPr>
          <w:rFonts w:asciiTheme="minorHAnsi" w:eastAsiaTheme="minorEastAsia" w:hAnsiTheme="minorHAnsi" w:cstheme="minorBidi"/>
          <w:sz w:val="22"/>
          <w:szCs w:val="22"/>
        </w:rPr>
      </w:pPr>
      <w:hyperlink w:anchor="_Toc117072770" w:history="1">
        <w:r w:rsidR="00EA6C33" w:rsidRPr="00EA6C33">
          <w:rPr>
            <w:rStyle w:val="af7"/>
          </w:rPr>
          <w:t>7.8.6.</w:t>
        </w:r>
        <w:r w:rsidR="00EA6C33" w:rsidRPr="00EA6C33">
          <w:rPr>
            <w:rFonts w:asciiTheme="minorHAnsi" w:eastAsiaTheme="minorEastAsia" w:hAnsiTheme="minorHAnsi" w:cstheme="minorBidi"/>
            <w:sz w:val="22"/>
            <w:szCs w:val="22"/>
          </w:rPr>
          <w:tab/>
        </w:r>
        <w:r w:rsidR="00EA6C33" w:rsidRPr="00EA6C33">
          <w:rPr>
            <w:rStyle w:val="af7"/>
          </w:rPr>
          <w:t>Связь</w:t>
        </w:r>
        <w:r w:rsidR="00EA6C33" w:rsidRPr="00EA6C33">
          <w:rPr>
            <w:webHidden/>
          </w:rPr>
          <w:tab/>
        </w:r>
        <w:r w:rsidRPr="00EA6C33">
          <w:rPr>
            <w:webHidden/>
          </w:rPr>
          <w:fldChar w:fldCharType="begin"/>
        </w:r>
        <w:r w:rsidR="00EA6C33" w:rsidRPr="00EA6C33">
          <w:rPr>
            <w:webHidden/>
          </w:rPr>
          <w:instrText xml:space="preserve"> PAGEREF _Toc117072770 \h </w:instrText>
        </w:r>
        <w:r w:rsidRPr="00EA6C33">
          <w:rPr>
            <w:webHidden/>
          </w:rPr>
        </w:r>
        <w:r w:rsidRPr="00EA6C33">
          <w:rPr>
            <w:webHidden/>
          </w:rPr>
          <w:fldChar w:fldCharType="separate"/>
        </w:r>
        <w:r w:rsidR="00EA6C33" w:rsidRPr="00EA6C33">
          <w:rPr>
            <w:webHidden/>
          </w:rPr>
          <w:t>186</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71" w:history="1">
        <w:r w:rsidR="00EA6C33" w:rsidRPr="00EA6C33">
          <w:rPr>
            <w:rStyle w:val="af7"/>
            <w:b/>
            <w:bCs/>
          </w:rPr>
          <w:t>7.9.</w:t>
        </w:r>
        <w:r w:rsidR="00EA6C33" w:rsidRPr="00EA6C33">
          <w:rPr>
            <w:rFonts w:asciiTheme="minorHAnsi" w:eastAsiaTheme="minorEastAsia" w:hAnsiTheme="minorHAnsi" w:cstheme="minorBidi"/>
            <w:sz w:val="22"/>
            <w:szCs w:val="22"/>
          </w:rPr>
          <w:tab/>
        </w:r>
        <w:r w:rsidR="00EA6C33" w:rsidRPr="00EA6C33">
          <w:rPr>
            <w:rStyle w:val="af7"/>
            <w:b/>
          </w:rPr>
          <w:t>Благоустройство и санитарная очистка территории</w:t>
        </w:r>
        <w:r w:rsidR="00EA6C33" w:rsidRPr="00EA6C33">
          <w:rPr>
            <w:webHidden/>
          </w:rPr>
          <w:tab/>
        </w:r>
        <w:r w:rsidRPr="00EA6C33">
          <w:rPr>
            <w:webHidden/>
          </w:rPr>
          <w:fldChar w:fldCharType="begin"/>
        </w:r>
        <w:r w:rsidR="00EA6C33" w:rsidRPr="00EA6C33">
          <w:rPr>
            <w:webHidden/>
          </w:rPr>
          <w:instrText xml:space="preserve"> PAGEREF _Toc117072771 \h </w:instrText>
        </w:r>
        <w:r w:rsidRPr="00EA6C33">
          <w:rPr>
            <w:webHidden/>
          </w:rPr>
        </w:r>
        <w:r w:rsidRPr="00EA6C33">
          <w:rPr>
            <w:webHidden/>
          </w:rPr>
          <w:fldChar w:fldCharType="separate"/>
        </w:r>
        <w:r w:rsidR="00EA6C33" w:rsidRPr="00EA6C33">
          <w:rPr>
            <w:webHidden/>
          </w:rPr>
          <w:t>187</w:t>
        </w:r>
        <w:r w:rsidRPr="00EA6C33">
          <w:rPr>
            <w:webHidden/>
          </w:rPr>
          <w:fldChar w:fldCharType="end"/>
        </w:r>
      </w:hyperlink>
    </w:p>
    <w:p w:rsidR="00EA6C33" w:rsidRPr="00EA6C33" w:rsidRDefault="00D96F88"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72" w:history="1">
        <w:r w:rsidR="00EA6C33" w:rsidRPr="00EA6C33">
          <w:rPr>
            <w:rStyle w:val="af7"/>
          </w:rPr>
          <w:t>8.</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Сведения о видах, назначении и наименованиях планируемых для размещения на территории сельского поселения «село Ивашка» 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r w:rsidR="00EA6C33" w:rsidRPr="00EA6C33">
          <w:rPr>
            <w:webHidden/>
          </w:rPr>
          <w:tab/>
        </w:r>
        <w:r w:rsidRPr="00EA6C33">
          <w:rPr>
            <w:webHidden/>
          </w:rPr>
          <w:fldChar w:fldCharType="begin"/>
        </w:r>
        <w:r w:rsidR="00EA6C33" w:rsidRPr="00EA6C33">
          <w:rPr>
            <w:webHidden/>
          </w:rPr>
          <w:instrText xml:space="preserve"> PAGEREF _Toc117072772 \h </w:instrText>
        </w:r>
        <w:r w:rsidRPr="00EA6C33">
          <w:rPr>
            <w:webHidden/>
          </w:rPr>
        </w:r>
        <w:r w:rsidRPr="00EA6C33">
          <w:rPr>
            <w:webHidden/>
          </w:rPr>
          <w:fldChar w:fldCharType="separate"/>
        </w:r>
        <w:r w:rsidR="00EA6C33" w:rsidRPr="00EA6C33">
          <w:rPr>
            <w:webHidden/>
          </w:rPr>
          <w:t>195</w:t>
        </w:r>
        <w:r w:rsidRPr="00EA6C33">
          <w:rPr>
            <w:webHidden/>
          </w:rPr>
          <w:fldChar w:fldCharType="end"/>
        </w:r>
      </w:hyperlink>
    </w:p>
    <w:p w:rsidR="00EA6C33" w:rsidRPr="00EA6C33" w:rsidRDefault="00D96F88"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73" w:history="1">
        <w:r w:rsidR="00EA6C33" w:rsidRPr="00EA6C33">
          <w:rPr>
            <w:rStyle w:val="af7"/>
          </w:rPr>
          <w:t>10.</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Основные технико-экономические показатели Генерального плана</w:t>
        </w:r>
        <w:r w:rsidR="00EA6C33" w:rsidRPr="00EA6C33">
          <w:rPr>
            <w:webHidden/>
          </w:rPr>
          <w:tab/>
        </w:r>
        <w:r w:rsidRPr="00EA6C33">
          <w:rPr>
            <w:webHidden/>
          </w:rPr>
          <w:fldChar w:fldCharType="begin"/>
        </w:r>
        <w:r w:rsidR="00EA6C33" w:rsidRPr="00EA6C33">
          <w:rPr>
            <w:webHidden/>
          </w:rPr>
          <w:instrText xml:space="preserve"> PAGEREF _Toc117072773 \h </w:instrText>
        </w:r>
        <w:r w:rsidRPr="00EA6C33">
          <w:rPr>
            <w:webHidden/>
          </w:rPr>
        </w:r>
        <w:r w:rsidRPr="00EA6C33">
          <w:rPr>
            <w:webHidden/>
          </w:rPr>
          <w:fldChar w:fldCharType="separate"/>
        </w:r>
        <w:r w:rsidR="00EA6C33" w:rsidRPr="00EA6C33">
          <w:rPr>
            <w:webHidden/>
          </w:rPr>
          <w:t>205</w:t>
        </w:r>
        <w:r w:rsidRPr="00EA6C33">
          <w:rPr>
            <w:webHidden/>
          </w:rPr>
          <w:fldChar w:fldCharType="end"/>
        </w:r>
      </w:hyperlink>
    </w:p>
    <w:p w:rsidR="00EA6C33" w:rsidRPr="00EA6C33" w:rsidRDefault="00D96F88"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74" w:history="1">
        <w:r w:rsidR="00EA6C33" w:rsidRPr="00EA6C33">
          <w:rPr>
            <w:rStyle w:val="af7"/>
          </w:rPr>
          <w:t>11.</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Приложение</w:t>
        </w:r>
        <w:r w:rsidR="00EA6C33" w:rsidRPr="00EA6C33">
          <w:rPr>
            <w:webHidden/>
          </w:rPr>
          <w:tab/>
        </w:r>
        <w:r w:rsidRPr="00EA6C33">
          <w:rPr>
            <w:webHidden/>
          </w:rPr>
          <w:fldChar w:fldCharType="begin"/>
        </w:r>
        <w:r w:rsidR="00EA6C33" w:rsidRPr="00EA6C33">
          <w:rPr>
            <w:webHidden/>
          </w:rPr>
          <w:instrText xml:space="preserve"> PAGEREF _Toc117072774 \h </w:instrText>
        </w:r>
        <w:r w:rsidRPr="00EA6C33">
          <w:rPr>
            <w:webHidden/>
          </w:rPr>
        </w:r>
        <w:r w:rsidRPr="00EA6C33">
          <w:rPr>
            <w:webHidden/>
          </w:rPr>
          <w:fldChar w:fldCharType="separate"/>
        </w:r>
        <w:r w:rsidR="00EA6C33" w:rsidRPr="00EA6C33">
          <w:rPr>
            <w:webHidden/>
          </w:rPr>
          <w:t>208</w:t>
        </w:r>
        <w:r w:rsidRPr="00EA6C33">
          <w:rPr>
            <w:webHidden/>
          </w:rPr>
          <w:fldChar w:fldCharType="end"/>
        </w:r>
      </w:hyperlink>
    </w:p>
    <w:p w:rsidR="00EA6C33" w:rsidRPr="00EA6C33" w:rsidRDefault="00D96F88" w:rsidP="00EA6C33">
      <w:pPr>
        <w:pStyle w:val="21"/>
        <w:rPr>
          <w:rFonts w:asciiTheme="minorHAnsi" w:eastAsiaTheme="minorEastAsia" w:hAnsiTheme="minorHAnsi" w:cstheme="minorBidi"/>
          <w:sz w:val="22"/>
          <w:szCs w:val="22"/>
        </w:rPr>
      </w:pPr>
      <w:hyperlink w:anchor="_Toc117072775" w:history="1">
        <w:r w:rsidR="00EA6C33" w:rsidRPr="00EA6C33">
          <w:rPr>
            <w:rStyle w:val="af7"/>
            <w:b/>
            <w:bCs/>
          </w:rPr>
          <w:t>11.1.</w:t>
        </w:r>
        <w:r w:rsidR="00EA6C33" w:rsidRPr="00EA6C33">
          <w:rPr>
            <w:rFonts w:asciiTheme="minorHAnsi" w:eastAsiaTheme="minorEastAsia" w:hAnsiTheme="minorHAnsi" w:cstheme="minorBidi"/>
            <w:sz w:val="22"/>
            <w:szCs w:val="22"/>
          </w:rPr>
          <w:tab/>
        </w:r>
        <w:r w:rsidR="00EA6C33" w:rsidRPr="00EA6C33">
          <w:rPr>
            <w:rStyle w:val="af7"/>
            <w:b/>
          </w:rPr>
          <w:t>Перечень основных превентивных противопаводковых мероприятий, выполняемых при различных режимах ЧС</w:t>
        </w:r>
        <w:r w:rsidR="00EA6C33" w:rsidRPr="00EA6C33">
          <w:rPr>
            <w:webHidden/>
          </w:rPr>
          <w:tab/>
        </w:r>
        <w:r w:rsidRPr="00EA6C33">
          <w:rPr>
            <w:webHidden/>
          </w:rPr>
          <w:fldChar w:fldCharType="begin"/>
        </w:r>
        <w:r w:rsidR="00EA6C33" w:rsidRPr="00EA6C33">
          <w:rPr>
            <w:webHidden/>
          </w:rPr>
          <w:instrText xml:space="preserve"> PAGEREF _Toc117072775 \h </w:instrText>
        </w:r>
        <w:r w:rsidRPr="00EA6C33">
          <w:rPr>
            <w:webHidden/>
          </w:rPr>
        </w:r>
        <w:r w:rsidRPr="00EA6C33">
          <w:rPr>
            <w:webHidden/>
          </w:rPr>
          <w:fldChar w:fldCharType="separate"/>
        </w:r>
        <w:r w:rsidR="00EA6C33" w:rsidRPr="00EA6C33">
          <w:rPr>
            <w:webHidden/>
          </w:rPr>
          <w:t>208</w:t>
        </w:r>
        <w:r w:rsidRPr="00EA6C33">
          <w:rPr>
            <w:webHidden/>
          </w:rPr>
          <w:fldChar w:fldCharType="end"/>
        </w:r>
      </w:hyperlink>
    </w:p>
    <w:p w:rsidR="00D019B9" w:rsidRPr="00EA6C33" w:rsidRDefault="00D96F88" w:rsidP="00EA6C33">
      <w:pPr>
        <w:tabs>
          <w:tab w:val="right" w:pos="9498"/>
          <w:tab w:val="right" w:pos="9923"/>
          <w:tab w:val="right" w:pos="10205"/>
          <w:tab w:val="right" w:pos="10348"/>
        </w:tabs>
        <w:jc w:val="center"/>
        <w:rPr>
          <w:rFonts w:ascii="Times New Roman" w:hAnsi="Times New Roman"/>
          <w:sz w:val="24"/>
          <w:szCs w:val="24"/>
          <w:lang w:eastAsia="ru-RU"/>
        </w:rPr>
      </w:pPr>
      <w:r w:rsidRPr="00EA6C33">
        <w:rPr>
          <w:rFonts w:ascii="Times New Roman" w:hAnsi="Times New Roman"/>
          <w:sz w:val="24"/>
          <w:szCs w:val="24"/>
          <w:lang w:eastAsia="ru-RU"/>
        </w:rPr>
        <w:fldChar w:fldCharType="end"/>
      </w:r>
    </w:p>
    <w:p w:rsidR="00735E07" w:rsidRPr="00EA6C33" w:rsidRDefault="00735E07" w:rsidP="00B83C76">
      <w:pPr>
        <w:tabs>
          <w:tab w:val="right" w:pos="9498"/>
          <w:tab w:val="right" w:pos="9923"/>
          <w:tab w:val="right" w:pos="10205"/>
          <w:tab w:val="right" w:pos="10348"/>
        </w:tabs>
        <w:jc w:val="center"/>
        <w:rPr>
          <w:rFonts w:ascii="Times New Roman" w:hAnsi="Times New Roman"/>
          <w:sz w:val="24"/>
          <w:szCs w:val="24"/>
          <w:lang w:eastAsia="ru-RU"/>
        </w:rPr>
      </w:pPr>
    </w:p>
    <w:p w:rsidR="00735E07" w:rsidRPr="00EA6C33" w:rsidRDefault="00735E07" w:rsidP="00B83C76">
      <w:pPr>
        <w:tabs>
          <w:tab w:val="right" w:pos="9498"/>
          <w:tab w:val="right" w:pos="9923"/>
          <w:tab w:val="right" w:pos="10205"/>
          <w:tab w:val="right" w:pos="10348"/>
        </w:tabs>
        <w:jc w:val="center"/>
        <w:rPr>
          <w:rFonts w:ascii="Times New Roman" w:hAnsi="Times New Roman"/>
          <w:sz w:val="24"/>
          <w:szCs w:val="24"/>
          <w:lang w:eastAsia="ru-RU"/>
        </w:rPr>
      </w:pPr>
    </w:p>
    <w:p w:rsidR="00735E07" w:rsidRPr="00EA6C33" w:rsidRDefault="00735E07" w:rsidP="00B83C76">
      <w:pPr>
        <w:tabs>
          <w:tab w:val="right" w:pos="9498"/>
          <w:tab w:val="right" w:pos="9923"/>
          <w:tab w:val="right" w:pos="10205"/>
          <w:tab w:val="right" w:pos="10348"/>
        </w:tabs>
        <w:jc w:val="center"/>
        <w:rPr>
          <w:rFonts w:ascii="Times New Roman" w:hAnsi="Times New Roman"/>
          <w:sz w:val="24"/>
          <w:szCs w:val="24"/>
          <w:lang w:eastAsia="ru-RU"/>
        </w:rPr>
      </w:pPr>
    </w:p>
    <w:p w:rsidR="00735E07" w:rsidRPr="00EA6C33" w:rsidRDefault="00735E07" w:rsidP="00B83C76">
      <w:pPr>
        <w:tabs>
          <w:tab w:val="right" w:pos="9498"/>
          <w:tab w:val="right" w:pos="9923"/>
          <w:tab w:val="right" w:pos="10205"/>
          <w:tab w:val="right" w:pos="10348"/>
        </w:tabs>
        <w:jc w:val="center"/>
        <w:rPr>
          <w:rFonts w:ascii="Times New Roman" w:hAnsi="Times New Roman"/>
          <w:sz w:val="24"/>
          <w:szCs w:val="24"/>
          <w:lang w:eastAsia="ru-RU"/>
        </w:rPr>
      </w:pPr>
    </w:p>
    <w:p w:rsidR="00735E07" w:rsidRPr="00EA6C33" w:rsidRDefault="00735E07" w:rsidP="00B83C76">
      <w:pPr>
        <w:tabs>
          <w:tab w:val="right" w:pos="9498"/>
          <w:tab w:val="right" w:pos="9923"/>
          <w:tab w:val="right" w:pos="10205"/>
          <w:tab w:val="right" w:pos="10348"/>
        </w:tabs>
        <w:jc w:val="center"/>
        <w:rPr>
          <w:rFonts w:ascii="Times New Roman" w:hAnsi="Times New Roman"/>
          <w:sz w:val="24"/>
          <w:szCs w:val="24"/>
          <w:lang w:eastAsia="ru-RU"/>
        </w:rPr>
      </w:pPr>
    </w:p>
    <w:p w:rsidR="003A047C" w:rsidRPr="00EA6C33" w:rsidRDefault="003A047C" w:rsidP="000A0314">
      <w:pPr>
        <w:pStyle w:val="1"/>
        <w:numPr>
          <w:ilvl w:val="0"/>
          <w:numId w:val="51"/>
        </w:numPr>
        <w:rPr>
          <w:b/>
          <w:sz w:val="32"/>
        </w:rPr>
      </w:pPr>
      <w:bookmarkStart w:id="8" w:name="_Toc442008383"/>
      <w:bookmarkStart w:id="9" w:name="_Toc442523024"/>
      <w:bookmarkStart w:id="10" w:name="_Toc442523282"/>
      <w:bookmarkStart w:id="11" w:name="_Toc117072711"/>
      <w:r w:rsidRPr="00EA6C33">
        <w:rPr>
          <w:b/>
          <w:sz w:val="32"/>
        </w:rPr>
        <w:lastRenderedPageBreak/>
        <w:t>Общие положения</w:t>
      </w:r>
      <w:bookmarkEnd w:id="8"/>
      <w:bookmarkEnd w:id="9"/>
      <w:bookmarkEnd w:id="10"/>
      <w:bookmarkEnd w:id="11"/>
    </w:p>
    <w:p w:rsidR="003A047C" w:rsidRPr="00EA6C33" w:rsidRDefault="003A047C" w:rsidP="000A0314">
      <w:pPr>
        <w:pStyle w:val="2"/>
        <w:numPr>
          <w:ilvl w:val="1"/>
          <w:numId w:val="51"/>
        </w:numPr>
        <w:tabs>
          <w:tab w:val="clear" w:pos="794"/>
          <w:tab w:val="num" w:pos="993"/>
        </w:tabs>
        <w:ind w:left="993" w:hanging="633"/>
        <w:jc w:val="both"/>
        <w:rPr>
          <w:b/>
        </w:rPr>
      </w:pPr>
      <w:bookmarkStart w:id="12" w:name="_Toc117072712"/>
      <w:r w:rsidRPr="00EA6C33">
        <w:rPr>
          <w:b/>
        </w:rPr>
        <w:t>Перечень применяемых в тексте сокращений</w:t>
      </w:r>
      <w:bookmarkEnd w:id="12"/>
    </w:p>
    <w:p w:rsidR="003A047C" w:rsidRPr="00EA6C33" w:rsidRDefault="003A047C" w:rsidP="00B334E2">
      <w:pPr>
        <w:spacing w:line="240" w:lineRule="auto"/>
        <w:ind w:firstLine="709"/>
        <w:contextualSpacing/>
        <w:jc w:val="both"/>
        <w:rPr>
          <w:rFonts w:ascii="Times New Roman" w:hAnsi="Times New Roman"/>
          <w:sz w:val="28"/>
          <w:szCs w:val="28"/>
        </w:rPr>
      </w:pPr>
    </w:p>
    <w:tbl>
      <w:tblPr>
        <w:tblW w:w="0" w:type="auto"/>
        <w:jc w:val="center"/>
        <w:tblLook w:val="04A0"/>
      </w:tblPr>
      <w:tblGrid>
        <w:gridCol w:w="2843"/>
        <w:gridCol w:w="6444"/>
      </w:tblGrid>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bookmarkStart w:id="13" w:name="_Hlk50138861"/>
            <w:r w:rsidRPr="00EA6C33">
              <w:rPr>
                <w:rFonts w:ascii="Times New Roman" w:eastAsia="Times New Roman" w:hAnsi="Times New Roman"/>
                <w:color w:val="000000"/>
                <w:sz w:val="28"/>
                <w:szCs w:val="28"/>
                <w:lang w:eastAsia="ru-RU"/>
              </w:rPr>
              <w:t>АХОВ</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proofErr w:type="gramStart"/>
            <w:r w:rsidRPr="00EA6C33">
              <w:rPr>
                <w:rFonts w:ascii="Times New Roman" w:eastAsia="Times New Roman" w:hAnsi="Times New Roman"/>
                <w:color w:val="000000"/>
                <w:sz w:val="28"/>
                <w:szCs w:val="28"/>
                <w:lang w:eastAsia="ru-RU"/>
              </w:rPr>
              <w:t>аварийно-химически</w:t>
            </w:r>
            <w:proofErr w:type="gramEnd"/>
            <w:r w:rsidRPr="00EA6C33">
              <w:rPr>
                <w:rFonts w:ascii="Times New Roman" w:eastAsia="Times New Roman" w:hAnsi="Times New Roman"/>
                <w:color w:val="000000"/>
                <w:sz w:val="28"/>
                <w:szCs w:val="28"/>
                <w:lang w:eastAsia="ru-RU"/>
              </w:rPr>
              <w:t xml:space="preserve"> опасные вещества</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proofErr w:type="gramStart"/>
            <w:r w:rsidRPr="00EA6C33">
              <w:rPr>
                <w:rFonts w:ascii="Times New Roman" w:eastAsia="Times New Roman" w:hAnsi="Times New Roman"/>
                <w:color w:val="000000"/>
                <w:sz w:val="28"/>
                <w:szCs w:val="28"/>
                <w:lang w:eastAsia="ru-RU"/>
              </w:rPr>
              <w:t>ВЛ</w:t>
            </w:r>
            <w:proofErr w:type="gramEnd"/>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воздушная линия</w:t>
            </w:r>
          </w:p>
        </w:tc>
      </w:tr>
      <w:tr w:rsidR="00CE2B81" w:rsidRPr="00EA6C33" w:rsidTr="008F6C87">
        <w:trPr>
          <w:trHeight w:val="283"/>
          <w:jc w:val="center"/>
        </w:trPr>
        <w:tc>
          <w:tcPr>
            <w:tcW w:w="2843" w:type="dxa"/>
            <w:shd w:val="clear" w:color="auto" w:fill="auto"/>
            <w:vAlign w:val="center"/>
          </w:tcPr>
          <w:p w:rsidR="00CE2B81" w:rsidRPr="00EA6C33" w:rsidRDefault="00CE2B81" w:rsidP="00B334E2">
            <w:pPr>
              <w:spacing w:after="60" w:line="240" w:lineRule="auto"/>
              <w:rPr>
                <w:rFonts w:ascii="Times New Roman" w:eastAsia="Times New Roman" w:hAnsi="Times New Roman"/>
                <w:color w:val="000000"/>
                <w:sz w:val="28"/>
                <w:szCs w:val="28"/>
                <w:lang w:eastAsia="ru-RU"/>
              </w:rPr>
            </w:pPr>
            <w:proofErr w:type="gramStart"/>
            <w:r w:rsidRPr="00EA6C33">
              <w:rPr>
                <w:rFonts w:ascii="Times New Roman" w:eastAsia="Times New Roman" w:hAnsi="Times New Roman"/>
                <w:color w:val="000000"/>
                <w:sz w:val="28"/>
                <w:szCs w:val="28"/>
                <w:lang w:eastAsia="ru-RU"/>
              </w:rPr>
              <w:t>г</w:t>
            </w:r>
            <w:proofErr w:type="gramEnd"/>
            <w:r w:rsidRPr="00EA6C33">
              <w:rPr>
                <w:rFonts w:ascii="Times New Roman" w:eastAsia="Times New Roman" w:hAnsi="Times New Roman"/>
                <w:color w:val="000000"/>
                <w:sz w:val="28"/>
                <w:szCs w:val="28"/>
                <w:lang w:eastAsia="ru-RU"/>
              </w:rPr>
              <w:t>.</w:t>
            </w:r>
          </w:p>
        </w:tc>
        <w:tc>
          <w:tcPr>
            <w:tcW w:w="6444" w:type="dxa"/>
            <w:shd w:val="clear" w:color="auto" w:fill="auto"/>
            <w:vAlign w:val="center"/>
          </w:tcPr>
          <w:p w:rsidR="00CE2B81" w:rsidRPr="00EA6C33" w:rsidRDefault="00CE2B81"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город</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ГО</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гражданская оборона</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proofErr w:type="spellStart"/>
            <w:r w:rsidRPr="00EA6C33">
              <w:rPr>
                <w:rFonts w:ascii="Times New Roman" w:eastAsia="Times New Roman" w:hAnsi="Times New Roman"/>
                <w:color w:val="000000"/>
                <w:sz w:val="28"/>
                <w:szCs w:val="28"/>
                <w:lang w:eastAsia="ru-RU"/>
              </w:rPr>
              <w:t>дБА</w:t>
            </w:r>
            <w:proofErr w:type="spellEnd"/>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децибел акустический</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proofErr w:type="spellStart"/>
            <w:r w:rsidRPr="00EA6C33">
              <w:rPr>
                <w:rFonts w:ascii="Times New Roman" w:eastAsia="Times New Roman" w:hAnsi="Times New Roman"/>
                <w:color w:val="000000"/>
                <w:sz w:val="28"/>
                <w:szCs w:val="28"/>
                <w:lang w:eastAsia="ru-RU"/>
              </w:rPr>
              <w:t>жел</w:t>
            </w:r>
            <w:proofErr w:type="spellEnd"/>
            <w:r w:rsidRPr="00EA6C33">
              <w:rPr>
                <w:rFonts w:ascii="Times New Roman" w:eastAsia="Times New Roman" w:hAnsi="Times New Roman"/>
                <w:color w:val="000000"/>
                <w:sz w:val="28"/>
                <w:szCs w:val="28"/>
                <w:lang w:eastAsia="ru-RU"/>
              </w:rPr>
              <w:t>. с крыш.</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proofErr w:type="gramStart"/>
            <w:r w:rsidRPr="00EA6C33">
              <w:rPr>
                <w:rFonts w:ascii="Times New Roman" w:eastAsia="Times New Roman" w:hAnsi="Times New Roman"/>
                <w:color w:val="000000"/>
                <w:sz w:val="28"/>
                <w:szCs w:val="28"/>
                <w:lang w:eastAsia="ru-RU"/>
              </w:rPr>
              <w:t>железный</w:t>
            </w:r>
            <w:proofErr w:type="gramEnd"/>
            <w:r w:rsidRPr="00EA6C33">
              <w:rPr>
                <w:rFonts w:ascii="Times New Roman" w:eastAsia="Times New Roman" w:hAnsi="Times New Roman"/>
                <w:color w:val="000000"/>
                <w:sz w:val="28"/>
                <w:szCs w:val="28"/>
                <w:lang w:eastAsia="ru-RU"/>
              </w:rPr>
              <w:t xml:space="preserve"> с крышкой</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кол-во</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количество</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ЛВГЖ</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легковоспламеняющиеся и горючие жидкости.</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ЛЭП</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линия электропередачи</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ООПТ</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 xml:space="preserve">особо охраняемые природные территории </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ПДК</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предельно допустимая концентрация</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ПС</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подстанция (электрическая)</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р.</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река</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СЗЗ</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санитарно-защитная зона</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val="en-US" w:eastAsia="ru-RU"/>
              </w:rPr>
              <w:t>СТП</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 xml:space="preserve">схема </w:t>
            </w:r>
            <w:proofErr w:type="gramStart"/>
            <w:r w:rsidRPr="00EA6C33">
              <w:rPr>
                <w:rFonts w:ascii="Times New Roman" w:eastAsia="Times New Roman" w:hAnsi="Times New Roman"/>
                <w:color w:val="000000"/>
                <w:sz w:val="28"/>
                <w:szCs w:val="28"/>
                <w:lang w:eastAsia="ru-RU"/>
              </w:rPr>
              <w:t>территориального</w:t>
            </w:r>
            <w:proofErr w:type="gramEnd"/>
            <w:r w:rsidRPr="00EA6C33">
              <w:rPr>
                <w:rFonts w:ascii="Times New Roman" w:eastAsia="Times New Roman" w:hAnsi="Times New Roman"/>
                <w:color w:val="000000"/>
                <w:sz w:val="28"/>
                <w:szCs w:val="28"/>
                <w:lang w:eastAsia="ru-RU"/>
              </w:rPr>
              <w:t xml:space="preserve"> планирования</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 xml:space="preserve">СУГ </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сжиженные углеводородные газы</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ТВС</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топливно-воздушная смесь</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ТКО</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твёрдые коммунальные отходы</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ТП</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трансформаторная подстанция</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чел.</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человек</w:t>
            </w:r>
          </w:p>
        </w:tc>
      </w:tr>
      <w:tr w:rsidR="002D30BE" w:rsidRPr="00EA6C33" w:rsidTr="008F6C87">
        <w:trPr>
          <w:trHeight w:val="283"/>
          <w:jc w:val="center"/>
        </w:trPr>
        <w:tc>
          <w:tcPr>
            <w:tcW w:w="2843" w:type="dxa"/>
            <w:shd w:val="clear" w:color="auto" w:fill="auto"/>
            <w:vAlign w:val="center"/>
          </w:tcPr>
          <w:p w:rsidR="002D30BE" w:rsidRPr="00EA6C33" w:rsidRDefault="002D30BE" w:rsidP="00B334E2">
            <w:pPr>
              <w:spacing w:after="60" w:line="240" w:lineRule="auto"/>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ЧС</w:t>
            </w:r>
          </w:p>
        </w:tc>
        <w:tc>
          <w:tcPr>
            <w:tcW w:w="6444" w:type="dxa"/>
            <w:shd w:val="clear" w:color="auto" w:fill="auto"/>
            <w:vAlign w:val="center"/>
          </w:tcPr>
          <w:p w:rsidR="002D30BE" w:rsidRPr="00EA6C33" w:rsidRDefault="002D30BE" w:rsidP="00B334E2">
            <w:pPr>
              <w:spacing w:after="60" w:line="240" w:lineRule="auto"/>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чрезвычайная ситуация</w:t>
            </w:r>
          </w:p>
        </w:tc>
      </w:tr>
      <w:bookmarkEnd w:id="13"/>
    </w:tbl>
    <w:p w:rsidR="003A047C" w:rsidRPr="00EA6C33" w:rsidRDefault="003A047C" w:rsidP="00B334E2">
      <w:pPr>
        <w:pStyle w:val="a9"/>
        <w:tabs>
          <w:tab w:val="left" w:pos="284"/>
          <w:tab w:val="left" w:pos="426"/>
        </w:tabs>
        <w:spacing w:after="0" w:line="360" w:lineRule="auto"/>
        <w:ind w:left="0" w:firstLine="567"/>
        <w:jc w:val="both"/>
        <w:rPr>
          <w:rFonts w:ascii="Times New Roman" w:hAnsi="Times New Roman"/>
          <w:sz w:val="24"/>
          <w:szCs w:val="24"/>
        </w:rPr>
      </w:pPr>
    </w:p>
    <w:p w:rsidR="00C13AE6" w:rsidRPr="00EA6C33" w:rsidRDefault="00C13AE6" w:rsidP="00B334E2">
      <w:pPr>
        <w:pStyle w:val="a9"/>
        <w:tabs>
          <w:tab w:val="left" w:pos="284"/>
          <w:tab w:val="left" w:pos="426"/>
        </w:tabs>
        <w:spacing w:after="0" w:line="360" w:lineRule="auto"/>
        <w:ind w:left="0" w:firstLine="567"/>
        <w:jc w:val="both"/>
        <w:rPr>
          <w:rFonts w:ascii="Times New Roman" w:hAnsi="Times New Roman"/>
          <w:sz w:val="24"/>
          <w:szCs w:val="24"/>
        </w:rPr>
      </w:pPr>
    </w:p>
    <w:p w:rsidR="008E2263" w:rsidRPr="00EA6C33" w:rsidRDefault="008E2263" w:rsidP="00B334E2">
      <w:pPr>
        <w:pStyle w:val="a9"/>
        <w:tabs>
          <w:tab w:val="left" w:pos="284"/>
          <w:tab w:val="left" w:pos="426"/>
        </w:tabs>
        <w:spacing w:after="0" w:line="360" w:lineRule="auto"/>
        <w:ind w:left="0" w:firstLine="567"/>
        <w:jc w:val="both"/>
        <w:rPr>
          <w:rFonts w:ascii="Times New Roman" w:hAnsi="Times New Roman"/>
          <w:sz w:val="24"/>
          <w:szCs w:val="24"/>
        </w:rPr>
      </w:pPr>
    </w:p>
    <w:p w:rsidR="00A819F1" w:rsidRPr="00EA6C33" w:rsidRDefault="00A819F1" w:rsidP="00B334E2">
      <w:pPr>
        <w:pStyle w:val="a9"/>
        <w:tabs>
          <w:tab w:val="left" w:pos="284"/>
          <w:tab w:val="left" w:pos="426"/>
        </w:tabs>
        <w:spacing w:after="0" w:line="360" w:lineRule="auto"/>
        <w:ind w:left="0" w:firstLine="567"/>
        <w:jc w:val="both"/>
        <w:rPr>
          <w:rFonts w:ascii="Times New Roman" w:hAnsi="Times New Roman"/>
          <w:sz w:val="24"/>
          <w:szCs w:val="24"/>
        </w:rPr>
      </w:pPr>
    </w:p>
    <w:p w:rsidR="00487979" w:rsidRPr="00EA6C33" w:rsidRDefault="00487979" w:rsidP="00B334E2">
      <w:pPr>
        <w:pStyle w:val="a9"/>
        <w:tabs>
          <w:tab w:val="left" w:pos="284"/>
          <w:tab w:val="left" w:pos="426"/>
        </w:tabs>
        <w:spacing w:after="0" w:line="360" w:lineRule="auto"/>
        <w:ind w:left="0" w:firstLine="567"/>
        <w:jc w:val="both"/>
        <w:rPr>
          <w:rFonts w:ascii="Times New Roman" w:hAnsi="Times New Roman"/>
          <w:sz w:val="24"/>
          <w:szCs w:val="24"/>
        </w:rPr>
      </w:pPr>
    </w:p>
    <w:p w:rsidR="00487979" w:rsidRPr="00EA6C33" w:rsidRDefault="00487979" w:rsidP="00B334E2">
      <w:pPr>
        <w:pStyle w:val="a9"/>
        <w:tabs>
          <w:tab w:val="left" w:pos="284"/>
          <w:tab w:val="left" w:pos="426"/>
        </w:tabs>
        <w:spacing w:after="0" w:line="360" w:lineRule="auto"/>
        <w:ind w:left="0" w:firstLine="567"/>
        <w:jc w:val="both"/>
        <w:rPr>
          <w:rFonts w:ascii="Times New Roman" w:hAnsi="Times New Roman"/>
          <w:sz w:val="24"/>
          <w:szCs w:val="24"/>
        </w:rPr>
      </w:pPr>
    </w:p>
    <w:p w:rsidR="00315A70" w:rsidRPr="00EA6C33" w:rsidRDefault="00315A70" w:rsidP="00B334E2">
      <w:pPr>
        <w:pStyle w:val="a9"/>
        <w:tabs>
          <w:tab w:val="left" w:pos="284"/>
          <w:tab w:val="left" w:pos="426"/>
        </w:tabs>
        <w:spacing w:after="0" w:line="360" w:lineRule="auto"/>
        <w:ind w:left="0" w:firstLine="567"/>
        <w:jc w:val="both"/>
        <w:rPr>
          <w:rFonts w:ascii="Times New Roman" w:hAnsi="Times New Roman"/>
          <w:sz w:val="24"/>
          <w:szCs w:val="24"/>
        </w:rPr>
      </w:pPr>
    </w:p>
    <w:p w:rsidR="00315A70" w:rsidRPr="00EA6C33" w:rsidRDefault="00315A70" w:rsidP="00B334E2">
      <w:pPr>
        <w:pStyle w:val="a9"/>
        <w:tabs>
          <w:tab w:val="left" w:pos="284"/>
          <w:tab w:val="left" w:pos="426"/>
        </w:tabs>
        <w:spacing w:after="0" w:line="360" w:lineRule="auto"/>
        <w:ind w:left="0" w:firstLine="567"/>
        <w:jc w:val="both"/>
        <w:rPr>
          <w:rFonts w:ascii="Times New Roman" w:hAnsi="Times New Roman"/>
          <w:sz w:val="24"/>
          <w:szCs w:val="24"/>
        </w:rPr>
      </w:pPr>
    </w:p>
    <w:p w:rsidR="00450B21" w:rsidRPr="00EA6C33" w:rsidRDefault="00450B21" w:rsidP="00B334E2">
      <w:pPr>
        <w:pStyle w:val="a9"/>
        <w:tabs>
          <w:tab w:val="left" w:pos="284"/>
          <w:tab w:val="left" w:pos="426"/>
        </w:tabs>
        <w:spacing w:after="0" w:line="360" w:lineRule="auto"/>
        <w:ind w:left="0" w:firstLine="567"/>
        <w:jc w:val="both"/>
        <w:rPr>
          <w:rFonts w:ascii="Times New Roman" w:hAnsi="Times New Roman"/>
          <w:sz w:val="24"/>
          <w:szCs w:val="24"/>
        </w:rPr>
      </w:pPr>
    </w:p>
    <w:p w:rsidR="00315A70" w:rsidRPr="00EA6C33" w:rsidRDefault="00315A70" w:rsidP="00B334E2">
      <w:pPr>
        <w:pStyle w:val="a9"/>
        <w:tabs>
          <w:tab w:val="left" w:pos="284"/>
          <w:tab w:val="left" w:pos="426"/>
        </w:tabs>
        <w:spacing w:after="0" w:line="360" w:lineRule="auto"/>
        <w:ind w:left="0" w:firstLine="567"/>
        <w:jc w:val="both"/>
        <w:rPr>
          <w:rFonts w:ascii="Times New Roman" w:hAnsi="Times New Roman"/>
          <w:sz w:val="24"/>
          <w:szCs w:val="24"/>
        </w:rPr>
      </w:pPr>
    </w:p>
    <w:p w:rsidR="009A6453" w:rsidRPr="00EA6C33" w:rsidRDefault="009A6453" w:rsidP="00B334E2">
      <w:pPr>
        <w:pStyle w:val="a9"/>
        <w:tabs>
          <w:tab w:val="left" w:pos="284"/>
          <w:tab w:val="left" w:pos="426"/>
        </w:tabs>
        <w:spacing w:after="0" w:line="360" w:lineRule="auto"/>
        <w:ind w:left="0" w:firstLine="567"/>
        <w:jc w:val="both"/>
        <w:rPr>
          <w:rFonts w:ascii="Times New Roman" w:hAnsi="Times New Roman"/>
          <w:sz w:val="24"/>
          <w:szCs w:val="24"/>
        </w:rPr>
      </w:pPr>
    </w:p>
    <w:p w:rsidR="00B757CF" w:rsidRPr="00EA6C33" w:rsidRDefault="00B757CF" w:rsidP="000A0314">
      <w:pPr>
        <w:pStyle w:val="2"/>
        <w:numPr>
          <w:ilvl w:val="1"/>
          <w:numId w:val="51"/>
        </w:numPr>
        <w:tabs>
          <w:tab w:val="clear" w:pos="794"/>
          <w:tab w:val="num" w:pos="993"/>
        </w:tabs>
        <w:ind w:left="993" w:hanging="633"/>
        <w:jc w:val="both"/>
        <w:rPr>
          <w:b/>
        </w:rPr>
      </w:pPr>
      <w:bookmarkStart w:id="14" w:name="_Toc117072713"/>
      <w:r w:rsidRPr="00EA6C33">
        <w:rPr>
          <w:b/>
        </w:rPr>
        <w:lastRenderedPageBreak/>
        <w:t>Состав генерального плана</w:t>
      </w:r>
      <w:bookmarkEnd w:id="14"/>
    </w:p>
    <w:p w:rsidR="00B757CF" w:rsidRPr="00EA6C33" w:rsidRDefault="00B757CF" w:rsidP="00B334E2">
      <w:pPr>
        <w:pStyle w:val="a9"/>
        <w:tabs>
          <w:tab w:val="left" w:pos="284"/>
          <w:tab w:val="left" w:pos="426"/>
        </w:tabs>
        <w:spacing w:after="0" w:line="360" w:lineRule="auto"/>
        <w:ind w:left="0" w:firstLine="567"/>
        <w:jc w:val="both"/>
        <w:rPr>
          <w:rFonts w:ascii="Times New Roman" w:hAnsi="Times New Roman"/>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96"/>
        <w:gridCol w:w="6532"/>
        <w:gridCol w:w="2003"/>
        <w:gridCol w:w="1090"/>
      </w:tblGrid>
      <w:tr w:rsidR="00113517" w:rsidRPr="00EA6C33" w:rsidTr="00113517">
        <w:trPr>
          <w:cantSplit/>
          <w:trHeight w:val="57"/>
          <w:tblHeader/>
          <w:jc w:val="center"/>
        </w:trPr>
        <w:tc>
          <w:tcPr>
            <w:tcW w:w="382"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4"/>
              <w:jc w:val="center"/>
              <w:rPr>
                <w:rFonts w:ascii="Times New Roman" w:eastAsia="Times New Roman" w:hAnsi="Times New Roman"/>
                <w:snapToGrid w:val="0"/>
                <w:sz w:val="24"/>
                <w:szCs w:val="24"/>
                <w:lang w:eastAsia="ru-RU"/>
              </w:rPr>
            </w:pPr>
            <w:bookmarkStart w:id="15" w:name="_Hlk487958839"/>
            <w:r w:rsidRPr="00EA6C33">
              <w:rPr>
                <w:rFonts w:ascii="Times New Roman" w:eastAsia="Times New Roman" w:hAnsi="Times New Roman"/>
                <w:snapToGrid w:val="0"/>
                <w:sz w:val="24"/>
                <w:szCs w:val="24"/>
                <w:lang w:eastAsia="ru-RU"/>
              </w:rPr>
              <w:t>№ п/п</w:t>
            </w: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4"/>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Наименование</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4"/>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Масштаб</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4"/>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Марка</w:t>
            </w:r>
          </w:p>
        </w:tc>
      </w:tr>
      <w:tr w:rsidR="00113517" w:rsidRPr="00EA6C33" w:rsidTr="00113517">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jc w:val="center"/>
              <w:rPr>
                <w:rFonts w:ascii="Times New Roman" w:eastAsia="Times New Roman" w:hAnsi="Times New Roman"/>
                <w:b/>
                <w:snapToGrid w:val="0"/>
                <w:sz w:val="24"/>
                <w:szCs w:val="24"/>
                <w:lang w:eastAsia="ru-RU"/>
              </w:rPr>
            </w:pPr>
            <w:r w:rsidRPr="00EA6C33">
              <w:rPr>
                <w:rFonts w:ascii="Times New Roman" w:eastAsia="Times New Roman" w:hAnsi="Times New Roman"/>
                <w:b/>
                <w:snapToGrid w:val="0"/>
                <w:sz w:val="24"/>
                <w:szCs w:val="24"/>
                <w:lang w:eastAsia="ru-RU"/>
              </w:rPr>
              <w:t>Текстовые материалы</w:t>
            </w:r>
          </w:p>
        </w:tc>
      </w:tr>
      <w:tr w:rsidR="00113517" w:rsidRPr="00EA6C33"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3"/>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 xml:space="preserve">Том </w:t>
            </w:r>
            <w:r w:rsidRPr="00EA6C33">
              <w:rPr>
                <w:rFonts w:ascii="Times New Roman" w:eastAsia="Times New Roman" w:hAnsi="Times New Roman"/>
                <w:snapToGrid w:val="0"/>
                <w:sz w:val="24"/>
                <w:szCs w:val="24"/>
                <w:lang w:val="en-US" w:eastAsia="ru-RU"/>
              </w:rPr>
              <w:t>I</w:t>
            </w:r>
            <w:r w:rsidRPr="00EA6C33">
              <w:rPr>
                <w:rFonts w:ascii="Times New Roman" w:eastAsia="Times New Roman" w:hAnsi="Times New Roman"/>
                <w:snapToGrid w:val="0"/>
                <w:sz w:val="24"/>
                <w:szCs w:val="24"/>
                <w:lang w:eastAsia="ru-RU"/>
              </w:rPr>
              <w:t xml:space="preserve">. Положение о территориальном планировании </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4"/>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4"/>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w:t>
            </w:r>
          </w:p>
        </w:tc>
      </w:tr>
      <w:tr w:rsidR="00113517" w:rsidRPr="00EA6C33"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3"/>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 xml:space="preserve">Том </w:t>
            </w:r>
            <w:r w:rsidRPr="00EA6C33">
              <w:rPr>
                <w:rFonts w:ascii="Times New Roman" w:eastAsia="Times New Roman" w:hAnsi="Times New Roman"/>
                <w:snapToGrid w:val="0"/>
                <w:sz w:val="24"/>
                <w:szCs w:val="24"/>
                <w:lang w:val="en-US" w:eastAsia="ru-RU"/>
              </w:rPr>
              <w:t>II</w:t>
            </w:r>
            <w:r w:rsidRPr="00EA6C33">
              <w:rPr>
                <w:rFonts w:ascii="Times New Roman" w:eastAsia="Times New Roman" w:hAnsi="Times New Roman"/>
                <w:snapToGrid w:val="0"/>
                <w:sz w:val="24"/>
                <w:szCs w:val="24"/>
                <w:lang w:eastAsia="ru-RU"/>
              </w:rPr>
              <w:t>. Материалы по обоснованию генерального плана</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4"/>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4"/>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w:t>
            </w:r>
          </w:p>
        </w:tc>
      </w:tr>
      <w:tr w:rsidR="00113517" w:rsidRPr="00EA6C33"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3"/>
              <w:rPr>
                <w:rFonts w:ascii="Times New Roman" w:eastAsia="Times New Roman" w:hAnsi="Times New Roman"/>
                <w:snapToGrid w:val="0"/>
                <w:sz w:val="24"/>
                <w:szCs w:val="24"/>
                <w:lang w:eastAsia="ru-RU"/>
              </w:rPr>
            </w:pPr>
            <w:r w:rsidRPr="00EA6C33">
              <w:rPr>
                <w:rFonts w:ascii="Times New Roman" w:eastAsia="Times New Roman" w:hAnsi="Times New Roman"/>
                <w:sz w:val="24"/>
                <w:szCs w:val="24"/>
                <w:lang w:eastAsia="ru-RU"/>
              </w:rPr>
              <w:t>Сведения о границах населённых пунктов, входящих в состав 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4"/>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4"/>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w:t>
            </w:r>
          </w:p>
        </w:tc>
      </w:tr>
      <w:tr w:rsidR="00113517" w:rsidRPr="00EA6C33" w:rsidTr="00113517">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4"/>
              <w:jc w:val="center"/>
              <w:rPr>
                <w:rFonts w:ascii="Times New Roman" w:eastAsia="Times New Roman" w:hAnsi="Times New Roman"/>
                <w:b/>
                <w:snapToGrid w:val="0"/>
                <w:sz w:val="24"/>
                <w:szCs w:val="24"/>
                <w:lang w:eastAsia="ru-RU"/>
              </w:rPr>
            </w:pPr>
            <w:r w:rsidRPr="00EA6C33">
              <w:rPr>
                <w:rFonts w:ascii="Times New Roman" w:eastAsia="Times New Roman" w:hAnsi="Times New Roman"/>
                <w:b/>
                <w:sz w:val="24"/>
                <w:szCs w:val="24"/>
                <w:lang w:eastAsia="ru-RU"/>
              </w:rPr>
              <w:t>Графические материалы. Положение о территориальном планировании</w:t>
            </w:r>
          </w:p>
        </w:tc>
      </w:tr>
      <w:tr w:rsidR="00113517" w:rsidRPr="00EA6C33"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Карта планируемого размещения объектов местного значения 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62"/>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М 1:10000</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62"/>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ГП-1</w:t>
            </w:r>
          </w:p>
        </w:tc>
      </w:tr>
      <w:tr w:rsidR="00113517" w:rsidRPr="00EA6C33"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3"/>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Карта границ населённых пунктов 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62"/>
              <w:jc w:val="center"/>
              <w:rPr>
                <w:rFonts w:ascii="Times New Roman" w:eastAsia="Times New Roman" w:hAnsi="Times New Roman"/>
                <w:snapToGrid w:val="0"/>
                <w:sz w:val="24"/>
                <w:szCs w:val="24"/>
                <w:lang w:val="en-US" w:eastAsia="ru-RU"/>
              </w:rPr>
            </w:pPr>
            <w:r w:rsidRPr="00EA6C33">
              <w:rPr>
                <w:rFonts w:ascii="Times New Roman" w:eastAsia="Times New Roman" w:hAnsi="Times New Roman"/>
                <w:snapToGrid w:val="0"/>
                <w:sz w:val="24"/>
                <w:szCs w:val="24"/>
                <w:lang w:val="en-US" w:eastAsia="ru-RU"/>
              </w:rPr>
              <w:t>М 1:</w:t>
            </w:r>
            <w:r w:rsidRPr="00EA6C33">
              <w:rPr>
                <w:rFonts w:ascii="Times New Roman" w:eastAsia="Times New Roman" w:hAnsi="Times New Roman"/>
                <w:snapToGrid w:val="0"/>
                <w:sz w:val="24"/>
                <w:szCs w:val="24"/>
                <w:lang w:eastAsia="ru-RU"/>
              </w:rPr>
              <w:t>15</w:t>
            </w:r>
            <w:r w:rsidRPr="00EA6C33">
              <w:rPr>
                <w:rFonts w:ascii="Times New Roman" w:eastAsia="Times New Roman" w:hAnsi="Times New Roman"/>
                <w:snapToGrid w:val="0"/>
                <w:sz w:val="24"/>
                <w:szCs w:val="24"/>
                <w:lang w:val="en-US" w:eastAsia="ru-RU"/>
              </w:rPr>
              <w:t>000</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62"/>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ГП-2</w:t>
            </w:r>
          </w:p>
        </w:tc>
      </w:tr>
      <w:tr w:rsidR="00113517" w:rsidRPr="00EA6C33"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3"/>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Карта функциональных зон 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62"/>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М 1:10000</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62"/>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ГП-3</w:t>
            </w:r>
          </w:p>
        </w:tc>
      </w:tr>
      <w:tr w:rsidR="00113517" w:rsidRPr="00EA6C33" w:rsidTr="00113517">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jc w:val="center"/>
              <w:rPr>
                <w:rFonts w:ascii="Times New Roman" w:eastAsia="Times New Roman" w:hAnsi="Times New Roman"/>
                <w:b/>
                <w:sz w:val="24"/>
                <w:szCs w:val="24"/>
                <w:lang w:eastAsia="ru-RU"/>
              </w:rPr>
            </w:pPr>
            <w:r w:rsidRPr="00EA6C33">
              <w:rPr>
                <w:rFonts w:ascii="Times New Roman" w:eastAsia="Times New Roman" w:hAnsi="Times New Roman"/>
                <w:b/>
                <w:snapToGrid w:val="0"/>
                <w:sz w:val="24"/>
                <w:szCs w:val="24"/>
                <w:lang w:eastAsia="ru-RU"/>
              </w:rPr>
              <w:t xml:space="preserve">Графические материалы. </w:t>
            </w:r>
            <w:r w:rsidRPr="00EA6C33">
              <w:rPr>
                <w:rFonts w:ascii="Times New Roman" w:eastAsia="Times New Roman" w:hAnsi="Times New Roman"/>
                <w:b/>
                <w:sz w:val="24"/>
                <w:szCs w:val="24"/>
                <w:lang w:eastAsia="ru-RU"/>
              </w:rPr>
              <w:t>Материалы по обоснованию</w:t>
            </w:r>
          </w:p>
        </w:tc>
      </w:tr>
      <w:tr w:rsidR="00113517" w:rsidRPr="00EA6C33"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33"/>
              <w:rPr>
                <w:rFonts w:ascii="Times New Roman" w:hAnsi="Times New Roman"/>
                <w:sz w:val="24"/>
                <w:szCs w:val="24"/>
              </w:rPr>
            </w:pPr>
            <w:r w:rsidRPr="00EA6C33">
              <w:rPr>
                <w:rFonts w:ascii="Times New Roman" w:hAnsi="Times New Roman"/>
                <w:sz w:val="24"/>
                <w:szCs w:val="24"/>
              </w:rPr>
              <w:t xml:space="preserve">Карта местоположения </w:t>
            </w:r>
            <w:proofErr w:type="gramStart"/>
            <w:r w:rsidRPr="00EA6C33">
              <w:rPr>
                <w:rFonts w:ascii="Times New Roman" w:hAnsi="Times New Roman"/>
                <w:sz w:val="24"/>
                <w:szCs w:val="24"/>
              </w:rPr>
              <w:t>существующих</w:t>
            </w:r>
            <w:proofErr w:type="gramEnd"/>
            <w:r w:rsidRPr="00EA6C33">
              <w:rPr>
                <w:rFonts w:ascii="Times New Roman" w:hAnsi="Times New Roman"/>
                <w:sz w:val="24"/>
                <w:szCs w:val="24"/>
              </w:rPr>
              <w:t xml:space="preserve"> и строящихся</w:t>
            </w:r>
          </w:p>
          <w:p w:rsidR="00113517" w:rsidRPr="00EA6C33" w:rsidRDefault="00113517" w:rsidP="00113517">
            <w:pPr>
              <w:spacing w:after="0" w:line="240" w:lineRule="auto"/>
              <w:ind w:left="33"/>
              <w:rPr>
                <w:rFonts w:ascii="Times New Roman" w:eastAsia="Times New Roman" w:hAnsi="Times New Roman"/>
                <w:sz w:val="24"/>
                <w:szCs w:val="24"/>
                <w:lang w:eastAsia="ru-RU"/>
              </w:rPr>
            </w:pPr>
            <w:r w:rsidRPr="00EA6C33">
              <w:rPr>
                <w:rFonts w:ascii="Times New Roman" w:hAnsi="Times New Roman"/>
                <w:sz w:val="24"/>
                <w:szCs w:val="24"/>
              </w:rPr>
              <w:t xml:space="preserve">объектов местного значения </w:t>
            </w:r>
            <w:r w:rsidRPr="00EA6C33">
              <w:rPr>
                <w:rFonts w:ascii="Times New Roman" w:eastAsia="Times New Roman" w:hAnsi="Times New Roman"/>
                <w:sz w:val="24"/>
                <w:szCs w:val="24"/>
                <w:lang w:eastAsia="ru-RU"/>
              </w:rPr>
              <w:t>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62"/>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М 1:10000</w:t>
            </w:r>
          </w:p>
          <w:p w:rsidR="00113517" w:rsidRPr="00EA6C33" w:rsidRDefault="00113517" w:rsidP="00113517">
            <w:pPr>
              <w:spacing w:after="0" w:line="240" w:lineRule="auto"/>
              <w:ind w:left="62"/>
              <w:jc w:val="center"/>
              <w:rPr>
                <w:rFonts w:ascii="Times New Roman" w:eastAsia="Times New Roman" w:hAnsi="Times New Roman"/>
                <w:snapToGrid w:val="0"/>
                <w:sz w:val="24"/>
                <w:szCs w:val="24"/>
                <w:lang w:eastAsia="ru-RU"/>
              </w:rPr>
            </w:pP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EA6C33" w:rsidRDefault="00113517" w:rsidP="00113517">
            <w:pPr>
              <w:spacing w:after="0" w:line="240" w:lineRule="auto"/>
              <w:ind w:left="62"/>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ГП-4</w:t>
            </w:r>
          </w:p>
        </w:tc>
      </w:tr>
      <w:tr w:rsidR="00113517" w:rsidRPr="00EA6C33"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spacing w:after="0" w:line="240" w:lineRule="auto"/>
              <w:ind w:left="33"/>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Карта зон с особыми условиями использования территории 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spacing w:after="0" w:line="240" w:lineRule="auto"/>
              <w:ind w:left="62"/>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М 1:12000</w:t>
            </w:r>
          </w:p>
        </w:tc>
        <w:tc>
          <w:tcPr>
            <w:tcW w:w="523"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spacing w:after="0" w:line="240" w:lineRule="auto"/>
              <w:ind w:left="62"/>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ГП-5</w:t>
            </w:r>
          </w:p>
        </w:tc>
      </w:tr>
      <w:tr w:rsidR="00113517" w:rsidRPr="00EA6C33"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spacing w:after="0" w:line="240" w:lineRule="auto"/>
              <w:ind w:left="33"/>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Карта территорий, подверженных риску возникновения чрезвычайных ситуаций природного и техногенного характера территории 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spacing w:after="0" w:line="240" w:lineRule="auto"/>
              <w:ind w:left="62"/>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М 1:15000</w:t>
            </w:r>
          </w:p>
        </w:tc>
        <w:tc>
          <w:tcPr>
            <w:tcW w:w="523" w:type="pct"/>
            <w:tcBorders>
              <w:top w:val="single" w:sz="4" w:space="0" w:color="auto"/>
              <w:left w:val="single" w:sz="4" w:space="0" w:color="auto"/>
              <w:bottom w:val="single" w:sz="4" w:space="0" w:color="auto"/>
              <w:right w:val="single" w:sz="4" w:space="0" w:color="auto"/>
            </w:tcBorders>
            <w:vAlign w:val="center"/>
          </w:tcPr>
          <w:p w:rsidR="00113517" w:rsidRPr="00EA6C33" w:rsidRDefault="00113517" w:rsidP="00113517">
            <w:pPr>
              <w:spacing w:after="0" w:line="240" w:lineRule="auto"/>
              <w:ind w:left="62"/>
              <w:jc w:val="center"/>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ГП-6</w:t>
            </w:r>
          </w:p>
        </w:tc>
      </w:tr>
      <w:bookmarkEnd w:id="15"/>
    </w:tbl>
    <w:p w:rsidR="00B757CF" w:rsidRPr="00EA6C33" w:rsidRDefault="00B757CF"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EA6C33"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EA6C33"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EA6C33"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EA6C33"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EA6C33"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341362" w:rsidRPr="00EA6C33" w:rsidRDefault="00341362" w:rsidP="00B334E2">
      <w:pPr>
        <w:pStyle w:val="a9"/>
        <w:tabs>
          <w:tab w:val="left" w:pos="284"/>
          <w:tab w:val="left" w:pos="426"/>
        </w:tabs>
        <w:spacing w:after="0" w:line="360" w:lineRule="auto"/>
        <w:ind w:left="0"/>
        <w:jc w:val="center"/>
        <w:rPr>
          <w:rFonts w:ascii="Times New Roman" w:hAnsi="Times New Roman"/>
          <w:sz w:val="24"/>
          <w:szCs w:val="24"/>
        </w:rPr>
      </w:pPr>
    </w:p>
    <w:p w:rsidR="00960D9E" w:rsidRPr="00EA6C33" w:rsidRDefault="00960D9E" w:rsidP="00B334E2">
      <w:pPr>
        <w:pStyle w:val="a9"/>
        <w:tabs>
          <w:tab w:val="left" w:pos="284"/>
          <w:tab w:val="left" w:pos="426"/>
        </w:tabs>
        <w:spacing w:after="0" w:line="360" w:lineRule="auto"/>
        <w:ind w:left="0"/>
        <w:jc w:val="center"/>
        <w:rPr>
          <w:rFonts w:ascii="Times New Roman" w:hAnsi="Times New Roman"/>
          <w:sz w:val="24"/>
          <w:szCs w:val="24"/>
        </w:rPr>
      </w:pPr>
    </w:p>
    <w:p w:rsidR="00960D9E" w:rsidRPr="00EA6C33" w:rsidRDefault="00960D9E" w:rsidP="00B334E2">
      <w:pPr>
        <w:pStyle w:val="a9"/>
        <w:tabs>
          <w:tab w:val="left" w:pos="284"/>
          <w:tab w:val="left" w:pos="426"/>
        </w:tabs>
        <w:spacing w:after="0" w:line="360" w:lineRule="auto"/>
        <w:ind w:left="0"/>
        <w:jc w:val="center"/>
        <w:rPr>
          <w:rFonts w:ascii="Times New Roman" w:hAnsi="Times New Roman"/>
          <w:sz w:val="24"/>
          <w:szCs w:val="24"/>
        </w:rPr>
      </w:pPr>
    </w:p>
    <w:p w:rsidR="00113517" w:rsidRPr="00EA6C33" w:rsidRDefault="00113517" w:rsidP="00B334E2">
      <w:pPr>
        <w:pStyle w:val="a9"/>
        <w:tabs>
          <w:tab w:val="left" w:pos="284"/>
          <w:tab w:val="left" w:pos="426"/>
        </w:tabs>
        <w:spacing w:after="0" w:line="360" w:lineRule="auto"/>
        <w:ind w:left="0"/>
        <w:jc w:val="center"/>
        <w:rPr>
          <w:rFonts w:ascii="Times New Roman" w:hAnsi="Times New Roman"/>
          <w:sz w:val="24"/>
          <w:szCs w:val="24"/>
        </w:rPr>
      </w:pPr>
    </w:p>
    <w:p w:rsidR="00113517" w:rsidRPr="00EA6C33" w:rsidRDefault="00113517" w:rsidP="00B334E2">
      <w:pPr>
        <w:pStyle w:val="a9"/>
        <w:tabs>
          <w:tab w:val="left" w:pos="284"/>
          <w:tab w:val="left" w:pos="426"/>
        </w:tabs>
        <w:spacing w:after="0" w:line="360" w:lineRule="auto"/>
        <w:ind w:left="0"/>
        <w:jc w:val="center"/>
        <w:rPr>
          <w:rFonts w:ascii="Times New Roman" w:hAnsi="Times New Roman"/>
          <w:sz w:val="24"/>
          <w:szCs w:val="24"/>
        </w:rPr>
      </w:pPr>
    </w:p>
    <w:p w:rsidR="00113517" w:rsidRPr="00EA6C33" w:rsidRDefault="00113517" w:rsidP="00B334E2">
      <w:pPr>
        <w:pStyle w:val="a9"/>
        <w:tabs>
          <w:tab w:val="left" w:pos="284"/>
          <w:tab w:val="left" w:pos="426"/>
        </w:tabs>
        <w:spacing w:after="0" w:line="360" w:lineRule="auto"/>
        <w:ind w:left="0"/>
        <w:jc w:val="center"/>
        <w:rPr>
          <w:rFonts w:ascii="Times New Roman" w:hAnsi="Times New Roman"/>
          <w:sz w:val="24"/>
          <w:szCs w:val="24"/>
        </w:rPr>
      </w:pPr>
    </w:p>
    <w:p w:rsidR="00113517" w:rsidRPr="00EA6C33" w:rsidRDefault="00113517" w:rsidP="00B334E2">
      <w:pPr>
        <w:pStyle w:val="a9"/>
        <w:tabs>
          <w:tab w:val="left" w:pos="284"/>
          <w:tab w:val="left" w:pos="426"/>
        </w:tabs>
        <w:spacing w:after="0" w:line="360" w:lineRule="auto"/>
        <w:ind w:left="0"/>
        <w:jc w:val="center"/>
        <w:rPr>
          <w:rFonts w:ascii="Times New Roman" w:hAnsi="Times New Roman"/>
          <w:sz w:val="24"/>
          <w:szCs w:val="24"/>
        </w:rPr>
      </w:pPr>
    </w:p>
    <w:p w:rsidR="00113517" w:rsidRPr="00EA6C33" w:rsidRDefault="00113517" w:rsidP="00B334E2">
      <w:pPr>
        <w:pStyle w:val="a9"/>
        <w:tabs>
          <w:tab w:val="left" w:pos="284"/>
          <w:tab w:val="left" w:pos="426"/>
        </w:tabs>
        <w:spacing w:after="0" w:line="360" w:lineRule="auto"/>
        <w:ind w:left="0"/>
        <w:jc w:val="center"/>
        <w:rPr>
          <w:rFonts w:ascii="Times New Roman" w:hAnsi="Times New Roman"/>
          <w:sz w:val="24"/>
          <w:szCs w:val="24"/>
        </w:rPr>
      </w:pPr>
    </w:p>
    <w:p w:rsidR="00113517" w:rsidRPr="00EA6C33" w:rsidRDefault="00113517" w:rsidP="00B334E2">
      <w:pPr>
        <w:pStyle w:val="a9"/>
        <w:tabs>
          <w:tab w:val="left" w:pos="284"/>
          <w:tab w:val="left" w:pos="426"/>
        </w:tabs>
        <w:spacing w:after="0" w:line="360" w:lineRule="auto"/>
        <w:ind w:left="0"/>
        <w:jc w:val="center"/>
        <w:rPr>
          <w:rFonts w:ascii="Times New Roman" w:hAnsi="Times New Roman"/>
          <w:sz w:val="24"/>
          <w:szCs w:val="24"/>
        </w:rPr>
      </w:pPr>
    </w:p>
    <w:p w:rsidR="00341362" w:rsidRPr="00EA6C33" w:rsidRDefault="00341362" w:rsidP="00B334E2">
      <w:pPr>
        <w:pStyle w:val="a9"/>
        <w:tabs>
          <w:tab w:val="left" w:pos="284"/>
          <w:tab w:val="left" w:pos="426"/>
        </w:tabs>
        <w:spacing w:after="0" w:line="360" w:lineRule="auto"/>
        <w:ind w:left="0"/>
        <w:jc w:val="center"/>
        <w:rPr>
          <w:rFonts w:ascii="Times New Roman" w:hAnsi="Times New Roman"/>
          <w:sz w:val="24"/>
          <w:szCs w:val="24"/>
        </w:rPr>
      </w:pPr>
    </w:p>
    <w:p w:rsidR="000F0095" w:rsidRPr="00EA6C33" w:rsidRDefault="000F0095" w:rsidP="000A0314">
      <w:pPr>
        <w:pStyle w:val="2"/>
        <w:numPr>
          <w:ilvl w:val="1"/>
          <w:numId w:val="51"/>
        </w:numPr>
        <w:tabs>
          <w:tab w:val="clear" w:pos="794"/>
          <w:tab w:val="num" w:pos="993"/>
        </w:tabs>
        <w:ind w:left="993" w:hanging="633"/>
        <w:jc w:val="both"/>
        <w:rPr>
          <w:b/>
        </w:rPr>
      </w:pPr>
      <w:bookmarkStart w:id="16" w:name="_Toc117072714"/>
      <w:bookmarkStart w:id="17" w:name="_Toc337124320"/>
      <w:bookmarkStart w:id="18" w:name="_Toc337125105"/>
      <w:bookmarkStart w:id="19" w:name="_Toc340212786"/>
      <w:bookmarkStart w:id="20" w:name="_Toc342835897"/>
      <w:bookmarkStart w:id="21" w:name="_Toc345316135"/>
      <w:bookmarkStart w:id="22" w:name="_Toc345510084"/>
      <w:bookmarkStart w:id="23" w:name="_Toc373678830"/>
      <w:bookmarkStart w:id="24" w:name="_Toc391717327"/>
      <w:bookmarkStart w:id="25" w:name="_Toc397187957"/>
      <w:bookmarkStart w:id="26" w:name="_Toc397241465"/>
      <w:bookmarkStart w:id="27" w:name="_Toc402346713"/>
      <w:bookmarkStart w:id="28" w:name="_Toc403824879"/>
      <w:bookmarkStart w:id="29" w:name="_Toc404432587"/>
      <w:bookmarkStart w:id="30" w:name="_Toc419370683"/>
      <w:bookmarkStart w:id="31" w:name="_Toc419973651"/>
      <w:bookmarkStart w:id="32" w:name="_Toc442008382"/>
      <w:bookmarkStart w:id="33" w:name="_Toc442523023"/>
      <w:bookmarkStart w:id="34" w:name="_Toc442523281"/>
      <w:r w:rsidRPr="00EA6C33">
        <w:rPr>
          <w:b/>
        </w:rPr>
        <w:lastRenderedPageBreak/>
        <w:t>Введение</w:t>
      </w:r>
      <w:bookmarkEnd w:id="16"/>
    </w:p>
    <w:p w:rsidR="000F0095" w:rsidRPr="00EA6C33" w:rsidRDefault="000F0095" w:rsidP="000F0095">
      <w:pPr>
        <w:spacing w:after="0" w:line="240" w:lineRule="auto"/>
        <w:rPr>
          <w:sz w:val="28"/>
          <w:szCs w:val="28"/>
          <w:lang w:eastAsia="ru-RU"/>
        </w:rPr>
      </w:pPr>
    </w:p>
    <w:p w:rsidR="00720BFA" w:rsidRPr="00EA6C33" w:rsidRDefault="00720BFA" w:rsidP="00073D68">
      <w:pPr>
        <w:spacing w:after="0" w:line="240" w:lineRule="auto"/>
        <w:ind w:firstLine="709"/>
        <w:contextualSpacing/>
        <w:jc w:val="both"/>
        <w:rPr>
          <w:rFonts w:ascii="Times New Roman" w:hAnsi="Times New Roman"/>
          <w:sz w:val="28"/>
          <w:szCs w:val="28"/>
        </w:rPr>
      </w:pPr>
      <w:proofErr w:type="gramStart"/>
      <w:r w:rsidRPr="00EA6C33">
        <w:rPr>
          <w:rFonts w:ascii="Times New Roman" w:hAnsi="Times New Roman"/>
          <w:sz w:val="28"/>
          <w:szCs w:val="28"/>
        </w:rPr>
        <w:t xml:space="preserve">Внесение изменений в Генеральный план </w:t>
      </w:r>
      <w:r w:rsidR="00073D68" w:rsidRPr="00EA6C33">
        <w:rPr>
          <w:rFonts w:ascii="Times New Roman" w:hAnsi="Times New Roman"/>
          <w:sz w:val="28"/>
          <w:szCs w:val="28"/>
        </w:rPr>
        <w:t xml:space="preserve">сельского поселения «Село </w:t>
      </w:r>
      <w:r w:rsidR="00D55D42" w:rsidRPr="00EA6C33">
        <w:rPr>
          <w:rFonts w:ascii="Times New Roman" w:hAnsi="Times New Roman"/>
          <w:sz w:val="28"/>
          <w:szCs w:val="28"/>
        </w:rPr>
        <w:t>Ивашка</w:t>
      </w:r>
      <w:r w:rsidR="00073D68" w:rsidRPr="00EA6C33">
        <w:rPr>
          <w:rFonts w:ascii="Times New Roman" w:hAnsi="Times New Roman"/>
          <w:sz w:val="28"/>
          <w:szCs w:val="28"/>
        </w:rPr>
        <w:t>» Карагинского муниципального района Камчатского края</w:t>
      </w:r>
      <w:r w:rsidRPr="00EA6C33">
        <w:rPr>
          <w:rFonts w:ascii="Times New Roman" w:hAnsi="Times New Roman"/>
          <w:sz w:val="28"/>
          <w:szCs w:val="28"/>
        </w:rPr>
        <w:t xml:space="preserve"> (далее – </w:t>
      </w:r>
      <w:r w:rsidR="00F120E9" w:rsidRPr="00EA6C33">
        <w:rPr>
          <w:rFonts w:ascii="Times New Roman" w:hAnsi="Times New Roman"/>
          <w:sz w:val="28"/>
          <w:szCs w:val="28"/>
        </w:rPr>
        <w:t xml:space="preserve">сельское </w:t>
      </w:r>
      <w:r w:rsidR="00A344C8" w:rsidRPr="00EA6C33">
        <w:rPr>
          <w:rFonts w:ascii="Times New Roman" w:hAnsi="Times New Roman"/>
          <w:sz w:val="28"/>
          <w:szCs w:val="28"/>
        </w:rPr>
        <w:t>поселение</w:t>
      </w:r>
      <w:r w:rsidRPr="00EA6C33">
        <w:rPr>
          <w:rFonts w:ascii="Times New Roman" w:hAnsi="Times New Roman"/>
          <w:sz w:val="28"/>
          <w:szCs w:val="28"/>
        </w:rPr>
        <w:t xml:space="preserve">) выполняется с целью </w:t>
      </w:r>
      <w:r w:rsidR="00A344C8" w:rsidRPr="00EA6C33">
        <w:rPr>
          <w:rFonts w:ascii="Times New Roman" w:hAnsi="Times New Roman"/>
          <w:sz w:val="28"/>
          <w:szCs w:val="28"/>
        </w:rPr>
        <w:t xml:space="preserve">определения назначения территорий исходя из совокупности социальных, экономических, экологических и иных факторов, зон с особыми условиями использования территорий, в целях обеспечения устойчивого развития территории </w:t>
      </w:r>
      <w:r w:rsidR="00960D9E" w:rsidRPr="00EA6C33">
        <w:rPr>
          <w:rFonts w:ascii="Times New Roman" w:hAnsi="Times New Roman"/>
          <w:sz w:val="28"/>
          <w:szCs w:val="28"/>
        </w:rPr>
        <w:t>сельского</w:t>
      </w:r>
      <w:r w:rsidR="00A344C8" w:rsidRPr="00EA6C33">
        <w:rPr>
          <w:rFonts w:ascii="Times New Roman" w:hAnsi="Times New Roman"/>
          <w:sz w:val="28"/>
          <w:szCs w:val="28"/>
        </w:rPr>
        <w:t xml:space="preserve"> поселения, развития инженерной, транспортной и социальной инфраструктур, позволяющего обеспечить комплексное устойчивое развитие планируемой территории с</w:t>
      </w:r>
      <w:proofErr w:type="gramEnd"/>
      <w:r w:rsidR="00A344C8" w:rsidRPr="00EA6C33">
        <w:rPr>
          <w:rFonts w:ascii="Times New Roman" w:hAnsi="Times New Roman"/>
          <w:sz w:val="28"/>
          <w:szCs w:val="28"/>
        </w:rPr>
        <w:t xml:space="preserve"> благоприятными условиями жизнедеятельности</w:t>
      </w:r>
    </w:p>
    <w:p w:rsidR="00720BFA" w:rsidRPr="00EA6C33" w:rsidRDefault="00720BFA" w:rsidP="00720BFA">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В основу корректировки генерального плана положены исходные данные по разделам и следующие документы:</w:t>
      </w:r>
    </w:p>
    <w:p w:rsidR="00720BFA" w:rsidRPr="00EA6C33" w:rsidRDefault="00720BFA" w:rsidP="00720BFA">
      <w:pPr>
        <w:numPr>
          <w:ilvl w:val="0"/>
          <w:numId w:val="14"/>
        </w:numPr>
        <w:spacing w:after="0" w:line="240" w:lineRule="auto"/>
        <w:contextualSpacing/>
        <w:jc w:val="both"/>
        <w:rPr>
          <w:rFonts w:ascii="Times New Roman" w:hAnsi="Times New Roman"/>
          <w:sz w:val="28"/>
          <w:szCs w:val="28"/>
        </w:rPr>
      </w:pPr>
      <w:r w:rsidRPr="00EA6C33">
        <w:rPr>
          <w:rFonts w:ascii="Times New Roman" w:hAnsi="Times New Roman"/>
          <w:sz w:val="28"/>
          <w:szCs w:val="28"/>
        </w:rPr>
        <w:t>Техническое задание</w:t>
      </w:r>
      <w:r w:rsidR="00073D68" w:rsidRPr="00EA6C33">
        <w:rPr>
          <w:rFonts w:ascii="Times New Roman" w:hAnsi="Times New Roman"/>
          <w:sz w:val="28"/>
          <w:szCs w:val="28"/>
        </w:rPr>
        <w:t>:</w:t>
      </w:r>
      <w:r w:rsidRPr="00EA6C33">
        <w:rPr>
          <w:rFonts w:ascii="Times New Roman" w:hAnsi="Times New Roman"/>
          <w:sz w:val="28"/>
          <w:szCs w:val="28"/>
        </w:rPr>
        <w:t xml:space="preserve"> </w:t>
      </w:r>
      <w:r w:rsidR="00D458D6" w:rsidRPr="00EA6C33">
        <w:rPr>
          <w:rFonts w:ascii="Times New Roman" w:hAnsi="Times New Roman"/>
          <w:sz w:val="28"/>
          <w:szCs w:val="28"/>
        </w:rPr>
        <w:t>«</w:t>
      </w:r>
      <w:r w:rsidR="00073D68" w:rsidRPr="00EA6C33">
        <w:rPr>
          <w:rFonts w:ascii="Times New Roman" w:hAnsi="Times New Roman"/>
          <w:sz w:val="28"/>
          <w:szCs w:val="28"/>
        </w:rPr>
        <w:t>На выполнение работ по корректировке градостроительной документации поселений Карагинского муниципального района Камчатского края: подготовка проектов внесения изменений в Генеральные планы и Правила землепользования и застройки сельских поселений: «с. Ивашка», «с. Ильпырское», «с. Тымлат», подготовка проекта внесения изменений в Правила землепользования и застройки сельского поселения «п. Оссора»</w:t>
      </w:r>
      <w:r w:rsidRPr="00EA6C33">
        <w:rPr>
          <w:rFonts w:ascii="Times New Roman" w:hAnsi="Times New Roman"/>
          <w:sz w:val="28"/>
          <w:szCs w:val="28"/>
        </w:rPr>
        <w:t>;</w:t>
      </w:r>
    </w:p>
    <w:p w:rsidR="00A344C8" w:rsidRPr="00EA6C33" w:rsidRDefault="00A344C8" w:rsidP="00A344C8">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Схема территориального планирования </w:t>
      </w:r>
      <w:r w:rsidR="00073D68" w:rsidRPr="00EA6C33">
        <w:rPr>
          <w:rFonts w:ascii="Times New Roman" w:eastAsia="Times New Roman" w:hAnsi="Times New Roman"/>
          <w:sz w:val="28"/>
          <w:szCs w:val="28"/>
          <w:lang w:eastAsia="ru-RU"/>
        </w:rPr>
        <w:t>Камчатского</w:t>
      </w:r>
      <w:r w:rsidRPr="00EA6C33">
        <w:rPr>
          <w:rFonts w:ascii="Times New Roman" w:eastAsia="Times New Roman" w:hAnsi="Times New Roman"/>
          <w:sz w:val="28"/>
          <w:szCs w:val="28"/>
          <w:lang w:eastAsia="ru-RU"/>
        </w:rPr>
        <w:t xml:space="preserve"> края, утверждённая </w:t>
      </w:r>
      <w:bookmarkStart w:id="35" w:name="_Hlk114511157"/>
      <w:r w:rsidRPr="00EA6C33">
        <w:rPr>
          <w:rFonts w:ascii="Times New Roman" w:eastAsia="Times New Roman" w:hAnsi="Times New Roman"/>
          <w:sz w:val="28"/>
          <w:szCs w:val="28"/>
          <w:lang w:eastAsia="ru-RU"/>
        </w:rPr>
        <w:t xml:space="preserve">постановлением Правительства </w:t>
      </w:r>
      <w:r w:rsidR="00073D68" w:rsidRPr="00EA6C33">
        <w:rPr>
          <w:rFonts w:ascii="Times New Roman" w:eastAsia="Times New Roman" w:hAnsi="Times New Roman"/>
          <w:sz w:val="28"/>
          <w:szCs w:val="28"/>
          <w:lang w:eastAsia="ru-RU"/>
        </w:rPr>
        <w:t>Камчатского</w:t>
      </w:r>
      <w:r w:rsidRPr="00EA6C33">
        <w:rPr>
          <w:rFonts w:ascii="Times New Roman" w:eastAsia="Times New Roman" w:hAnsi="Times New Roman"/>
          <w:sz w:val="28"/>
          <w:szCs w:val="28"/>
          <w:lang w:eastAsia="ru-RU"/>
        </w:rPr>
        <w:t xml:space="preserve"> края от </w:t>
      </w:r>
      <w:r w:rsidR="00073D68" w:rsidRPr="00EA6C33">
        <w:rPr>
          <w:rFonts w:ascii="Times New Roman" w:eastAsia="Times New Roman" w:hAnsi="Times New Roman"/>
          <w:sz w:val="28"/>
          <w:szCs w:val="28"/>
          <w:lang w:eastAsia="ru-RU"/>
        </w:rPr>
        <w:t>10</w:t>
      </w:r>
      <w:r w:rsidRPr="00EA6C33">
        <w:rPr>
          <w:rFonts w:ascii="Times New Roman" w:eastAsia="Times New Roman" w:hAnsi="Times New Roman"/>
          <w:sz w:val="28"/>
          <w:szCs w:val="28"/>
          <w:lang w:eastAsia="ru-RU"/>
        </w:rPr>
        <w:t>.</w:t>
      </w:r>
      <w:r w:rsidR="00073D68" w:rsidRPr="00EA6C33">
        <w:rPr>
          <w:rFonts w:ascii="Times New Roman" w:eastAsia="Times New Roman" w:hAnsi="Times New Roman"/>
          <w:sz w:val="28"/>
          <w:szCs w:val="28"/>
          <w:lang w:eastAsia="ru-RU"/>
        </w:rPr>
        <w:t>10</w:t>
      </w:r>
      <w:r w:rsidRPr="00EA6C33">
        <w:rPr>
          <w:rFonts w:ascii="Times New Roman" w:eastAsia="Times New Roman" w:hAnsi="Times New Roman"/>
          <w:sz w:val="28"/>
          <w:szCs w:val="28"/>
          <w:lang w:eastAsia="ru-RU"/>
        </w:rPr>
        <w:t>.20</w:t>
      </w:r>
      <w:r w:rsidR="00073D68" w:rsidRPr="00EA6C33">
        <w:rPr>
          <w:rFonts w:ascii="Times New Roman" w:eastAsia="Times New Roman" w:hAnsi="Times New Roman"/>
          <w:sz w:val="28"/>
          <w:szCs w:val="28"/>
          <w:lang w:eastAsia="ru-RU"/>
        </w:rPr>
        <w:t>19</w:t>
      </w:r>
      <w:r w:rsidRPr="00EA6C33">
        <w:rPr>
          <w:rFonts w:ascii="Times New Roman" w:eastAsia="Times New Roman" w:hAnsi="Times New Roman"/>
          <w:sz w:val="28"/>
          <w:szCs w:val="28"/>
          <w:lang w:eastAsia="ru-RU"/>
        </w:rPr>
        <w:t xml:space="preserve"> № </w:t>
      </w:r>
      <w:bookmarkEnd w:id="35"/>
      <w:r w:rsidR="00073D68" w:rsidRPr="00EA6C33">
        <w:rPr>
          <w:rFonts w:ascii="Times New Roman" w:eastAsia="Times New Roman" w:hAnsi="Times New Roman"/>
          <w:sz w:val="28"/>
          <w:szCs w:val="28"/>
          <w:lang w:eastAsia="ru-RU"/>
        </w:rPr>
        <w:t>431-П (с изменениями)</w:t>
      </w:r>
      <w:r w:rsidRPr="00EA6C33">
        <w:rPr>
          <w:rFonts w:ascii="Times New Roman" w:eastAsia="Times New Roman" w:hAnsi="Times New Roman"/>
          <w:sz w:val="28"/>
          <w:szCs w:val="28"/>
          <w:lang w:eastAsia="ru-RU"/>
        </w:rPr>
        <w:t>;</w:t>
      </w:r>
    </w:p>
    <w:p w:rsidR="00D458D6" w:rsidRPr="00EA6C33" w:rsidRDefault="00073D68" w:rsidP="00DF010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Проект Схемы территориального планирования Камчатского края, муниципальный контракт 01/22-ГК от 30.05.2022</w:t>
      </w:r>
      <w:r w:rsidR="00D458D6" w:rsidRPr="00EA6C33">
        <w:rPr>
          <w:rFonts w:ascii="Times New Roman" w:eastAsia="Times New Roman" w:hAnsi="Times New Roman"/>
          <w:sz w:val="28"/>
          <w:szCs w:val="28"/>
          <w:lang w:eastAsia="ru-RU"/>
        </w:rPr>
        <w:t>;</w:t>
      </w:r>
    </w:p>
    <w:p w:rsidR="00D458D6" w:rsidRPr="00EA6C33" w:rsidRDefault="00A344C8" w:rsidP="00750E5A">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Схема территориального планирования </w:t>
      </w:r>
      <w:r w:rsidR="001D0468" w:rsidRPr="00EA6C33">
        <w:rPr>
          <w:rFonts w:ascii="Times New Roman" w:eastAsia="Times New Roman" w:hAnsi="Times New Roman"/>
          <w:sz w:val="28"/>
          <w:szCs w:val="28"/>
          <w:lang w:eastAsia="ru-RU"/>
        </w:rPr>
        <w:t xml:space="preserve">Карагинского </w:t>
      </w:r>
      <w:r w:rsidRPr="00EA6C33">
        <w:rPr>
          <w:rFonts w:ascii="Times New Roman" w:eastAsia="Times New Roman" w:hAnsi="Times New Roman"/>
          <w:sz w:val="28"/>
          <w:szCs w:val="28"/>
          <w:lang w:eastAsia="ru-RU"/>
        </w:rPr>
        <w:t>муниципального</w:t>
      </w:r>
      <w:r w:rsidR="001D0468" w:rsidRPr="00EA6C33">
        <w:rPr>
          <w:rFonts w:ascii="Times New Roman" w:eastAsia="Times New Roman" w:hAnsi="Times New Roman"/>
          <w:sz w:val="28"/>
          <w:szCs w:val="28"/>
          <w:lang w:eastAsia="ru-RU"/>
        </w:rPr>
        <w:t xml:space="preserve"> района</w:t>
      </w:r>
      <w:r w:rsidRPr="00EA6C33">
        <w:rPr>
          <w:rFonts w:ascii="Times New Roman" w:eastAsia="Times New Roman" w:hAnsi="Times New Roman"/>
          <w:sz w:val="28"/>
          <w:szCs w:val="28"/>
          <w:lang w:eastAsia="ru-RU"/>
        </w:rPr>
        <w:t xml:space="preserve">, утверждённая </w:t>
      </w:r>
      <w:bookmarkStart w:id="36" w:name="_Hlk114550622"/>
      <w:r w:rsidRPr="00EA6C33">
        <w:rPr>
          <w:rFonts w:ascii="Times New Roman" w:eastAsia="Times New Roman" w:hAnsi="Times New Roman"/>
          <w:sz w:val="28"/>
          <w:szCs w:val="28"/>
          <w:lang w:eastAsia="ru-RU"/>
        </w:rPr>
        <w:t xml:space="preserve">решением </w:t>
      </w:r>
      <w:r w:rsidR="001D0468" w:rsidRPr="00EA6C33">
        <w:rPr>
          <w:rFonts w:ascii="Times New Roman" w:eastAsia="Times New Roman" w:hAnsi="Times New Roman"/>
          <w:sz w:val="28"/>
          <w:szCs w:val="28"/>
          <w:lang w:eastAsia="ru-RU"/>
        </w:rPr>
        <w:t>Совета депутатов Карагинского муниципального района</w:t>
      </w:r>
      <w:r w:rsidRPr="00EA6C33">
        <w:rPr>
          <w:rFonts w:ascii="Times New Roman" w:eastAsia="Times New Roman" w:hAnsi="Times New Roman"/>
          <w:sz w:val="28"/>
          <w:szCs w:val="28"/>
          <w:lang w:eastAsia="ru-RU"/>
        </w:rPr>
        <w:t xml:space="preserve"> от </w:t>
      </w:r>
      <w:r w:rsidR="001D0468" w:rsidRPr="00EA6C33">
        <w:rPr>
          <w:rFonts w:ascii="Times New Roman" w:eastAsia="Times New Roman" w:hAnsi="Times New Roman"/>
          <w:sz w:val="28"/>
          <w:szCs w:val="28"/>
          <w:lang w:eastAsia="ru-RU"/>
        </w:rPr>
        <w:t>20.12.2016</w:t>
      </w:r>
      <w:r w:rsidR="00D458D6" w:rsidRPr="00EA6C33">
        <w:rPr>
          <w:rFonts w:ascii="Times New Roman" w:eastAsia="Times New Roman" w:hAnsi="Times New Roman"/>
          <w:sz w:val="28"/>
          <w:szCs w:val="28"/>
          <w:lang w:eastAsia="ru-RU"/>
        </w:rPr>
        <w:t xml:space="preserve"> № </w:t>
      </w:r>
      <w:bookmarkEnd w:id="36"/>
      <w:r w:rsidR="001D0468" w:rsidRPr="00EA6C33">
        <w:rPr>
          <w:rFonts w:ascii="Times New Roman" w:eastAsia="Times New Roman" w:hAnsi="Times New Roman"/>
          <w:sz w:val="28"/>
          <w:szCs w:val="28"/>
          <w:lang w:eastAsia="ru-RU"/>
        </w:rPr>
        <w:t>206</w:t>
      </w:r>
      <w:r w:rsidR="00D458D6" w:rsidRPr="00EA6C33">
        <w:rPr>
          <w:rFonts w:ascii="Times New Roman" w:eastAsia="Times New Roman" w:hAnsi="Times New Roman"/>
          <w:sz w:val="28"/>
          <w:szCs w:val="28"/>
          <w:lang w:eastAsia="ru-RU"/>
        </w:rPr>
        <w:t>;</w:t>
      </w:r>
    </w:p>
    <w:p w:rsidR="001D0468" w:rsidRPr="00EA6C33" w:rsidRDefault="001D0468" w:rsidP="00A344C8">
      <w:pPr>
        <w:numPr>
          <w:ilvl w:val="0"/>
          <w:numId w:val="14"/>
        </w:numPr>
        <w:tabs>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Проект Схемы территориального планирования Карагинского муниципального района, муниципальный контракт № 03383000353200000210002 от 17.07.2020;</w:t>
      </w:r>
    </w:p>
    <w:p w:rsidR="00A344C8" w:rsidRPr="00EA6C33" w:rsidRDefault="00A344C8" w:rsidP="00A344C8">
      <w:pPr>
        <w:numPr>
          <w:ilvl w:val="0"/>
          <w:numId w:val="14"/>
        </w:numPr>
        <w:tabs>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 xml:space="preserve">Генеральный план </w:t>
      </w:r>
      <w:r w:rsidR="001D0468" w:rsidRPr="00EA6C33">
        <w:rPr>
          <w:rFonts w:ascii="Times New Roman" w:hAnsi="Times New Roman"/>
          <w:sz w:val="28"/>
          <w:szCs w:val="28"/>
        </w:rPr>
        <w:t xml:space="preserve">СП «Село </w:t>
      </w:r>
      <w:r w:rsidR="00D55D42" w:rsidRPr="00EA6C33">
        <w:rPr>
          <w:rFonts w:ascii="Times New Roman" w:hAnsi="Times New Roman"/>
          <w:sz w:val="28"/>
          <w:szCs w:val="28"/>
        </w:rPr>
        <w:t>Ивашка</w:t>
      </w:r>
      <w:r w:rsidR="001D0468" w:rsidRPr="00EA6C33">
        <w:rPr>
          <w:rFonts w:ascii="Times New Roman" w:hAnsi="Times New Roman"/>
          <w:sz w:val="28"/>
          <w:szCs w:val="28"/>
        </w:rPr>
        <w:t>»,</w:t>
      </w:r>
      <w:r w:rsidRPr="00EA6C33">
        <w:rPr>
          <w:rFonts w:ascii="Times New Roman" w:hAnsi="Times New Roman"/>
          <w:sz w:val="28"/>
          <w:szCs w:val="28"/>
        </w:rPr>
        <w:t xml:space="preserve"> утверждённый </w:t>
      </w:r>
      <w:r w:rsidR="00D55D42" w:rsidRPr="00EA6C33">
        <w:rPr>
          <w:rFonts w:ascii="Times New Roman" w:hAnsi="Times New Roman"/>
          <w:sz w:val="28"/>
          <w:szCs w:val="28"/>
        </w:rPr>
        <w:t>решением Совета депутатов сельского поселения «село Ивашка» № 53 от 29.06.2011</w:t>
      </w:r>
      <w:r w:rsidRPr="00EA6C33">
        <w:rPr>
          <w:rFonts w:ascii="Times New Roman" w:hAnsi="Times New Roman"/>
          <w:sz w:val="28"/>
          <w:szCs w:val="28"/>
        </w:rPr>
        <w:t>.</w:t>
      </w:r>
    </w:p>
    <w:p w:rsidR="00720BFA" w:rsidRPr="00EA6C33" w:rsidRDefault="00720BFA" w:rsidP="00720BFA">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Генеральный план </w:t>
      </w:r>
      <w:r w:rsidR="0048174A" w:rsidRPr="00EA6C33">
        <w:rPr>
          <w:rFonts w:ascii="Times New Roman" w:hAnsi="Times New Roman"/>
          <w:sz w:val="28"/>
          <w:szCs w:val="28"/>
        </w:rPr>
        <w:t>сельского</w:t>
      </w:r>
      <w:r w:rsidR="00073EB9" w:rsidRPr="00EA6C33">
        <w:rPr>
          <w:rFonts w:ascii="Times New Roman" w:hAnsi="Times New Roman"/>
          <w:sz w:val="28"/>
          <w:szCs w:val="28"/>
        </w:rPr>
        <w:t xml:space="preserve"> поселения</w:t>
      </w:r>
      <w:r w:rsidRPr="00EA6C33">
        <w:rPr>
          <w:rFonts w:ascii="Times New Roman" w:hAnsi="Times New Roman"/>
          <w:sz w:val="28"/>
          <w:szCs w:val="28"/>
        </w:rPr>
        <w:t xml:space="preserve"> является документом территориального планирования. Этапы территориального планирования: первая очередь – до 203</w:t>
      </w:r>
      <w:r w:rsidR="0048174A" w:rsidRPr="00EA6C33">
        <w:rPr>
          <w:rFonts w:ascii="Times New Roman" w:hAnsi="Times New Roman"/>
          <w:sz w:val="28"/>
          <w:szCs w:val="28"/>
        </w:rPr>
        <w:t>2</w:t>
      </w:r>
      <w:r w:rsidRPr="00EA6C33">
        <w:rPr>
          <w:rFonts w:ascii="Times New Roman" w:hAnsi="Times New Roman"/>
          <w:sz w:val="28"/>
          <w:szCs w:val="28"/>
        </w:rPr>
        <w:t xml:space="preserve"> года, расчётный срок – до 204</w:t>
      </w:r>
      <w:r w:rsidR="0048174A" w:rsidRPr="00EA6C33">
        <w:rPr>
          <w:rFonts w:ascii="Times New Roman" w:hAnsi="Times New Roman"/>
          <w:sz w:val="28"/>
          <w:szCs w:val="28"/>
        </w:rPr>
        <w:t>2</w:t>
      </w:r>
      <w:r w:rsidRPr="00EA6C33">
        <w:rPr>
          <w:rFonts w:ascii="Times New Roman" w:hAnsi="Times New Roman"/>
          <w:sz w:val="28"/>
          <w:szCs w:val="28"/>
        </w:rPr>
        <w:t xml:space="preserve"> года.</w:t>
      </w:r>
    </w:p>
    <w:p w:rsidR="00720BFA" w:rsidRPr="00EA6C33" w:rsidRDefault="00720BFA" w:rsidP="00720BFA">
      <w:pPr>
        <w:spacing w:after="0" w:line="240" w:lineRule="auto"/>
        <w:ind w:firstLine="709"/>
        <w:contextualSpacing/>
        <w:jc w:val="both"/>
        <w:rPr>
          <w:rFonts w:ascii="Times New Roman" w:hAnsi="Times New Roman"/>
          <w:sz w:val="28"/>
          <w:szCs w:val="28"/>
        </w:rPr>
      </w:pPr>
      <w:bookmarkStart w:id="37" w:name="_Hlk3487185"/>
      <w:r w:rsidRPr="00EA6C33">
        <w:rPr>
          <w:rFonts w:ascii="Times New Roman" w:hAnsi="Times New Roman"/>
          <w:sz w:val="28"/>
          <w:szCs w:val="28"/>
        </w:rPr>
        <w:t xml:space="preserve">Генеральный план </w:t>
      </w:r>
      <w:r w:rsidR="00960D9E" w:rsidRPr="00EA6C33">
        <w:rPr>
          <w:rFonts w:ascii="Times New Roman" w:hAnsi="Times New Roman"/>
          <w:sz w:val="28"/>
          <w:szCs w:val="28"/>
        </w:rPr>
        <w:t>сельского</w:t>
      </w:r>
      <w:r w:rsidRPr="00EA6C33">
        <w:rPr>
          <w:rFonts w:ascii="Times New Roman" w:hAnsi="Times New Roman"/>
          <w:sz w:val="28"/>
          <w:szCs w:val="28"/>
        </w:rPr>
        <w:t xml:space="preserve"> поселения разработан в соответствии со следующими нормативными и законодательными документами:</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bookmarkStart w:id="38" w:name="_Hlk483648289"/>
      <w:bookmarkStart w:id="39" w:name="_Hlk61105579"/>
      <w:r w:rsidRPr="00EA6C33">
        <w:rPr>
          <w:rFonts w:ascii="Times New Roman" w:eastAsia="Times New Roman" w:hAnsi="Times New Roman"/>
          <w:sz w:val="28"/>
          <w:szCs w:val="28"/>
          <w:lang w:eastAsia="ru-RU"/>
        </w:rPr>
        <w:t>Земельный кодекс Российской Федерации от 25.10.2001 № 136 ФЗ;</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Градостроительный кодекс Российской Федерации от 29.12.2004 № 190 ФЗ;</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Водный кодекс Российской Федерации от 03.06.2006 № 74-ФЗ;</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Лесной кодекс Российской Федерации от 04.12.2006 № 200-ФЗ;</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Закон Российской Федерации от 21.02.1992 № 2395-1 «О недрах»;</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Федеральный закон от 14.03.1995 № 33-ФЗ «Об особо охраняемых природных территориях»;</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Федеральный закон от 21.07.1997 № 116-ФЗ «О промышленной безопасности опасных производственных объектов»; </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Федеральный закон от 24.06.1998 № 89-ФЗ «Об отходах производства и потребления»; </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Федеральный закон от 30.03.1999 № 52-ФЗ «О санитарно-эпидемиологическом благополучии населения»; </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Федеральный закон от 10.01.2002 № 7-ФЗ «Об охране окружающей среды»;</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Федеральный закон от 25.06.2002 № 73-ФЗ «Об объектах культурного наследия (памятники истории и культуры) народов Российской Федерации»;</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Федеральный закон от 24.07.2002 № 101-ФЗ «Об обороте земель сельскохозяйственного назначения»;</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Федеральный закон от 06.10.2003 № 131-ФЗ «Об общих принципах организации местного самоуправления в Российской Федерации»;</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Федеральный закон от 20.12.2004 № 166-ФЗ «О рыболовстве и сохранении водных биологических ресурсов»;</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Федеральный закон от 21.12.2004 № 172-ФЗ «О переводе земель или земельных участков из одной категории в другую»;</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Федеральный закон от 24.07.2007 № 221-ФЗ «О кадастровой деятельности»;</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Федеральный закон от 08.11.2007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Федеральный закон от 22.07.2008 № 123-ФЗ «Технический регламент о требованиях пожарной безопасности»;</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приказ Министерства экономического развития Российской Федерации от 03.06.2011 № 267 «Об утверждении </w:t>
      </w:r>
      <w:proofErr w:type="gramStart"/>
      <w:r w:rsidRPr="00EA6C33">
        <w:rPr>
          <w:rFonts w:ascii="Times New Roman" w:eastAsia="Times New Roman" w:hAnsi="Times New Roman"/>
          <w:sz w:val="28"/>
          <w:szCs w:val="28"/>
          <w:lang w:eastAsia="ru-RU"/>
        </w:rPr>
        <w:t>порядка описания местоположения границ объектов землеустройства</w:t>
      </w:r>
      <w:proofErr w:type="gramEnd"/>
      <w:r w:rsidRPr="00EA6C33">
        <w:rPr>
          <w:rFonts w:ascii="Times New Roman" w:eastAsia="Times New Roman" w:hAnsi="Times New Roman"/>
          <w:sz w:val="28"/>
          <w:szCs w:val="28"/>
          <w:lang w:eastAsia="ru-RU"/>
        </w:rPr>
        <w:t>»;</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приказ Федеральной службы государственной регистрации, кадастра и картографии от 01.08.2014 № </w:t>
      </w:r>
      <w:proofErr w:type="gramStart"/>
      <w:r w:rsidRPr="00EA6C33">
        <w:rPr>
          <w:rFonts w:ascii="Times New Roman" w:eastAsia="Times New Roman" w:hAnsi="Times New Roman"/>
          <w:sz w:val="28"/>
          <w:szCs w:val="28"/>
          <w:lang w:eastAsia="ru-RU"/>
        </w:rPr>
        <w:t>П</w:t>
      </w:r>
      <w:proofErr w:type="gramEnd"/>
      <w:r w:rsidRPr="00EA6C33">
        <w:rPr>
          <w:rFonts w:ascii="Times New Roman" w:eastAsia="Times New Roman" w:hAnsi="Times New Roman"/>
          <w:sz w:val="28"/>
          <w:szCs w:val="28"/>
          <w:lang w:eastAsia="ru-RU"/>
        </w:rPr>
        <w:t>/369 «О реализации информационного взаимодействия при ведении государственного кадастра недвижимости в электронном виде»;</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w:t>
      </w:r>
      <w:r w:rsidRPr="00EA6C33">
        <w:rPr>
          <w:rFonts w:ascii="Times New Roman" w:eastAsia="Times New Roman" w:hAnsi="Times New Roman"/>
          <w:sz w:val="28"/>
          <w:szCs w:val="28"/>
          <w:lang w:eastAsia="ru-RU"/>
        </w:rPr>
        <w:lastRenderedPageBreak/>
        <w:t>местного значения и о признании утратившим силу приказа Минэкономразвития России от 7 декабря 2016 г. № 793»;</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приказ Минэкономразвития России от 23.11.2018 № 650 «Об установлении формы графического описания местоположения границ населённых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населённых пунктов, территориальных зон, требований к точности определения координат характерных точек границ населённых пунктов, территориальных зон, особо охраняемых природных территорий зон с особыми условиями использования территории, формату электронного</w:t>
      </w:r>
      <w:proofErr w:type="gramEnd"/>
      <w:r w:rsidRPr="00EA6C33">
        <w:rPr>
          <w:rFonts w:ascii="Times New Roman" w:eastAsia="Times New Roman" w:hAnsi="Times New Roman"/>
          <w:sz w:val="28"/>
          <w:szCs w:val="28"/>
          <w:lang w:eastAsia="ru-RU"/>
        </w:rPr>
        <w:t xml:space="preserve"> документа, содержащего сведения о границах населённых пунктов, территориальных зон, особо охраняемых природных территорий, зон с особыми условиями использования территории, и</w:t>
      </w:r>
      <w:r w:rsidR="00B52869"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о признании утратившими силу приказов Минэкономразвития России от 23 марта 2016 г. № 163 и от 4 мая 2018 г. № 236»;</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приказ Федеральной службы государственной регистрации, кадастра и картографии от 10.11.2020 № </w:t>
      </w:r>
      <w:proofErr w:type="gramStart"/>
      <w:r w:rsidRPr="00EA6C33">
        <w:rPr>
          <w:rFonts w:ascii="Times New Roman" w:eastAsia="Times New Roman" w:hAnsi="Times New Roman"/>
          <w:sz w:val="28"/>
          <w:szCs w:val="28"/>
          <w:lang w:eastAsia="ru-RU"/>
        </w:rPr>
        <w:t>П</w:t>
      </w:r>
      <w:proofErr w:type="gramEnd"/>
      <w:r w:rsidRPr="00EA6C33">
        <w:rPr>
          <w:rFonts w:ascii="Times New Roman" w:eastAsia="Times New Roman" w:hAnsi="Times New Roman"/>
          <w:sz w:val="28"/>
          <w:szCs w:val="28"/>
          <w:lang w:eastAsia="ru-RU"/>
        </w:rPr>
        <w:t>/0412 «Об утверждении классификатора видов разрешённого использования земельных участков»;</w:t>
      </w:r>
    </w:p>
    <w:p w:rsidR="001B2184" w:rsidRPr="00EA6C33" w:rsidRDefault="001B2184" w:rsidP="001B2184">
      <w:pPr>
        <w:numPr>
          <w:ilvl w:val="0"/>
          <w:numId w:val="14"/>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Закон Камчатского края от 14.11.2012 № 160 «О регулировании отдельных вопросов градостроительной деятельности в Камчатском кра</w:t>
      </w:r>
      <w:r w:rsidR="00F1016E" w:rsidRPr="00EA6C33">
        <w:rPr>
          <w:rFonts w:ascii="Times New Roman" w:hAnsi="Times New Roman"/>
          <w:sz w:val="28"/>
          <w:szCs w:val="28"/>
        </w:rPr>
        <w:t>е</w:t>
      </w:r>
      <w:r w:rsidRPr="00EA6C33">
        <w:rPr>
          <w:rFonts w:ascii="Times New Roman" w:hAnsi="Times New Roman"/>
          <w:sz w:val="28"/>
          <w:szCs w:val="28"/>
        </w:rPr>
        <w:t>»;</w:t>
      </w:r>
    </w:p>
    <w:p w:rsidR="001B2184" w:rsidRPr="00EA6C33" w:rsidRDefault="001B2184" w:rsidP="001B2184">
      <w:pPr>
        <w:numPr>
          <w:ilvl w:val="0"/>
          <w:numId w:val="14"/>
        </w:numPr>
        <w:spacing w:after="0" w:line="240" w:lineRule="auto"/>
        <w:contextualSpacing/>
        <w:jc w:val="both"/>
        <w:rPr>
          <w:rFonts w:ascii="Times New Roman" w:hAnsi="Times New Roman"/>
          <w:sz w:val="28"/>
          <w:szCs w:val="28"/>
        </w:rPr>
      </w:pPr>
      <w:r w:rsidRPr="00EA6C33">
        <w:rPr>
          <w:rFonts w:ascii="Times New Roman" w:hAnsi="Times New Roman"/>
          <w:sz w:val="28"/>
          <w:szCs w:val="28"/>
        </w:rPr>
        <w:t xml:space="preserve">Закон Корякского автономного округа от 09.11.2004 № 336-оз «О территории и границах муниципального образования </w:t>
      </w:r>
      <w:r w:rsidR="00F1016E" w:rsidRPr="00EA6C33">
        <w:rPr>
          <w:rFonts w:ascii="Times New Roman" w:hAnsi="Times New Roman"/>
          <w:sz w:val="28"/>
          <w:szCs w:val="28"/>
        </w:rPr>
        <w:t>«</w:t>
      </w:r>
      <w:r w:rsidRPr="00EA6C33">
        <w:rPr>
          <w:rFonts w:ascii="Times New Roman" w:hAnsi="Times New Roman"/>
          <w:sz w:val="28"/>
          <w:szCs w:val="28"/>
        </w:rPr>
        <w:t>Карагинский муниципальный район»;</w:t>
      </w:r>
    </w:p>
    <w:p w:rsidR="001B2184" w:rsidRPr="00EA6C33" w:rsidRDefault="001B2184" w:rsidP="001B2184">
      <w:pPr>
        <w:numPr>
          <w:ilvl w:val="0"/>
          <w:numId w:val="14"/>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Постановление Правительства Камчатского края от 29.12.2015</w:t>
      </w:r>
      <w:r w:rsidR="00F1016E" w:rsidRPr="00EA6C33">
        <w:rPr>
          <w:rFonts w:ascii="Times New Roman" w:hAnsi="Times New Roman"/>
          <w:sz w:val="28"/>
          <w:szCs w:val="28"/>
        </w:rPr>
        <w:t xml:space="preserve"> </w:t>
      </w:r>
      <w:r w:rsidRPr="00EA6C33">
        <w:rPr>
          <w:rFonts w:ascii="Times New Roman" w:hAnsi="Times New Roman"/>
          <w:sz w:val="28"/>
          <w:szCs w:val="28"/>
        </w:rPr>
        <w:t>№</w:t>
      </w:r>
      <w:r w:rsidR="00F1016E" w:rsidRPr="00EA6C33">
        <w:rPr>
          <w:rFonts w:ascii="Times New Roman" w:hAnsi="Times New Roman"/>
          <w:sz w:val="28"/>
          <w:szCs w:val="28"/>
        </w:rPr>
        <w:t xml:space="preserve"> </w:t>
      </w:r>
      <w:r w:rsidRPr="00EA6C33">
        <w:rPr>
          <w:rFonts w:ascii="Times New Roman" w:hAnsi="Times New Roman"/>
          <w:sz w:val="28"/>
          <w:szCs w:val="28"/>
        </w:rPr>
        <w:t>503-П «Об утверждении региональных нормативов градостроительного проектирования Камчатского края»;</w:t>
      </w:r>
    </w:p>
    <w:p w:rsidR="001B2184" w:rsidRPr="00EA6C33" w:rsidRDefault="001B2184" w:rsidP="001B2184">
      <w:pPr>
        <w:numPr>
          <w:ilvl w:val="0"/>
          <w:numId w:val="14"/>
        </w:numPr>
        <w:spacing w:after="0" w:line="240" w:lineRule="auto"/>
        <w:contextualSpacing/>
        <w:jc w:val="both"/>
        <w:rPr>
          <w:rFonts w:ascii="Times New Roman" w:hAnsi="Times New Roman"/>
          <w:sz w:val="28"/>
          <w:szCs w:val="28"/>
        </w:rPr>
      </w:pPr>
      <w:r w:rsidRPr="00EA6C33">
        <w:rPr>
          <w:rFonts w:ascii="Times New Roman" w:hAnsi="Times New Roman"/>
          <w:sz w:val="28"/>
          <w:szCs w:val="28"/>
        </w:rPr>
        <w:t xml:space="preserve">Решение Совета депутатов Карагинского муниципального района «Об утверждении местных нормативов градостроительного проектирования Карагинского муниципального района» </w:t>
      </w:r>
      <w:r w:rsidR="00F1016E" w:rsidRPr="00EA6C33">
        <w:rPr>
          <w:rFonts w:ascii="Times New Roman" w:hAnsi="Times New Roman"/>
          <w:sz w:val="28"/>
          <w:szCs w:val="28"/>
        </w:rPr>
        <w:t xml:space="preserve">от 19.05.2016 </w:t>
      </w:r>
      <w:r w:rsidRPr="00EA6C33">
        <w:rPr>
          <w:rFonts w:ascii="Times New Roman" w:hAnsi="Times New Roman"/>
          <w:sz w:val="28"/>
          <w:szCs w:val="28"/>
        </w:rPr>
        <w:t xml:space="preserve">№ 126; </w:t>
      </w:r>
    </w:p>
    <w:p w:rsidR="0025362E" w:rsidRPr="00EA6C33" w:rsidRDefault="0025362E" w:rsidP="000A0314">
      <w:pPr>
        <w:numPr>
          <w:ilvl w:val="0"/>
          <w:numId w:val="66"/>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Генеральный план СП «Село Ивашка», утверждённый решением Совета депутатов сельского поселения «село Ивашка» № 53 от 29.06.2011;</w:t>
      </w:r>
    </w:p>
    <w:p w:rsidR="0025362E" w:rsidRPr="00EA6C33" w:rsidRDefault="0025362E" w:rsidP="000A0314">
      <w:pPr>
        <w:numPr>
          <w:ilvl w:val="0"/>
          <w:numId w:val="66"/>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Правила землепользования и застройки сельского поселения «село Ивашка», утверждённые решением Совета депутатов сельского поселения «село Ивашка» № 03 от 31.01.2020;</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«СанПиН 2.1.7.1038-01. Гигиенические требования к устройству и содержанию полигонов для твёрдых бытовых отходов»;</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«СанПиН 2.1.4.1110-02. Зоны санитарной охраны источников водоснабжения и водопроводов питьевого назначения»;</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«СанПиН 2.2.1/2.1.1.1200-03. Санитарно-защитные зоны и санитарная классификация предприятий, сооружений и иных объектов»;</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«СП 42.13330.2016. Свод правил. Градостроительство. Планировка и застройка городских и сельских поселений. Актуализированная редакция СНиП 2.07.01-89*»;</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«СП 131.13330.2020. Строительная климатология»;</w:t>
      </w:r>
    </w:p>
    <w:p w:rsidR="0048174A" w:rsidRPr="00EA6C33" w:rsidRDefault="0048174A" w:rsidP="000A0314">
      <w:pPr>
        <w:numPr>
          <w:ilvl w:val="0"/>
          <w:numId w:val="66"/>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«СП 165.1325800.2014. Инженерно-технические мероприятия гражданской обороны».</w:t>
      </w:r>
    </w:p>
    <w:bookmarkEnd w:id="37"/>
    <w:bookmarkEnd w:id="38"/>
    <w:bookmarkEnd w:id="39"/>
    <w:p w:rsidR="00720BFA" w:rsidRPr="00EA6C33" w:rsidRDefault="00720BFA" w:rsidP="00720BFA">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Генеральный план является основополагающим документом, на базе которого формируются комплексные программы по экономическому и социальному развитию </w:t>
      </w:r>
      <w:r w:rsidR="00960D9E" w:rsidRPr="00EA6C33">
        <w:rPr>
          <w:rFonts w:ascii="Times New Roman" w:hAnsi="Times New Roman"/>
          <w:sz w:val="28"/>
          <w:szCs w:val="28"/>
        </w:rPr>
        <w:t xml:space="preserve">сельского </w:t>
      </w:r>
      <w:r w:rsidRPr="00EA6C33">
        <w:rPr>
          <w:rFonts w:ascii="Times New Roman" w:hAnsi="Times New Roman"/>
          <w:sz w:val="28"/>
          <w:szCs w:val="28"/>
        </w:rPr>
        <w:t>поселения 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rsidR="00720BFA" w:rsidRPr="00EA6C33" w:rsidRDefault="00720BFA" w:rsidP="00720BFA">
      <w:pPr>
        <w:spacing w:after="0" w:line="240" w:lineRule="auto"/>
        <w:ind w:firstLine="709"/>
        <w:contextualSpacing/>
        <w:jc w:val="both"/>
        <w:rPr>
          <w:rFonts w:ascii="Times New Roman" w:hAnsi="Times New Roman"/>
          <w:sz w:val="28"/>
          <w:szCs w:val="28"/>
        </w:rPr>
      </w:pPr>
      <w:proofErr w:type="gramStart"/>
      <w:r w:rsidRPr="00EA6C33">
        <w:rPr>
          <w:rFonts w:ascii="Times New Roman" w:hAnsi="Times New Roman"/>
          <w:sz w:val="28"/>
          <w:szCs w:val="28"/>
        </w:rPr>
        <w:t xml:space="preserve">Решения Генерального плана основаны на результатах комплексного анализа современного использования территории </w:t>
      </w:r>
      <w:r w:rsidR="00960D9E" w:rsidRPr="00EA6C33">
        <w:rPr>
          <w:rFonts w:ascii="Times New Roman" w:hAnsi="Times New Roman"/>
          <w:sz w:val="28"/>
          <w:szCs w:val="28"/>
        </w:rPr>
        <w:t xml:space="preserve">сельского </w:t>
      </w:r>
      <w:r w:rsidRPr="00EA6C33">
        <w:rPr>
          <w:rFonts w:ascii="Times New Roman" w:hAnsi="Times New Roman"/>
          <w:sz w:val="28"/>
          <w:szCs w:val="28"/>
        </w:rPr>
        <w:t>поселения,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roofErr w:type="gramEnd"/>
    </w:p>
    <w:p w:rsidR="00720BFA" w:rsidRPr="00EA6C33" w:rsidRDefault="00720BFA" w:rsidP="00C24FC5">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Органом, уполномоченным на утверждение проекта Генерального плана, в соответствии с Федеральным законом от 06.10.2003 № 131-ФЗ «Об общих принципах организации местного самоуправления в Российской Федерации» и Уставом </w:t>
      </w:r>
      <w:r w:rsidR="00BD17EE" w:rsidRPr="00EA6C33">
        <w:rPr>
          <w:rFonts w:ascii="Times New Roman" w:hAnsi="Times New Roman"/>
          <w:sz w:val="28"/>
          <w:szCs w:val="28"/>
        </w:rPr>
        <w:t>сельского</w:t>
      </w:r>
      <w:r w:rsidRPr="00EA6C33">
        <w:rPr>
          <w:rFonts w:ascii="Times New Roman" w:hAnsi="Times New Roman"/>
          <w:sz w:val="28"/>
          <w:szCs w:val="28"/>
        </w:rPr>
        <w:t xml:space="preserve"> поселения, является представительный орган муниципального образования – </w:t>
      </w:r>
      <w:r w:rsidR="00F1016E" w:rsidRPr="00EA6C33">
        <w:rPr>
          <w:rFonts w:ascii="Times New Roman" w:hAnsi="Times New Roman"/>
          <w:sz w:val="28"/>
          <w:szCs w:val="28"/>
        </w:rPr>
        <w:t xml:space="preserve">Совета депутатов МО СП «село </w:t>
      </w:r>
      <w:r w:rsidR="00D55D42" w:rsidRPr="00EA6C33">
        <w:rPr>
          <w:rFonts w:ascii="Times New Roman" w:hAnsi="Times New Roman"/>
          <w:sz w:val="28"/>
          <w:szCs w:val="28"/>
        </w:rPr>
        <w:t>Ивашка</w:t>
      </w:r>
      <w:r w:rsidR="00F1016E" w:rsidRPr="00EA6C33">
        <w:rPr>
          <w:rFonts w:ascii="Times New Roman" w:hAnsi="Times New Roman"/>
          <w:sz w:val="28"/>
          <w:szCs w:val="28"/>
        </w:rPr>
        <w:t>»</w:t>
      </w:r>
      <w:r w:rsidRPr="00EA6C33">
        <w:rPr>
          <w:rFonts w:ascii="Times New Roman" w:hAnsi="Times New Roman"/>
          <w:sz w:val="28"/>
          <w:szCs w:val="28"/>
        </w:rPr>
        <w:t>.</w:t>
      </w:r>
    </w:p>
    <w:p w:rsidR="000F0095" w:rsidRPr="00EA6C33" w:rsidRDefault="000F0095" w:rsidP="000F0095">
      <w:pPr>
        <w:spacing w:after="0" w:line="240" w:lineRule="auto"/>
        <w:ind w:firstLine="709"/>
        <w:contextualSpacing/>
        <w:jc w:val="both"/>
        <w:rPr>
          <w:rFonts w:ascii="Times New Roman" w:hAnsi="Times New Roman"/>
          <w:sz w:val="28"/>
          <w:szCs w:val="28"/>
        </w:rPr>
      </w:pPr>
    </w:p>
    <w:p w:rsidR="003D022D" w:rsidRPr="00EA6C33" w:rsidRDefault="00720BFA" w:rsidP="000A0314">
      <w:pPr>
        <w:pStyle w:val="1"/>
        <w:numPr>
          <w:ilvl w:val="0"/>
          <w:numId w:val="51"/>
        </w:numPr>
        <w:spacing w:line="240" w:lineRule="auto"/>
        <w:rPr>
          <w:b/>
          <w:sz w:val="32"/>
        </w:rPr>
      </w:pPr>
      <w:bookmarkStart w:id="40" w:name="_Toc117072715"/>
      <w:r w:rsidRPr="00EA6C33">
        <w:rPr>
          <w:b/>
          <w:sz w:val="32"/>
        </w:rPr>
        <w:t xml:space="preserve">Общая характеристика территории </w:t>
      </w:r>
      <w:r w:rsidR="001E7B78" w:rsidRPr="00EA6C33">
        <w:rPr>
          <w:b/>
          <w:sz w:val="32"/>
        </w:rPr>
        <w:t>сельского</w:t>
      </w:r>
      <w:r w:rsidRPr="00EA6C33">
        <w:rPr>
          <w:b/>
          <w:sz w:val="32"/>
        </w:rPr>
        <w:t xml:space="preserve"> </w:t>
      </w:r>
      <w:r w:rsidR="00C24FC5" w:rsidRPr="00EA6C33">
        <w:rPr>
          <w:b/>
          <w:sz w:val="32"/>
        </w:rPr>
        <w:t>поселения</w:t>
      </w:r>
      <w:r w:rsidR="00F1016E" w:rsidRPr="00EA6C33">
        <w:rPr>
          <w:b/>
          <w:sz w:val="32"/>
        </w:rPr>
        <w:t xml:space="preserve"> «Село </w:t>
      </w:r>
      <w:r w:rsidR="00D55D42" w:rsidRPr="00EA6C33">
        <w:rPr>
          <w:b/>
          <w:sz w:val="32"/>
        </w:rPr>
        <w:t>Ивашка</w:t>
      </w:r>
      <w:r w:rsidR="00F1016E" w:rsidRPr="00EA6C33">
        <w:rPr>
          <w:b/>
          <w:sz w:val="32"/>
        </w:rPr>
        <w:t>»</w:t>
      </w:r>
      <w:bookmarkEnd w:id="40"/>
    </w:p>
    <w:p w:rsidR="00B334E2" w:rsidRPr="00EA6C33" w:rsidRDefault="00B334E2" w:rsidP="00B334E2">
      <w:pPr>
        <w:spacing w:after="0" w:line="240" w:lineRule="auto"/>
        <w:rPr>
          <w:lang w:eastAsia="ru-RU"/>
        </w:rPr>
      </w:pPr>
    </w:p>
    <w:p w:rsidR="00AF6E5F" w:rsidRPr="00EA6C33" w:rsidRDefault="00720BFA" w:rsidP="000A0314">
      <w:pPr>
        <w:pStyle w:val="2"/>
        <w:numPr>
          <w:ilvl w:val="1"/>
          <w:numId w:val="51"/>
        </w:numPr>
        <w:tabs>
          <w:tab w:val="clear" w:pos="794"/>
          <w:tab w:val="num" w:pos="993"/>
        </w:tabs>
        <w:ind w:left="993" w:hanging="633"/>
        <w:jc w:val="both"/>
        <w:rPr>
          <w:b/>
        </w:rPr>
      </w:pPr>
      <w:bookmarkStart w:id="41" w:name="_Toc117072716"/>
      <w:r w:rsidRPr="00EA6C33">
        <w:rPr>
          <w:b/>
        </w:rPr>
        <w:t xml:space="preserve">Местоположение </w:t>
      </w:r>
      <w:r w:rsidR="00280F3E" w:rsidRPr="00EA6C33">
        <w:rPr>
          <w:b/>
        </w:rPr>
        <w:t>сельского</w:t>
      </w:r>
      <w:r w:rsidR="00906BF3" w:rsidRPr="00EA6C33">
        <w:rPr>
          <w:b/>
        </w:rPr>
        <w:t xml:space="preserve"> поселения</w:t>
      </w:r>
      <w:r w:rsidR="00F1016E" w:rsidRPr="00EA6C33">
        <w:rPr>
          <w:b/>
        </w:rPr>
        <w:t xml:space="preserve"> «Село </w:t>
      </w:r>
      <w:r w:rsidR="00D55D42" w:rsidRPr="00EA6C33">
        <w:rPr>
          <w:b/>
        </w:rPr>
        <w:t>Ивашка</w:t>
      </w:r>
      <w:r w:rsidR="00F1016E" w:rsidRPr="00EA6C33">
        <w:rPr>
          <w:b/>
        </w:rPr>
        <w:t>»</w:t>
      </w:r>
      <w:bookmarkEnd w:id="41"/>
    </w:p>
    <w:p w:rsidR="00AF6E5F" w:rsidRPr="00EA6C33" w:rsidRDefault="00AF6E5F" w:rsidP="00AF6E5F">
      <w:pPr>
        <w:spacing w:after="0" w:line="240" w:lineRule="auto"/>
        <w:ind w:firstLine="709"/>
        <w:contextualSpacing/>
        <w:jc w:val="both"/>
        <w:rPr>
          <w:rFonts w:ascii="Times New Roman" w:hAnsi="Times New Roman"/>
          <w:sz w:val="28"/>
          <w:szCs w:val="24"/>
        </w:rPr>
      </w:pPr>
      <w:bookmarkStart w:id="42" w:name="_Hlk487375553"/>
    </w:p>
    <w:bookmarkEnd w:id="42"/>
    <w:p w:rsidR="006C0E14" w:rsidRPr="00EA6C33" w:rsidRDefault="006C0E14" w:rsidP="006C0E1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Территория сельского поселения «село Ивашка» расположена в средней части Карагинского муниципального района Камчатского края, на побережье Берингова моря в судоходном устье реки Ивашка (</w:t>
      </w:r>
      <w:proofErr w:type="spellStart"/>
      <w:r w:rsidRPr="00EA6C33">
        <w:rPr>
          <w:rFonts w:ascii="Times New Roman" w:hAnsi="Times New Roman"/>
          <w:sz w:val="28"/>
          <w:szCs w:val="24"/>
        </w:rPr>
        <w:t>Эмиваям</w:t>
      </w:r>
      <w:proofErr w:type="spellEnd"/>
      <w:r w:rsidRPr="00EA6C33">
        <w:rPr>
          <w:rFonts w:ascii="Times New Roman" w:hAnsi="Times New Roman"/>
          <w:sz w:val="28"/>
          <w:szCs w:val="24"/>
        </w:rPr>
        <w:t>). Поселение включает в себя один населённый пункт – село Ивашка. В настоящее время на территории сельского поселения «село Ивашка» действуют водный и автомобильный транспорт.</w:t>
      </w:r>
      <w:r w:rsidR="008B00A2" w:rsidRPr="00EA6C33">
        <w:rPr>
          <w:rFonts w:ascii="Times New Roman" w:eastAsia="Times New Roman" w:hAnsi="Times New Roman"/>
          <w:sz w:val="28"/>
          <w:szCs w:val="28"/>
          <w:lang w:eastAsia="ru-RU"/>
        </w:rPr>
        <w:t xml:space="preserve"> </w:t>
      </w:r>
      <w:r w:rsidR="008B00A2" w:rsidRPr="00EA6C33">
        <w:rPr>
          <w:rFonts w:ascii="Times New Roman" w:hAnsi="Times New Roman"/>
          <w:sz w:val="28"/>
          <w:szCs w:val="24"/>
        </w:rPr>
        <w:t xml:space="preserve">Административный центр сельского поселения с. Ивашка находится на </w:t>
      </w:r>
      <w:proofErr w:type="gramStart"/>
      <w:r w:rsidR="008B00A2" w:rsidRPr="00EA6C33">
        <w:rPr>
          <w:rFonts w:ascii="Times New Roman" w:hAnsi="Times New Roman"/>
          <w:sz w:val="28"/>
          <w:szCs w:val="24"/>
        </w:rPr>
        <w:t>расстоянии</w:t>
      </w:r>
      <w:proofErr w:type="gramEnd"/>
      <w:r w:rsidR="008B00A2" w:rsidRPr="00EA6C33">
        <w:rPr>
          <w:rFonts w:ascii="Times New Roman" w:hAnsi="Times New Roman"/>
          <w:sz w:val="28"/>
          <w:szCs w:val="24"/>
        </w:rPr>
        <w:t xml:space="preserve"> 95 км от районного центра – пгт. Оссора, расстояние до краевого центра составляет 914 км. Связь с районным центром осуществляется воздушными перевозками, дорожное сообщение отсутствует.</w:t>
      </w:r>
    </w:p>
    <w:p w:rsidR="006C0E14" w:rsidRPr="00EA6C33" w:rsidRDefault="006C0E14" w:rsidP="006C0E1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Водными путями поселение связано с г. Петропавловском-Камчатским на </w:t>
      </w:r>
      <w:proofErr w:type="gramStart"/>
      <w:r w:rsidRPr="00EA6C33">
        <w:rPr>
          <w:rFonts w:ascii="Times New Roman" w:hAnsi="Times New Roman"/>
          <w:sz w:val="28"/>
          <w:szCs w:val="24"/>
        </w:rPr>
        <w:t>юге</w:t>
      </w:r>
      <w:proofErr w:type="gramEnd"/>
      <w:r w:rsidRPr="00EA6C33">
        <w:rPr>
          <w:rFonts w:ascii="Times New Roman" w:hAnsi="Times New Roman"/>
          <w:sz w:val="28"/>
          <w:szCs w:val="24"/>
        </w:rPr>
        <w:t>, и с селом Кострома на севере. Перевозка грузов и пассажиров осуществляется, в основном, водным транспортом. Протяженность водных путей в пределах поселения составляет порядка 4 км.</w:t>
      </w:r>
    </w:p>
    <w:p w:rsidR="006C0E14" w:rsidRPr="00EA6C33" w:rsidRDefault="006C0E14" w:rsidP="006C0E1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Автодорожной связи с соседними населёнными пунктами Карагинского муниципального района с. Ивашка не имеет, однако, есть выход в Усть-Камчатский муниципальный район, на п. Ключи.</w:t>
      </w:r>
    </w:p>
    <w:p w:rsidR="0061147D" w:rsidRPr="00EA6C33" w:rsidRDefault="0061147D" w:rsidP="00876E8C">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lastRenderedPageBreak/>
        <w:t xml:space="preserve">Муниципальное образование «сельское поселение «село </w:t>
      </w:r>
      <w:r w:rsidR="006C0E14" w:rsidRPr="00EA6C33">
        <w:rPr>
          <w:rFonts w:ascii="Times New Roman" w:hAnsi="Times New Roman"/>
          <w:sz w:val="28"/>
          <w:szCs w:val="24"/>
        </w:rPr>
        <w:t>Ивашка</w:t>
      </w:r>
      <w:r w:rsidRPr="00EA6C33">
        <w:rPr>
          <w:rFonts w:ascii="Times New Roman" w:hAnsi="Times New Roman"/>
          <w:sz w:val="28"/>
          <w:szCs w:val="24"/>
        </w:rPr>
        <w:t>» наделено статусом сельского поселения Законом Корякского автономного округа от 02.12.2004 № 365-оз «О наделении статусом и определении административных центров муниципальных образований Корякского автономного округа».</w:t>
      </w:r>
    </w:p>
    <w:p w:rsidR="00B520DD" w:rsidRPr="00EA6C33" w:rsidRDefault="0061147D" w:rsidP="00B520DD">
      <w:pPr>
        <w:widowControl w:val="0"/>
        <w:spacing w:after="0" w:line="240" w:lineRule="auto"/>
        <w:jc w:val="center"/>
        <w:rPr>
          <w:rFonts w:ascii="Times New Roman" w:hAnsi="Times New Roman"/>
          <w:sz w:val="28"/>
          <w:szCs w:val="24"/>
        </w:rPr>
      </w:pPr>
      <w:r w:rsidRPr="00EA6C33">
        <w:rPr>
          <w:rFonts w:ascii="Times New Roman" w:hAnsi="Times New Roman"/>
          <w:noProof/>
          <w:sz w:val="28"/>
          <w:szCs w:val="24"/>
          <w:lang w:eastAsia="ru-RU"/>
        </w:rPr>
        <w:drawing>
          <wp:inline distT="0" distB="0" distL="0" distR="0">
            <wp:extent cx="3352800" cy="430595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2">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359499" cy="4314556"/>
                    </a:xfrm>
                    <a:prstGeom prst="rect">
                      <a:avLst/>
                    </a:prstGeom>
                  </pic:spPr>
                </pic:pic>
              </a:graphicData>
            </a:graphic>
          </wp:inline>
        </w:drawing>
      </w:r>
    </w:p>
    <w:p w:rsidR="00B520DD" w:rsidRPr="00EA6C33" w:rsidRDefault="00B520DD" w:rsidP="00B520DD">
      <w:pPr>
        <w:spacing w:before="120"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Рисунок </w:t>
      </w:r>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Рисунок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1</w:t>
      </w:r>
      <w:r w:rsidR="00D96F88" w:rsidRPr="00EA6C33">
        <w:rPr>
          <w:rFonts w:ascii="Times New Roman" w:eastAsia="Times New Roman" w:hAnsi="Times New Roman"/>
          <w:sz w:val="28"/>
          <w:szCs w:val="24"/>
          <w:lang w:eastAsia="ru-RU" w:bidi="en-US"/>
        </w:rPr>
        <w:fldChar w:fldCharType="end"/>
      </w:r>
      <w:r w:rsidRPr="00EA6C33">
        <w:rPr>
          <w:rFonts w:ascii="Times New Roman" w:eastAsia="Times New Roman" w:hAnsi="Times New Roman"/>
          <w:sz w:val="28"/>
          <w:szCs w:val="24"/>
          <w:lang w:eastAsia="ru-RU"/>
        </w:rPr>
        <w:t xml:space="preserve">. </w:t>
      </w:r>
      <w:r w:rsidR="006B6E03" w:rsidRPr="00EA6C33">
        <w:rPr>
          <w:rFonts w:ascii="Times New Roman" w:eastAsia="Times New Roman" w:hAnsi="Times New Roman"/>
          <w:sz w:val="28"/>
          <w:szCs w:val="24"/>
          <w:lang w:eastAsia="ru-RU"/>
        </w:rPr>
        <w:t xml:space="preserve">Местоположение </w:t>
      </w:r>
      <w:r w:rsidR="0061147D" w:rsidRPr="00EA6C33">
        <w:rPr>
          <w:rFonts w:ascii="Times New Roman" w:eastAsia="Times New Roman" w:hAnsi="Times New Roman"/>
          <w:sz w:val="28"/>
          <w:szCs w:val="24"/>
          <w:lang w:eastAsia="ru-RU"/>
        </w:rPr>
        <w:t>сельско</w:t>
      </w:r>
      <w:r w:rsidR="00E64774" w:rsidRPr="00EA6C33">
        <w:rPr>
          <w:rFonts w:ascii="Times New Roman" w:eastAsia="Times New Roman" w:hAnsi="Times New Roman"/>
          <w:sz w:val="28"/>
          <w:szCs w:val="24"/>
          <w:lang w:eastAsia="ru-RU"/>
        </w:rPr>
        <w:t>го</w:t>
      </w:r>
      <w:r w:rsidR="0061147D" w:rsidRPr="00EA6C33">
        <w:rPr>
          <w:rFonts w:ascii="Times New Roman" w:eastAsia="Times New Roman" w:hAnsi="Times New Roman"/>
          <w:sz w:val="28"/>
          <w:szCs w:val="24"/>
          <w:lang w:eastAsia="ru-RU"/>
        </w:rPr>
        <w:t xml:space="preserve"> поселени</w:t>
      </w:r>
      <w:r w:rsidR="00E64774" w:rsidRPr="00EA6C33">
        <w:rPr>
          <w:rFonts w:ascii="Times New Roman" w:eastAsia="Times New Roman" w:hAnsi="Times New Roman"/>
          <w:sz w:val="28"/>
          <w:szCs w:val="24"/>
          <w:lang w:eastAsia="ru-RU"/>
        </w:rPr>
        <w:t>я</w:t>
      </w:r>
      <w:r w:rsidR="0061147D" w:rsidRPr="00EA6C33">
        <w:rPr>
          <w:rFonts w:ascii="Times New Roman" w:eastAsia="Times New Roman" w:hAnsi="Times New Roman"/>
          <w:sz w:val="28"/>
          <w:szCs w:val="24"/>
          <w:lang w:eastAsia="ru-RU"/>
        </w:rPr>
        <w:t xml:space="preserve"> «село </w:t>
      </w:r>
      <w:r w:rsidR="006C0E14" w:rsidRPr="00EA6C33">
        <w:rPr>
          <w:rFonts w:ascii="Times New Roman" w:eastAsia="Times New Roman" w:hAnsi="Times New Roman"/>
          <w:sz w:val="28"/>
          <w:szCs w:val="24"/>
          <w:lang w:eastAsia="ru-RU"/>
        </w:rPr>
        <w:t>Ивашка</w:t>
      </w:r>
      <w:r w:rsidR="0061147D" w:rsidRPr="00EA6C33">
        <w:rPr>
          <w:rFonts w:ascii="Times New Roman" w:eastAsia="Times New Roman" w:hAnsi="Times New Roman"/>
          <w:sz w:val="28"/>
          <w:szCs w:val="24"/>
          <w:lang w:eastAsia="ru-RU"/>
        </w:rPr>
        <w:t>»</w:t>
      </w:r>
      <w:r w:rsidR="006B6E03" w:rsidRPr="00EA6C33">
        <w:rPr>
          <w:rFonts w:ascii="Times New Roman" w:eastAsia="Times New Roman" w:hAnsi="Times New Roman"/>
          <w:sz w:val="28"/>
          <w:szCs w:val="24"/>
          <w:lang w:eastAsia="ru-RU"/>
        </w:rPr>
        <w:t xml:space="preserve"> в системе </w:t>
      </w:r>
      <w:r w:rsidR="0061147D" w:rsidRPr="00EA6C33">
        <w:rPr>
          <w:rFonts w:ascii="Times New Roman" w:eastAsia="Times New Roman" w:hAnsi="Times New Roman"/>
          <w:sz w:val="28"/>
          <w:szCs w:val="24"/>
          <w:lang w:eastAsia="ru-RU"/>
        </w:rPr>
        <w:t>Карагинского</w:t>
      </w:r>
      <w:r w:rsidR="006B6E03" w:rsidRPr="00EA6C33">
        <w:rPr>
          <w:rFonts w:ascii="Times New Roman" w:eastAsia="Times New Roman" w:hAnsi="Times New Roman"/>
          <w:sz w:val="28"/>
          <w:szCs w:val="24"/>
          <w:lang w:eastAsia="ru-RU"/>
        </w:rPr>
        <w:t xml:space="preserve"> района и прилегающих территорий</w:t>
      </w:r>
    </w:p>
    <w:p w:rsidR="006B6E03" w:rsidRPr="00EA6C33" w:rsidRDefault="006B6E03" w:rsidP="006B6E03">
      <w:pPr>
        <w:widowControl w:val="0"/>
        <w:spacing w:after="0" w:line="240" w:lineRule="auto"/>
        <w:ind w:firstLine="709"/>
        <w:jc w:val="both"/>
        <w:rPr>
          <w:rFonts w:ascii="Times New Roman" w:hAnsi="Times New Roman"/>
          <w:iCs/>
          <w:sz w:val="28"/>
          <w:szCs w:val="24"/>
        </w:rPr>
      </w:pPr>
      <w:r w:rsidRPr="00EA6C33">
        <w:rPr>
          <w:rFonts w:ascii="Times New Roman" w:hAnsi="Times New Roman"/>
          <w:iCs/>
          <w:sz w:val="28"/>
          <w:szCs w:val="24"/>
        </w:rPr>
        <w:t>Площадь территории сельского поселения составляет</w:t>
      </w:r>
      <w:r w:rsidR="009B1FD7" w:rsidRPr="00EA6C33">
        <w:rPr>
          <w:rFonts w:ascii="Times New Roman" w:hAnsi="Times New Roman"/>
          <w:iCs/>
          <w:sz w:val="28"/>
          <w:szCs w:val="24"/>
        </w:rPr>
        <w:t xml:space="preserve"> </w:t>
      </w:r>
      <w:r w:rsidR="006C0E14" w:rsidRPr="00EA6C33">
        <w:rPr>
          <w:rFonts w:ascii="Times New Roman" w:hAnsi="Times New Roman"/>
          <w:iCs/>
          <w:sz w:val="28"/>
          <w:szCs w:val="24"/>
        </w:rPr>
        <w:t>693</w:t>
      </w:r>
      <w:r w:rsidRPr="00EA6C33">
        <w:rPr>
          <w:rFonts w:ascii="Times New Roman" w:hAnsi="Times New Roman"/>
          <w:iCs/>
          <w:sz w:val="28"/>
          <w:szCs w:val="24"/>
        </w:rPr>
        <w:t xml:space="preserve"> га.</w:t>
      </w:r>
    </w:p>
    <w:p w:rsidR="00AF6E5F" w:rsidRPr="00EA6C33" w:rsidRDefault="00AF6E5F" w:rsidP="00EF3694">
      <w:pPr>
        <w:widowControl w:val="0"/>
        <w:spacing w:after="0" w:line="240" w:lineRule="auto"/>
        <w:ind w:firstLine="709"/>
        <w:jc w:val="both"/>
        <w:rPr>
          <w:rFonts w:ascii="Times New Roman" w:hAnsi="Times New Roman"/>
          <w:iCs/>
          <w:sz w:val="28"/>
          <w:szCs w:val="24"/>
        </w:rPr>
      </w:pPr>
    </w:p>
    <w:p w:rsidR="003D022D" w:rsidRPr="00EA6C33" w:rsidRDefault="00720BFA" w:rsidP="000A0314">
      <w:pPr>
        <w:pStyle w:val="2"/>
        <w:numPr>
          <w:ilvl w:val="1"/>
          <w:numId w:val="51"/>
        </w:numPr>
        <w:tabs>
          <w:tab w:val="clear" w:pos="794"/>
          <w:tab w:val="num" w:pos="993"/>
        </w:tabs>
        <w:ind w:left="993" w:hanging="633"/>
        <w:jc w:val="both"/>
        <w:rPr>
          <w:b/>
        </w:rPr>
      </w:pPr>
      <w:bookmarkStart w:id="43" w:name="_Toc117072717"/>
      <w:r w:rsidRPr="00EA6C33">
        <w:rPr>
          <w:b/>
        </w:rPr>
        <w:t xml:space="preserve">Памятники истории, археологии, архитектуры и культуры в </w:t>
      </w:r>
      <w:r w:rsidR="00E64774" w:rsidRPr="00EA6C33">
        <w:rPr>
          <w:b/>
        </w:rPr>
        <w:t xml:space="preserve">сельском поселении «село </w:t>
      </w:r>
      <w:r w:rsidR="006C0E14" w:rsidRPr="00EA6C33">
        <w:rPr>
          <w:b/>
        </w:rPr>
        <w:t>Ивашка</w:t>
      </w:r>
      <w:r w:rsidR="00E64774" w:rsidRPr="00EA6C33">
        <w:rPr>
          <w:b/>
        </w:rPr>
        <w:t>»</w:t>
      </w:r>
      <w:bookmarkEnd w:id="43"/>
    </w:p>
    <w:p w:rsidR="003D022D" w:rsidRPr="00EA6C33" w:rsidRDefault="003D022D" w:rsidP="003D022D">
      <w:pPr>
        <w:spacing w:after="0" w:line="240" w:lineRule="auto"/>
        <w:rPr>
          <w:sz w:val="28"/>
          <w:szCs w:val="28"/>
          <w:lang w:eastAsia="ru-RU"/>
        </w:rPr>
      </w:pPr>
    </w:p>
    <w:p w:rsidR="00720BFA" w:rsidRPr="00EA6C33"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Памятники истории, археологии и архитектуры характеризуют многотысячелетний путь истории и развития человечества. Они являются не только значительной частью культурного наследия нашей страны, но и основным источником информации о дописьменной эпохе. Археологические объекты – своеобразная летопись древней и раннесредневековой истории для большинства регионов России, без знания которой невозможна работа по сохранению отечественной и мировой культуры.</w:t>
      </w:r>
    </w:p>
    <w:p w:rsidR="00720BFA" w:rsidRPr="00EA6C33"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В соответствии со ст. 3.1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территорией объекта культурного наследия является территория, непосредственно занятая данным </w:t>
      </w:r>
      <w:r w:rsidRPr="00EA6C33">
        <w:rPr>
          <w:rFonts w:ascii="Times New Roman" w:eastAsia="Times New Roman" w:hAnsi="Times New Roman"/>
          <w:sz w:val="28"/>
          <w:szCs w:val="28"/>
          <w:lang w:eastAsia="ru-RU"/>
        </w:rPr>
        <w:lastRenderedPageBreak/>
        <w:t>объектом культурного наследия и (или) связанная с ним исторически и функционально, являющаяся его неотъемлемой частью.</w:t>
      </w:r>
    </w:p>
    <w:p w:rsidR="00E64774" w:rsidRPr="00EA6C33" w:rsidRDefault="00E64774" w:rsidP="00E64774">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Наличие или отсутствие на территории изысканий объектов, обладающих признаками объектов культурного наследия, определяется посредством проведения государственной историко-культурной экспертизы, заключение которой подготавливается в порядке, установленном постановлением Правительства Российской Федерации от 15.07.2009 № 569 «Об утверждении Положения о государственной историко-культурной экспертизе».</w:t>
      </w:r>
    </w:p>
    <w:p w:rsidR="00E64774" w:rsidRPr="00EA6C33" w:rsidRDefault="00E64774" w:rsidP="00E64774">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Экспертиза проводится до начала проведения землеустроительных, земляных, строительных, мелиоративных, хозяйственных работ и иных работ, осуществление которых может оказывать прямое или косвенное воздействие на объект, </w:t>
      </w:r>
      <w:proofErr w:type="gramStart"/>
      <w:r w:rsidRPr="00EA6C33">
        <w:rPr>
          <w:rFonts w:ascii="Times New Roman" w:eastAsia="Times New Roman" w:hAnsi="Times New Roman"/>
          <w:sz w:val="28"/>
          <w:szCs w:val="28"/>
          <w:lang w:eastAsia="ru-RU"/>
        </w:rPr>
        <w:t>обладающий</w:t>
      </w:r>
      <w:proofErr w:type="gramEnd"/>
      <w:r w:rsidRPr="00EA6C33">
        <w:rPr>
          <w:rFonts w:ascii="Times New Roman" w:eastAsia="Times New Roman" w:hAnsi="Times New Roman"/>
          <w:sz w:val="28"/>
          <w:szCs w:val="28"/>
          <w:lang w:eastAsia="ru-RU"/>
        </w:rPr>
        <w:t xml:space="preserve"> признаками объекта культурного наследия.</w:t>
      </w:r>
    </w:p>
    <w:p w:rsidR="00720BFA" w:rsidRPr="00EA6C33"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 целях оптимизации процессов изучения и инвентаризации объектов культурного наследия, в том числе и объектов археологического наследия, рекомендуется проведение следующих мероприятий:</w:t>
      </w:r>
    </w:p>
    <w:p w:rsidR="00720BFA" w:rsidRPr="00EA6C33"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инициировать разработку и утверждение в установленном порядке границ территорий объектов культурного наследия и зон их охраны;</w:t>
      </w:r>
    </w:p>
    <w:p w:rsidR="00720BFA" w:rsidRPr="00EA6C33"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инициировать перевод земельных участков, на которых расположены объекты культурного наследия (в том числе и археологического наследия) в категорию особо охраняемых земель историко-культурного наследия (за исключением участков в границах населённых пунктов);</w:t>
      </w:r>
    </w:p>
    <w:p w:rsidR="00720BFA" w:rsidRPr="00EA6C33"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популяризировать культурное наследие путём установки надписей и обозначений на территории объектов культурного наследия, зон охраны объектов культурного наследия.</w:t>
      </w:r>
    </w:p>
    <w:p w:rsidR="00720BFA" w:rsidRPr="00EA6C33"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Учитывая </w:t>
      </w:r>
      <w:proofErr w:type="gramStart"/>
      <w:r w:rsidRPr="00EA6C33">
        <w:rPr>
          <w:rFonts w:ascii="Times New Roman" w:eastAsia="Times New Roman" w:hAnsi="Times New Roman"/>
          <w:sz w:val="28"/>
          <w:szCs w:val="28"/>
          <w:lang w:eastAsia="ru-RU"/>
        </w:rPr>
        <w:t>изложенное</w:t>
      </w:r>
      <w:proofErr w:type="gramEnd"/>
      <w:r w:rsidRPr="00EA6C33">
        <w:rPr>
          <w:rFonts w:ascii="Times New Roman" w:eastAsia="Times New Roman" w:hAnsi="Times New Roman"/>
          <w:sz w:val="28"/>
          <w:szCs w:val="28"/>
          <w:lang w:eastAsia="ru-RU"/>
        </w:rPr>
        <w:t>, Заказчик работ в соответствии со ст. 28, 30, 31, 32, 36, 45.1 Федерального закона №73-ФЗ, обязан:</w:t>
      </w:r>
    </w:p>
    <w:p w:rsidR="00720BFA" w:rsidRPr="00EA6C33"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обеспечить проведение и финансирование историко-культурной экспертизы земельного участка, подлежащего воздействию земляных, строительных, хозяйственных и иных работ, путём археологической разведки, в порядке, установленном ст. 45. l Федерального закона №73-ФЗ;</w:t>
      </w:r>
    </w:p>
    <w:p w:rsidR="00720BFA" w:rsidRPr="00EA6C33"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представить в государственный орган охраны объектов культурного наследия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земельном участке, подлежащем воздействию земляных, строительных, хозяйственных и иных работ, а также заключение государственной историк</w:t>
      </w:r>
      <w:proofErr w:type="gramStart"/>
      <w:r w:rsidRPr="00EA6C33">
        <w:rPr>
          <w:rFonts w:ascii="Times New Roman" w:eastAsia="Times New Roman" w:hAnsi="Times New Roman"/>
          <w:sz w:val="28"/>
          <w:szCs w:val="28"/>
          <w:lang w:eastAsia="ru-RU"/>
        </w:rPr>
        <w:t>о-</w:t>
      </w:r>
      <w:proofErr w:type="gramEnd"/>
      <w:r w:rsidRPr="00EA6C33">
        <w:rPr>
          <w:rFonts w:ascii="Times New Roman" w:eastAsia="Times New Roman" w:hAnsi="Times New Roman"/>
          <w:sz w:val="28"/>
          <w:szCs w:val="28"/>
          <w:lang w:eastAsia="ru-RU"/>
        </w:rPr>
        <w:t xml:space="preserve"> культурной экспертизы указанной документации (либо земельного участка) (в виде акта). В случае обнаружения в границе земельного участка, подлежащего воздействию земляных, строительных, хозяйственных и иных работ объектов, обладающих признаками объекта археологического наследия, и после принятия государственным органом </w:t>
      </w:r>
      <w:r w:rsidRPr="00EA6C33">
        <w:rPr>
          <w:rFonts w:ascii="Times New Roman" w:eastAsia="Times New Roman" w:hAnsi="Times New Roman"/>
          <w:sz w:val="28"/>
          <w:szCs w:val="28"/>
          <w:lang w:eastAsia="ru-RU"/>
        </w:rPr>
        <w:lastRenderedPageBreak/>
        <w:t>охраны объектов культурного наследия решения о включении данного объекта в перечень выявленных объектов культурного наследия:</w:t>
      </w:r>
    </w:p>
    <w:p w:rsidR="00720BFA" w:rsidRPr="00EA6C33"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указанный объект культурного наследия (далее – документация или раздел документации, обосновывающей меры по обеспечению сохранности выявленного объекта культурного (археологического) наследия);</w:t>
      </w:r>
      <w:proofErr w:type="gramEnd"/>
    </w:p>
    <w:p w:rsidR="00720BFA" w:rsidRPr="00EA6C33"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государственный орган охраны объектов культурного наследия на согласование;</w:t>
      </w:r>
    </w:p>
    <w:p w:rsidR="00720BFA" w:rsidRPr="00EA6C33"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обеспечить реализацию согласованной государственным органом охраны объектов культурного наследия документации, обосновывающей меры по обеспечению сохранности выявленного объекта культурного (археологического) наследия.</w:t>
      </w:r>
    </w:p>
    <w:p w:rsidR="00E64774" w:rsidRPr="00EA6C33" w:rsidRDefault="00E64774" w:rsidP="00E64774">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На территории сельского поселения «село </w:t>
      </w:r>
      <w:r w:rsidR="006C0E14" w:rsidRPr="00EA6C33">
        <w:rPr>
          <w:rFonts w:ascii="Times New Roman" w:eastAsia="Times New Roman" w:hAnsi="Times New Roman"/>
          <w:sz w:val="28"/>
          <w:szCs w:val="28"/>
          <w:lang w:eastAsia="ru-RU"/>
        </w:rPr>
        <w:t>Ивашка</w:t>
      </w:r>
      <w:r w:rsidRPr="00EA6C33">
        <w:rPr>
          <w:rFonts w:ascii="Times New Roman" w:eastAsia="Times New Roman" w:hAnsi="Times New Roman"/>
          <w:sz w:val="28"/>
          <w:szCs w:val="28"/>
          <w:lang w:eastAsia="ru-RU"/>
        </w:rPr>
        <w:t>» Карагинского муниципального района Камчатского края объекты культурного наследия федерального, регионального и местного значения, включённые в Единый государственный реестр объектов культурного наследия народов Российской Федерации, отсутствуют.</w:t>
      </w:r>
    </w:p>
    <w:p w:rsidR="00E64774" w:rsidRPr="00EA6C33" w:rsidRDefault="00E64774" w:rsidP="00E64774">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Территория сельского поселения расположена вне зон охраны объектов культурного наследия и вне защитных зон объектов культурного наследия.</w:t>
      </w:r>
    </w:p>
    <w:p w:rsidR="008027DB" w:rsidRPr="00EA6C33" w:rsidRDefault="00E64774" w:rsidP="00E64774">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Сведениями об отсутствии на территории поселения «село </w:t>
      </w:r>
      <w:r w:rsidR="006C0E14" w:rsidRPr="00EA6C33">
        <w:rPr>
          <w:rFonts w:ascii="Times New Roman" w:eastAsia="Times New Roman" w:hAnsi="Times New Roman"/>
          <w:sz w:val="28"/>
          <w:szCs w:val="28"/>
          <w:lang w:eastAsia="ru-RU"/>
        </w:rPr>
        <w:t>Ивашка</w:t>
      </w:r>
      <w:r w:rsidRPr="00EA6C33">
        <w:rPr>
          <w:rFonts w:ascii="Times New Roman" w:eastAsia="Times New Roman" w:hAnsi="Times New Roman"/>
          <w:sz w:val="28"/>
          <w:szCs w:val="28"/>
          <w:lang w:eastAsia="ru-RU"/>
        </w:rPr>
        <w:t>» объектов, обладающих признаками объекта культурного наследия (в том числе археологического) Служба охраны объектов культурного наследия Камчатского края не располагает (письмо от 20.06.2022 № 85/02-19/553).</w:t>
      </w:r>
    </w:p>
    <w:p w:rsidR="00FE7D48" w:rsidRPr="00EA6C33" w:rsidRDefault="00CE2EB7" w:rsidP="00CE2EB7">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Земли историко-культурного назначения используются строго в соответствии с их целевым назначением.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 В пределах земель историко-культурного назначения за пределами земель населённых пунктов вводится особый правовой режим использования земель, запрещающий деятельность, несовместимую с основным назначением этих земель. Использование земельных участков, не отнесённых к землям историко-культурного назначения и расположенных в указанных зонах охраны, определяется правилами землепользования и застройки в соответствии с требованиями охраны памятников истории и культуры.</w:t>
      </w:r>
    </w:p>
    <w:p w:rsidR="00CE2EB7" w:rsidRPr="00EA6C33" w:rsidRDefault="00CE2EB7" w:rsidP="00CE2EB7">
      <w:pPr>
        <w:spacing w:after="0" w:line="240" w:lineRule="auto"/>
        <w:ind w:firstLine="709"/>
        <w:contextualSpacing/>
        <w:jc w:val="both"/>
        <w:rPr>
          <w:rFonts w:ascii="Times New Roman" w:eastAsia="Times New Roman" w:hAnsi="Times New Roman"/>
          <w:sz w:val="28"/>
          <w:szCs w:val="28"/>
          <w:lang w:eastAsia="ru-RU"/>
        </w:rPr>
      </w:pPr>
    </w:p>
    <w:p w:rsidR="001158E5" w:rsidRPr="00EA6C33" w:rsidRDefault="001158E5" w:rsidP="00CE2EB7">
      <w:pPr>
        <w:spacing w:after="0" w:line="240" w:lineRule="auto"/>
        <w:ind w:firstLine="709"/>
        <w:contextualSpacing/>
        <w:jc w:val="both"/>
        <w:rPr>
          <w:rFonts w:ascii="Times New Roman" w:eastAsia="Times New Roman" w:hAnsi="Times New Roman"/>
          <w:sz w:val="28"/>
          <w:szCs w:val="28"/>
          <w:lang w:eastAsia="ru-RU"/>
        </w:rPr>
      </w:pPr>
    </w:p>
    <w:p w:rsidR="001158E5" w:rsidRPr="00EA6C33" w:rsidRDefault="001158E5" w:rsidP="00CE2EB7">
      <w:pPr>
        <w:spacing w:after="0" w:line="240" w:lineRule="auto"/>
        <w:ind w:firstLine="709"/>
        <w:contextualSpacing/>
        <w:jc w:val="both"/>
        <w:rPr>
          <w:rFonts w:ascii="Times New Roman" w:eastAsia="Times New Roman" w:hAnsi="Times New Roman"/>
          <w:sz w:val="28"/>
          <w:szCs w:val="28"/>
          <w:lang w:eastAsia="ru-RU"/>
        </w:rPr>
      </w:pPr>
    </w:p>
    <w:p w:rsidR="001158E5" w:rsidRPr="00EA6C33" w:rsidRDefault="001158E5" w:rsidP="00CE2EB7">
      <w:pPr>
        <w:spacing w:after="0" w:line="240" w:lineRule="auto"/>
        <w:ind w:firstLine="709"/>
        <w:contextualSpacing/>
        <w:jc w:val="both"/>
        <w:rPr>
          <w:rFonts w:ascii="Times New Roman" w:eastAsia="Times New Roman" w:hAnsi="Times New Roman"/>
          <w:sz w:val="28"/>
          <w:szCs w:val="28"/>
          <w:lang w:eastAsia="ru-RU"/>
        </w:rPr>
      </w:pPr>
    </w:p>
    <w:p w:rsidR="001158E5" w:rsidRPr="00EA6C33" w:rsidRDefault="001158E5" w:rsidP="00CE2EB7">
      <w:pPr>
        <w:spacing w:after="0" w:line="240" w:lineRule="auto"/>
        <w:ind w:firstLine="709"/>
        <w:contextualSpacing/>
        <w:jc w:val="both"/>
        <w:rPr>
          <w:rFonts w:ascii="Times New Roman" w:eastAsia="Times New Roman" w:hAnsi="Times New Roman"/>
          <w:sz w:val="28"/>
          <w:szCs w:val="28"/>
          <w:lang w:eastAsia="ru-RU"/>
        </w:rPr>
      </w:pPr>
    </w:p>
    <w:p w:rsidR="000F0095" w:rsidRPr="00EA6C33" w:rsidRDefault="000F0095" w:rsidP="000F0095">
      <w:pPr>
        <w:spacing w:after="0" w:line="240" w:lineRule="auto"/>
        <w:rPr>
          <w:vanish/>
          <w:sz w:val="2"/>
          <w:szCs w:val="2"/>
        </w:rPr>
      </w:pPr>
    </w:p>
    <w:p w:rsidR="003D022D" w:rsidRPr="00EA6C33" w:rsidRDefault="003D022D" w:rsidP="000A0314">
      <w:pPr>
        <w:pStyle w:val="2"/>
        <w:numPr>
          <w:ilvl w:val="1"/>
          <w:numId w:val="51"/>
        </w:numPr>
        <w:tabs>
          <w:tab w:val="clear" w:pos="794"/>
          <w:tab w:val="num" w:pos="993"/>
        </w:tabs>
        <w:ind w:left="993" w:hanging="633"/>
        <w:jc w:val="both"/>
        <w:rPr>
          <w:b/>
        </w:rPr>
      </w:pPr>
      <w:bookmarkStart w:id="44" w:name="_Toc117072718"/>
      <w:r w:rsidRPr="00EA6C33">
        <w:rPr>
          <w:b/>
        </w:rPr>
        <w:t>Природно-климатические условия</w:t>
      </w:r>
      <w:bookmarkEnd w:id="44"/>
      <w:r w:rsidRPr="00EA6C33">
        <w:rPr>
          <w:b/>
        </w:rPr>
        <w:t xml:space="preserve"> </w:t>
      </w:r>
    </w:p>
    <w:p w:rsidR="00310832" w:rsidRPr="00EA6C33" w:rsidRDefault="00310832" w:rsidP="00310832">
      <w:pPr>
        <w:spacing w:after="0" w:line="240" w:lineRule="auto"/>
        <w:rPr>
          <w:sz w:val="28"/>
          <w:szCs w:val="28"/>
          <w:lang w:eastAsia="ru-RU"/>
        </w:rPr>
      </w:pPr>
    </w:p>
    <w:p w:rsidR="003D022D" w:rsidRPr="00EA6C33" w:rsidRDefault="003D022D" w:rsidP="000A0314">
      <w:pPr>
        <w:pStyle w:val="3"/>
        <w:numPr>
          <w:ilvl w:val="2"/>
          <w:numId w:val="51"/>
        </w:numPr>
        <w:tabs>
          <w:tab w:val="left" w:pos="1276"/>
        </w:tabs>
        <w:spacing w:before="0" w:after="0"/>
        <w:ind w:left="1276" w:hanging="556"/>
        <w:jc w:val="both"/>
        <w:rPr>
          <w:rFonts w:ascii="Times New Roman" w:hAnsi="Times New Roman"/>
          <w:sz w:val="28"/>
        </w:rPr>
      </w:pPr>
      <w:bookmarkStart w:id="45" w:name="_Toc373678836"/>
      <w:bookmarkStart w:id="46" w:name="_Toc373678839"/>
      <w:bookmarkStart w:id="47" w:name="_Toc337125112"/>
      <w:bookmarkStart w:id="48" w:name="_Toc340212793"/>
      <w:bookmarkStart w:id="49" w:name="_Toc342835904"/>
      <w:bookmarkStart w:id="50" w:name="_Toc345316142"/>
      <w:bookmarkStart w:id="51" w:name="_Toc345510091"/>
      <w:bookmarkStart w:id="52" w:name="_Toc373678841"/>
      <w:bookmarkStart w:id="53" w:name="_Toc391717229"/>
      <w:bookmarkStart w:id="54" w:name="_Toc391717334"/>
      <w:bookmarkStart w:id="55" w:name="_Toc397187964"/>
      <w:bookmarkStart w:id="56" w:name="_Toc397241472"/>
      <w:bookmarkStart w:id="57" w:name="_Toc402346720"/>
      <w:bookmarkStart w:id="58" w:name="_Toc403824886"/>
      <w:bookmarkStart w:id="59" w:name="_Toc404432594"/>
      <w:bookmarkStart w:id="60" w:name="_Toc419370690"/>
      <w:bookmarkStart w:id="61" w:name="_Toc419973658"/>
      <w:bookmarkStart w:id="62" w:name="_Toc442008390"/>
      <w:bookmarkStart w:id="63" w:name="_Toc442523031"/>
      <w:bookmarkStart w:id="64" w:name="_Toc442523289"/>
      <w:bookmarkStart w:id="65" w:name="_Toc117072719"/>
      <w:bookmarkStart w:id="66" w:name="_Toc337125111"/>
      <w:bookmarkStart w:id="67" w:name="_Toc340212792"/>
      <w:bookmarkStart w:id="68" w:name="_Toc342835903"/>
      <w:bookmarkStart w:id="69" w:name="_Toc345316141"/>
      <w:bookmarkStart w:id="70" w:name="_Toc345510090"/>
      <w:bookmarkStart w:id="71" w:name="_Toc373678840"/>
      <w:bookmarkStart w:id="72" w:name="_Toc391717228"/>
      <w:bookmarkStart w:id="73" w:name="_Toc391717333"/>
      <w:bookmarkStart w:id="74" w:name="_Toc397187963"/>
      <w:bookmarkStart w:id="75" w:name="_Toc397241471"/>
      <w:bookmarkStart w:id="76" w:name="_Toc402346719"/>
      <w:bookmarkStart w:id="77" w:name="_Toc403824885"/>
      <w:bookmarkStart w:id="78" w:name="_Toc404432593"/>
      <w:bookmarkStart w:id="79" w:name="_Toc419370689"/>
      <w:bookmarkStart w:id="80" w:name="_Toc419973657"/>
      <w:bookmarkStart w:id="81" w:name="_Toc442008389"/>
      <w:bookmarkStart w:id="82" w:name="_Toc442523030"/>
      <w:bookmarkStart w:id="83" w:name="_Toc442523288"/>
      <w:bookmarkEnd w:id="45"/>
      <w:bookmarkEnd w:id="46"/>
      <w:r w:rsidRPr="00EA6C33">
        <w:rPr>
          <w:rFonts w:ascii="Times New Roman" w:hAnsi="Times New Roman"/>
          <w:sz w:val="28"/>
        </w:rPr>
        <w:t>Климат</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rsidR="000E6710" w:rsidRPr="00EA6C33" w:rsidRDefault="000E6710" w:rsidP="001C7794">
      <w:pPr>
        <w:spacing w:after="0" w:line="240" w:lineRule="auto"/>
        <w:ind w:firstLine="709"/>
        <w:contextualSpacing/>
        <w:jc w:val="both"/>
        <w:rPr>
          <w:rFonts w:ascii="Times New Roman" w:hAnsi="Times New Roman"/>
          <w:sz w:val="28"/>
          <w:szCs w:val="24"/>
        </w:rPr>
      </w:pPr>
    </w:p>
    <w:p w:rsidR="006C0E14" w:rsidRPr="00EA6C33" w:rsidRDefault="006C0E14" w:rsidP="006C0E14">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Сельское поселение «село Ивашка» расположено в климатическом подрайоне II А.</w:t>
      </w:r>
    </w:p>
    <w:p w:rsidR="006C0E14" w:rsidRPr="00EA6C33" w:rsidRDefault="006C0E14" w:rsidP="006C0E14">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Климатический подрайон II</w:t>
      </w:r>
      <w:proofErr w:type="gramStart"/>
      <w:r w:rsidRPr="00EA6C33">
        <w:rPr>
          <w:rFonts w:ascii="Times New Roman" w:eastAsia="Times New Roman" w:hAnsi="Times New Roman"/>
          <w:sz w:val="28"/>
          <w:szCs w:val="28"/>
          <w:lang w:eastAsia="ru-RU"/>
        </w:rPr>
        <w:t xml:space="preserve"> А</w:t>
      </w:r>
      <w:proofErr w:type="gramEnd"/>
      <w:r w:rsidRPr="00EA6C33">
        <w:rPr>
          <w:rFonts w:ascii="Times New Roman" w:eastAsia="Times New Roman" w:hAnsi="Times New Roman"/>
          <w:sz w:val="28"/>
          <w:szCs w:val="28"/>
          <w:lang w:eastAsia="ru-RU"/>
        </w:rPr>
        <w:t xml:space="preserve"> характеризуется:</w:t>
      </w:r>
    </w:p>
    <w:p w:rsidR="006C0E14" w:rsidRPr="00EA6C33" w:rsidRDefault="006C0E14" w:rsidP="006C0E14">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умеренной зимой, обусловливающей необходимую защиту зданий;</w:t>
      </w:r>
    </w:p>
    <w:p w:rsidR="006C0E14" w:rsidRPr="00EA6C33" w:rsidRDefault="006C0E14" w:rsidP="006C0E14">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объёмом </w:t>
      </w:r>
      <w:proofErr w:type="spellStart"/>
      <w:r w:rsidRPr="00EA6C33">
        <w:rPr>
          <w:rFonts w:ascii="Times New Roman" w:eastAsia="Times New Roman" w:hAnsi="Times New Roman"/>
          <w:sz w:val="28"/>
          <w:szCs w:val="28"/>
          <w:lang w:eastAsia="ru-RU"/>
        </w:rPr>
        <w:t>снегопереноса</w:t>
      </w:r>
      <w:proofErr w:type="spellEnd"/>
      <w:r w:rsidRPr="00EA6C33">
        <w:rPr>
          <w:rFonts w:ascii="Times New Roman" w:eastAsia="Times New Roman" w:hAnsi="Times New Roman"/>
          <w:sz w:val="28"/>
          <w:szCs w:val="28"/>
          <w:lang w:eastAsia="ru-RU"/>
        </w:rPr>
        <w:t xml:space="preserve"> на </w:t>
      </w:r>
      <w:proofErr w:type="gramStart"/>
      <w:r w:rsidRPr="00EA6C33">
        <w:rPr>
          <w:rFonts w:ascii="Times New Roman" w:eastAsia="Times New Roman" w:hAnsi="Times New Roman"/>
          <w:sz w:val="28"/>
          <w:szCs w:val="28"/>
          <w:lang w:eastAsia="ru-RU"/>
        </w:rPr>
        <w:t>севере</w:t>
      </w:r>
      <w:proofErr w:type="gramEnd"/>
      <w:r w:rsidRPr="00EA6C33">
        <w:rPr>
          <w:rFonts w:ascii="Times New Roman" w:eastAsia="Times New Roman" w:hAnsi="Times New Roman"/>
          <w:sz w:val="28"/>
          <w:szCs w:val="28"/>
          <w:lang w:eastAsia="ru-RU"/>
        </w:rPr>
        <w:t xml:space="preserve"> до 1000 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/м за зиму;</w:t>
      </w:r>
    </w:p>
    <w:p w:rsidR="006C0E14" w:rsidRPr="00EA6C33" w:rsidRDefault="006C0E14" w:rsidP="006C0E14">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высотой снежного покрова до 1 м;</w:t>
      </w:r>
    </w:p>
    <w:p w:rsidR="006C0E14" w:rsidRPr="00EA6C33" w:rsidRDefault="006C0E14" w:rsidP="006C0E14">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значительной продолжительностью отопительного периода.</w:t>
      </w:r>
    </w:p>
    <w:p w:rsidR="006C0E14" w:rsidRPr="00EA6C33" w:rsidRDefault="006C0E14" w:rsidP="006C0E14">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Климат на территории сельского поселения морской умеренный. Зима (начал</w:t>
      </w:r>
      <w:proofErr w:type="gramStart"/>
      <w:r w:rsidRPr="00EA6C33">
        <w:rPr>
          <w:rFonts w:ascii="Times New Roman" w:eastAsia="Times New Roman" w:hAnsi="Times New Roman"/>
          <w:sz w:val="28"/>
          <w:szCs w:val="28"/>
          <w:lang w:eastAsia="ru-RU"/>
        </w:rPr>
        <w:t>о-</w:t>
      </w:r>
      <w:proofErr w:type="gramEnd"/>
      <w:r w:rsidRPr="00EA6C33">
        <w:rPr>
          <w:rFonts w:ascii="Times New Roman" w:eastAsia="Times New Roman" w:hAnsi="Times New Roman"/>
          <w:sz w:val="28"/>
          <w:szCs w:val="28"/>
          <w:lang w:eastAsia="ru-RU"/>
        </w:rPr>
        <w:t xml:space="preserve"> середина октября - конец апреля) продолжается около 200 дней и весьма сурова. Средняя температура самого холодного месяца (февраль) составляет минус 14</w:t>
      </w:r>
      <w:proofErr w:type="gramStart"/>
      <w:r w:rsidRPr="00EA6C33">
        <w:rPr>
          <w:rFonts w:ascii="Times New Roman" w:eastAsia="Times New Roman" w:hAnsi="Times New Roman"/>
          <w:sz w:val="28"/>
          <w:szCs w:val="28"/>
          <w:lang w:eastAsia="ru-RU"/>
        </w:rPr>
        <w:t xml:space="preserve"> °С</w:t>
      </w:r>
      <w:proofErr w:type="gramEnd"/>
      <w:r w:rsidRPr="00EA6C33">
        <w:rPr>
          <w:rFonts w:ascii="Times New Roman" w:eastAsia="Times New Roman" w:hAnsi="Times New Roman"/>
          <w:sz w:val="28"/>
          <w:szCs w:val="28"/>
          <w:lang w:eastAsia="ru-RU"/>
        </w:rPr>
        <w:t>, в отдельные дни опускается до минус 36 °С. Снежный покров наибольшей высоты – 130 см – достигает в середине марта. Средняя скорость ветра 4,2 м/с. Количество выпадающих осадков 530 мм за месяц. Весна непродолжительная, выраженная не очень чётко. Переход среднесуточной температуры через 0</w:t>
      </w:r>
      <w:proofErr w:type="gramStart"/>
      <w:r w:rsidRPr="00EA6C33">
        <w:rPr>
          <w:rFonts w:ascii="Times New Roman" w:eastAsia="Times New Roman" w:hAnsi="Times New Roman"/>
          <w:sz w:val="28"/>
          <w:szCs w:val="28"/>
          <w:lang w:eastAsia="ru-RU"/>
        </w:rPr>
        <w:t xml:space="preserve"> °С</w:t>
      </w:r>
      <w:proofErr w:type="gramEnd"/>
      <w:r w:rsidRPr="00EA6C33">
        <w:rPr>
          <w:rFonts w:ascii="Times New Roman" w:eastAsia="Times New Roman" w:hAnsi="Times New Roman"/>
          <w:sz w:val="28"/>
          <w:szCs w:val="28"/>
          <w:lang w:eastAsia="ru-RU"/>
        </w:rPr>
        <w:t>, осуществляется в середине мая. Ветры с запада и востока в этот период приносят похолодание, прогревание воздуха проходит медленно.</w:t>
      </w:r>
    </w:p>
    <w:p w:rsidR="006C0E14" w:rsidRPr="00EA6C33" w:rsidRDefault="006C0E14" w:rsidP="006C0E14">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Лето прохладное. Средняя месячная температура в наиболее теплом месяце (июле) равна +12</w:t>
      </w:r>
      <w:proofErr w:type="gramStart"/>
      <w:r w:rsidRPr="00EA6C33">
        <w:rPr>
          <w:rFonts w:ascii="Times New Roman" w:eastAsia="Times New Roman" w:hAnsi="Times New Roman"/>
          <w:sz w:val="28"/>
          <w:szCs w:val="28"/>
          <w:lang w:eastAsia="ru-RU"/>
        </w:rPr>
        <w:t xml:space="preserve"> °С</w:t>
      </w:r>
      <w:proofErr w:type="gramEnd"/>
      <w:r w:rsidRPr="00EA6C33">
        <w:rPr>
          <w:rFonts w:ascii="Times New Roman" w:eastAsia="Times New Roman" w:hAnsi="Times New Roman"/>
          <w:sz w:val="28"/>
          <w:szCs w:val="28"/>
          <w:lang w:eastAsia="ru-RU"/>
        </w:rPr>
        <w:t xml:space="preserve">, преобладающие западные и юго-восточные ветра выносят с моря низкую облачность и понижают температуру воздуха. Количество </w:t>
      </w:r>
      <w:proofErr w:type="spellStart"/>
      <w:r w:rsidRPr="00EA6C33">
        <w:rPr>
          <w:rFonts w:ascii="Times New Roman" w:eastAsia="Times New Roman" w:hAnsi="Times New Roman"/>
          <w:sz w:val="28"/>
          <w:szCs w:val="28"/>
          <w:lang w:eastAsia="ru-RU"/>
        </w:rPr>
        <w:t>выпадаемых</w:t>
      </w:r>
      <w:proofErr w:type="spellEnd"/>
      <w:r w:rsidRPr="00EA6C33">
        <w:rPr>
          <w:rFonts w:ascii="Times New Roman" w:eastAsia="Times New Roman" w:hAnsi="Times New Roman"/>
          <w:sz w:val="28"/>
          <w:szCs w:val="28"/>
          <w:lang w:eastAsia="ru-RU"/>
        </w:rPr>
        <w:t xml:space="preserve"> осадков равно 730 мм за месяц. Возможны продолжительные ливневые дожди. Осень характеризуется интенсивной циклонической деятельностью на </w:t>
      </w:r>
      <w:proofErr w:type="gramStart"/>
      <w:r w:rsidRPr="00EA6C33">
        <w:rPr>
          <w:rFonts w:ascii="Times New Roman" w:eastAsia="Times New Roman" w:hAnsi="Times New Roman"/>
          <w:sz w:val="28"/>
          <w:szCs w:val="28"/>
          <w:lang w:eastAsia="ru-RU"/>
        </w:rPr>
        <w:t>северо-востоке</w:t>
      </w:r>
      <w:proofErr w:type="gramEnd"/>
      <w:r w:rsidRPr="00EA6C33">
        <w:rPr>
          <w:rFonts w:ascii="Times New Roman" w:eastAsia="Times New Roman" w:hAnsi="Times New Roman"/>
          <w:sz w:val="28"/>
          <w:szCs w:val="28"/>
          <w:lang w:eastAsia="ru-RU"/>
        </w:rPr>
        <w:t xml:space="preserve"> Охотского моря.</w:t>
      </w:r>
    </w:p>
    <w:p w:rsidR="006C0E14" w:rsidRPr="00EA6C33" w:rsidRDefault="006C0E14" w:rsidP="006C0E14">
      <w:pPr>
        <w:spacing w:after="0" w:line="240" w:lineRule="auto"/>
        <w:ind w:firstLine="709"/>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Относительная влажность воздуха – годовая 77 %. Средняя глубина промерзания почвы 85 см.</w:t>
      </w:r>
    </w:p>
    <w:p w:rsidR="00DD01E9" w:rsidRPr="00EA6C33" w:rsidRDefault="00194027" w:rsidP="00456801">
      <w:pPr>
        <w:spacing w:after="0" w:line="240" w:lineRule="auto"/>
        <w:ind w:firstLine="709"/>
        <w:contextualSpacing/>
        <w:jc w:val="both"/>
        <w:rPr>
          <w:rFonts w:ascii="Times New Roman" w:eastAsia="Times New Roman" w:hAnsi="Times New Roman"/>
          <w:bCs/>
          <w:sz w:val="28"/>
          <w:szCs w:val="24"/>
          <w:lang w:eastAsia="ru-RU"/>
        </w:rPr>
      </w:pPr>
      <w:r w:rsidRPr="00EA6C33">
        <w:rPr>
          <w:rFonts w:ascii="Times New Roman" w:eastAsia="Times New Roman" w:hAnsi="Times New Roman"/>
          <w:sz w:val="28"/>
          <w:szCs w:val="28"/>
          <w:lang w:eastAsia="ru-RU"/>
        </w:rPr>
        <w:t xml:space="preserve"> </w:t>
      </w:r>
    </w:p>
    <w:p w:rsidR="003D022D" w:rsidRPr="00EA6C33" w:rsidRDefault="003D022D" w:rsidP="000A0314">
      <w:pPr>
        <w:pStyle w:val="3"/>
        <w:numPr>
          <w:ilvl w:val="2"/>
          <w:numId w:val="51"/>
        </w:numPr>
        <w:tabs>
          <w:tab w:val="left" w:pos="1276"/>
        </w:tabs>
        <w:spacing w:before="0" w:after="0"/>
        <w:ind w:left="1276" w:hanging="556"/>
        <w:jc w:val="both"/>
        <w:rPr>
          <w:rFonts w:ascii="Times New Roman" w:hAnsi="Times New Roman"/>
          <w:sz w:val="28"/>
        </w:rPr>
      </w:pPr>
      <w:bookmarkStart w:id="84" w:name="_Toc117072720"/>
      <w:r w:rsidRPr="00EA6C33">
        <w:rPr>
          <w:rFonts w:ascii="Times New Roman" w:hAnsi="Times New Roman"/>
          <w:sz w:val="28"/>
        </w:rPr>
        <w:t>Рельеф</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r w:rsidRPr="00EA6C33">
        <w:rPr>
          <w:rFonts w:ascii="Times New Roman" w:hAnsi="Times New Roman"/>
          <w:sz w:val="28"/>
        </w:rPr>
        <w:t xml:space="preserve"> и геоморфология</w:t>
      </w:r>
      <w:bookmarkEnd w:id="84"/>
    </w:p>
    <w:p w:rsidR="003D022D" w:rsidRPr="00EA6C33" w:rsidRDefault="003D022D" w:rsidP="00780B16">
      <w:pPr>
        <w:spacing w:after="0" w:line="240" w:lineRule="auto"/>
        <w:ind w:firstLine="709"/>
        <w:contextualSpacing/>
        <w:jc w:val="both"/>
        <w:rPr>
          <w:rFonts w:ascii="Times New Roman" w:eastAsia="Times New Roman" w:hAnsi="Times New Roman"/>
          <w:sz w:val="28"/>
          <w:szCs w:val="24"/>
          <w:lang w:eastAsia="ru-RU"/>
        </w:rPr>
      </w:pPr>
    </w:p>
    <w:p w:rsidR="00D246FD" w:rsidRPr="00EA6C33" w:rsidRDefault="00D246FD" w:rsidP="00D246FD">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Проектируемая территория расположена в северо-восточной части Камчатского края в устье реки Ивашка, на галечниковой косе, тянущейся вдоль моря. Рельеф территории равнинный, с небольшими относительными повышениями.</w:t>
      </w:r>
    </w:p>
    <w:p w:rsidR="00913FC3" w:rsidRPr="00EA6C33" w:rsidRDefault="00913FC3" w:rsidP="00913FC3">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Территория имеет сложное геологическое строение и относится к сейсмоактивным районам Земли.</w:t>
      </w:r>
    </w:p>
    <w:p w:rsidR="00913FC3" w:rsidRPr="00EA6C33" w:rsidRDefault="00913FC3" w:rsidP="00913FC3">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На территории сконцентрированы и интенсивно проявляются наиболее опасные природные явления: землетрясения, цунами, морские приливы, наводнения. Фоновая сейсмичность рассматриваемой территории согласно СП 14.13330.2018 «Строительство в сейсмических районах» составляет 8 баллов.</w:t>
      </w:r>
    </w:p>
    <w:p w:rsidR="00913FC3" w:rsidRPr="00EA6C33" w:rsidRDefault="00913FC3" w:rsidP="00913FC3">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 xml:space="preserve">Геологическая структура сельского поселения «село </w:t>
      </w:r>
      <w:r w:rsidR="0025362E" w:rsidRPr="00EA6C33">
        <w:rPr>
          <w:rFonts w:ascii="Times New Roman" w:eastAsia="Times New Roman" w:hAnsi="Times New Roman"/>
          <w:sz w:val="28"/>
          <w:szCs w:val="24"/>
          <w:lang w:eastAsia="ru-RU"/>
        </w:rPr>
        <w:t>Ивашка</w:t>
      </w:r>
      <w:r w:rsidRPr="00EA6C33">
        <w:rPr>
          <w:rFonts w:ascii="Times New Roman" w:eastAsia="Times New Roman" w:hAnsi="Times New Roman"/>
          <w:sz w:val="28"/>
          <w:szCs w:val="24"/>
          <w:lang w:eastAsia="ru-RU"/>
        </w:rPr>
        <w:t>» представлена кайнозойской группой, мезозойской группой.</w:t>
      </w:r>
    </w:p>
    <w:p w:rsidR="00D246FD" w:rsidRPr="00EA6C33" w:rsidRDefault="00D246FD" w:rsidP="00D246FD">
      <w:pPr>
        <w:spacing w:after="0" w:line="240" w:lineRule="auto"/>
        <w:ind w:firstLine="709"/>
        <w:contextualSpacing/>
        <w:jc w:val="both"/>
        <w:rPr>
          <w:rFonts w:ascii="Times New Roman" w:eastAsia="Times New Roman" w:hAnsi="Times New Roman"/>
          <w:sz w:val="28"/>
          <w:szCs w:val="24"/>
          <w:lang w:eastAsia="ru-RU"/>
        </w:rPr>
      </w:pPr>
      <w:proofErr w:type="gramStart"/>
      <w:r w:rsidRPr="00EA6C33">
        <w:rPr>
          <w:rFonts w:ascii="Times New Roman" w:eastAsia="Times New Roman" w:hAnsi="Times New Roman"/>
          <w:sz w:val="28"/>
          <w:szCs w:val="24"/>
          <w:lang w:eastAsia="ru-RU"/>
        </w:rPr>
        <w:t>Кайнозойская группа самая молодая группа стратиграфической шкалы слоёв земной коры, на территории представлена четвертичными отложениями: рыхлые речные, ледниковые, озерно-болотные, и морские отложения, галечники, пески, глины, илы, торф.</w:t>
      </w:r>
      <w:proofErr w:type="gramEnd"/>
    </w:p>
    <w:p w:rsidR="002453E3" w:rsidRPr="00EA6C33" w:rsidRDefault="002453E3" w:rsidP="00BF28A7">
      <w:pPr>
        <w:spacing w:after="0" w:line="240" w:lineRule="auto"/>
        <w:ind w:firstLine="709"/>
        <w:contextualSpacing/>
        <w:jc w:val="both"/>
        <w:rPr>
          <w:rFonts w:ascii="Times New Roman" w:hAnsi="Times New Roman"/>
          <w:sz w:val="28"/>
          <w:szCs w:val="24"/>
        </w:rPr>
      </w:pPr>
    </w:p>
    <w:p w:rsidR="003D022D" w:rsidRPr="00EA6C33" w:rsidRDefault="006709EE" w:rsidP="000A0314">
      <w:pPr>
        <w:pStyle w:val="3"/>
        <w:numPr>
          <w:ilvl w:val="2"/>
          <w:numId w:val="51"/>
        </w:numPr>
        <w:tabs>
          <w:tab w:val="left" w:pos="1276"/>
        </w:tabs>
        <w:spacing w:before="0" w:after="0"/>
        <w:ind w:left="1276" w:hanging="556"/>
        <w:jc w:val="both"/>
        <w:rPr>
          <w:rFonts w:ascii="Times New Roman" w:hAnsi="Times New Roman"/>
          <w:sz w:val="28"/>
        </w:rPr>
      </w:pPr>
      <w:bookmarkStart w:id="85" w:name="_Toc117072721"/>
      <w:r w:rsidRPr="00EA6C33">
        <w:rPr>
          <w:rFonts w:ascii="Times New Roman" w:hAnsi="Times New Roman"/>
          <w:sz w:val="28"/>
        </w:rPr>
        <w:t>Гидрография и гидрология</w:t>
      </w:r>
      <w:bookmarkEnd w:id="85"/>
    </w:p>
    <w:p w:rsidR="006709EE" w:rsidRPr="00EA6C33" w:rsidRDefault="006709EE" w:rsidP="006709EE">
      <w:pPr>
        <w:spacing w:after="0" w:line="240" w:lineRule="auto"/>
        <w:ind w:firstLine="709"/>
        <w:jc w:val="both"/>
        <w:rPr>
          <w:rFonts w:ascii="Times New Roman" w:eastAsia="Times New Roman" w:hAnsi="Times New Roman"/>
          <w:sz w:val="28"/>
          <w:szCs w:val="24"/>
          <w:lang w:eastAsia="ru-RU"/>
        </w:rPr>
      </w:pPr>
    </w:p>
    <w:p w:rsidR="00D246FD" w:rsidRPr="00EA6C33" w:rsidRDefault="00D246FD" w:rsidP="00D246FD">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Гидрографическая сеть сельского поселения представлена проливом Литке, озером Южный и Северный Лиман и рекой Ивашка.</w:t>
      </w:r>
    </w:p>
    <w:p w:rsidR="00D246FD" w:rsidRPr="00EA6C33" w:rsidRDefault="00D246FD" w:rsidP="00D246FD">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Пролив Литке, пролив в Беринговом море, отделяет Карагинский остров от материка. Длина более 120 км. Минимальная ширина 26 км.</w:t>
      </w:r>
    </w:p>
    <w:p w:rsidR="00D246FD" w:rsidRPr="00EA6C33" w:rsidRDefault="00D246FD" w:rsidP="00D246FD">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Река относится к бассейну Берингова моря. Общее направление – восточное, вскрытие реки происходит в мае. Ледостав начинается в декабре. Продолжительность ледостава 150-160 дней. Высокий подъем воды бывает – под влиянием обильных осадков.</w:t>
      </w:r>
    </w:p>
    <w:p w:rsidR="00D246FD" w:rsidRPr="00EA6C33" w:rsidRDefault="00D246FD" w:rsidP="00D246FD">
      <w:pPr>
        <w:spacing w:after="0" w:line="240" w:lineRule="auto"/>
        <w:ind w:firstLine="709"/>
        <w:contextualSpacing/>
        <w:jc w:val="both"/>
        <w:rPr>
          <w:rFonts w:ascii="Times New Roman" w:eastAsia="Times New Roman" w:hAnsi="Times New Roman"/>
          <w:sz w:val="28"/>
          <w:szCs w:val="24"/>
          <w:lang w:eastAsia="ru-RU"/>
        </w:rPr>
      </w:pPr>
    </w:p>
    <w:p w:rsidR="00BF00BE" w:rsidRPr="00EA6C33" w:rsidRDefault="00BF00BE" w:rsidP="000A0314">
      <w:pPr>
        <w:pStyle w:val="3"/>
        <w:numPr>
          <w:ilvl w:val="2"/>
          <w:numId w:val="51"/>
        </w:numPr>
        <w:tabs>
          <w:tab w:val="left" w:pos="1418"/>
        </w:tabs>
        <w:spacing w:before="0" w:after="0"/>
        <w:ind w:left="1418" w:hanging="698"/>
        <w:jc w:val="both"/>
        <w:rPr>
          <w:rFonts w:ascii="Times New Roman" w:hAnsi="Times New Roman"/>
          <w:sz w:val="28"/>
        </w:rPr>
      </w:pPr>
      <w:bookmarkStart w:id="86" w:name="_Toc117072722"/>
      <w:r w:rsidRPr="00EA6C33">
        <w:rPr>
          <w:rFonts w:ascii="Times New Roman" w:hAnsi="Times New Roman"/>
          <w:sz w:val="28"/>
        </w:rPr>
        <w:t>Полезные ископаемые</w:t>
      </w:r>
      <w:r w:rsidR="00C53272" w:rsidRPr="00EA6C33">
        <w:rPr>
          <w:rFonts w:ascii="Times New Roman" w:hAnsi="Times New Roman"/>
          <w:sz w:val="28"/>
        </w:rPr>
        <w:t xml:space="preserve"> и природные ресурсы</w:t>
      </w:r>
      <w:bookmarkEnd w:id="86"/>
    </w:p>
    <w:p w:rsidR="00BF00BE" w:rsidRPr="00EA6C33" w:rsidRDefault="00BF00BE" w:rsidP="00BF00BE">
      <w:pPr>
        <w:spacing w:after="0" w:line="240" w:lineRule="auto"/>
        <w:ind w:firstLine="709"/>
        <w:contextualSpacing/>
        <w:jc w:val="both"/>
        <w:rPr>
          <w:sz w:val="28"/>
          <w:szCs w:val="28"/>
          <w:lang w:eastAsia="ru-RU"/>
        </w:rPr>
      </w:pPr>
    </w:p>
    <w:p w:rsidR="00D246FD" w:rsidRPr="00EA6C33" w:rsidRDefault="00A61F9A" w:rsidP="00D246FD">
      <w:pPr>
        <w:spacing w:after="0" w:line="300" w:lineRule="exact"/>
        <w:ind w:firstLine="709"/>
        <w:jc w:val="both"/>
        <w:rPr>
          <w:rFonts w:ascii="Times New Roman" w:eastAsia="Times New Roman" w:hAnsi="Times New Roman"/>
          <w:bCs/>
          <w:iCs/>
          <w:sz w:val="28"/>
          <w:szCs w:val="24"/>
          <w:lang w:eastAsia="ru-RU"/>
        </w:rPr>
      </w:pPr>
      <w:r w:rsidRPr="00EA6C33">
        <w:rPr>
          <w:rFonts w:ascii="Times New Roman" w:eastAsia="Times New Roman" w:hAnsi="Times New Roman"/>
          <w:bCs/>
          <w:iCs/>
          <w:sz w:val="28"/>
          <w:szCs w:val="24"/>
          <w:lang w:eastAsia="ru-RU"/>
        </w:rPr>
        <w:t>П</w:t>
      </w:r>
      <w:r w:rsidR="00614DBD" w:rsidRPr="00EA6C33">
        <w:rPr>
          <w:rFonts w:ascii="Times New Roman" w:eastAsia="Times New Roman" w:hAnsi="Times New Roman"/>
          <w:bCs/>
          <w:iCs/>
          <w:sz w:val="28"/>
          <w:szCs w:val="24"/>
          <w:lang w:eastAsia="ru-RU"/>
        </w:rPr>
        <w:t>о данным Министерства природных ресурсов и экологии Камчатского края</w:t>
      </w:r>
      <w:r w:rsidRPr="00EA6C33">
        <w:rPr>
          <w:rFonts w:ascii="Times New Roman" w:eastAsia="Times New Roman" w:hAnsi="Times New Roman"/>
          <w:bCs/>
          <w:iCs/>
          <w:sz w:val="28"/>
          <w:szCs w:val="24"/>
          <w:lang w:eastAsia="ru-RU"/>
        </w:rPr>
        <w:t xml:space="preserve"> (письмо от 04.07.2022 № 26.04/4059), т</w:t>
      </w:r>
      <w:r w:rsidR="00EA3B1D" w:rsidRPr="00EA6C33">
        <w:rPr>
          <w:rFonts w:ascii="Times New Roman" w:eastAsia="Times New Roman" w:hAnsi="Times New Roman"/>
          <w:bCs/>
          <w:iCs/>
          <w:sz w:val="28"/>
          <w:szCs w:val="24"/>
          <w:lang w:eastAsia="ru-RU"/>
        </w:rPr>
        <w:t>ерриториальным балансом запасов общераспространённых полезных</w:t>
      </w:r>
      <w:r w:rsidRPr="00EA6C33">
        <w:rPr>
          <w:rFonts w:ascii="Times New Roman" w:eastAsia="Times New Roman" w:hAnsi="Times New Roman"/>
          <w:bCs/>
          <w:iCs/>
          <w:sz w:val="28"/>
          <w:szCs w:val="24"/>
          <w:lang w:eastAsia="ru-RU"/>
        </w:rPr>
        <w:t xml:space="preserve"> </w:t>
      </w:r>
      <w:r w:rsidR="00EA3B1D" w:rsidRPr="00EA6C33">
        <w:rPr>
          <w:rFonts w:ascii="Times New Roman" w:eastAsia="Times New Roman" w:hAnsi="Times New Roman"/>
          <w:bCs/>
          <w:iCs/>
          <w:sz w:val="28"/>
          <w:szCs w:val="24"/>
          <w:lang w:eastAsia="ru-RU"/>
        </w:rPr>
        <w:t xml:space="preserve">ископаемых Камчатского края по состоянию на 01.01.2022 </w:t>
      </w:r>
      <w:r w:rsidR="00D246FD" w:rsidRPr="00EA6C33">
        <w:rPr>
          <w:rFonts w:ascii="Times New Roman" w:eastAsia="Times New Roman" w:hAnsi="Times New Roman"/>
          <w:bCs/>
          <w:iCs/>
          <w:sz w:val="28"/>
          <w:szCs w:val="24"/>
          <w:lang w:eastAsia="ru-RU"/>
        </w:rPr>
        <w:t>вблизи сельского поселения «село Ивашка» в нераспределённом фонде недр учтено месторождение песчано-гравийной смеси «Сухая Речка» с координатами угловых точек (</w:t>
      </w:r>
      <w:proofErr w:type="gramStart"/>
      <w:r w:rsidR="00D246FD" w:rsidRPr="00EA6C33">
        <w:rPr>
          <w:rFonts w:ascii="Times New Roman" w:eastAsia="Times New Roman" w:hAnsi="Times New Roman"/>
          <w:bCs/>
          <w:iCs/>
          <w:sz w:val="28"/>
          <w:szCs w:val="24"/>
          <w:lang w:eastAsia="ru-RU"/>
        </w:rPr>
        <w:t>см</w:t>
      </w:r>
      <w:proofErr w:type="gramEnd"/>
      <w:r w:rsidR="00D246FD" w:rsidRPr="00EA6C33">
        <w:rPr>
          <w:rFonts w:ascii="Times New Roman" w:eastAsia="Times New Roman" w:hAnsi="Times New Roman"/>
          <w:bCs/>
          <w:iCs/>
          <w:sz w:val="28"/>
          <w:szCs w:val="24"/>
          <w:lang w:eastAsia="ru-RU"/>
        </w:rPr>
        <w:t xml:space="preserve">. табл. </w:t>
      </w:r>
      <w:fldSimple w:instr=" REF Tbl_Сухая \h  \* MERGEFORMAT ">
        <w:r w:rsidR="00FF7373" w:rsidRPr="00EA6C33">
          <w:rPr>
            <w:rFonts w:ascii="Times New Roman" w:eastAsia="Times New Roman" w:hAnsi="Times New Roman"/>
            <w:noProof/>
            <w:sz w:val="28"/>
            <w:szCs w:val="28"/>
            <w:lang w:eastAsia="ru-RU" w:bidi="en-US"/>
          </w:rPr>
          <w:t>1</w:t>
        </w:r>
      </w:fldSimple>
      <w:r w:rsidR="00D246FD" w:rsidRPr="00EA6C33">
        <w:rPr>
          <w:rFonts w:ascii="Times New Roman" w:eastAsia="Times New Roman" w:hAnsi="Times New Roman"/>
          <w:bCs/>
          <w:iCs/>
          <w:sz w:val="28"/>
          <w:szCs w:val="24"/>
          <w:lang w:eastAsia="ru-RU"/>
        </w:rPr>
        <w:t>).</w:t>
      </w:r>
    </w:p>
    <w:p w:rsidR="00D246FD" w:rsidRPr="00EA6C33" w:rsidRDefault="00D246FD" w:rsidP="00D246FD">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bookmarkStart w:id="87" w:name="Tbl_Сухая"/>
      <w:r w:rsidR="00D96F88" w:rsidRPr="00EA6C33">
        <w:rPr>
          <w:rFonts w:ascii="Times New Roman" w:eastAsia="Times New Roman" w:hAnsi="Times New Roman"/>
          <w:sz w:val="28"/>
          <w:szCs w:val="28"/>
          <w:lang w:eastAsia="ru-RU" w:bidi="en-US"/>
        </w:rPr>
        <w:fldChar w:fldCharType="begin"/>
      </w:r>
      <w:r w:rsidRPr="00EA6C33">
        <w:rPr>
          <w:rFonts w:ascii="Times New Roman" w:eastAsia="Times New Roman" w:hAnsi="Times New Roman"/>
          <w:sz w:val="28"/>
          <w:szCs w:val="28"/>
          <w:lang w:eastAsia="ru-RU" w:bidi="en-US"/>
        </w:rPr>
        <w:instrText xml:space="preserve"> SEQ Таблица \* ARABIC </w:instrText>
      </w:r>
      <w:r w:rsidR="00D96F88" w:rsidRPr="00EA6C33">
        <w:rPr>
          <w:rFonts w:ascii="Times New Roman" w:eastAsia="Times New Roman" w:hAnsi="Times New Roman"/>
          <w:sz w:val="28"/>
          <w:szCs w:val="28"/>
          <w:lang w:eastAsia="ru-RU" w:bidi="en-US"/>
        </w:rPr>
        <w:fldChar w:fldCharType="separate"/>
      </w:r>
      <w:r w:rsidR="00FF7373" w:rsidRPr="00EA6C33">
        <w:rPr>
          <w:rFonts w:ascii="Times New Roman" w:eastAsia="Times New Roman" w:hAnsi="Times New Roman"/>
          <w:noProof/>
          <w:sz w:val="28"/>
          <w:szCs w:val="28"/>
          <w:lang w:eastAsia="ru-RU" w:bidi="en-US"/>
        </w:rPr>
        <w:t>1</w:t>
      </w:r>
      <w:r w:rsidR="00D96F88" w:rsidRPr="00EA6C33">
        <w:rPr>
          <w:rFonts w:ascii="Times New Roman" w:eastAsia="Times New Roman" w:hAnsi="Times New Roman"/>
          <w:sz w:val="28"/>
          <w:szCs w:val="28"/>
          <w:lang w:eastAsia="ru-RU" w:bidi="en-US"/>
        </w:rPr>
        <w:fldChar w:fldCharType="end"/>
      </w:r>
      <w:bookmarkEnd w:id="87"/>
    </w:p>
    <w:p w:rsidR="00D246FD" w:rsidRPr="00EA6C33" w:rsidRDefault="00D246FD" w:rsidP="00D246FD">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8"/>
          <w:lang w:eastAsia="ru-RU"/>
        </w:rPr>
        <w:t>Координаты угловых точек</w:t>
      </w:r>
      <w:r w:rsidRPr="00EA6C33">
        <w:rPr>
          <w:rFonts w:ascii="Times New Roman" w:eastAsia="Times New Roman" w:hAnsi="Times New Roman"/>
          <w:bCs/>
          <w:iCs/>
          <w:sz w:val="28"/>
          <w:szCs w:val="24"/>
          <w:lang w:eastAsia="ru-RU"/>
        </w:rPr>
        <w:t xml:space="preserve"> </w:t>
      </w:r>
      <w:r w:rsidRPr="00EA6C33">
        <w:rPr>
          <w:rFonts w:ascii="Times New Roman" w:eastAsia="Times New Roman" w:hAnsi="Times New Roman"/>
          <w:bCs/>
          <w:iCs/>
          <w:sz w:val="28"/>
          <w:szCs w:val="28"/>
          <w:lang w:eastAsia="ru-RU"/>
        </w:rPr>
        <w:t>месторождения песчано-гравийной смеси «Сухая Речка»</w:t>
      </w:r>
    </w:p>
    <w:tbl>
      <w:tblPr>
        <w:tblW w:w="3686" w:type="pct"/>
        <w:jc w:val="center"/>
        <w:tblCellMar>
          <w:left w:w="0" w:type="dxa"/>
          <w:right w:w="0" w:type="dxa"/>
        </w:tblCellMar>
        <w:tblLook w:val="0000"/>
      </w:tblPr>
      <w:tblGrid>
        <w:gridCol w:w="1984"/>
        <w:gridCol w:w="1846"/>
        <w:gridCol w:w="1988"/>
        <w:gridCol w:w="1712"/>
      </w:tblGrid>
      <w:tr w:rsidR="00D246FD" w:rsidRPr="00EA6C33" w:rsidTr="0034086C">
        <w:trPr>
          <w:trHeight w:val="57"/>
          <w:jc w:val="center"/>
        </w:trPr>
        <w:tc>
          <w:tcPr>
            <w:tcW w:w="1317" w:type="pct"/>
            <w:vMerge w:val="restar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 точек</w:t>
            </w:r>
          </w:p>
        </w:tc>
        <w:tc>
          <w:tcPr>
            <w:tcW w:w="2546" w:type="pct"/>
            <w:gridSpan w:val="2"/>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Координаты в СК-42</w:t>
            </w:r>
          </w:p>
        </w:tc>
        <w:tc>
          <w:tcPr>
            <w:tcW w:w="1137" w:type="pct"/>
            <w:vMerge w:val="restart"/>
            <w:tcBorders>
              <w:top w:val="single" w:sz="4" w:space="0" w:color="auto"/>
              <w:left w:val="single" w:sz="4" w:space="0" w:color="auto"/>
              <w:bottom w:val="nil"/>
              <w:right w:val="single" w:sz="4" w:space="0" w:color="auto"/>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 xml:space="preserve">Площадь, </w:t>
            </w:r>
            <w:proofErr w:type="gramStart"/>
            <w:r w:rsidRPr="00EA6C33">
              <w:rPr>
                <w:rFonts w:ascii="Times New Roman" w:eastAsia="Times New Roman" w:hAnsi="Times New Roman"/>
                <w:color w:val="000000"/>
                <w:sz w:val="24"/>
                <w:szCs w:val="24"/>
                <w:lang w:eastAsia="ru-RU"/>
              </w:rPr>
              <w:t>км</w:t>
            </w:r>
            <w:proofErr w:type="gramEnd"/>
          </w:p>
        </w:tc>
      </w:tr>
      <w:tr w:rsidR="0034086C" w:rsidRPr="00EA6C33" w:rsidTr="0034086C">
        <w:trPr>
          <w:trHeight w:val="57"/>
          <w:jc w:val="center"/>
        </w:trPr>
        <w:tc>
          <w:tcPr>
            <w:tcW w:w="1317" w:type="pct"/>
            <w:vMerge/>
            <w:tcBorders>
              <w:top w:val="nil"/>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p>
        </w:tc>
        <w:tc>
          <w:tcPr>
            <w:tcW w:w="1226" w:type="pct"/>
            <w:tcBorders>
              <w:top w:val="single" w:sz="4" w:space="0" w:color="auto"/>
              <w:left w:val="single" w:sz="4" w:space="0" w:color="auto"/>
              <w:bottom w:val="nil"/>
              <w:right w:val="nil"/>
            </w:tcBorders>
            <w:shd w:val="clear" w:color="auto" w:fill="FFFFFF"/>
            <w:vAlign w:val="center"/>
          </w:tcPr>
          <w:p w:rsidR="00D246FD" w:rsidRPr="00EA6C33" w:rsidRDefault="0034086C"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С.Ш.</w:t>
            </w:r>
          </w:p>
        </w:tc>
        <w:tc>
          <w:tcPr>
            <w:tcW w:w="1320"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В.Д.</w:t>
            </w:r>
          </w:p>
        </w:tc>
        <w:tc>
          <w:tcPr>
            <w:tcW w:w="1137" w:type="pct"/>
            <w:vMerge/>
            <w:tcBorders>
              <w:top w:val="nil"/>
              <w:left w:val="single" w:sz="4" w:space="0" w:color="auto"/>
              <w:bottom w:val="nil"/>
              <w:right w:val="single" w:sz="4" w:space="0" w:color="auto"/>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p>
        </w:tc>
      </w:tr>
      <w:tr w:rsidR="0034086C" w:rsidRPr="00EA6C33" w:rsidTr="0034086C">
        <w:trPr>
          <w:trHeight w:val="57"/>
          <w:jc w:val="center"/>
        </w:trPr>
        <w:tc>
          <w:tcPr>
            <w:tcW w:w="1317"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291E37"/>
                <w:sz w:val="24"/>
                <w:szCs w:val="24"/>
                <w:lang w:eastAsia="ru-RU"/>
              </w:rPr>
              <w:t>1</w:t>
            </w:r>
          </w:p>
        </w:tc>
        <w:tc>
          <w:tcPr>
            <w:tcW w:w="1226"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58°31'15"</w:t>
            </w:r>
          </w:p>
        </w:tc>
        <w:tc>
          <w:tcPr>
            <w:tcW w:w="1320"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162°13'17"</w:t>
            </w:r>
          </w:p>
        </w:tc>
        <w:tc>
          <w:tcPr>
            <w:tcW w:w="1137" w:type="pct"/>
            <w:vMerge w:val="restart"/>
            <w:tcBorders>
              <w:top w:val="single" w:sz="4" w:space="0" w:color="auto"/>
              <w:left w:val="single" w:sz="4" w:space="0" w:color="auto"/>
              <w:bottom w:val="nil"/>
              <w:right w:val="single" w:sz="4" w:space="0" w:color="auto"/>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0,032</w:t>
            </w:r>
          </w:p>
        </w:tc>
      </w:tr>
      <w:tr w:rsidR="0034086C" w:rsidRPr="00EA6C33" w:rsidTr="0034086C">
        <w:trPr>
          <w:trHeight w:val="57"/>
          <w:jc w:val="center"/>
        </w:trPr>
        <w:tc>
          <w:tcPr>
            <w:tcW w:w="1317"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2</w:t>
            </w:r>
          </w:p>
        </w:tc>
        <w:tc>
          <w:tcPr>
            <w:tcW w:w="1226"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58°31'12"</w:t>
            </w:r>
          </w:p>
        </w:tc>
        <w:tc>
          <w:tcPr>
            <w:tcW w:w="1320"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162°13'22"</w:t>
            </w:r>
          </w:p>
        </w:tc>
        <w:tc>
          <w:tcPr>
            <w:tcW w:w="1137" w:type="pct"/>
            <w:vMerge/>
            <w:tcBorders>
              <w:top w:val="nil"/>
              <w:left w:val="single" w:sz="4" w:space="0" w:color="auto"/>
              <w:bottom w:val="nil"/>
              <w:right w:val="single" w:sz="4" w:space="0" w:color="auto"/>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p>
        </w:tc>
      </w:tr>
      <w:tr w:rsidR="0034086C" w:rsidRPr="00EA6C33" w:rsidTr="0034086C">
        <w:trPr>
          <w:trHeight w:val="57"/>
          <w:jc w:val="center"/>
        </w:trPr>
        <w:tc>
          <w:tcPr>
            <w:tcW w:w="1317"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3</w:t>
            </w:r>
          </w:p>
        </w:tc>
        <w:tc>
          <w:tcPr>
            <w:tcW w:w="1226"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58°31'06"</w:t>
            </w:r>
          </w:p>
        </w:tc>
        <w:tc>
          <w:tcPr>
            <w:tcW w:w="1320"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162°13'11"</w:t>
            </w:r>
          </w:p>
        </w:tc>
        <w:tc>
          <w:tcPr>
            <w:tcW w:w="1137" w:type="pct"/>
            <w:vMerge/>
            <w:tcBorders>
              <w:top w:val="nil"/>
              <w:left w:val="single" w:sz="4" w:space="0" w:color="auto"/>
              <w:bottom w:val="nil"/>
              <w:right w:val="single" w:sz="4" w:space="0" w:color="auto"/>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p>
        </w:tc>
      </w:tr>
      <w:tr w:rsidR="0034086C" w:rsidRPr="00EA6C33" w:rsidTr="0034086C">
        <w:trPr>
          <w:trHeight w:val="57"/>
          <w:jc w:val="center"/>
        </w:trPr>
        <w:tc>
          <w:tcPr>
            <w:tcW w:w="1317" w:type="pct"/>
            <w:tcBorders>
              <w:top w:val="single" w:sz="4" w:space="0" w:color="auto"/>
              <w:left w:val="single" w:sz="4" w:space="0" w:color="auto"/>
              <w:bottom w:val="single" w:sz="4" w:space="0" w:color="auto"/>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4</w:t>
            </w:r>
          </w:p>
        </w:tc>
        <w:tc>
          <w:tcPr>
            <w:tcW w:w="1226" w:type="pct"/>
            <w:tcBorders>
              <w:top w:val="single" w:sz="4" w:space="0" w:color="auto"/>
              <w:left w:val="single" w:sz="4" w:space="0" w:color="auto"/>
              <w:bottom w:val="single" w:sz="4" w:space="0" w:color="auto"/>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58°31'09"</w:t>
            </w:r>
          </w:p>
        </w:tc>
        <w:tc>
          <w:tcPr>
            <w:tcW w:w="1320" w:type="pct"/>
            <w:tcBorders>
              <w:top w:val="single" w:sz="4" w:space="0" w:color="auto"/>
              <w:left w:val="single" w:sz="4" w:space="0" w:color="auto"/>
              <w:bottom w:val="single" w:sz="4" w:space="0" w:color="auto"/>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162°13'06"</w:t>
            </w:r>
          </w:p>
        </w:tc>
        <w:tc>
          <w:tcPr>
            <w:tcW w:w="1137" w:type="pct"/>
            <w:vMerge/>
            <w:tcBorders>
              <w:top w:val="nil"/>
              <w:left w:val="single" w:sz="4" w:space="0" w:color="auto"/>
              <w:bottom w:val="single" w:sz="4" w:space="0" w:color="auto"/>
              <w:right w:val="single" w:sz="4" w:space="0" w:color="auto"/>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p>
        </w:tc>
      </w:tr>
    </w:tbl>
    <w:p w:rsidR="00EA3B1D" w:rsidRPr="00EA6C33" w:rsidRDefault="00EA3B1D" w:rsidP="00A61F9A">
      <w:pPr>
        <w:spacing w:after="0" w:line="300" w:lineRule="exact"/>
        <w:ind w:firstLine="709"/>
        <w:jc w:val="both"/>
        <w:rPr>
          <w:rFonts w:ascii="Times New Roman" w:eastAsia="Times New Roman" w:hAnsi="Times New Roman"/>
          <w:bCs/>
          <w:iCs/>
          <w:sz w:val="28"/>
          <w:szCs w:val="24"/>
          <w:lang w:eastAsia="ru-RU"/>
        </w:rPr>
      </w:pPr>
    </w:p>
    <w:p w:rsidR="00B91757" w:rsidRPr="00EA6C33" w:rsidRDefault="00B91757" w:rsidP="00B91757">
      <w:pPr>
        <w:spacing w:after="0" w:line="300" w:lineRule="exact"/>
        <w:ind w:firstLine="709"/>
        <w:jc w:val="both"/>
        <w:rPr>
          <w:rFonts w:ascii="Times New Roman" w:eastAsia="Times New Roman" w:hAnsi="Times New Roman"/>
          <w:bCs/>
          <w:iCs/>
          <w:sz w:val="28"/>
          <w:szCs w:val="24"/>
          <w:lang w:eastAsia="ru-RU"/>
        </w:rPr>
      </w:pPr>
      <w:bookmarkStart w:id="88" w:name="_Hlk56093285"/>
      <w:r w:rsidRPr="00EA6C33">
        <w:rPr>
          <w:rFonts w:ascii="Times New Roman" w:eastAsia="Times New Roman" w:hAnsi="Times New Roman"/>
          <w:bCs/>
          <w:iCs/>
          <w:sz w:val="28"/>
          <w:szCs w:val="24"/>
          <w:lang w:eastAsia="ru-RU"/>
        </w:rPr>
        <w:t>Территория Карагинского района обладает значительными прогнозными эксплуатационными ресурсами природных подземных вод питьевого качества</w:t>
      </w:r>
      <w:r w:rsidR="00113517" w:rsidRPr="00EA6C33">
        <w:rPr>
          <w:rFonts w:ascii="Times New Roman" w:eastAsia="Times New Roman" w:hAnsi="Times New Roman"/>
          <w:bCs/>
          <w:iCs/>
          <w:sz w:val="28"/>
          <w:szCs w:val="24"/>
          <w:lang w:eastAsia="ru-RU"/>
        </w:rPr>
        <w:t xml:space="preserve"> (</w:t>
      </w:r>
      <w:proofErr w:type="gramStart"/>
      <w:r w:rsidR="00113517" w:rsidRPr="00EA6C33">
        <w:rPr>
          <w:rFonts w:ascii="Times New Roman" w:eastAsia="Times New Roman" w:hAnsi="Times New Roman"/>
          <w:bCs/>
          <w:iCs/>
          <w:sz w:val="28"/>
          <w:szCs w:val="24"/>
          <w:lang w:eastAsia="ru-RU"/>
        </w:rPr>
        <w:t>см</w:t>
      </w:r>
      <w:proofErr w:type="gramEnd"/>
      <w:r w:rsidR="00113517" w:rsidRPr="00EA6C33">
        <w:rPr>
          <w:rFonts w:ascii="Times New Roman" w:eastAsia="Times New Roman" w:hAnsi="Times New Roman"/>
          <w:bCs/>
          <w:iCs/>
          <w:sz w:val="28"/>
          <w:szCs w:val="24"/>
          <w:lang w:eastAsia="ru-RU"/>
        </w:rPr>
        <w:t xml:space="preserve">. табл. </w:t>
      </w:r>
      <w:fldSimple w:instr=" REF Tbl_Лиц_вод \h  \* MERGEFORMAT ">
        <w:r w:rsidR="00AF7EFE" w:rsidRPr="00EA6C33">
          <w:rPr>
            <w:rFonts w:ascii="Times New Roman" w:eastAsia="Times New Roman" w:hAnsi="Times New Roman"/>
            <w:noProof/>
            <w:sz w:val="28"/>
            <w:szCs w:val="28"/>
            <w:lang w:eastAsia="ru-RU" w:bidi="en-US"/>
          </w:rPr>
          <w:t>1</w:t>
        </w:r>
      </w:fldSimple>
      <w:r w:rsidR="00113517" w:rsidRPr="00EA6C33">
        <w:rPr>
          <w:rFonts w:ascii="Times New Roman" w:eastAsia="Times New Roman" w:hAnsi="Times New Roman"/>
          <w:bCs/>
          <w:iCs/>
          <w:sz w:val="28"/>
          <w:szCs w:val="24"/>
          <w:lang w:eastAsia="ru-RU"/>
        </w:rPr>
        <w:t>)</w:t>
      </w:r>
      <w:r w:rsidRPr="00EA6C33">
        <w:rPr>
          <w:rFonts w:ascii="Times New Roman" w:eastAsia="Times New Roman" w:hAnsi="Times New Roman"/>
          <w:bCs/>
          <w:iCs/>
          <w:sz w:val="28"/>
          <w:szCs w:val="24"/>
          <w:lang w:eastAsia="ru-RU"/>
        </w:rPr>
        <w:t xml:space="preserve">, которые могут использоваться как по прямому назначению (хозяйственно-питьевое водоснабжение), так и для целей производственно-технических и технических (качество воды не соответствует требованиям прямого назначения). Качество последних обусловлено локальными природными факторами (морские прибрежные зоны, значительные болотные массивы) и техногенным воздействием промышленных объектов. </w:t>
      </w:r>
    </w:p>
    <w:p w:rsidR="00113517" w:rsidRPr="00EA6C33" w:rsidRDefault="00113517" w:rsidP="00B91757">
      <w:pPr>
        <w:spacing w:after="0" w:line="300" w:lineRule="exact"/>
        <w:ind w:firstLine="709"/>
        <w:jc w:val="both"/>
        <w:rPr>
          <w:rFonts w:ascii="Times New Roman" w:eastAsia="Times New Roman" w:hAnsi="Times New Roman"/>
          <w:bCs/>
          <w:iCs/>
          <w:sz w:val="28"/>
          <w:szCs w:val="24"/>
          <w:lang w:eastAsia="ru-RU"/>
        </w:rPr>
      </w:pPr>
    </w:p>
    <w:p w:rsidR="00113517" w:rsidRPr="00EA6C33" w:rsidRDefault="00113517" w:rsidP="00B91757">
      <w:pPr>
        <w:spacing w:after="0" w:line="300" w:lineRule="exact"/>
        <w:ind w:firstLine="709"/>
        <w:jc w:val="both"/>
        <w:rPr>
          <w:rFonts w:ascii="Times New Roman" w:eastAsia="Times New Roman" w:hAnsi="Times New Roman"/>
          <w:bCs/>
          <w:iCs/>
          <w:sz w:val="28"/>
          <w:szCs w:val="24"/>
          <w:lang w:eastAsia="ru-RU"/>
        </w:rPr>
      </w:pPr>
    </w:p>
    <w:p w:rsidR="00113517" w:rsidRPr="00EA6C33" w:rsidRDefault="00113517" w:rsidP="00B91757">
      <w:pPr>
        <w:spacing w:after="0" w:line="300" w:lineRule="exact"/>
        <w:ind w:firstLine="709"/>
        <w:jc w:val="both"/>
        <w:rPr>
          <w:rFonts w:ascii="Times New Roman" w:eastAsia="Times New Roman" w:hAnsi="Times New Roman"/>
          <w:bCs/>
          <w:iCs/>
          <w:sz w:val="28"/>
          <w:szCs w:val="24"/>
          <w:lang w:eastAsia="ru-RU"/>
        </w:rPr>
      </w:pPr>
    </w:p>
    <w:p w:rsidR="00113517" w:rsidRPr="00EA6C33" w:rsidRDefault="00113517" w:rsidP="00B91757">
      <w:pPr>
        <w:spacing w:after="0" w:line="300" w:lineRule="exact"/>
        <w:ind w:firstLine="709"/>
        <w:jc w:val="both"/>
        <w:rPr>
          <w:rFonts w:ascii="Times New Roman" w:eastAsia="Times New Roman" w:hAnsi="Times New Roman"/>
          <w:bCs/>
          <w:iCs/>
          <w:sz w:val="28"/>
          <w:szCs w:val="24"/>
          <w:lang w:eastAsia="ru-RU"/>
        </w:rPr>
        <w:sectPr w:rsidR="00113517" w:rsidRPr="00EA6C33" w:rsidSect="009B450D">
          <w:headerReference w:type="first" r:id="rId13"/>
          <w:pgSz w:w="11906" w:h="16838"/>
          <w:pgMar w:top="1134" w:right="567" w:bottom="1134" w:left="1134" w:header="709" w:footer="794" w:gutter="0"/>
          <w:cols w:space="708"/>
          <w:titlePg/>
          <w:docGrid w:linePitch="360"/>
        </w:sectPr>
      </w:pPr>
    </w:p>
    <w:p w:rsidR="00AF7EFE" w:rsidRPr="00EA6C33" w:rsidRDefault="00AF7EFE" w:rsidP="00AF7EFE">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 xml:space="preserve">Таблица </w:t>
      </w:r>
      <w:bookmarkStart w:id="89" w:name="Tbl_Лиц_вод"/>
      <w:r w:rsidR="00D96F88" w:rsidRPr="00EA6C33">
        <w:rPr>
          <w:rFonts w:ascii="Times New Roman" w:eastAsia="Times New Roman" w:hAnsi="Times New Roman"/>
          <w:sz w:val="28"/>
          <w:szCs w:val="28"/>
          <w:lang w:eastAsia="ru-RU" w:bidi="en-US"/>
        </w:rPr>
        <w:fldChar w:fldCharType="begin"/>
      </w:r>
      <w:r w:rsidRPr="00EA6C33">
        <w:rPr>
          <w:rFonts w:ascii="Times New Roman" w:eastAsia="Times New Roman" w:hAnsi="Times New Roman"/>
          <w:sz w:val="28"/>
          <w:szCs w:val="28"/>
          <w:lang w:eastAsia="ru-RU" w:bidi="en-US"/>
        </w:rPr>
        <w:instrText xml:space="preserve"> SEQ Таблица \* ARABIC </w:instrText>
      </w:r>
      <w:r w:rsidR="00D96F88" w:rsidRPr="00EA6C33">
        <w:rPr>
          <w:rFonts w:ascii="Times New Roman" w:eastAsia="Times New Roman" w:hAnsi="Times New Roman"/>
          <w:sz w:val="28"/>
          <w:szCs w:val="28"/>
          <w:lang w:eastAsia="ru-RU" w:bidi="en-US"/>
        </w:rPr>
        <w:fldChar w:fldCharType="separate"/>
      </w:r>
      <w:r w:rsidRPr="00EA6C33">
        <w:rPr>
          <w:rFonts w:ascii="Times New Roman" w:eastAsia="Times New Roman" w:hAnsi="Times New Roman"/>
          <w:noProof/>
          <w:sz w:val="28"/>
          <w:szCs w:val="28"/>
          <w:lang w:eastAsia="ru-RU" w:bidi="en-US"/>
        </w:rPr>
        <w:t>1</w:t>
      </w:r>
      <w:r w:rsidR="00D96F88" w:rsidRPr="00EA6C33">
        <w:rPr>
          <w:rFonts w:ascii="Times New Roman" w:eastAsia="Times New Roman" w:hAnsi="Times New Roman"/>
          <w:sz w:val="28"/>
          <w:szCs w:val="28"/>
          <w:lang w:eastAsia="ru-RU" w:bidi="en-US"/>
        </w:rPr>
        <w:fldChar w:fldCharType="end"/>
      </w:r>
      <w:bookmarkEnd w:id="89"/>
    </w:p>
    <w:p w:rsidR="00AF7EFE" w:rsidRPr="00EA6C33" w:rsidRDefault="00AF7EFE" w:rsidP="00AF7EFE">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8"/>
          <w:lang w:eastAsia="ru-RU"/>
        </w:rPr>
        <w:t>Перечень действующих лицензий недропользования на территории сельского</w:t>
      </w:r>
      <w:r w:rsidRPr="00EA6C33">
        <w:rPr>
          <w:rFonts w:ascii="Times New Roman" w:eastAsia="Times New Roman" w:hAnsi="Times New Roman"/>
          <w:sz w:val="28"/>
          <w:szCs w:val="24"/>
          <w:lang w:eastAsia="ru-RU"/>
        </w:rPr>
        <w:t xml:space="preserve"> поселения «село Ивашка»</w:t>
      </w:r>
    </w:p>
    <w:tbl>
      <w:tblPr>
        <w:tblW w:w="15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04"/>
        <w:gridCol w:w="1343"/>
        <w:gridCol w:w="1276"/>
        <w:gridCol w:w="997"/>
        <w:gridCol w:w="1353"/>
        <w:gridCol w:w="1302"/>
        <w:gridCol w:w="2018"/>
        <w:gridCol w:w="1133"/>
        <w:gridCol w:w="1651"/>
        <w:gridCol w:w="1894"/>
        <w:gridCol w:w="1127"/>
      </w:tblGrid>
      <w:tr w:rsidR="00AF7EFE" w:rsidRPr="00EA6C33" w:rsidTr="00AF7EFE">
        <w:trPr>
          <w:trHeight w:val="57"/>
          <w:tblHeader/>
        </w:trPr>
        <w:tc>
          <w:tcPr>
            <w:tcW w:w="120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Номер лицензии (Серия, номер, вид)</w:t>
            </w:r>
          </w:p>
        </w:tc>
        <w:tc>
          <w:tcPr>
            <w:tcW w:w="134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Дата регистрации лицензии</w:t>
            </w:r>
          </w:p>
        </w:tc>
        <w:tc>
          <w:tcPr>
            <w:tcW w:w="1276"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Дата окончания лицензии</w:t>
            </w:r>
          </w:p>
        </w:tc>
        <w:tc>
          <w:tcPr>
            <w:tcW w:w="99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Состояние лицензии </w:t>
            </w:r>
          </w:p>
        </w:tc>
        <w:tc>
          <w:tcPr>
            <w:tcW w:w="135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Основание выдачи</w:t>
            </w:r>
          </w:p>
        </w:tc>
        <w:tc>
          <w:tcPr>
            <w:tcW w:w="1302"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Вид пользования </w:t>
            </w:r>
          </w:p>
        </w:tc>
        <w:tc>
          <w:tcPr>
            <w:tcW w:w="2018"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Целевое назначение </w:t>
            </w:r>
          </w:p>
        </w:tc>
        <w:tc>
          <w:tcPr>
            <w:tcW w:w="113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Полезное ископаемое</w:t>
            </w:r>
          </w:p>
        </w:tc>
        <w:tc>
          <w:tcPr>
            <w:tcW w:w="1651"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Недропользователь</w:t>
            </w:r>
          </w:p>
        </w:tc>
        <w:tc>
          <w:tcPr>
            <w:tcW w:w="189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Объект недропользования</w:t>
            </w:r>
          </w:p>
        </w:tc>
        <w:tc>
          <w:tcPr>
            <w:tcW w:w="112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Уровень полномочий</w:t>
            </w:r>
          </w:p>
        </w:tc>
      </w:tr>
      <w:tr w:rsidR="00AF7EFE" w:rsidRPr="00EA6C33" w:rsidTr="00AF7EFE">
        <w:trPr>
          <w:trHeight w:val="57"/>
        </w:trPr>
        <w:tc>
          <w:tcPr>
            <w:tcW w:w="120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ПТР05226ВР</w:t>
            </w:r>
          </w:p>
        </w:tc>
        <w:tc>
          <w:tcPr>
            <w:tcW w:w="134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09.11.2018</w:t>
            </w:r>
          </w:p>
        </w:tc>
        <w:tc>
          <w:tcPr>
            <w:tcW w:w="1276"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08.11.2043</w:t>
            </w:r>
          </w:p>
        </w:tc>
        <w:tc>
          <w:tcPr>
            <w:tcW w:w="99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Действует</w:t>
            </w:r>
          </w:p>
        </w:tc>
        <w:tc>
          <w:tcPr>
            <w:tcW w:w="135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Без конкурса для геологического изучения</w:t>
            </w:r>
          </w:p>
        </w:tc>
        <w:tc>
          <w:tcPr>
            <w:tcW w:w="1302" w:type="dxa"/>
            <w:shd w:val="clear" w:color="auto" w:fill="auto"/>
            <w:vAlign w:val="center"/>
            <w:hideMark/>
          </w:tcPr>
          <w:p w:rsidR="00AF7EFE" w:rsidRPr="00EA6C33" w:rsidRDefault="00AF7EFE" w:rsidP="00AF7EF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Геологическое изучение, разведка и добыча</w:t>
            </w:r>
          </w:p>
        </w:tc>
        <w:tc>
          <w:tcPr>
            <w:tcW w:w="2018" w:type="dxa"/>
            <w:shd w:val="clear" w:color="auto" w:fill="auto"/>
            <w:vAlign w:val="center"/>
            <w:hideMark/>
          </w:tcPr>
          <w:p w:rsidR="00AF7EFE" w:rsidRPr="00EA6C33" w:rsidRDefault="00AF7EFE" w:rsidP="00AF7EF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 xml:space="preserve">Геологическое изучение в целях поисков и оценки питьевых подземных вод и их добыча на участке недр местного значения Ивашкинский-13 </w:t>
            </w:r>
          </w:p>
        </w:tc>
        <w:tc>
          <w:tcPr>
            <w:tcW w:w="113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питьевые воды (ХПВ)</w:t>
            </w:r>
          </w:p>
        </w:tc>
        <w:tc>
          <w:tcPr>
            <w:tcW w:w="1651"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ООО Русак </w:t>
            </w:r>
          </w:p>
        </w:tc>
        <w:tc>
          <w:tcPr>
            <w:tcW w:w="189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Ивашкинский-13</w:t>
            </w:r>
          </w:p>
        </w:tc>
        <w:tc>
          <w:tcPr>
            <w:tcW w:w="112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Местный</w:t>
            </w:r>
          </w:p>
        </w:tc>
      </w:tr>
      <w:tr w:rsidR="00AF7EFE" w:rsidRPr="00EA6C33" w:rsidTr="00AF7EFE">
        <w:trPr>
          <w:trHeight w:val="57"/>
        </w:trPr>
        <w:tc>
          <w:tcPr>
            <w:tcW w:w="120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ПТР00786ВЭ</w:t>
            </w:r>
          </w:p>
        </w:tc>
        <w:tc>
          <w:tcPr>
            <w:tcW w:w="134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25.11.2013</w:t>
            </w:r>
          </w:p>
        </w:tc>
        <w:tc>
          <w:tcPr>
            <w:tcW w:w="1276"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01.12.2038</w:t>
            </w:r>
          </w:p>
        </w:tc>
        <w:tc>
          <w:tcPr>
            <w:tcW w:w="99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Действует</w:t>
            </w:r>
          </w:p>
        </w:tc>
        <w:tc>
          <w:tcPr>
            <w:tcW w:w="135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По заявке</w:t>
            </w:r>
          </w:p>
        </w:tc>
        <w:tc>
          <w:tcPr>
            <w:tcW w:w="1302" w:type="dxa"/>
            <w:shd w:val="clear" w:color="auto" w:fill="auto"/>
            <w:vAlign w:val="center"/>
            <w:hideMark/>
          </w:tcPr>
          <w:p w:rsidR="00AF7EFE" w:rsidRPr="00EA6C33" w:rsidRDefault="00AF7EFE" w:rsidP="00AF7EF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Разведка и добыча</w:t>
            </w:r>
          </w:p>
        </w:tc>
        <w:tc>
          <w:tcPr>
            <w:tcW w:w="2018" w:type="dxa"/>
            <w:shd w:val="clear" w:color="auto" w:fill="auto"/>
            <w:vAlign w:val="center"/>
            <w:hideMark/>
          </w:tcPr>
          <w:p w:rsidR="00AF7EFE" w:rsidRPr="00EA6C33" w:rsidRDefault="00AF7EFE" w:rsidP="00AF7EF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 xml:space="preserve">разведка с попутной и последующей добычей питьевых подземных вод для хозяйственно-питьевого и производственно-технического водоснабжения рыбоперерабатывающего комплекса </w:t>
            </w:r>
          </w:p>
        </w:tc>
        <w:tc>
          <w:tcPr>
            <w:tcW w:w="113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питьевые воды (ХПВ)</w:t>
            </w:r>
          </w:p>
        </w:tc>
        <w:tc>
          <w:tcPr>
            <w:tcW w:w="1651"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ОАО Колхоз им. </w:t>
            </w:r>
            <w:proofErr w:type="spellStart"/>
            <w:r w:rsidRPr="00EA6C33">
              <w:rPr>
                <w:rFonts w:ascii="Times New Roman" w:eastAsia="Times New Roman" w:hAnsi="Times New Roman"/>
                <w:lang w:eastAsia="ru-RU"/>
              </w:rPr>
              <w:t>Бекерева</w:t>
            </w:r>
            <w:proofErr w:type="spellEnd"/>
            <w:r w:rsidRPr="00EA6C33">
              <w:rPr>
                <w:rFonts w:ascii="Times New Roman" w:eastAsia="Times New Roman" w:hAnsi="Times New Roman"/>
                <w:lang w:eastAsia="ru-RU"/>
              </w:rPr>
              <w:t xml:space="preserve"> </w:t>
            </w:r>
          </w:p>
        </w:tc>
        <w:tc>
          <w:tcPr>
            <w:tcW w:w="189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Ивашкинский-4; Ивашкинский-6; Ивашкинский-7; Ивашкинский-8; Ивашкинский-9</w:t>
            </w:r>
          </w:p>
        </w:tc>
        <w:tc>
          <w:tcPr>
            <w:tcW w:w="112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Местный</w:t>
            </w:r>
          </w:p>
        </w:tc>
      </w:tr>
      <w:tr w:rsidR="00AF7EFE" w:rsidRPr="00EA6C33" w:rsidTr="00AF7EFE">
        <w:trPr>
          <w:trHeight w:val="57"/>
        </w:trPr>
        <w:tc>
          <w:tcPr>
            <w:tcW w:w="120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ПТР05150ВЭ</w:t>
            </w:r>
          </w:p>
        </w:tc>
        <w:tc>
          <w:tcPr>
            <w:tcW w:w="134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25.01.2017</w:t>
            </w:r>
          </w:p>
        </w:tc>
        <w:tc>
          <w:tcPr>
            <w:tcW w:w="1276"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24.01.2042</w:t>
            </w:r>
          </w:p>
        </w:tc>
        <w:tc>
          <w:tcPr>
            <w:tcW w:w="99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Действует</w:t>
            </w:r>
          </w:p>
        </w:tc>
        <w:tc>
          <w:tcPr>
            <w:tcW w:w="135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По заявке</w:t>
            </w:r>
          </w:p>
        </w:tc>
        <w:tc>
          <w:tcPr>
            <w:tcW w:w="1302" w:type="dxa"/>
            <w:shd w:val="clear" w:color="auto" w:fill="auto"/>
            <w:vAlign w:val="center"/>
            <w:hideMark/>
          </w:tcPr>
          <w:p w:rsidR="00AF7EFE" w:rsidRPr="00EA6C33" w:rsidRDefault="00AF7EFE" w:rsidP="00AF7EF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Разведка и добыча</w:t>
            </w:r>
          </w:p>
        </w:tc>
        <w:tc>
          <w:tcPr>
            <w:tcW w:w="2018" w:type="dxa"/>
            <w:shd w:val="clear" w:color="auto" w:fill="auto"/>
            <w:vAlign w:val="center"/>
            <w:hideMark/>
          </w:tcPr>
          <w:p w:rsidR="00AF7EFE" w:rsidRPr="00EA6C33" w:rsidRDefault="00AF7EFE" w:rsidP="00AF7EF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 xml:space="preserve">Добыча питьевых подземных вод на </w:t>
            </w:r>
            <w:proofErr w:type="gramStart"/>
            <w:r w:rsidRPr="00EA6C33">
              <w:rPr>
                <w:rFonts w:ascii="Times New Roman" w:eastAsia="Times New Roman" w:hAnsi="Times New Roman"/>
                <w:lang w:eastAsia="ru-RU"/>
              </w:rPr>
              <w:t>участке</w:t>
            </w:r>
            <w:proofErr w:type="gramEnd"/>
            <w:r w:rsidRPr="00EA6C33">
              <w:rPr>
                <w:rFonts w:ascii="Times New Roman" w:eastAsia="Times New Roman" w:hAnsi="Times New Roman"/>
                <w:lang w:eastAsia="ru-RU"/>
              </w:rPr>
              <w:t xml:space="preserve"> недр местного значения Ивашкинский-10 для обеспечения питьевого и хозяйственно-</w:t>
            </w:r>
            <w:r w:rsidRPr="00EA6C33">
              <w:rPr>
                <w:rFonts w:ascii="Times New Roman" w:eastAsia="Times New Roman" w:hAnsi="Times New Roman"/>
                <w:lang w:eastAsia="ru-RU"/>
              </w:rPr>
              <w:lastRenderedPageBreak/>
              <w:t>бытового водоснабжения рыбоперерабатывающего завода</w:t>
            </w:r>
          </w:p>
        </w:tc>
        <w:tc>
          <w:tcPr>
            <w:tcW w:w="113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lastRenderedPageBreak/>
              <w:t>питьевые воды (ХПВ)</w:t>
            </w:r>
          </w:p>
        </w:tc>
        <w:tc>
          <w:tcPr>
            <w:tcW w:w="1651"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ООО РПЗ </w:t>
            </w:r>
            <w:proofErr w:type="spellStart"/>
            <w:r w:rsidRPr="00EA6C33">
              <w:rPr>
                <w:rFonts w:ascii="Times New Roman" w:eastAsia="Times New Roman" w:hAnsi="Times New Roman"/>
                <w:lang w:eastAsia="ru-RU"/>
              </w:rPr>
              <w:t>Максимовский</w:t>
            </w:r>
            <w:proofErr w:type="spellEnd"/>
            <w:r w:rsidRPr="00EA6C33">
              <w:rPr>
                <w:rFonts w:ascii="Times New Roman" w:eastAsia="Times New Roman" w:hAnsi="Times New Roman"/>
                <w:lang w:eastAsia="ru-RU"/>
              </w:rPr>
              <w:t xml:space="preserve"> </w:t>
            </w:r>
          </w:p>
        </w:tc>
        <w:tc>
          <w:tcPr>
            <w:tcW w:w="189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Ивашкинский-10</w:t>
            </w:r>
          </w:p>
        </w:tc>
        <w:tc>
          <w:tcPr>
            <w:tcW w:w="112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Местный</w:t>
            </w:r>
          </w:p>
        </w:tc>
      </w:tr>
      <w:tr w:rsidR="00AF7EFE" w:rsidRPr="00EA6C33" w:rsidTr="00AF7EFE">
        <w:trPr>
          <w:trHeight w:val="57"/>
        </w:trPr>
        <w:tc>
          <w:tcPr>
            <w:tcW w:w="120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lastRenderedPageBreak/>
              <w:t>ПТР05216ВР</w:t>
            </w:r>
          </w:p>
        </w:tc>
        <w:tc>
          <w:tcPr>
            <w:tcW w:w="134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06.07.2018</w:t>
            </w:r>
          </w:p>
        </w:tc>
        <w:tc>
          <w:tcPr>
            <w:tcW w:w="1276"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05.07.2043</w:t>
            </w:r>
          </w:p>
        </w:tc>
        <w:tc>
          <w:tcPr>
            <w:tcW w:w="99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Действует</w:t>
            </w:r>
          </w:p>
        </w:tc>
        <w:tc>
          <w:tcPr>
            <w:tcW w:w="135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По заявке</w:t>
            </w:r>
          </w:p>
        </w:tc>
        <w:tc>
          <w:tcPr>
            <w:tcW w:w="1302" w:type="dxa"/>
            <w:shd w:val="clear" w:color="auto" w:fill="auto"/>
            <w:vAlign w:val="center"/>
            <w:hideMark/>
          </w:tcPr>
          <w:p w:rsidR="00AF7EFE" w:rsidRPr="00EA6C33" w:rsidRDefault="00AF7EFE" w:rsidP="00AF7EF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Геологическое изучение, разведка и добыча</w:t>
            </w:r>
          </w:p>
        </w:tc>
        <w:tc>
          <w:tcPr>
            <w:tcW w:w="2018" w:type="dxa"/>
            <w:shd w:val="clear" w:color="auto" w:fill="auto"/>
            <w:vAlign w:val="center"/>
            <w:hideMark/>
          </w:tcPr>
          <w:p w:rsidR="00AF7EFE" w:rsidRPr="00EA6C33" w:rsidRDefault="00AF7EFE" w:rsidP="00AF7EF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 xml:space="preserve">Геологическое изучение в целях поисков и оценки питьевых подземных вод и их добыча на участке недр местного значения Ивашкинский-12 </w:t>
            </w:r>
          </w:p>
        </w:tc>
        <w:tc>
          <w:tcPr>
            <w:tcW w:w="113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питьевые воды (ХПВ)</w:t>
            </w:r>
          </w:p>
        </w:tc>
        <w:tc>
          <w:tcPr>
            <w:tcW w:w="1651"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АО Колхоз им. </w:t>
            </w:r>
            <w:proofErr w:type="spellStart"/>
            <w:r w:rsidRPr="00EA6C33">
              <w:rPr>
                <w:rFonts w:ascii="Times New Roman" w:eastAsia="Times New Roman" w:hAnsi="Times New Roman"/>
                <w:lang w:eastAsia="ru-RU"/>
              </w:rPr>
              <w:t>Бекерева</w:t>
            </w:r>
            <w:proofErr w:type="spellEnd"/>
            <w:r w:rsidRPr="00EA6C33">
              <w:rPr>
                <w:rFonts w:ascii="Times New Roman" w:eastAsia="Times New Roman" w:hAnsi="Times New Roman"/>
                <w:lang w:eastAsia="ru-RU"/>
              </w:rPr>
              <w:t xml:space="preserve"> </w:t>
            </w:r>
          </w:p>
        </w:tc>
        <w:tc>
          <w:tcPr>
            <w:tcW w:w="189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Ивашкинский-12</w:t>
            </w:r>
          </w:p>
        </w:tc>
        <w:tc>
          <w:tcPr>
            <w:tcW w:w="112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Местный</w:t>
            </w:r>
          </w:p>
        </w:tc>
      </w:tr>
      <w:tr w:rsidR="00AF7EFE" w:rsidRPr="00EA6C33" w:rsidTr="00AF7EFE">
        <w:trPr>
          <w:trHeight w:val="57"/>
        </w:trPr>
        <w:tc>
          <w:tcPr>
            <w:tcW w:w="120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ПТР05360ВР</w:t>
            </w:r>
          </w:p>
        </w:tc>
        <w:tc>
          <w:tcPr>
            <w:tcW w:w="134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20.07.2021</w:t>
            </w:r>
          </w:p>
        </w:tc>
        <w:tc>
          <w:tcPr>
            <w:tcW w:w="1276"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20.07.2046</w:t>
            </w:r>
          </w:p>
        </w:tc>
        <w:tc>
          <w:tcPr>
            <w:tcW w:w="99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Действует</w:t>
            </w:r>
          </w:p>
        </w:tc>
        <w:tc>
          <w:tcPr>
            <w:tcW w:w="135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По заявке</w:t>
            </w:r>
          </w:p>
        </w:tc>
        <w:tc>
          <w:tcPr>
            <w:tcW w:w="1302" w:type="dxa"/>
            <w:shd w:val="clear" w:color="auto" w:fill="auto"/>
            <w:vAlign w:val="center"/>
            <w:hideMark/>
          </w:tcPr>
          <w:p w:rsidR="00AF7EFE" w:rsidRPr="00EA6C33" w:rsidRDefault="00AF7EFE" w:rsidP="00AF7EF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Геологическое изучение, разведка и добыча</w:t>
            </w:r>
          </w:p>
        </w:tc>
        <w:tc>
          <w:tcPr>
            <w:tcW w:w="2018" w:type="dxa"/>
            <w:shd w:val="clear" w:color="auto" w:fill="auto"/>
            <w:vAlign w:val="center"/>
            <w:hideMark/>
          </w:tcPr>
          <w:p w:rsidR="00AF7EFE" w:rsidRPr="00EA6C33" w:rsidRDefault="00AF7EFE" w:rsidP="00AF7EF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 xml:space="preserve">Геологическое изучение в целях поисков и оценки технических подземных вод, их разведка и добыча на участке недр местного значения Ивашкинский-14 </w:t>
            </w:r>
          </w:p>
        </w:tc>
        <w:tc>
          <w:tcPr>
            <w:tcW w:w="113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технические воды (</w:t>
            </w:r>
            <w:proofErr w:type="spellStart"/>
            <w:r w:rsidRPr="00EA6C33">
              <w:rPr>
                <w:rFonts w:ascii="Times New Roman" w:eastAsia="Times New Roman" w:hAnsi="Times New Roman"/>
                <w:lang w:eastAsia="ru-RU"/>
              </w:rPr>
              <w:t>птв</w:t>
            </w:r>
            <w:proofErr w:type="spellEnd"/>
            <w:r w:rsidRPr="00EA6C33">
              <w:rPr>
                <w:rFonts w:ascii="Times New Roman" w:eastAsia="Times New Roman" w:hAnsi="Times New Roman"/>
                <w:lang w:eastAsia="ru-RU"/>
              </w:rPr>
              <w:t>)</w:t>
            </w:r>
          </w:p>
        </w:tc>
        <w:tc>
          <w:tcPr>
            <w:tcW w:w="1651"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Родовая община коренных малочисленных народов </w:t>
            </w:r>
            <w:proofErr w:type="spellStart"/>
            <w:r w:rsidRPr="00EA6C33">
              <w:rPr>
                <w:rFonts w:ascii="Times New Roman" w:eastAsia="Times New Roman" w:hAnsi="Times New Roman"/>
                <w:lang w:eastAsia="ru-RU"/>
              </w:rPr>
              <w:t>Янут</w:t>
            </w:r>
            <w:proofErr w:type="spellEnd"/>
            <w:r w:rsidRPr="00EA6C33">
              <w:rPr>
                <w:rFonts w:ascii="Times New Roman" w:eastAsia="Times New Roman" w:hAnsi="Times New Roman"/>
                <w:lang w:eastAsia="ru-RU"/>
              </w:rPr>
              <w:t xml:space="preserve"> (Быть первым)</w:t>
            </w:r>
          </w:p>
        </w:tc>
        <w:tc>
          <w:tcPr>
            <w:tcW w:w="189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Ивашкинский-14</w:t>
            </w:r>
          </w:p>
        </w:tc>
        <w:tc>
          <w:tcPr>
            <w:tcW w:w="112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Местный</w:t>
            </w:r>
          </w:p>
        </w:tc>
      </w:tr>
      <w:tr w:rsidR="00AF7EFE" w:rsidRPr="00EA6C33" w:rsidTr="00AF7EFE">
        <w:trPr>
          <w:trHeight w:val="57"/>
        </w:trPr>
        <w:tc>
          <w:tcPr>
            <w:tcW w:w="120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ПТР05150ВЭ</w:t>
            </w:r>
          </w:p>
        </w:tc>
        <w:tc>
          <w:tcPr>
            <w:tcW w:w="134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25.01.2017</w:t>
            </w:r>
          </w:p>
        </w:tc>
        <w:tc>
          <w:tcPr>
            <w:tcW w:w="1276"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24.01.2042</w:t>
            </w:r>
          </w:p>
        </w:tc>
        <w:tc>
          <w:tcPr>
            <w:tcW w:w="99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Действует</w:t>
            </w:r>
          </w:p>
        </w:tc>
        <w:tc>
          <w:tcPr>
            <w:tcW w:w="135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По заявке</w:t>
            </w:r>
          </w:p>
        </w:tc>
        <w:tc>
          <w:tcPr>
            <w:tcW w:w="1302" w:type="dxa"/>
            <w:shd w:val="clear" w:color="auto" w:fill="auto"/>
            <w:vAlign w:val="center"/>
            <w:hideMark/>
          </w:tcPr>
          <w:p w:rsidR="00AF7EFE" w:rsidRPr="00EA6C33" w:rsidRDefault="00AF7EFE" w:rsidP="00AF7EF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Разведка и добыча</w:t>
            </w:r>
          </w:p>
        </w:tc>
        <w:tc>
          <w:tcPr>
            <w:tcW w:w="2018" w:type="dxa"/>
            <w:shd w:val="clear" w:color="auto" w:fill="auto"/>
            <w:vAlign w:val="center"/>
            <w:hideMark/>
          </w:tcPr>
          <w:p w:rsidR="00AF7EFE" w:rsidRPr="00EA6C33" w:rsidRDefault="00AF7EFE" w:rsidP="00AF7EF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 xml:space="preserve">Добыча питьевых подземных вод на </w:t>
            </w:r>
            <w:proofErr w:type="gramStart"/>
            <w:r w:rsidRPr="00EA6C33">
              <w:rPr>
                <w:rFonts w:ascii="Times New Roman" w:eastAsia="Times New Roman" w:hAnsi="Times New Roman"/>
                <w:lang w:eastAsia="ru-RU"/>
              </w:rPr>
              <w:t>участке</w:t>
            </w:r>
            <w:proofErr w:type="gramEnd"/>
            <w:r w:rsidRPr="00EA6C33">
              <w:rPr>
                <w:rFonts w:ascii="Times New Roman" w:eastAsia="Times New Roman" w:hAnsi="Times New Roman"/>
                <w:lang w:eastAsia="ru-RU"/>
              </w:rPr>
              <w:t xml:space="preserve"> недр местного значения Ивашкинский-10 для обеспечения питьевого и хозяйственно-бытового </w:t>
            </w:r>
            <w:r w:rsidRPr="00EA6C33">
              <w:rPr>
                <w:rFonts w:ascii="Times New Roman" w:eastAsia="Times New Roman" w:hAnsi="Times New Roman"/>
                <w:lang w:eastAsia="ru-RU"/>
              </w:rPr>
              <w:lastRenderedPageBreak/>
              <w:t>водоснабжения рыбоперерабатывающего завода</w:t>
            </w:r>
          </w:p>
        </w:tc>
        <w:tc>
          <w:tcPr>
            <w:tcW w:w="1133"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lastRenderedPageBreak/>
              <w:t>питьевые воды (ХПВ)</w:t>
            </w:r>
          </w:p>
        </w:tc>
        <w:tc>
          <w:tcPr>
            <w:tcW w:w="1651"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ООО РПЗ </w:t>
            </w:r>
            <w:proofErr w:type="spellStart"/>
            <w:r w:rsidRPr="00EA6C33">
              <w:rPr>
                <w:rFonts w:ascii="Times New Roman" w:eastAsia="Times New Roman" w:hAnsi="Times New Roman"/>
                <w:lang w:eastAsia="ru-RU"/>
              </w:rPr>
              <w:t>Максимовский</w:t>
            </w:r>
            <w:proofErr w:type="spellEnd"/>
            <w:r w:rsidRPr="00EA6C33">
              <w:rPr>
                <w:rFonts w:ascii="Times New Roman" w:eastAsia="Times New Roman" w:hAnsi="Times New Roman"/>
                <w:lang w:eastAsia="ru-RU"/>
              </w:rPr>
              <w:t xml:space="preserve"> </w:t>
            </w:r>
          </w:p>
        </w:tc>
        <w:tc>
          <w:tcPr>
            <w:tcW w:w="1894"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Ивашкинский-10</w:t>
            </w:r>
          </w:p>
        </w:tc>
        <w:tc>
          <w:tcPr>
            <w:tcW w:w="1127" w:type="dxa"/>
            <w:shd w:val="clear" w:color="auto" w:fill="auto"/>
            <w:vAlign w:val="center"/>
            <w:hideMark/>
          </w:tcPr>
          <w:p w:rsidR="00AF7EFE" w:rsidRPr="00EA6C33" w:rsidRDefault="00AF7EFE" w:rsidP="00AF7EF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Местный</w:t>
            </w:r>
          </w:p>
        </w:tc>
      </w:tr>
    </w:tbl>
    <w:p w:rsidR="00AF7EFE" w:rsidRPr="00EA6C33" w:rsidRDefault="00AF7EFE" w:rsidP="00AF7EFE">
      <w:pPr>
        <w:spacing w:after="120" w:line="240" w:lineRule="auto"/>
        <w:jc w:val="center"/>
        <w:rPr>
          <w:rFonts w:ascii="Times New Roman" w:eastAsia="Times New Roman" w:hAnsi="Times New Roman"/>
          <w:sz w:val="28"/>
          <w:szCs w:val="24"/>
          <w:lang w:eastAsia="ru-RU"/>
        </w:rPr>
      </w:pPr>
    </w:p>
    <w:p w:rsidR="00113517" w:rsidRPr="00EA6C33" w:rsidRDefault="00113517"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B91757" w:rsidRPr="00EA6C33" w:rsidRDefault="00B91757" w:rsidP="00B91757">
      <w:pPr>
        <w:spacing w:after="0" w:line="300" w:lineRule="exact"/>
        <w:ind w:firstLine="709"/>
        <w:jc w:val="both"/>
        <w:rPr>
          <w:rFonts w:ascii="Times New Roman" w:eastAsia="Times New Roman" w:hAnsi="Times New Roman"/>
          <w:bCs/>
          <w:iCs/>
          <w:sz w:val="28"/>
          <w:szCs w:val="24"/>
          <w:lang w:eastAsia="ru-RU"/>
        </w:rPr>
      </w:pPr>
    </w:p>
    <w:bookmarkEnd w:id="88"/>
    <w:p w:rsidR="00A714C1" w:rsidRPr="00EA6C33" w:rsidRDefault="00A714C1" w:rsidP="000A0314">
      <w:pPr>
        <w:pStyle w:val="3"/>
        <w:numPr>
          <w:ilvl w:val="2"/>
          <w:numId w:val="51"/>
        </w:numPr>
        <w:tabs>
          <w:tab w:val="left" w:pos="1418"/>
        </w:tabs>
        <w:spacing w:before="0" w:after="0"/>
        <w:ind w:left="1418" w:hanging="698"/>
        <w:jc w:val="both"/>
        <w:rPr>
          <w:rFonts w:ascii="Times New Roman" w:hAnsi="Times New Roman"/>
          <w:sz w:val="28"/>
        </w:rPr>
        <w:sectPr w:rsidR="00A714C1" w:rsidRPr="00EA6C33" w:rsidSect="00113517">
          <w:pgSz w:w="16838" w:h="11906" w:orient="landscape"/>
          <w:pgMar w:top="567" w:right="1134" w:bottom="1134" w:left="1134" w:header="709" w:footer="794" w:gutter="0"/>
          <w:cols w:space="708"/>
          <w:titlePg/>
          <w:docGrid w:linePitch="360"/>
        </w:sectPr>
      </w:pPr>
    </w:p>
    <w:p w:rsidR="00BF00BE" w:rsidRPr="00EA6C33" w:rsidRDefault="00EE35DC" w:rsidP="000A0314">
      <w:pPr>
        <w:pStyle w:val="3"/>
        <w:numPr>
          <w:ilvl w:val="2"/>
          <w:numId w:val="51"/>
        </w:numPr>
        <w:tabs>
          <w:tab w:val="left" w:pos="1418"/>
        </w:tabs>
        <w:spacing w:before="0" w:after="0"/>
        <w:ind w:left="1418" w:hanging="698"/>
        <w:jc w:val="both"/>
        <w:rPr>
          <w:rFonts w:ascii="Times New Roman" w:hAnsi="Times New Roman"/>
          <w:sz w:val="28"/>
        </w:rPr>
      </w:pPr>
      <w:bookmarkStart w:id="90" w:name="_Toc117072723"/>
      <w:r w:rsidRPr="00EA6C33">
        <w:rPr>
          <w:rFonts w:ascii="Times New Roman" w:hAnsi="Times New Roman"/>
          <w:sz w:val="28"/>
        </w:rPr>
        <w:lastRenderedPageBreak/>
        <w:t>Ландшафт</w:t>
      </w:r>
      <w:r w:rsidR="00160980" w:rsidRPr="00EA6C33">
        <w:rPr>
          <w:rFonts w:ascii="Times New Roman" w:hAnsi="Times New Roman"/>
          <w:sz w:val="28"/>
        </w:rPr>
        <w:t>,</w:t>
      </w:r>
      <w:r w:rsidR="00BF00BE" w:rsidRPr="00EA6C33">
        <w:rPr>
          <w:rFonts w:ascii="Times New Roman" w:hAnsi="Times New Roman"/>
          <w:sz w:val="28"/>
        </w:rPr>
        <w:t xml:space="preserve"> растительный </w:t>
      </w:r>
      <w:r w:rsidR="00160980" w:rsidRPr="00EA6C33">
        <w:rPr>
          <w:rFonts w:ascii="Times New Roman" w:hAnsi="Times New Roman"/>
          <w:sz w:val="28"/>
        </w:rPr>
        <w:t>и животный мир</w:t>
      </w:r>
      <w:r w:rsidR="00025FDD" w:rsidRPr="00EA6C33">
        <w:rPr>
          <w:rFonts w:ascii="Times New Roman" w:hAnsi="Times New Roman"/>
          <w:sz w:val="28"/>
        </w:rPr>
        <w:t>, почвы</w:t>
      </w:r>
      <w:bookmarkEnd w:id="90"/>
    </w:p>
    <w:p w:rsidR="00BF00BE" w:rsidRPr="00EA6C33" w:rsidRDefault="00BF00BE" w:rsidP="00BF00BE">
      <w:pPr>
        <w:spacing w:after="0" w:line="240" w:lineRule="auto"/>
        <w:rPr>
          <w:sz w:val="28"/>
          <w:szCs w:val="28"/>
          <w:lang w:eastAsia="ru-RU"/>
        </w:rPr>
      </w:pPr>
    </w:p>
    <w:p w:rsidR="009419E3" w:rsidRPr="00EA6C33" w:rsidRDefault="009419E3" w:rsidP="009419E3">
      <w:pPr>
        <w:spacing w:after="0" w:line="240" w:lineRule="auto"/>
        <w:ind w:firstLine="709"/>
        <w:contextualSpacing/>
        <w:jc w:val="both"/>
        <w:rPr>
          <w:rFonts w:ascii="Times New Roman" w:hAnsi="Times New Roman"/>
          <w:bCs/>
          <w:sz w:val="28"/>
          <w:szCs w:val="24"/>
        </w:rPr>
      </w:pPr>
      <w:r w:rsidRPr="00EA6C33">
        <w:rPr>
          <w:rFonts w:ascii="Times New Roman" w:hAnsi="Times New Roman"/>
          <w:bCs/>
          <w:sz w:val="28"/>
          <w:szCs w:val="24"/>
        </w:rPr>
        <w:t xml:space="preserve">По схеме лесорастительного районирования территория сельского поселения входит в </w:t>
      </w:r>
      <w:proofErr w:type="spellStart"/>
      <w:r w:rsidRPr="00EA6C33">
        <w:rPr>
          <w:rFonts w:ascii="Times New Roman" w:hAnsi="Times New Roman"/>
          <w:bCs/>
          <w:sz w:val="28"/>
          <w:szCs w:val="24"/>
        </w:rPr>
        <w:t>Северокамчатский</w:t>
      </w:r>
      <w:proofErr w:type="spellEnd"/>
      <w:r w:rsidRPr="00EA6C33">
        <w:rPr>
          <w:rFonts w:ascii="Times New Roman" w:hAnsi="Times New Roman"/>
          <w:bCs/>
          <w:sz w:val="28"/>
          <w:szCs w:val="24"/>
        </w:rPr>
        <w:t xml:space="preserve"> округ </w:t>
      </w:r>
      <w:proofErr w:type="spellStart"/>
      <w:r w:rsidRPr="00EA6C33">
        <w:rPr>
          <w:rFonts w:ascii="Times New Roman" w:hAnsi="Times New Roman"/>
          <w:bCs/>
          <w:sz w:val="28"/>
          <w:szCs w:val="24"/>
        </w:rPr>
        <w:t>Курильско-Камчатской</w:t>
      </w:r>
      <w:proofErr w:type="spellEnd"/>
      <w:r w:rsidRPr="00EA6C33">
        <w:rPr>
          <w:rFonts w:ascii="Times New Roman" w:hAnsi="Times New Roman"/>
          <w:bCs/>
          <w:sz w:val="28"/>
          <w:szCs w:val="24"/>
        </w:rPr>
        <w:t xml:space="preserve"> провинции Евразийской области тундры.</w:t>
      </w:r>
    </w:p>
    <w:p w:rsidR="009419E3" w:rsidRPr="00EA6C33" w:rsidRDefault="009419E3" w:rsidP="009419E3">
      <w:pPr>
        <w:spacing w:after="0" w:line="240" w:lineRule="auto"/>
        <w:ind w:firstLine="709"/>
        <w:contextualSpacing/>
        <w:jc w:val="both"/>
        <w:rPr>
          <w:rFonts w:ascii="Times New Roman" w:hAnsi="Times New Roman"/>
          <w:bCs/>
          <w:sz w:val="28"/>
          <w:szCs w:val="24"/>
        </w:rPr>
      </w:pPr>
      <w:r w:rsidRPr="00EA6C33">
        <w:rPr>
          <w:rFonts w:ascii="Times New Roman" w:hAnsi="Times New Roman"/>
          <w:bCs/>
          <w:sz w:val="28"/>
          <w:szCs w:val="24"/>
        </w:rPr>
        <w:t>Почвенный покров на территории представлен почвами равнин и предгорий. Почвы равнин и предгорий представлены тундрово-глеевыми и торфяно-болотными почвами.</w:t>
      </w:r>
    </w:p>
    <w:p w:rsidR="009419E3" w:rsidRPr="00EA6C33" w:rsidRDefault="009419E3" w:rsidP="009419E3">
      <w:pPr>
        <w:spacing w:after="0" w:line="240" w:lineRule="auto"/>
        <w:ind w:firstLine="709"/>
        <w:contextualSpacing/>
        <w:jc w:val="both"/>
        <w:rPr>
          <w:rFonts w:ascii="Times New Roman" w:hAnsi="Times New Roman"/>
          <w:bCs/>
          <w:sz w:val="28"/>
          <w:szCs w:val="24"/>
        </w:rPr>
      </w:pPr>
      <w:r w:rsidRPr="00EA6C33">
        <w:rPr>
          <w:rFonts w:ascii="Times New Roman" w:hAnsi="Times New Roman"/>
          <w:bCs/>
          <w:sz w:val="28"/>
          <w:szCs w:val="24"/>
        </w:rPr>
        <w:t xml:space="preserve">Тундрово-глеевые почвы – основной тип почв тундровой зоны. </w:t>
      </w:r>
      <w:proofErr w:type="spellStart"/>
      <w:r w:rsidRPr="00EA6C33">
        <w:rPr>
          <w:rFonts w:ascii="Times New Roman" w:hAnsi="Times New Roman"/>
          <w:bCs/>
          <w:sz w:val="28"/>
          <w:szCs w:val="24"/>
        </w:rPr>
        <w:t>Тундрово</w:t>
      </w:r>
      <w:r w:rsidRPr="00EA6C33">
        <w:rPr>
          <w:rFonts w:ascii="Times New Roman" w:hAnsi="Times New Roman"/>
          <w:bCs/>
          <w:sz w:val="28"/>
          <w:szCs w:val="24"/>
        </w:rPr>
        <w:softHyphen/>
        <w:t>глеевые</w:t>
      </w:r>
      <w:proofErr w:type="spellEnd"/>
      <w:r w:rsidRPr="00EA6C33">
        <w:rPr>
          <w:rFonts w:ascii="Times New Roman" w:hAnsi="Times New Roman"/>
          <w:bCs/>
          <w:sz w:val="28"/>
          <w:szCs w:val="24"/>
        </w:rPr>
        <w:t xml:space="preserve"> почвы формируются в условиях постоянного переувлажнения при невысоких температурах короткого лета. Переувлажнение создаётся подстилающими многолетнемерзлыми породами. Условия тундрово-глеевых почв неблагоприятны для разложения органических остатков, почвенный профиль развит слабо, общая его мощность составляет 10-12 см. Гумусовый горизонт маломощен, с плохо разложившимися органическими остатками и низким содержанием гумуса, подстилается глеевым горизонтом, крайне неблагоприятным для роста растений.</w:t>
      </w:r>
    </w:p>
    <w:p w:rsidR="009419E3" w:rsidRPr="00EA6C33" w:rsidRDefault="009419E3" w:rsidP="009419E3">
      <w:pPr>
        <w:spacing w:after="0" w:line="240" w:lineRule="auto"/>
        <w:ind w:firstLine="709"/>
        <w:contextualSpacing/>
        <w:jc w:val="both"/>
        <w:rPr>
          <w:rFonts w:ascii="Times New Roman" w:hAnsi="Times New Roman"/>
          <w:bCs/>
          <w:sz w:val="28"/>
          <w:szCs w:val="24"/>
        </w:rPr>
      </w:pPr>
      <w:proofErr w:type="gramStart"/>
      <w:r w:rsidRPr="00EA6C33">
        <w:rPr>
          <w:rFonts w:ascii="Times New Roman" w:hAnsi="Times New Roman"/>
          <w:bCs/>
          <w:sz w:val="28"/>
          <w:szCs w:val="24"/>
        </w:rPr>
        <w:t>Торфяно-болотные почвы встречаются изредка на пониженных участках речных террас, в понижениях подгорных равнин, под болотной осоковой или тростниковой растительностью, в условиях длительного застаивания вод на поверхности.</w:t>
      </w:r>
      <w:proofErr w:type="gramEnd"/>
      <w:r w:rsidRPr="00EA6C33">
        <w:rPr>
          <w:rFonts w:ascii="Times New Roman" w:hAnsi="Times New Roman"/>
          <w:bCs/>
          <w:sz w:val="28"/>
          <w:szCs w:val="24"/>
        </w:rPr>
        <w:t xml:space="preserve"> Почвы характеризуются высоким естественным плодородием и большим содержанием азота (2-4 %), низким содержанием фосфора, высокой кислотностью (рН=3,5-5) и низкими физико-механическими свойствами. Нуждаются в регулировании водного режима (осушение-орошение), внесении фосфорно-калийных удобрений, регулярном известковании и внесении микроэлементов.</w:t>
      </w:r>
    </w:p>
    <w:p w:rsidR="009419E3" w:rsidRPr="00EA6C33" w:rsidRDefault="009419E3" w:rsidP="009419E3">
      <w:pPr>
        <w:spacing w:after="0" w:line="240" w:lineRule="auto"/>
        <w:ind w:firstLine="709"/>
        <w:contextualSpacing/>
        <w:jc w:val="both"/>
        <w:rPr>
          <w:rFonts w:ascii="Times New Roman" w:hAnsi="Times New Roman"/>
          <w:bCs/>
          <w:sz w:val="28"/>
          <w:szCs w:val="24"/>
        </w:rPr>
      </w:pPr>
      <w:r w:rsidRPr="00EA6C33">
        <w:rPr>
          <w:rFonts w:ascii="Times New Roman" w:hAnsi="Times New Roman"/>
          <w:bCs/>
          <w:sz w:val="28"/>
          <w:szCs w:val="24"/>
        </w:rPr>
        <w:t xml:space="preserve">Растительность в поймах водных объектах представлена пойменными лесами из тополя, ивы, чозении в сочетании с лугами и болотами. Вдоль побережья пролива </w:t>
      </w:r>
      <w:proofErr w:type="gramStart"/>
      <w:r w:rsidRPr="00EA6C33">
        <w:rPr>
          <w:rFonts w:ascii="Times New Roman" w:hAnsi="Times New Roman"/>
          <w:bCs/>
          <w:sz w:val="28"/>
          <w:szCs w:val="24"/>
        </w:rPr>
        <w:t>болотная местность</w:t>
      </w:r>
      <w:proofErr w:type="gramEnd"/>
      <w:r w:rsidRPr="00EA6C33">
        <w:rPr>
          <w:rFonts w:ascii="Times New Roman" w:hAnsi="Times New Roman"/>
          <w:bCs/>
          <w:sz w:val="28"/>
          <w:szCs w:val="24"/>
        </w:rPr>
        <w:t xml:space="preserve">, представленная сфагновыми болотами, </w:t>
      </w:r>
      <w:proofErr w:type="spellStart"/>
      <w:r w:rsidRPr="00EA6C33">
        <w:rPr>
          <w:rFonts w:ascii="Times New Roman" w:hAnsi="Times New Roman"/>
          <w:bCs/>
          <w:sz w:val="28"/>
          <w:szCs w:val="24"/>
        </w:rPr>
        <w:t>кустарничково</w:t>
      </w:r>
      <w:r w:rsidRPr="00EA6C33">
        <w:rPr>
          <w:rFonts w:ascii="Times New Roman" w:hAnsi="Times New Roman"/>
          <w:bCs/>
          <w:sz w:val="28"/>
          <w:szCs w:val="24"/>
        </w:rPr>
        <w:softHyphen/>
        <w:t>сфагновыми</w:t>
      </w:r>
      <w:proofErr w:type="spellEnd"/>
      <w:r w:rsidRPr="00EA6C33">
        <w:rPr>
          <w:rFonts w:ascii="Times New Roman" w:hAnsi="Times New Roman"/>
          <w:bCs/>
          <w:sz w:val="28"/>
          <w:szCs w:val="24"/>
        </w:rPr>
        <w:t xml:space="preserve"> верховыми и переходными. Растительность равнины представлена каменно-берёзовыми лесами, лугами и кустарниками.</w:t>
      </w:r>
    </w:p>
    <w:p w:rsidR="009419E3" w:rsidRPr="00EA6C33" w:rsidRDefault="009419E3" w:rsidP="009419E3">
      <w:pPr>
        <w:spacing w:after="0" w:line="240" w:lineRule="auto"/>
        <w:ind w:firstLine="709"/>
        <w:contextualSpacing/>
        <w:jc w:val="both"/>
        <w:rPr>
          <w:rFonts w:ascii="Times New Roman" w:hAnsi="Times New Roman"/>
          <w:bCs/>
          <w:sz w:val="28"/>
          <w:szCs w:val="24"/>
        </w:rPr>
      </w:pPr>
      <w:r w:rsidRPr="00EA6C33">
        <w:rPr>
          <w:rFonts w:ascii="Times New Roman" w:hAnsi="Times New Roman"/>
          <w:bCs/>
          <w:sz w:val="28"/>
          <w:szCs w:val="24"/>
        </w:rPr>
        <w:t>Фонд млекопитающих муниципального образования составляют сухопутные и морские виды.</w:t>
      </w:r>
    </w:p>
    <w:p w:rsidR="009419E3" w:rsidRPr="00EA6C33" w:rsidRDefault="009419E3" w:rsidP="009419E3">
      <w:pPr>
        <w:spacing w:after="0" w:line="240" w:lineRule="auto"/>
        <w:ind w:firstLine="709"/>
        <w:contextualSpacing/>
        <w:jc w:val="both"/>
        <w:rPr>
          <w:rFonts w:ascii="Times New Roman" w:hAnsi="Times New Roman"/>
          <w:bCs/>
          <w:sz w:val="28"/>
          <w:szCs w:val="24"/>
        </w:rPr>
      </w:pPr>
      <w:proofErr w:type="gramStart"/>
      <w:r w:rsidRPr="00EA6C33">
        <w:rPr>
          <w:rFonts w:ascii="Times New Roman" w:hAnsi="Times New Roman"/>
          <w:bCs/>
          <w:sz w:val="28"/>
          <w:szCs w:val="24"/>
        </w:rPr>
        <w:t>Фаунистический состав млекопитающих континентальной группы составляют отряды: насекомоядные (землеройка), зайцеобразные (заяц), грызуны (заяц, белка, мышь), хищники (волк, медведь, лиса, песец, росомаха, соболь, рысь), парнокопытные (дикий северный олень, снежный баран, лось), камчатский суслик (занесён в Красную книгу).</w:t>
      </w:r>
      <w:proofErr w:type="gramEnd"/>
    </w:p>
    <w:p w:rsidR="009419E3" w:rsidRPr="00EA6C33" w:rsidRDefault="009419E3" w:rsidP="009419E3">
      <w:pPr>
        <w:spacing w:after="0" w:line="240" w:lineRule="auto"/>
        <w:ind w:firstLine="709"/>
        <w:contextualSpacing/>
        <w:jc w:val="both"/>
        <w:rPr>
          <w:rFonts w:ascii="Times New Roman" w:hAnsi="Times New Roman"/>
          <w:bCs/>
          <w:sz w:val="28"/>
          <w:szCs w:val="24"/>
        </w:rPr>
      </w:pPr>
      <w:r w:rsidRPr="00EA6C33">
        <w:rPr>
          <w:rFonts w:ascii="Times New Roman" w:hAnsi="Times New Roman"/>
          <w:bCs/>
          <w:sz w:val="28"/>
          <w:szCs w:val="24"/>
        </w:rPr>
        <w:t xml:space="preserve">Морские млекопитающие в большей своей части являются краснокнижными видами, промысел которых повсеместно запрещён. </w:t>
      </w:r>
      <w:proofErr w:type="gramStart"/>
      <w:r w:rsidRPr="00EA6C33">
        <w:rPr>
          <w:rFonts w:ascii="Times New Roman" w:hAnsi="Times New Roman"/>
          <w:bCs/>
          <w:sz w:val="28"/>
          <w:szCs w:val="24"/>
        </w:rPr>
        <w:t xml:space="preserve">Морские рыбы – терпуг, треска, палтус, навага, </w:t>
      </w:r>
      <w:proofErr w:type="spellStart"/>
      <w:r w:rsidRPr="00EA6C33">
        <w:rPr>
          <w:rFonts w:ascii="Times New Roman" w:hAnsi="Times New Roman"/>
          <w:bCs/>
          <w:sz w:val="28"/>
          <w:szCs w:val="24"/>
        </w:rPr>
        <w:t>Корфо-Карагинская</w:t>
      </w:r>
      <w:proofErr w:type="spellEnd"/>
      <w:r w:rsidRPr="00EA6C33">
        <w:rPr>
          <w:rFonts w:ascii="Times New Roman" w:hAnsi="Times New Roman"/>
          <w:bCs/>
          <w:sz w:val="28"/>
          <w:szCs w:val="24"/>
        </w:rPr>
        <w:t xml:space="preserve"> сельдь, корюшка, разновидность гольцов.</w:t>
      </w:r>
      <w:proofErr w:type="gramEnd"/>
    </w:p>
    <w:p w:rsidR="009419E3" w:rsidRPr="00EA6C33" w:rsidRDefault="009419E3" w:rsidP="009419E3">
      <w:pPr>
        <w:spacing w:after="0" w:line="240" w:lineRule="auto"/>
        <w:ind w:firstLine="709"/>
        <w:contextualSpacing/>
        <w:jc w:val="both"/>
        <w:rPr>
          <w:rFonts w:ascii="Times New Roman" w:hAnsi="Times New Roman"/>
          <w:bCs/>
          <w:sz w:val="28"/>
          <w:szCs w:val="24"/>
        </w:rPr>
      </w:pPr>
      <w:r w:rsidRPr="00EA6C33">
        <w:rPr>
          <w:rFonts w:ascii="Times New Roman" w:hAnsi="Times New Roman"/>
          <w:bCs/>
          <w:sz w:val="28"/>
          <w:szCs w:val="24"/>
        </w:rPr>
        <w:t xml:space="preserve">Орнитофауну представляют отряды: </w:t>
      </w:r>
      <w:proofErr w:type="spellStart"/>
      <w:r w:rsidRPr="00EA6C33">
        <w:rPr>
          <w:rFonts w:ascii="Times New Roman" w:hAnsi="Times New Roman"/>
          <w:bCs/>
          <w:sz w:val="28"/>
          <w:szCs w:val="24"/>
        </w:rPr>
        <w:t>ржанкообразные</w:t>
      </w:r>
      <w:proofErr w:type="spellEnd"/>
      <w:r w:rsidRPr="00EA6C33">
        <w:rPr>
          <w:rFonts w:ascii="Times New Roman" w:hAnsi="Times New Roman"/>
          <w:bCs/>
          <w:sz w:val="28"/>
          <w:szCs w:val="24"/>
        </w:rPr>
        <w:t xml:space="preserve">, </w:t>
      </w:r>
      <w:proofErr w:type="spellStart"/>
      <w:r w:rsidRPr="00EA6C33">
        <w:rPr>
          <w:rFonts w:ascii="Times New Roman" w:hAnsi="Times New Roman"/>
          <w:bCs/>
          <w:sz w:val="28"/>
          <w:szCs w:val="24"/>
        </w:rPr>
        <w:t>гусеобразные</w:t>
      </w:r>
      <w:proofErr w:type="spellEnd"/>
      <w:r w:rsidRPr="00EA6C33">
        <w:rPr>
          <w:rFonts w:ascii="Times New Roman" w:hAnsi="Times New Roman"/>
          <w:bCs/>
          <w:sz w:val="28"/>
          <w:szCs w:val="24"/>
        </w:rPr>
        <w:t xml:space="preserve">, </w:t>
      </w:r>
      <w:proofErr w:type="spellStart"/>
      <w:r w:rsidRPr="00EA6C33">
        <w:rPr>
          <w:rFonts w:ascii="Times New Roman" w:hAnsi="Times New Roman"/>
          <w:bCs/>
          <w:sz w:val="28"/>
          <w:szCs w:val="24"/>
        </w:rPr>
        <w:t>гагарообразные</w:t>
      </w:r>
      <w:proofErr w:type="spellEnd"/>
      <w:r w:rsidRPr="00EA6C33">
        <w:rPr>
          <w:rFonts w:ascii="Times New Roman" w:hAnsi="Times New Roman"/>
          <w:bCs/>
          <w:sz w:val="28"/>
          <w:szCs w:val="24"/>
        </w:rPr>
        <w:t xml:space="preserve">, </w:t>
      </w:r>
      <w:proofErr w:type="spellStart"/>
      <w:r w:rsidRPr="00EA6C33">
        <w:rPr>
          <w:rFonts w:ascii="Times New Roman" w:hAnsi="Times New Roman"/>
          <w:bCs/>
          <w:sz w:val="28"/>
          <w:szCs w:val="24"/>
        </w:rPr>
        <w:t>поганкообразные</w:t>
      </w:r>
      <w:proofErr w:type="spellEnd"/>
      <w:r w:rsidRPr="00EA6C33">
        <w:rPr>
          <w:rFonts w:ascii="Times New Roman" w:hAnsi="Times New Roman"/>
          <w:bCs/>
          <w:sz w:val="28"/>
          <w:szCs w:val="24"/>
        </w:rPr>
        <w:t xml:space="preserve">, веслоногие, </w:t>
      </w:r>
      <w:proofErr w:type="spellStart"/>
      <w:r w:rsidRPr="00EA6C33">
        <w:rPr>
          <w:rFonts w:ascii="Times New Roman" w:hAnsi="Times New Roman"/>
          <w:bCs/>
          <w:sz w:val="28"/>
          <w:szCs w:val="24"/>
        </w:rPr>
        <w:t>курообразные</w:t>
      </w:r>
      <w:proofErr w:type="spellEnd"/>
      <w:r w:rsidRPr="00EA6C33">
        <w:rPr>
          <w:rFonts w:ascii="Times New Roman" w:hAnsi="Times New Roman"/>
          <w:bCs/>
          <w:sz w:val="28"/>
          <w:szCs w:val="24"/>
        </w:rPr>
        <w:t xml:space="preserve">, </w:t>
      </w:r>
      <w:proofErr w:type="spellStart"/>
      <w:r w:rsidRPr="00EA6C33">
        <w:rPr>
          <w:rFonts w:ascii="Times New Roman" w:hAnsi="Times New Roman"/>
          <w:bCs/>
          <w:sz w:val="28"/>
          <w:szCs w:val="24"/>
        </w:rPr>
        <w:t>кукушкообразные</w:t>
      </w:r>
      <w:proofErr w:type="spellEnd"/>
      <w:r w:rsidRPr="00EA6C33">
        <w:rPr>
          <w:rFonts w:ascii="Times New Roman" w:hAnsi="Times New Roman"/>
          <w:bCs/>
          <w:sz w:val="28"/>
          <w:szCs w:val="24"/>
        </w:rPr>
        <w:t xml:space="preserve">, </w:t>
      </w:r>
      <w:proofErr w:type="spellStart"/>
      <w:r w:rsidRPr="00EA6C33">
        <w:rPr>
          <w:rFonts w:ascii="Times New Roman" w:hAnsi="Times New Roman"/>
          <w:bCs/>
          <w:sz w:val="28"/>
          <w:szCs w:val="24"/>
        </w:rPr>
        <w:t>совообразные</w:t>
      </w:r>
      <w:proofErr w:type="spellEnd"/>
      <w:r w:rsidRPr="00EA6C33">
        <w:rPr>
          <w:rFonts w:ascii="Times New Roman" w:hAnsi="Times New Roman"/>
          <w:bCs/>
          <w:sz w:val="28"/>
          <w:szCs w:val="24"/>
        </w:rPr>
        <w:t xml:space="preserve">, стрижеобразные, </w:t>
      </w:r>
      <w:proofErr w:type="spellStart"/>
      <w:r w:rsidRPr="00EA6C33">
        <w:rPr>
          <w:rFonts w:ascii="Times New Roman" w:hAnsi="Times New Roman"/>
          <w:bCs/>
          <w:sz w:val="28"/>
          <w:szCs w:val="24"/>
        </w:rPr>
        <w:t>дятлообразные</w:t>
      </w:r>
      <w:proofErr w:type="spellEnd"/>
      <w:r w:rsidRPr="00EA6C33">
        <w:rPr>
          <w:rFonts w:ascii="Times New Roman" w:hAnsi="Times New Roman"/>
          <w:bCs/>
          <w:sz w:val="28"/>
          <w:szCs w:val="24"/>
        </w:rPr>
        <w:t xml:space="preserve">, </w:t>
      </w:r>
      <w:proofErr w:type="spellStart"/>
      <w:r w:rsidRPr="00EA6C33">
        <w:rPr>
          <w:rFonts w:ascii="Times New Roman" w:hAnsi="Times New Roman"/>
          <w:bCs/>
          <w:sz w:val="28"/>
          <w:szCs w:val="24"/>
        </w:rPr>
        <w:t>воробьинообразные</w:t>
      </w:r>
      <w:proofErr w:type="spellEnd"/>
      <w:r w:rsidRPr="00EA6C33">
        <w:rPr>
          <w:rFonts w:ascii="Times New Roman" w:hAnsi="Times New Roman"/>
          <w:bCs/>
          <w:sz w:val="28"/>
          <w:szCs w:val="24"/>
        </w:rPr>
        <w:t>.</w:t>
      </w:r>
    </w:p>
    <w:p w:rsidR="009419E3" w:rsidRPr="00EA6C33" w:rsidRDefault="009419E3" w:rsidP="009419E3">
      <w:pPr>
        <w:spacing w:after="0" w:line="240" w:lineRule="auto"/>
        <w:ind w:firstLine="709"/>
        <w:contextualSpacing/>
        <w:jc w:val="both"/>
        <w:rPr>
          <w:rFonts w:ascii="Times New Roman" w:hAnsi="Times New Roman"/>
          <w:bCs/>
          <w:sz w:val="28"/>
          <w:szCs w:val="24"/>
        </w:rPr>
      </w:pPr>
      <w:r w:rsidRPr="00EA6C33">
        <w:rPr>
          <w:rFonts w:ascii="Times New Roman" w:hAnsi="Times New Roman"/>
          <w:bCs/>
          <w:sz w:val="28"/>
          <w:szCs w:val="24"/>
        </w:rPr>
        <w:lastRenderedPageBreak/>
        <w:t>В отряд хищных птиц, обитающих на территории района, входят: беркут, соко</w:t>
      </w:r>
      <w:proofErr w:type="gramStart"/>
      <w:r w:rsidRPr="00EA6C33">
        <w:rPr>
          <w:rFonts w:ascii="Times New Roman" w:hAnsi="Times New Roman"/>
          <w:bCs/>
          <w:sz w:val="28"/>
          <w:szCs w:val="24"/>
        </w:rPr>
        <w:t>л-</w:t>
      </w:r>
      <w:proofErr w:type="gramEnd"/>
      <w:r w:rsidRPr="00EA6C33">
        <w:rPr>
          <w:rFonts w:ascii="Times New Roman" w:hAnsi="Times New Roman"/>
          <w:bCs/>
          <w:sz w:val="28"/>
          <w:szCs w:val="24"/>
        </w:rPr>
        <w:t xml:space="preserve"> сапсан, белохвостый орлан, белоплечий орлан.</w:t>
      </w:r>
    </w:p>
    <w:p w:rsidR="009419E3" w:rsidRPr="00EA6C33" w:rsidRDefault="009419E3" w:rsidP="009419E3">
      <w:pPr>
        <w:spacing w:after="0" w:line="240" w:lineRule="auto"/>
        <w:ind w:firstLine="709"/>
        <w:contextualSpacing/>
        <w:jc w:val="both"/>
        <w:rPr>
          <w:rFonts w:ascii="Times New Roman" w:hAnsi="Times New Roman"/>
          <w:bCs/>
          <w:sz w:val="28"/>
          <w:szCs w:val="24"/>
        </w:rPr>
      </w:pPr>
      <w:proofErr w:type="gramStart"/>
      <w:r w:rsidRPr="00EA6C33">
        <w:rPr>
          <w:rFonts w:ascii="Times New Roman" w:hAnsi="Times New Roman"/>
          <w:bCs/>
          <w:sz w:val="28"/>
          <w:szCs w:val="24"/>
        </w:rPr>
        <w:t xml:space="preserve">В охраняемую группу краснокнижных и редких видов входят: белоклювая гагара, чёрная казарка, пискулька, гусь-белошей, малый лебедь, скопа, беркут, белохвостый орлан, </w:t>
      </w:r>
      <w:proofErr w:type="spellStart"/>
      <w:r w:rsidRPr="00EA6C33">
        <w:rPr>
          <w:rFonts w:ascii="Times New Roman" w:hAnsi="Times New Roman"/>
          <w:bCs/>
          <w:sz w:val="28"/>
          <w:szCs w:val="24"/>
        </w:rPr>
        <w:t>белоплечий</w:t>
      </w:r>
      <w:proofErr w:type="spellEnd"/>
      <w:r w:rsidRPr="00EA6C33">
        <w:rPr>
          <w:rFonts w:ascii="Times New Roman" w:hAnsi="Times New Roman"/>
          <w:bCs/>
          <w:sz w:val="28"/>
          <w:szCs w:val="24"/>
        </w:rPr>
        <w:t xml:space="preserve"> орлан, </w:t>
      </w:r>
      <w:proofErr w:type="spellStart"/>
      <w:r w:rsidRPr="00EA6C33">
        <w:rPr>
          <w:rFonts w:ascii="Times New Roman" w:hAnsi="Times New Roman"/>
          <w:bCs/>
          <w:sz w:val="28"/>
          <w:szCs w:val="24"/>
        </w:rPr>
        <w:t>сажан</w:t>
      </w:r>
      <w:proofErr w:type="spellEnd"/>
      <w:r w:rsidRPr="00EA6C33">
        <w:rPr>
          <w:rFonts w:ascii="Times New Roman" w:hAnsi="Times New Roman"/>
          <w:bCs/>
          <w:sz w:val="28"/>
          <w:szCs w:val="24"/>
        </w:rPr>
        <w:t xml:space="preserve">, </w:t>
      </w:r>
      <w:proofErr w:type="spellStart"/>
      <w:r w:rsidRPr="00EA6C33">
        <w:rPr>
          <w:rFonts w:ascii="Times New Roman" w:hAnsi="Times New Roman"/>
          <w:bCs/>
          <w:sz w:val="28"/>
          <w:szCs w:val="24"/>
        </w:rPr>
        <w:t>кулик-лопатень</w:t>
      </w:r>
      <w:proofErr w:type="spellEnd"/>
      <w:r w:rsidRPr="00EA6C33">
        <w:rPr>
          <w:rFonts w:ascii="Times New Roman" w:hAnsi="Times New Roman"/>
          <w:bCs/>
          <w:sz w:val="28"/>
          <w:szCs w:val="24"/>
        </w:rPr>
        <w:t xml:space="preserve">, горные дупель, </w:t>
      </w:r>
      <w:proofErr w:type="spellStart"/>
      <w:r w:rsidRPr="00EA6C33">
        <w:rPr>
          <w:rFonts w:ascii="Times New Roman" w:hAnsi="Times New Roman"/>
          <w:bCs/>
          <w:sz w:val="28"/>
          <w:szCs w:val="24"/>
        </w:rPr>
        <w:t>серокрылая</w:t>
      </w:r>
      <w:proofErr w:type="spellEnd"/>
      <w:r w:rsidRPr="00EA6C33">
        <w:rPr>
          <w:rFonts w:ascii="Times New Roman" w:hAnsi="Times New Roman"/>
          <w:bCs/>
          <w:sz w:val="28"/>
          <w:szCs w:val="24"/>
        </w:rPr>
        <w:t xml:space="preserve"> чайка, красноногая маёвка, розовая чайка, алеутская крачка, длинноклювый пыжик, короткоклювый пыжик.</w:t>
      </w:r>
      <w:proofErr w:type="gramEnd"/>
    </w:p>
    <w:p w:rsidR="007B6B46" w:rsidRPr="00EA6C33" w:rsidRDefault="000F0095" w:rsidP="000A0314">
      <w:pPr>
        <w:pStyle w:val="1"/>
        <w:numPr>
          <w:ilvl w:val="0"/>
          <w:numId w:val="51"/>
        </w:numPr>
        <w:spacing w:line="240" w:lineRule="auto"/>
        <w:rPr>
          <w:b/>
          <w:sz w:val="32"/>
        </w:rPr>
      </w:pPr>
      <w:bookmarkStart w:id="91" w:name="_Toc117072724"/>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sidRPr="00EA6C33">
        <w:rPr>
          <w:b/>
          <w:sz w:val="32"/>
        </w:rPr>
        <w:t xml:space="preserve">Современное использование территории </w:t>
      </w:r>
      <w:r w:rsidR="00062A05" w:rsidRPr="00EA6C33">
        <w:rPr>
          <w:b/>
          <w:sz w:val="32"/>
        </w:rPr>
        <w:t xml:space="preserve">сельского поселения «село </w:t>
      </w:r>
      <w:r w:rsidR="009419E3" w:rsidRPr="00EA6C33">
        <w:rPr>
          <w:b/>
          <w:sz w:val="32"/>
        </w:rPr>
        <w:t>Ивашка</w:t>
      </w:r>
      <w:r w:rsidR="00062A05" w:rsidRPr="00EA6C33">
        <w:rPr>
          <w:b/>
          <w:sz w:val="32"/>
        </w:rPr>
        <w:t>»</w:t>
      </w:r>
      <w:bookmarkEnd w:id="91"/>
    </w:p>
    <w:p w:rsidR="004844FC" w:rsidRPr="00EA6C33" w:rsidRDefault="004844FC" w:rsidP="000D4F86">
      <w:pPr>
        <w:spacing w:after="0" w:line="240" w:lineRule="auto"/>
        <w:rPr>
          <w:sz w:val="28"/>
          <w:szCs w:val="28"/>
          <w:lang w:eastAsia="ru-RU"/>
        </w:rPr>
      </w:pPr>
      <w:bookmarkStart w:id="92" w:name="_Toc373678847"/>
      <w:bookmarkStart w:id="93" w:name="_Toc391717235"/>
      <w:bookmarkStart w:id="94" w:name="_Toc391717340"/>
      <w:bookmarkStart w:id="95" w:name="_Toc397187970"/>
      <w:bookmarkStart w:id="96" w:name="_Toc397241478"/>
      <w:bookmarkStart w:id="97" w:name="_Toc402346726"/>
      <w:bookmarkStart w:id="98" w:name="_Toc373678854"/>
      <w:bookmarkEnd w:id="92"/>
      <w:bookmarkEnd w:id="93"/>
      <w:bookmarkEnd w:id="94"/>
      <w:bookmarkEnd w:id="95"/>
      <w:bookmarkEnd w:id="96"/>
      <w:bookmarkEnd w:id="97"/>
      <w:bookmarkEnd w:id="98"/>
    </w:p>
    <w:p w:rsidR="000A4598" w:rsidRPr="00EA6C33" w:rsidRDefault="00285AF2" w:rsidP="00DA1A61">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Раздел разработан на основе анализа отчётов о социально-экономическом развитии </w:t>
      </w:r>
      <w:r w:rsidR="00AC0419" w:rsidRPr="00EA6C33">
        <w:rPr>
          <w:rFonts w:ascii="Times New Roman" w:hAnsi="Times New Roman"/>
          <w:sz w:val="28"/>
          <w:szCs w:val="24"/>
        </w:rPr>
        <w:t>территории</w:t>
      </w:r>
      <w:r w:rsidR="00D3523E" w:rsidRPr="00EA6C33">
        <w:rPr>
          <w:rFonts w:ascii="Times New Roman" w:hAnsi="Times New Roman"/>
          <w:sz w:val="28"/>
          <w:szCs w:val="24"/>
        </w:rPr>
        <w:t xml:space="preserve"> </w:t>
      </w:r>
      <w:r w:rsidRPr="00EA6C33">
        <w:rPr>
          <w:rFonts w:ascii="Times New Roman" w:hAnsi="Times New Roman"/>
          <w:sz w:val="28"/>
          <w:szCs w:val="24"/>
        </w:rPr>
        <w:t xml:space="preserve">и информации, представленной </w:t>
      </w:r>
      <w:r w:rsidR="00EE6C93" w:rsidRPr="00EA6C33">
        <w:rPr>
          <w:rFonts w:ascii="Times New Roman" w:hAnsi="Times New Roman"/>
          <w:sz w:val="28"/>
          <w:szCs w:val="24"/>
        </w:rPr>
        <w:t>А</w:t>
      </w:r>
      <w:r w:rsidR="008137F2" w:rsidRPr="00EA6C33">
        <w:rPr>
          <w:rFonts w:ascii="Times New Roman" w:hAnsi="Times New Roman"/>
          <w:sz w:val="28"/>
          <w:szCs w:val="24"/>
        </w:rPr>
        <w:t>дминистраци</w:t>
      </w:r>
      <w:r w:rsidR="00EC2B08" w:rsidRPr="00EA6C33">
        <w:rPr>
          <w:rFonts w:ascii="Times New Roman" w:hAnsi="Times New Roman"/>
          <w:sz w:val="28"/>
          <w:szCs w:val="24"/>
        </w:rPr>
        <w:t>ей</w:t>
      </w:r>
      <w:r w:rsidR="008137F2" w:rsidRPr="00EA6C33">
        <w:rPr>
          <w:rFonts w:ascii="Times New Roman" w:hAnsi="Times New Roman"/>
          <w:sz w:val="28"/>
          <w:szCs w:val="24"/>
        </w:rPr>
        <w:t xml:space="preserve"> </w:t>
      </w:r>
      <w:r w:rsidR="00062A05" w:rsidRPr="00EA6C33">
        <w:rPr>
          <w:rFonts w:ascii="Times New Roman" w:hAnsi="Times New Roman"/>
          <w:sz w:val="28"/>
          <w:szCs w:val="24"/>
        </w:rPr>
        <w:t xml:space="preserve">сельского поселения «село </w:t>
      </w:r>
      <w:r w:rsidR="009419E3" w:rsidRPr="00EA6C33">
        <w:rPr>
          <w:rFonts w:ascii="Times New Roman" w:hAnsi="Times New Roman"/>
          <w:sz w:val="28"/>
          <w:szCs w:val="24"/>
        </w:rPr>
        <w:t>Ивашка</w:t>
      </w:r>
      <w:r w:rsidR="00062A05" w:rsidRPr="00EA6C33">
        <w:rPr>
          <w:rFonts w:ascii="Times New Roman" w:hAnsi="Times New Roman"/>
          <w:sz w:val="28"/>
          <w:szCs w:val="24"/>
        </w:rPr>
        <w:t xml:space="preserve">» и Карагинского </w:t>
      </w:r>
      <w:r w:rsidR="00D51EF0" w:rsidRPr="00EA6C33">
        <w:rPr>
          <w:rFonts w:ascii="Times New Roman" w:hAnsi="Times New Roman"/>
          <w:sz w:val="28"/>
          <w:szCs w:val="24"/>
        </w:rPr>
        <w:t xml:space="preserve">района </w:t>
      </w:r>
      <w:r w:rsidR="00062A05" w:rsidRPr="00EA6C33">
        <w:rPr>
          <w:rFonts w:ascii="Times New Roman" w:hAnsi="Times New Roman"/>
          <w:sz w:val="28"/>
          <w:szCs w:val="24"/>
        </w:rPr>
        <w:t>Камчатского</w:t>
      </w:r>
      <w:r w:rsidR="00D51EF0" w:rsidRPr="00EA6C33">
        <w:rPr>
          <w:rFonts w:ascii="Times New Roman" w:hAnsi="Times New Roman"/>
          <w:sz w:val="28"/>
          <w:szCs w:val="24"/>
        </w:rPr>
        <w:t xml:space="preserve"> края</w:t>
      </w:r>
      <w:r w:rsidRPr="00EA6C33">
        <w:rPr>
          <w:rFonts w:ascii="Times New Roman" w:hAnsi="Times New Roman"/>
          <w:sz w:val="28"/>
          <w:szCs w:val="24"/>
        </w:rPr>
        <w:t xml:space="preserve">. </w:t>
      </w:r>
    </w:p>
    <w:p w:rsidR="00D3523E" w:rsidRPr="00EA6C33" w:rsidRDefault="00D3523E" w:rsidP="00DA1A61">
      <w:pPr>
        <w:spacing w:after="0" w:line="240" w:lineRule="auto"/>
        <w:ind w:firstLine="709"/>
        <w:contextualSpacing/>
        <w:jc w:val="both"/>
        <w:rPr>
          <w:rFonts w:ascii="Times New Roman" w:hAnsi="Times New Roman"/>
          <w:sz w:val="28"/>
          <w:szCs w:val="24"/>
        </w:rPr>
      </w:pPr>
    </w:p>
    <w:p w:rsidR="00480129" w:rsidRPr="00EA6C33" w:rsidRDefault="00DE3990" w:rsidP="000A0314">
      <w:pPr>
        <w:pStyle w:val="2"/>
        <w:numPr>
          <w:ilvl w:val="1"/>
          <w:numId w:val="51"/>
        </w:numPr>
        <w:tabs>
          <w:tab w:val="clear" w:pos="794"/>
          <w:tab w:val="num" w:pos="993"/>
        </w:tabs>
        <w:ind w:left="993" w:hanging="633"/>
        <w:jc w:val="both"/>
        <w:rPr>
          <w:b/>
        </w:rPr>
      </w:pPr>
      <w:bookmarkStart w:id="99" w:name="_Toc373678858"/>
      <w:bookmarkStart w:id="100" w:name="_Toc117072725"/>
      <w:bookmarkEnd w:id="99"/>
      <w:r w:rsidRPr="00EA6C33">
        <w:rPr>
          <w:b/>
        </w:rPr>
        <w:t>Анализ демографической ситуации</w:t>
      </w:r>
      <w:r w:rsidR="006862CD" w:rsidRPr="00EA6C33">
        <w:rPr>
          <w:b/>
        </w:rPr>
        <w:t>, занятости и уровня жизни</w:t>
      </w:r>
      <w:r w:rsidRPr="00EA6C33">
        <w:rPr>
          <w:b/>
        </w:rPr>
        <w:t xml:space="preserve"> </w:t>
      </w:r>
      <w:r w:rsidR="00DA1A61" w:rsidRPr="00EA6C33">
        <w:rPr>
          <w:b/>
        </w:rPr>
        <w:t xml:space="preserve">в </w:t>
      </w:r>
      <w:r w:rsidR="00062A05" w:rsidRPr="00EA6C33">
        <w:rPr>
          <w:b/>
        </w:rPr>
        <w:t xml:space="preserve">сельском поселении «село </w:t>
      </w:r>
      <w:r w:rsidR="009419E3" w:rsidRPr="00EA6C33">
        <w:rPr>
          <w:b/>
        </w:rPr>
        <w:t>Ивашка</w:t>
      </w:r>
      <w:r w:rsidR="00062A05" w:rsidRPr="00EA6C33">
        <w:rPr>
          <w:b/>
        </w:rPr>
        <w:t>»</w:t>
      </w:r>
      <w:bookmarkEnd w:id="100"/>
    </w:p>
    <w:p w:rsidR="000D4F86" w:rsidRPr="00EA6C33" w:rsidRDefault="000D4F86" w:rsidP="000D4F86">
      <w:pPr>
        <w:spacing w:after="0" w:line="240" w:lineRule="auto"/>
        <w:rPr>
          <w:sz w:val="28"/>
          <w:szCs w:val="28"/>
          <w:lang w:eastAsia="ru-RU"/>
        </w:rPr>
      </w:pPr>
    </w:p>
    <w:p w:rsidR="00E0093C" w:rsidRPr="00EA6C33" w:rsidRDefault="00E0093C" w:rsidP="00E0093C">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Одним из важнейших факторов, обеспечивающих конкурентоспособность любой территориальной единицы, является наличие достаточного количества трудовых ресурсов, что, в свою очередь, зависит от демографической ситуации.</w:t>
      </w:r>
    </w:p>
    <w:p w:rsidR="00E0093C" w:rsidRPr="00EA6C33" w:rsidRDefault="00183511" w:rsidP="00E0093C">
      <w:pPr>
        <w:spacing w:before="120" w:after="0" w:line="240" w:lineRule="auto"/>
        <w:jc w:val="center"/>
        <w:rPr>
          <w:rFonts w:ascii="Times New Roman" w:eastAsia="Times New Roman" w:hAnsi="Times New Roman"/>
          <w:sz w:val="28"/>
          <w:szCs w:val="28"/>
          <w:lang w:eastAsia="ru-RU"/>
        </w:rPr>
      </w:pPr>
      <w:bookmarkStart w:id="101" w:name="_Hlk522272751"/>
      <w:r>
        <w:rPr>
          <w:rFonts w:ascii="Times New Roman" w:eastAsia="Times New Roman" w:hAnsi="Times New Roman"/>
          <w:noProof/>
          <w:sz w:val="28"/>
          <w:szCs w:val="28"/>
          <w:lang w:eastAsia="ru-RU"/>
        </w:rPr>
        <w:drawing>
          <wp:inline distT="0" distB="0" distL="0" distR="0">
            <wp:extent cx="6334125" cy="18097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5">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151" t="1368" r="766" b="14882"/>
                    <a:stretch/>
                  </pic:blipFill>
                  <pic:spPr bwMode="auto">
                    <a:xfrm>
                      <a:off x="0" y="0"/>
                      <a:ext cx="6357302" cy="181637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0093C" w:rsidRPr="00EA6C33" w:rsidRDefault="00E0093C" w:rsidP="00E0093C">
      <w:pPr>
        <w:spacing w:before="120"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Рисунок </w:t>
      </w:r>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Рисунок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2</w:t>
      </w:r>
      <w:r w:rsidR="00D96F88" w:rsidRPr="00EA6C33">
        <w:rPr>
          <w:rFonts w:ascii="Times New Roman" w:eastAsia="Times New Roman" w:hAnsi="Times New Roman"/>
          <w:sz w:val="28"/>
          <w:szCs w:val="24"/>
          <w:lang w:eastAsia="ru-RU" w:bidi="en-US"/>
        </w:rPr>
        <w:fldChar w:fldCharType="end"/>
      </w:r>
      <w:r w:rsidRPr="00EA6C33">
        <w:rPr>
          <w:rFonts w:ascii="Times New Roman" w:eastAsia="Times New Roman" w:hAnsi="Times New Roman"/>
          <w:sz w:val="28"/>
          <w:szCs w:val="24"/>
          <w:lang w:eastAsia="ru-RU"/>
        </w:rPr>
        <w:t xml:space="preserve">. Динамика численности населения </w:t>
      </w:r>
      <w:r w:rsidR="00960D9E" w:rsidRPr="00EA6C33">
        <w:rPr>
          <w:rFonts w:ascii="Times New Roman" w:hAnsi="Times New Roman"/>
          <w:sz w:val="28"/>
          <w:szCs w:val="28"/>
        </w:rPr>
        <w:t xml:space="preserve">сельского </w:t>
      </w:r>
      <w:r w:rsidR="00C5529D" w:rsidRPr="00EA6C33">
        <w:rPr>
          <w:rFonts w:ascii="Times New Roman" w:eastAsia="Times New Roman" w:hAnsi="Times New Roman"/>
          <w:sz w:val="28"/>
          <w:szCs w:val="24"/>
          <w:lang w:eastAsia="ru-RU"/>
        </w:rPr>
        <w:t>поселения</w:t>
      </w:r>
      <w:r w:rsidR="004E65C4">
        <w:rPr>
          <w:rFonts w:ascii="Times New Roman" w:eastAsia="Times New Roman" w:hAnsi="Times New Roman"/>
          <w:sz w:val="28"/>
          <w:szCs w:val="24"/>
          <w:lang w:eastAsia="ru-RU"/>
        </w:rPr>
        <w:t xml:space="preserve"> на 1 января соответствующего года</w:t>
      </w:r>
      <w:r w:rsidRPr="00EA6C33">
        <w:rPr>
          <w:rFonts w:ascii="Times New Roman" w:eastAsia="Times New Roman" w:hAnsi="Times New Roman"/>
          <w:sz w:val="28"/>
          <w:szCs w:val="24"/>
          <w:lang w:eastAsia="ru-RU"/>
        </w:rPr>
        <w:t>, чел.</w:t>
      </w:r>
    </w:p>
    <w:p w:rsidR="009B4E85" w:rsidRPr="00EA6C33" w:rsidRDefault="009B4E85" w:rsidP="009B4E85">
      <w:pPr>
        <w:spacing w:after="0" w:line="240" w:lineRule="auto"/>
        <w:ind w:firstLine="709"/>
        <w:jc w:val="both"/>
        <w:rPr>
          <w:rFonts w:ascii="Times New Roman" w:eastAsia="Times New Roman" w:hAnsi="Times New Roman"/>
          <w:sz w:val="28"/>
          <w:szCs w:val="28"/>
          <w:lang w:eastAsia="ru-RU"/>
        </w:rPr>
      </w:pPr>
      <w:bookmarkStart w:id="102" w:name="_Hlk8493667"/>
      <w:bookmarkStart w:id="103" w:name="_Hlk522272659"/>
      <w:bookmarkStart w:id="104" w:name="_Hlk8493692"/>
      <w:bookmarkStart w:id="105" w:name="_Hlk3486159"/>
      <w:bookmarkStart w:id="106" w:name="_Hlk61105144"/>
      <w:r w:rsidRPr="00EA6C33">
        <w:rPr>
          <w:rFonts w:ascii="Times New Roman" w:eastAsia="Times New Roman" w:hAnsi="Times New Roman"/>
          <w:sz w:val="28"/>
          <w:szCs w:val="28"/>
          <w:lang w:eastAsia="ru-RU"/>
        </w:rPr>
        <w:t xml:space="preserve">Демографическая ситуация, сложившаяся в </w:t>
      </w:r>
      <w:r w:rsidR="0046183D" w:rsidRPr="00EA6C33">
        <w:rPr>
          <w:rFonts w:ascii="Times New Roman" w:eastAsia="Times New Roman" w:hAnsi="Times New Roman"/>
          <w:sz w:val="28"/>
          <w:szCs w:val="28"/>
          <w:lang w:eastAsia="ru-RU"/>
        </w:rPr>
        <w:t>сельском</w:t>
      </w:r>
      <w:r w:rsidRPr="00EA6C33">
        <w:rPr>
          <w:rFonts w:ascii="Times New Roman" w:eastAsia="Times New Roman" w:hAnsi="Times New Roman"/>
          <w:sz w:val="28"/>
          <w:szCs w:val="28"/>
          <w:lang w:eastAsia="ru-RU"/>
        </w:rPr>
        <w:t xml:space="preserve"> </w:t>
      </w:r>
      <w:r w:rsidR="00C5529D" w:rsidRPr="00EA6C33">
        <w:rPr>
          <w:rFonts w:ascii="Times New Roman" w:eastAsia="Times New Roman" w:hAnsi="Times New Roman"/>
          <w:sz w:val="28"/>
          <w:szCs w:val="28"/>
          <w:lang w:eastAsia="ru-RU"/>
        </w:rPr>
        <w:t>поселении</w:t>
      </w:r>
      <w:r w:rsidRPr="00EA6C33">
        <w:rPr>
          <w:rFonts w:ascii="Times New Roman" w:eastAsia="Times New Roman" w:hAnsi="Times New Roman"/>
          <w:sz w:val="28"/>
          <w:szCs w:val="28"/>
          <w:lang w:eastAsia="ru-RU"/>
        </w:rPr>
        <w:t xml:space="preserve">, </w:t>
      </w:r>
      <w:r w:rsidR="00C64184" w:rsidRPr="00EA6C33">
        <w:rPr>
          <w:rFonts w:ascii="Times New Roman" w:eastAsia="Times New Roman" w:hAnsi="Times New Roman"/>
          <w:sz w:val="28"/>
          <w:szCs w:val="28"/>
          <w:lang w:eastAsia="ru-RU"/>
        </w:rPr>
        <w:t xml:space="preserve">не </w:t>
      </w:r>
      <w:r w:rsidRPr="00EA6C33">
        <w:rPr>
          <w:rFonts w:ascii="Times New Roman" w:eastAsia="Times New Roman" w:hAnsi="Times New Roman"/>
          <w:sz w:val="28"/>
          <w:szCs w:val="28"/>
          <w:lang w:eastAsia="ru-RU"/>
        </w:rPr>
        <w:t xml:space="preserve">отличается от ситуации в </w:t>
      </w:r>
      <w:r w:rsidR="00C64184" w:rsidRPr="00EA6C33">
        <w:rPr>
          <w:rFonts w:ascii="Times New Roman" w:eastAsia="Times New Roman" w:hAnsi="Times New Roman"/>
          <w:sz w:val="28"/>
          <w:szCs w:val="28"/>
          <w:lang w:eastAsia="ru-RU"/>
        </w:rPr>
        <w:t>Карагинском</w:t>
      </w:r>
      <w:r w:rsidR="00C5529D" w:rsidRPr="00EA6C33">
        <w:rPr>
          <w:rFonts w:ascii="Times New Roman" w:eastAsia="Times New Roman" w:hAnsi="Times New Roman"/>
          <w:sz w:val="28"/>
          <w:szCs w:val="28"/>
          <w:lang w:eastAsia="ru-RU"/>
        </w:rPr>
        <w:t xml:space="preserve"> районе</w:t>
      </w:r>
      <w:r w:rsidRPr="00EA6C33">
        <w:rPr>
          <w:rFonts w:ascii="Times New Roman" w:eastAsia="Times New Roman" w:hAnsi="Times New Roman"/>
          <w:sz w:val="28"/>
          <w:szCs w:val="28"/>
          <w:lang w:eastAsia="ru-RU"/>
        </w:rPr>
        <w:t xml:space="preserve"> в цело</w:t>
      </w:r>
      <w:r w:rsidR="00C5529D" w:rsidRPr="00EA6C33">
        <w:rPr>
          <w:rFonts w:ascii="Times New Roman" w:eastAsia="Times New Roman" w:hAnsi="Times New Roman"/>
          <w:sz w:val="28"/>
          <w:szCs w:val="28"/>
          <w:lang w:eastAsia="ru-RU"/>
        </w:rPr>
        <w:t>м</w:t>
      </w:r>
      <w:r w:rsidRPr="00EA6C33">
        <w:rPr>
          <w:rFonts w:ascii="Times New Roman" w:eastAsia="Times New Roman" w:hAnsi="Times New Roman"/>
          <w:sz w:val="28"/>
          <w:szCs w:val="28"/>
          <w:lang w:eastAsia="ru-RU"/>
        </w:rPr>
        <w:t xml:space="preserve">. </w:t>
      </w:r>
      <w:r w:rsidR="0046183D" w:rsidRPr="00EA6C33">
        <w:rPr>
          <w:rFonts w:ascii="Times New Roman" w:eastAsia="Times New Roman" w:hAnsi="Times New Roman"/>
          <w:sz w:val="28"/>
          <w:szCs w:val="28"/>
          <w:lang w:eastAsia="ru-RU"/>
        </w:rPr>
        <w:t xml:space="preserve">Здесь на </w:t>
      </w:r>
      <w:proofErr w:type="gramStart"/>
      <w:r w:rsidR="0046183D" w:rsidRPr="00EA6C33">
        <w:rPr>
          <w:rFonts w:ascii="Times New Roman" w:eastAsia="Times New Roman" w:hAnsi="Times New Roman"/>
          <w:sz w:val="28"/>
          <w:szCs w:val="28"/>
          <w:lang w:eastAsia="ru-RU"/>
        </w:rPr>
        <w:t>фоне</w:t>
      </w:r>
      <w:proofErr w:type="gramEnd"/>
      <w:r w:rsidR="0046183D" w:rsidRPr="00EA6C33">
        <w:rPr>
          <w:rFonts w:ascii="Times New Roman" w:eastAsia="Times New Roman" w:hAnsi="Times New Roman"/>
          <w:sz w:val="28"/>
          <w:szCs w:val="28"/>
          <w:lang w:eastAsia="ru-RU"/>
        </w:rPr>
        <w:t xml:space="preserve"> </w:t>
      </w:r>
      <w:r w:rsidR="00155346" w:rsidRPr="00EA6C33">
        <w:rPr>
          <w:rFonts w:ascii="Times New Roman" w:eastAsia="Times New Roman" w:hAnsi="Times New Roman"/>
          <w:sz w:val="28"/>
          <w:szCs w:val="28"/>
          <w:lang w:eastAsia="ru-RU"/>
        </w:rPr>
        <w:t>волнообразного</w:t>
      </w:r>
      <w:r w:rsidR="0046183D" w:rsidRPr="00EA6C33">
        <w:rPr>
          <w:rFonts w:ascii="Times New Roman" w:eastAsia="Times New Roman" w:hAnsi="Times New Roman"/>
          <w:sz w:val="28"/>
          <w:szCs w:val="28"/>
          <w:lang w:eastAsia="ru-RU"/>
        </w:rPr>
        <w:t xml:space="preserve"> естественного прироста населения</w:t>
      </w:r>
      <w:r w:rsidR="0030474A" w:rsidRPr="00EA6C33">
        <w:rPr>
          <w:rFonts w:ascii="Times New Roman" w:eastAsia="Times New Roman" w:hAnsi="Times New Roman"/>
          <w:sz w:val="28"/>
          <w:szCs w:val="28"/>
          <w:lang w:eastAsia="ru-RU"/>
        </w:rPr>
        <w:t xml:space="preserve">, </w:t>
      </w:r>
      <w:r w:rsidR="0046183D" w:rsidRPr="00EA6C33">
        <w:rPr>
          <w:rFonts w:ascii="Times New Roman" w:eastAsia="Times New Roman" w:hAnsi="Times New Roman"/>
          <w:sz w:val="28"/>
          <w:szCs w:val="28"/>
          <w:lang w:eastAsia="ru-RU"/>
        </w:rPr>
        <w:t xml:space="preserve">наблюдается </w:t>
      </w:r>
      <w:r w:rsidR="00933CB1" w:rsidRPr="00EA6C33">
        <w:rPr>
          <w:rFonts w:ascii="Times New Roman" w:eastAsia="Times New Roman" w:hAnsi="Times New Roman"/>
          <w:sz w:val="28"/>
          <w:szCs w:val="28"/>
          <w:lang w:eastAsia="ru-RU"/>
        </w:rPr>
        <w:t>относительно стабильный отрицательный</w:t>
      </w:r>
      <w:r w:rsidR="0046183D" w:rsidRPr="00EA6C33">
        <w:rPr>
          <w:rFonts w:ascii="Times New Roman" w:eastAsia="Times New Roman" w:hAnsi="Times New Roman"/>
          <w:sz w:val="28"/>
          <w:szCs w:val="28"/>
          <w:lang w:eastAsia="ru-RU"/>
        </w:rPr>
        <w:t xml:space="preserve"> миграционн</w:t>
      </w:r>
      <w:r w:rsidR="00933CB1" w:rsidRPr="00EA6C33">
        <w:rPr>
          <w:rFonts w:ascii="Times New Roman" w:eastAsia="Times New Roman" w:hAnsi="Times New Roman"/>
          <w:sz w:val="28"/>
          <w:szCs w:val="28"/>
          <w:lang w:eastAsia="ru-RU"/>
        </w:rPr>
        <w:t>ый</w:t>
      </w:r>
      <w:r w:rsidR="0046183D" w:rsidRPr="00EA6C33">
        <w:rPr>
          <w:rFonts w:ascii="Times New Roman" w:eastAsia="Times New Roman" w:hAnsi="Times New Roman"/>
          <w:sz w:val="28"/>
          <w:szCs w:val="28"/>
          <w:lang w:eastAsia="ru-RU"/>
        </w:rPr>
        <w:t xml:space="preserve"> приток</w:t>
      </w:r>
      <w:r w:rsidR="00933CB1" w:rsidRPr="00EA6C33">
        <w:rPr>
          <w:rFonts w:ascii="Times New Roman" w:eastAsia="Times New Roman" w:hAnsi="Times New Roman"/>
          <w:sz w:val="28"/>
          <w:szCs w:val="28"/>
          <w:lang w:eastAsia="ru-RU"/>
        </w:rPr>
        <w:t xml:space="preserve"> (за исключением 2019 года)</w:t>
      </w:r>
      <w:r w:rsidRPr="00EA6C33">
        <w:rPr>
          <w:rFonts w:ascii="Times New Roman" w:eastAsia="Times New Roman" w:hAnsi="Times New Roman"/>
          <w:sz w:val="28"/>
          <w:szCs w:val="28"/>
          <w:lang w:eastAsia="ru-RU"/>
        </w:rPr>
        <w:t xml:space="preserve">, </w:t>
      </w:r>
      <w:r w:rsidR="0030474A" w:rsidRPr="00EA6C33">
        <w:rPr>
          <w:rFonts w:ascii="Times New Roman" w:eastAsia="Times New Roman" w:hAnsi="Times New Roman"/>
          <w:sz w:val="28"/>
          <w:szCs w:val="28"/>
          <w:lang w:eastAsia="ru-RU"/>
        </w:rPr>
        <w:t>что</w:t>
      </w:r>
      <w:r w:rsidR="0046183D" w:rsidRPr="00EA6C33">
        <w:rPr>
          <w:rFonts w:ascii="Times New Roman" w:eastAsia="Times New Roman" w:hAnsi="Times New Roman"/>
          <w:sz w:val="28"/>
          <w:szCs w:val="28"/>
          <w:lang w:eastAsia="ru-RU"/>
        </w:rPr>
        <w:t xml:space="preserve"> </w:t>
      </w:r>
      <w:r w:rsidR="0030474A" w:rsidRPr="00EA6C33">
        <w:rPr>
          <w:rFonts w:ascii="Times New Roman" w:eastAsia="Times New Roman" w:hAnsi="Times New Roman"/>
          <w:sz w:val="28"/>
          <w:szCs w:val="28"/>
          <w:lang w:eastAsia="ru-RU"/>
        </w:rPr>
        <w:t>не</w:t>
      </w:r>
      <w:r w:rsidR="0046183D"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 xml:space="preserve">обеспечивает </w:t>
      </w:r>
      <w:r w:rsidR="00933CB1" w:rsidRPr="00EA6C33">
        <w:rPr>
          <w:rFonts w:ascii="Times New Roman" w:eastAsia="Times New Roman" w:hAnsi="Times New Roman"/>
          <w:sz w:val="28"/>
          <w:szCs w:val="28"/>
          <w:lang w:eastAsia="ru-RU"/>
        </w:rPr>
        <w:t xml:space="preserve">общее </w:t>
      </w:r>
      <w:r w:rsidR="0046183D" w:rsidRPr="00EA6C33">
        <w:rPr>
          <w:rFonts w:ascii="Times New Roman" w:eastAsia="Times New Roman" w:hAnsi="Times New Roman"/>
          <w:sz w:val="28"/>
          <w:szCs w:val="28"/>
          <w:lang w:eastAsia="ru-RU"/>
        </w:rPr>
        <w:t>увеличение численности</w:t>
      </w:r>
      <w:r w:rsidRPr="00EA6C33">
        <w:rPr>
          <w:rFonts w:ascii="Times New Roman" w:eastAsia="Times New Roman" w:hAnsi="Times New Roman"/>
          <w:sz w:val="28"/>
          <w:szCs w:val="28"/>
          <w:lang w:eastAsia="ru-RU"/>
        </w:rPr>
        <w:t xml:space="preserve"> населения.</w:t>
      </w:r>
      <w:bookmarkEnd w:id="102"/>
    </w:p>
    <w:p w:rsidR="00727730" w:rsidRPr="00EA6C33" w:rsidRDefault="00727730" w:rsidP="00727730">
      <w:pPr>
        <w:spacing w:after="0" w:line="240" w:lineRule="auto"/>
        <w:ind w:firstLine="709"/>
        <w:jc w:val="both"/>
        <w:rPr>
          <w:rFonts w:ascii="Times New Roman" w:eastAsia="Times New Roman" w:hAnsi="Times New Roman"/>
          <w:sz w:val="28"/>
          <w:szCs w:val="28"/>
          <w:lang w:eastAsia="ru-RU"/>
        </w:rPr>
      </w:pPr>
      <w:bookmarkStart w:id="107" w:name="_Hlk143513947"/>
      <w:bookmarkStart w:id="108" w:name="_Hlk117936114"/>
      <w:bookmarkEnd w:id="103"/>
      <w:r w:rsidRPr="00EA6C33">
        <w:rPr>
          <w:rFonts w:ascii="Times New Roman" w:eastAsia="Times New Roman" w:hAnsi="Times New Roman"/>
          <w:sz w:val="28"/>
          <w:szCs w:val="28"/>
          <w:lang w:eastAsia="ru-RU"/>
        </w:rPr>
        <w:t>За период с 201</w:t>
      </w:r>
      <w:r w:rsidR="009F2082">
        <w:rPr>
          <w:rFonts w:ascii="Times New Roman" w:eastAsia="Times New Roman" w:hAnsi="Times New Roman"/>
          <w:sz w:val="28"/>
          <w:szCs w:val="28"/>
          <w:lang w:eastAsia="ru-RU"/>
        </w:rPr>
        <w:t>7</w:t>
      </w:r>
      <w:r w:rsidRPr="00EA6C33">
        <w:rPr>
          <w:rFonts w:ascii="Times New Roman" w:eastAsia="Times New Roman" w:hAnsi="Times New Roman"/>
          <w:sz w:val="28"/>
          <w:szCs w:val="28"/>
          <w:lang w:eastAsia="ru-RU"/>
        </w:rPr>
        <w:t xml:space="preserve"> по 202</w:t>
      </w:r>
      <w:r w:rsidR="009F2082">
        <w:rPr>
          <w:rFonts w:ascii="Times New Roman" w:eastAsia="Times New Roman" w:hAnsi="Times New Roman"/>
          <w:sz w:val="28"/>
          <w:szCs w:val="28"/>
          <w:lang w:eastAsia="ru-RU"/>
        </w:rPr>
        <w:t>3</w:t>
      </w:r>
      <w:r w:rsidRPr="00EA6C33">
        <w:rPr>
          <w:rFonts w:ascii="Times New Roman" w:eastAsia="Times New Roman" w:hAnsi="Times New Roman"/>
          <w:sz w:val="28"/>
          <w:szCs w:val="28"/>
          <w:lang w:eastAsia="ru-RU"/>
        </w:rPr>
        <w:t xml:space="preserve"> год численность населения </w:t>
      </w:r>
      <w:r w:rsidR="009F2082">
        <w:rPr>
          <w:rFonts w:ascii="Times New Roman" w:eastAsia="Times New Roman" w:hAnsi="Times New Roman"/>
          <w:sz w:val="28"/>
          <w:szCs w:val="28"/>
          <w:lang w:eastAsia="ru-RU"/>
        </w:rPr>
        <w:t>увеличилась</w:t>
      </w:r>
      <w:r w:rsidRPr="00EA6C33">
        <w:rPr>
          <w:rFonts w:ascii="Times New Roman" w:eastAsia="Times New Roman" w:hAnsi="Times New Roman"/>
          <w:sz w:val="28"/>
          <w:szCs w:val="28"/>
          <w:lang w:eastAsia="ru-RU"/>
        </w:rPr>
        <w:t xml:space="preserve"> на </w:t>
      </w:r>
      <w:r w:rsidR="009F2082">
        <w:rPr>
          <w:rFonts w:ascii="Times New Roman" w:eastAsia="Times New Roman" w:hAnsi="Times New Roman"/>
          <w:sz w:val="28"/>
          <w:szCs w:val="28"/>
          <w:lang w:eastAsia="ru-RU"/>
        </w:rPr>
        <w:t>87</w:t>
      </w:r>
      <w:r w:rsidRPr="00EA6C33">
        <w:rPr>
          <w:rFonts w:ascii="Times New Roman" w:eastAsia="Times New Roman" w:hAnsi="Times New Roman"/>
          <w:sz w:val="28"/>
          <w:szCs w:val="28"/>
          <w:lang w:eastAsia="ru-RU"/>
        </w:rPr>
        <w:t xml:space="preserve"> человек и к началу 202</w:t>
      </w:r>
      <w:r w:rsidR="009F2082">
        <w:rPr>
          <w:rFonts w:ascii="Times New Roman" w:eastAsia="Times New Roman" w:hAnsi="Times New Roman"/>
          <w:sz w:val="28"/>
          <w:szCs w:val="28"/>
          <w:lang w:eastAsia="ru-RU"/>
        </w:rPr>
        <w:t>3</w:t>
      </w:r>
      <w:r w:rsidRPr="00EA6C33">
        <w:rPr>
          <w:rFonts w:ascii="Times New Roman" w:eastAsia="Times New Roman" w:hAnsi="Times New Roman"/>
          <w:sz w:val="28"/>
          <w:szCs w:val="28"/>
          <w:lang w:eastAsia="ru-RU"/>
        </w:rPr>
        <w:t xml:space="preserve"> года по данным </w:t>
      </w:r>
      <w:r w:rsidR="009F2082">
        <w:rPr>
          <w:rFonts w:ascii="Times New Roman" w:eastAsia="Times New Roman" w:hAnsi="Times New Roman"/>
          <w:sz w:val="28"/>
          <w:szCs w:val="28"/>
          <w:lang w:eastAsia="ru-RU"/>
        </w:rPr>
        <w:t>Росстата</w:t>
      </w:r>
      <w:r w:rsidR="0030474A"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 xml:space="preserve">составила </w:t>
      </w:r>
      <w:r w:rsidR="009F2082">
        <w:rPr>
          <w:rFonts w:ascii="Times New Roman" w:eastAsia="Times New Roman" w:hAnsi="Times New Roman"/>
          <w:sz w:val="28"/>
          <w:szCs w:val="28"/>
          <w:lang w:eastAsia="ru-RU"/>
        </w:rPr>
        <w:t>638</w:t>
      </w:r>
      <w:r w:rsidRPr="00EA6C33">
        <w:rPr>
          <w:rFonts w:ascii="Times New Roman" w:eastAsia="Times New Roman" w:hAnsi="Times New Roman"/>
          <w:sz w:val="28"/>
          <w:szCs w:val="28"/>
          <w:lang w:eastAsia="ru-RU"/>
        </w:rPr>
        <w:t xml:space="preserve"> человек против </w:t>
      </w:r>
      <w:r w:rsidR="009F2082">
        <w:rPr>
          <w:rFonts w:ascii="Times New Roman" w:eastAsia="Times New Roman" w:hAnsi="Times New Roman"/>
          <w:sz w:val="28"/>
          <w:szCs w:val="28"/>
          <w:lang w:eastAsia="ru-RU"/>
        </w:rPr>
        <w:t>551</w:t>
      </w:r>
      <w:r w:rsidRPr="00EA6C33">
        <w:rPr>
          <w:rFonts w:ascii="Times New Roman" w:eastAsia="Times New Roman" w:hAnsi="Times New Roman"/>
          <w:sz w:val="28"/>
          <w:szCs w:val="28"/>
          <w:lang w:eastAsia="ru-RU"/>
        </w:rPr>
        <w:t xml:space="preserve"> человек</w:t>
      </w:r>
      <w:r w:rsidR="00B41FC2">
        <w:rPr>
          <w:rFonts w:ascii="Times New Roman" w:eastAsia="Times New Roman" w:hAnsi="Times New Roman"/>
          <w:sz w:val="28"/>
          <w:szCs w:val="28"/>
          <w:lang w:eastAsia="ru-RU"/>
        </w:rPr>
        <w:t>а</w:t>
      </w:r>
      <w:r w:rsidRPr="00EA6C33">
        <w:rPr>
          <w:rFonts w:ascii="Times New Roman" w:eastAsia="Times New Roman" w:hAnsi="Times New Roman"/>
          <w:sz w:val="28"/>
          <w:szCs w:val="28"/>
          <w:lang w:eastAsia="ru-RU"/>
        </w:rPr>
        <w:t xml:space="preserve"> в начале 201</w:t>
      </w:r>
      <w:r w:rsidR="009F2082">
        <w:rPr>
          <w:rFonts w:ascii="Times New Roman" w:eastAsia="Times New Roman" w:hAnsi="Times New Roman"/>
          <w:sz w:val="28"/>
          <w:szCs w:val="28"/>
          <w:lang w:eastAsia="ru-RU"/>
        </w:rPr>
        <w:t>7</w:t>
      </w:r>
      <w:r w:rsidRPr="00EA6C33">
        <w:rPr>
          <w:rFonts w:ascii="Times New Roman" w:eastAsia="Times New Roman" w:hAnsi="Times New Roman"/>
          <w:sz w:val="28"/>
          <w:szCs w:val="28"/>
          <w:lang w:eastAsia="ru-RU"/>
        </w:rPr>
        <w:t xml:space="preserve"> года. В процентном соотношении численность населения муниципального образования за данный период </w:t>
      </w:r>
      <w:r w:rsidR="009F2082">
        <w:rPr>
          <w:rFonts w:ascii="Times New Roman" w:eastAsia="Times New Roman" w:hAnsi="Times New Roman"/>
          <w:sz w:val="28"/>
          <w:szCs w:val="28"/>
          <w:lang w:eastAsia="ru-RU"/>
        </w:rPr>
        <w:t>увеличилась</w:t>
      </w:r>
      <w:r w:rsidRPr="00EA6C33">
        <w:rPr>
          <w:rFonts w:ascii="Times New Roman" w:eastAsia="Times New Roman" w:hAnsi="Times New Roman"/>
          <w:sz w:val="28"/>
          <w:szCs w:val="28"/>
          <w:lang w:eastAsia="ru-RU"/>
        </w:rPr>
        <w:t xml:space="preserve"> на </w:t>
      </w:r>
      <w:r w:rsidR="009F2082">
        <w:rPr>
          <w:rFonts w:ascii="Times New Roman" w:eastAsia="Times New Roman" w:hAnsi="Times New Roman"/>
          <w:sz w:val="28"/>
          <w:szCs w:val="28"/>
          <w:lang w:eastAsia="ru-RU"/>
        </w:rPr>
        <w:t>15,8</w:t>
      </w:r>
      <w:r w:rsidR="0030474A"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 xml:space="preserve">%. </w:t>
      </w:r>
      <w:bookmarkEnd w:id="104"/>
    </w:p>
    <w:p w:rsidR="00E0093C" w:rsidRPr="00EA6C33" w:rsidRDefault="00E0093C" w:rsidP="00E0093C">
      <w:pPr>
        <w:spacing w:after="0" w:line="240" w:lineRule="auto"/>
        <w:ind w:firstLine="709"/>
        <w:jc w:val="both"/>
        <w:rPr>
          <w:rFonts w:ascii="Times New Roman" w:eastAsia="Times New Roman" w:hAnsi="Times New Roman"/>
          <w:sz w:val="28"/>
          <w:szCs w:val="28"/>
          <w:lang w:eastAsia="ru-RU"/>
        </w:rPr>
      </w:pPr>
      <w:bookmarkStart w:id="109" w:name="_Hlk143513989"/>
      <w:bookmarkEnd w:id="105"/>
      <w:bookmarkEnd w:id="106"/>
      <w:bookmarkEnd w:id="107"/>
      <w:r w:rsidRPr="00EA6C33">
        <w:rPr>
          <w:rFonts w:ascii="Times New Roman" w:eastAsia="Times New Roman" w:hAnsi="Times New Roman"/>
          <w:sz w:val="28"/>
          <w:szCs w:val="28"/>
          <w:lang w:eastAsia="ru-RU"/>
        </w:rPr>
        <w:t>За 20</w:t>
      </w:r>
      <w:r w:rsidR="00266CA3" w:rsidRPr="00EA6C33">
        <w:rPr>
          <w:rFonts w:ascii="Times New Roman" w:eastAsia="Times New Roman" w:hAnsi="Times New Roman"/>
          <w:sz w:val="28"/>
          <w:szCs w:val="28"/>
          <w:lang w:eastAsia="ru-RU"/>
        </w:rPr>
        <w:t>2</w:t>
      </w:r>
      <w:r w:rsidR="009F2082">
        <w:rPr>
          <w:rFonts w:ascii="Times New Roman" w:eastAsia="Times New Roman" w:hAnsi="Times New Roman"/>
          <w:sz w:val="28"/>
          <w:szCs w:val="28"/>
          <w:lang w:eastAsia="ru-RU"/>
        </w:rPr>
        <w:t>2</w:t>
      </w:r>
      <w:r w:rsidRPr="00EA6C33">
        <w:rPr>
          <w:rFonts w:ascii="Times New Roman" w:eastAsia="Times New Roman" w:hAnsi="Times New Roman"/>
          <w:sz w:val="28"/>
          <w:szCs w:val="28"/>
          <w:lang w:eastAsia="ru-RU"/>
        </w:rPr>
        <w:t xml:space="preserve"> г. демографические показатели, связанные с естественным приростом населения, имеют значение </w:t>
      </w:r>
      <w:r w:rsidR="009F2082">
        <w:rPr>
          <w:rFonts w:ascii="Times New Roman" w:eastAsia="Times New Roman" w:hAnsi="Times New Roman"/>
          <w:sz w:val="28"/>
          <w:szCs w:val="28"/>
          <w:lang w:eastAsia="ru-RU"/>
        </w:rPr>
        <w:t>12</w:t>
      </w:r>
      <w:r w:rsidRPr="00EA6C33">
        <w:rPr>
          <w:rFonts w:ascii="Times New Roman" w:eastAsia="Times New Roman" w:hAnsi="Times New Roman"/>
          <w:sz w:val="28"/>
          <w:szCs w:val="28"/>
          <w:lang w:eastAsia="ru-RU"/>
        </w:rPr>
        <w:t xml:space="preserve"> родившихся на 1000 чел. населения</w:t>
      </w:r>
      <w:r w:rsidR="008E6CBC" w:rsidRPr="00EA6C33">
        <w:rPr>
          <w:rFonts w:ascii="Times New Roman" w:eastAsia="Times New Roman" w:hAnsi="Times New Roman"/>
          <w:sz w:val="28"/>
          <w:szCs w:val="28"/>
          <w:lang w:eastAsia="ru-RU"/>
        </w:rPr>
        <w:t xml:space="preserve"> </w:t>
      </w:r>
      <w:r w:rsidR="005B25ED" w:rsidRPr="00EA6C33">
        <w:rPr>
          <w:rFonts w:ascii="Times New Roman" w:eastAsia="Times New Roman" w:hAnsi="Times New Roman"/>
          <w:sz w:val="28"/>
          <w:szCs w:val="28"/>
          <w:lang w:eastAsia="ru-RU"/>
        </w:rPr>
        <w:t xml:space="preserve">(средний показатель за </w:t>
      </w:r>
      <w:r w:rsidR="00057159" w:rsidRPr="00EA6C33">
        <w:rPr>
          <w:rFonts w:ascii="Times New Roman" w:eastAsia="Times New Roman" w:hAnsi="Times New Roman"/>
          <w:sz w:val="28"/>
          <w:szCs w:val="28"/>
          <w:lang w:eastAsia="ru-RU"/>
        </w:rPr>
        <w:t>6</w:t>
      </w:r>
      <w:r w:rsidR="005B25ED" w:rsidRPr="00EA6C33">
        <w:rPr>
          <w:rFonts w:ascii="Times New Roman" w:eastAsia="Times New Roman" w:hAnsi="Times New Roman"/>
          <w:sz w:val="28"/>
          <w:szCs w:val="28"/>
          <w:lang w:eastAsia="ru-RU"/>
        </w:rPr>
        <w:t xml:space="preserve"> лет </w:t>
      </w:r>
      <w:r w:rsidR="009F2082">
        <w:rPr>
          <w:rFonts w:ascii="Times New Roman" w:eastAsia="Times New Roman" w:hAnsi="Times New Roman"/>
          <w:sz w:val="28"/>
          <w:szCs w:val="28"/>
          <w:lang w:eastAsia="ru-RU"/>
        </w:rPr>
        <w:t>13,4</w:t>
      </w:r>
      <w:r w:rsidR="005B25ED" w:rsidRPr="00EA6C33">
        <w:rPr>
          <w:rFonts w:ascii="Times New Roman" w:eastAsia="Times New Roman" w:hAnsi="Times New Roman"/>
          <w:sz w:val="28"/>
          <w:szCs w:val="28"/>
          <w:lang w:eastAsia="ru-RU"/>
        </w:rPr>
        <w:t xml:space="preserve">) </w:t>
      </w:r>
      <w:r w:rsidR="008E6CBC" w:rsidRPr="00EA6C33">
        <w:rPr>
          <w:rFonts w:ascii="Times New Roman" w:eastAsia="Times New Roman" w:hAnsi="Times New Roman"/>
          <w:sz w:val="28"/>
          <w:szCs w:val="28"/>
          <w:lang w:eastAsia="ru-RU"/>
        </w:rPr>
        <w:t xml:space="preserve">при смертности </w:t>
      </w:r>
      <w:r w:rsidR="009F2082">
        <w:rPr>
          <w:rFonts w:ascii="Times New Roman" w:eastAsia="Times New Roman" w:hAnsi="Times New Roman"/>
          <w:sz w:val="28"/>
          <w:szCs w:val="28"/>
          <w:lang w:eastAsia="ru-RU"/>
        </w:rPr>
        <w:t>10,3</w:t>
      </w:r>
      <w:r w:rsidR="00FE50DD" w:rsidRPr="00EA6C33">
        <w:rPr>
          <w:rFonts w:ascii="Times New Roman" w:eastAsia="Times New Roman" w:hAnsi="Times New Roman"/>
          <w:sz w:val="28"/>
          <w:szCs w:val="28"/>
          <w:lang w:eastAsia="ru-RU"/>
        </w:rPr>
        <w:t xml:space="preserve"> </w:t>
      </w:r>
      <w:r w:rsidR="008E6CBC" w:rsidRPr="00EA6C33">
        <w:rPr>
          <w:rFonts w:ascii="Times New Roman" w:eastAsia="Times New Roman" w:hAnsi="Times New Roman"/>
          <w:sz w:val="28"/>
          <w:szCs w:val="28"/>
          <w:lang w:eastAsia="ru-RU"/>
        </w:rPr>
        <w:t>чел</w:t>
      </w:r>
      <w:r w:rsidR="0095460C" w:rsidRPr="00EA6C33">
        <w:rPr>
          <w:rFonts w:ascii="Times New Roman" w:eastAsia="Times New Roman" w:hAnsi="Times New Roman"/>
          <w:sz w:val="28"/>
          <w:szCs w:val="28"/>
          <w:lang w:eastAsia="ru-RU"/>
        </w:rPr>
        <w:t>.</w:t>
      </w:r>
      <w:r w:rsidR="008E6CBC" w:rsidRPr="00EA6C33">
        <w:rPr>
          <w:rFonts w:ascii="Times New Roman" w:eastAsia="Times New Roman" w:hAnsi="Times New Roman"/>
          <w:sz w:val="28"/>
          <w:szCs w:val="28"/>
          <w:lang w:eastAsia="ru-RU"/>
        </w:rPr>
        <w:t xml:space="preserve"> на 1000 чел</w:t>
      </w:r>
      <w:r w:rsidR="0095460C" w:rsidRPr="00EA6C33">
        <w:rPr>
          <w:rFonts w:ascii="Times New Roman" w:eastAsia="Times New Roman" w:hAnsi="Times New Roman"/>
          <w:sz w:val="28"/>
          <w:szCs w:val="28"/>
          <w:lang w:eastAsia="ru-RU"/>
        </w:rPr>
        <w:t>овек</w:t>
      </w:r>
      <w:r w:rsidR="008E6CBC" w:rsidRPr="00EA6C33">
        <w:rPr>
          <w:rFonts w:ascii="Times New Roman" w:eastAsia="Times New Roman" w:hAnsi="Times New Roman"/>
          <w:sz w:val="28"/>
          <w:szCs w:val="28"/>
          <w:lang w:eastAsia="ru-RU"/>
        </w:rPr>
        <w:t xml:space="preserve"> населения</w:t>
      </w:r>
      <w:r w:rsidR="005B25ED" w:rsidRPr="00EA6C33">
        <w:rPr>
          <w:rFonts w:ascii="Times New Roman" w:eastAsia="Times New Roman" w:hAnsi="Times New Roman"/>
          <w:sz w:val="28"/>
          <w:szCs w:val="28"/>
          <w:lang w:eastAsia="ru-RU"/>
        </w:rPr>
        <w:t xml:space="preserve"> </w:t>
      </w:r>
      <w:r w:rsidR="005B25ED" w:rsidRPr="00EA6C33">
        <w:rPr>
          <w:rFonts w:ascii="Times New Roman" w:eastAsia="Times New Roman" w:hAnsi="Times New Roman"/>
          <w:sz w:val="28"/>
          <w:szCs w:val="28"/>
          <w:lang w:eastAsia="ru-RU"/>
        </w:rPr>
        <w:lastRenderedPageBreak/>
        <w:t xml:space="preserve">(средний </w:t>
      </w:r>
      <w:r w:rsidR="0018113F" w:rsidRPr="00EA6C33">
        <w:rPr>
          <w:rFonts w:ascii="Times New Roman" w:eastAsia="Times New Roman" w:hAnsi="Times New Roman"/>
          <w:sz w:val="28"/>
          <w:szCs w:val="28"/>
          <w:lang w:eastAsia="ru-RU"/>
        </w:rPr>
        <w:t xml:space="preserve">– </w:t>
      </w:r>
      <w:r w:rsidR="009F2082">
        <w:rPr>
          <w:rFonts w:ascii="Times New Roman" w:eastAsia="Times New Roman" w:hAnsi="Times New Roman"/>
          <w:sz w:val="28"/>
          <w:szCs w:val="28"/>
          <w:lang w:eastAsia="ru-RU"/>
        </w:rPr>
        <w:t>18,1</w:t>
      </w:r>
      <w:r w:rsidR="005B25ED" w:rsidRPr="00EA6C33">
        <w:rPr>
          <w:rFonts w:ascii="Times New Roman" w:eastAsia="Times New Roman" w:hAnsi="Times New Roman"/>
          <w:sz w:val="28"/>
          <w:szCs w:val="28"/>
          <w:lang w:eastAsia="ru-RU"/>
        </w:rPr>
        <w:t>)</w:t>
      </w:r>
      <w:r w:rsidRPr="00EA6C33">
        <w:rPr>
          <w:rFonts w:ascii="Times New Roman" w:eastAsia="Times New Roman" w:hAnsi="Times New Roman"/>
          <w:sz w:val="28"/>
          <w:szCs w:val="28"/>
          <w:lang w:eastAsia="ru-RU"/>
        </w:rPr>
        <w:t xml:space="preserve">. Здесь отмечается </w:t>
      </w:r>
      <w:r w:rsidR="00831ED4" w:rsidRPr="00EA6C33">
        <w:rPr>
          <w:rFonts w:ascii="Times New Roman" w:eastAsia="Times New Roman" w:hAnsi="Times New Roman"/>
          <w:sz w:val="28"/>
          <w:szCs w:val="28"/>
          <w:lang w:eastAsia="ru-RU"/>
        </w:rPr>
        <w:t xml:space="preserve">относительно </w:t>
      </w:r>
      <w:r w:rsidR="00E700A6" w:rsidRPr="00EA6C33">
        <w:rPr>
          <w:rFonts w:ascii="Times New Roman" w:eastAsia="Times New Roman" w:hAnsi="Times New Roman"/>
          <w:sz w:val="28"/>
          <w:szCs w:val="28"/>
          <w:lang w:eastAsia="ru-RU"/>
        </w:rPr>
        <w:t>высокая</w:t>
      </w:r>
      <w:r w:rsidR="00990491" w:rsidRPr="00EA6C33">
        <w:rPr>
          <w:rFonts w:ascii="Times New Roman" w:eastAsia="Times New Roman" w:hAnsi="Times New Roman"/>
          <w:sz w:val="28"/>
          <w:szCs w:val="28"/>
          <w:lang w:eastAsia="ru-RU"/>
        </w:rPr>
        <w:t xml:space="preserve"> разница между уровнем </w:t>
      </w:r>
      <w:r w:rsidRPr="00EA6C33">
        <w:rPr>
          <w:rFonts w:ascii="Times New Roman" w:eastAsia="Times New Roman" w:hAnsi="Times New Roman"/>
          <w:sz w:val="28"/>
          <w:szCs w:val="28"/>
          <w:lang w:eastAsia="ru-RU"/>
        </w:rPr>
        <w:t>рождаемост</w:t>
      </w:r>
      <w:r w:rsidR="00990491" w:rsidRPr="00EA6C33">
        <w:rPr>
          <w:rFonts w:ascii="Times New Roman" w:eastAsia="Times New Roman" w:hAnsi="Times New Roman"/>
          <w:sz w:val="28"/>
          <w:szCs w:val="28"/>
          <w:lang w:eastAsia="ru-RU"/>
        </w:rPr>
        <w:t>и</w:t>
      </w:r>
      <w:r w:rsidRPr="00EA6C33">
        <w:rPr>
          <w:rFonts w:ascii="Times New Roman" w:eastAsia="Times New Roman" w:hAnsi="Times New Roman"/>
          <w:sz w:val="28"/>
          <w:szCs w:val="28"/>
          <w:lang w:eastAsia="ru-RU"/>
        </w:rPr>
        <w:t xml:space="preserve"> </w:t>
      </w:r>
      <w:r w:rsidR="00990491" w:rsidRPr="00EA6C33">
        <w:rPr>
          <w:rFonts w:ascii="Times New Roman" w:eastAsia="Times New Roman" w:hAnsi="Times New Roman"/>
          <w:sz w:val="28"/>
          <w:szCs w:val="28"/>
          <w:lang w:eastAsia="ru-RU"/>
        </w:rPr>
        <w:t xml:space="preserve">и </w:t>
      </w:r>
      <w:r w:rsidRPr="00EA6C33">
        <w:rPr>
          <w:rFonts w:ascii="Times New Roman" w:eastAsia="Times New Roman" w:hAnsi="Times New Roman"/>
          <w:sz w:val="28"/>
          <w:szCs w:val="28"/>
          <w:lang w:eastAsia="ru-RU"/>
        </w:rPr>
        <w:t>уров</w:t>
      </w:r>
      <w:r w:rsidR="00990491" w:rsidRPr="00EA6C33">
        <w:rPr>
          <w:rFonts w:ascii="Times New Roman" w:eastAsia="Times New Roman" w:hAnsi="Times New Roman"/>
          <w:sz w:val="28"/>
          <w:szCs w:val="28"/>
          <w:lang w:eastAsia="ru-RU"/>
        </w:rPr>
        <w:t>нем</w:t>
      </w:r>
      <w:r w:rsidRPr="00EA6C33">
        <w:rPr>
          <w:rFonts w:ascii="Times New Roman" w:eastAsia="Times New Roman" w:hAnsi="Times New Roman"/>
          <w:sz w:val="28"/>
          <w:szCs w:val="28"/>
          <w:lang w:eastAsia="ru-RU"/>
        </w:rPr>
        <w:t xml:space="preserve"> смертности</w:t>
      </w:r>
      <w:r w:rsidR="00990491" w:rsidRPr="00EA6C33">
        <w:rPr>
          <w:rFonts w:ascii="Times New Roman" w:eastAsia="Times New Roman" w:hAnsi="Times New Roman"/>
          <w:sz w:val="28"/>
          <w:szCs w:val="28"/>
          <w:lang w:eastAsia="ru-RU"/>
        </w:rPr>
        <w:t xml:space="preserve"> населения</w:t>
      </w:r>
      <w:r w:rsidR="00727730" w:rsidRPr="00EA6C33">
        <w:rPr>
          <w:rFonts w:ascii="Times New Roman" w:eastAsia="Times New Roman" w:hAnsi="Times New Roman"/>
          <w:sz w:val="28"/>
          <w:szCs w:val="28"/>
          <w:lang w:eastAsia="ru-RU"/>
        </w:rPr>
        <w:t xml:space="preserve">, </w:t>
      </w:r>
      <w:r w:rsidR="00E700A6" w:rsidRPr="00EA6C33">
        <w:rPr>
          <w:rFonts w:ascii="Times New Roman" w:eastAsia="Times New Roman" w:hAnsi="Times New Roman"/>
          <w:sz w:val="28"/>
          <w:szCs w:val="28"/>
          <w:lang w:eastAsia="ru-RU"/>
        </w:rPr>
        <w:t xml:space="preserve">а также </w:t>
      </w:r>
      <w:r w:rsidR="00266CA3" w:rsidRPr="00EA6C33">
        <w:rPr>
          <w:rFonts w:ascii="Times New Roman" w:eastAsia="Times New Roman" w:hAnsi="Times New Roman"/>
          <w:sz w:val="28"/>
          <w:szCs w:val="28"/>
          <w:lang w:eastAsia="ru-RU"/>
        </w:rPr>
        <w:t xml:space="preserve">невысокие </w:t>
      </w:r>
      <w:r w:rsidR="00727730" w:rsidRPr="00EA6C33">
        <w:rPr>
          <w:rFonts w:ascii="Times New Roman" w:eastAsia="Times New Roman" w:hAnsi="Times New Roman"/>
          <w:sz w:val="28"/>
          <w:szCs w:val="28"/>
          <w:lang w:eastAsia="ru-RU"/>
        </w:rPr>
        <w:t xml:space="preserve">показатели </w:t>
      </w:r>
      <w:r w:rsidRPr="00EA6C33">
        <w:rPr>
          <w:rFonts w:ascii="Times New Roman" w:eastAsia="Times New Roman" w:hAnsi="Times New Roman"/>
          <w:sz w:val="28"/>
          <w:szCs w:val="28"/>
          <w:lang w:eastAsia="ru-RU"/>
        </w:rPr>
        <w:t xml:space="preserve">численности женщин фертильного </w:t>
      </w:r>
      <w:r w:rsidR="00AF392C" w:rsidRPr="00EA6C33">
        <w:rPr>
          <w:rFonts w:ascii="Times New Roman" w:eastAsia="Times New Roman" w:hAnsi="Times New Roman"/>
          <w:sz w:val="28"/>
          <w:szCs w:val="28"/>
          <w:lang w:eastAsia="ru-RU"/>
        </w:rPr>
        <w:t>возраста</w:t>
      </w:r>
      <w:r w:rsidR="00FE7D30" w:rsidRPr="00EA6C33">
        <w:rPr>
          <w:rFonts w:ascii="Times New Roman" w:eastAsia="Times New Roman" w:hAnsi="Times New Roman"/>
          <w:sz w:val="28"/>
          <w:szCs w:val="28"/>
          <w:lang w:eastAsia="ru-RU"/>
        </w:rPr>
        <w:t xml:space="preserve"> (</w:t>
      </w:r>
      <w:r w:rsidR="00934D4E" w:rsidRPr="00EA6C33">
        <w:rPr>
          <w:rFonts w:ascii="Times New Roman" w:eastAsia="Times New Roman" w:hAnsi="Times New Roman"/>
          <w:sz w:val="28"/>
          <w:szCs w:val="28"/>
          <w:lang w:eastAsia="ru-RU"/>
        </w:rPr>
        <w:t xml:space="preserve">в </w:t>
      </w:r>
      <w:r w:rsidR="00FE50DD" w:rsidRPr="00EA6C33">
        <w:rPr>
          <w:rFonts w:ascii="Times New Roman" w:eastAsia="Times New Roman" w:hAnsi="Times New Roman"/>
          <w:sz w:val="28"/>
          <w:szCs w:val="28"/>
          <w:lang w:eastAsia="ru-RU"/>
        </w:rPr>
        <w:t>Карагинском</w:t>
      </w:r>
      <w:r w:rsidR="00934D4E" w:rsidRPr="00EA6C33">
        <w:rPr>
          <w:rFonts w:ascii="Times New Roman" w:eastAsia="Times New Roman" w:hAnsi="Times New Roman"/>
          <w:sz w:val="28"/>
          <w:szCs w:val="28"/>
          <w:lang w:eastAsia="ru-RU"/>
        </w:rPr>
        <w:t xml:space="preserve"> районе в целом </w:t>
      </w:r>
      <w:r w:rsidR="00FE7D30" w:rsidRPr="00EA6C33">
        <w:rPr>
          <w:rFonts w:ascii="Times New Roman" w:eastAsia="Times New Roman" w:hAnsi="Times New Roman"/>
          <w:sz w:val="28"/>
          <w:szCs w:val="28"/>
          <w:lang w:eastAsia="ru-RU"/>
        </w:rPr>
        <w:t xml:space="preserve">на </w:t>
      </w:r>
      <w:r w:rsidR="00A41439" w:rsidRPr="00EA6C33">
        <w:rPr>
          <w:rFonts w:ascii="Times New Roman" w:eastAsia="Times New Roman" w:hAnsi="Times New Roman"/>
          <w:sz w:val="28"/>
          <w:szCs w:val="28"/>
          <w:lang w:eastAsia="ru-RU"/>
        </w:rPr>
        <w:t xml:space="preserve">начало 2022 года на </w:t>
      </w:r>
      <w:r w:rsidR="00FE7D30" w:rsidRPr="00EA6C33">
        <w:rPr>
          <w:rFonts w:ascii="Times New Roman" w:eastAsia="Times New Roman" w:hAnsi="Times New Roman"/>
          <w:sz w:val="28"/>
          <w:szCs w:val="28"/>
          <w:lang w:eastAsia="ru-RU"/>
        </w:rPr>
        <w:t>1 тыс. мужчин в возрасте 18-34 лет приходи</w:t>
      </w:r>
      <w:r w:rsidR="00266CA3" w:rsidRPr="00EA6C33">
        <w:rPr>
          <w:rFonts w:ascii="Times New Roman" w:eastAsia="Times New Roman" w:hAnsi="Times New Roman"/>
          <w:sz w:val="28"/>
          <w:szCs w:val="28"/>
          <w:lang w:eastAsia="ru-RU"/>
        </w:rPr>
        <w:t>лось</w:t>
      </w:r>
      <w:r w:rsidR="00FE7D30" w:rsidRPr="00EA6C33">
        <w:rPr>
          <w:rFonts w:ascii="Times New Roman" w:eastAsia="Times New Roman" w:hAnsi="Times New Roman"/>
          <w:sz w:val="28"/>
          <w:szCs w:val="28"/>
          <w:lang w:eastAsia="ru-RU"/>
        </w:rPr>
        <w:t xml:space="preserve"> </w:t>
      </w:r>
      <w:r w:rsidR="00A41439" w:rsidRPr="00EA6C33">
        <w:rPr>
          <w:rFonts w:ascii="Times New Roman" w:eastAsia="Times New Roman" w:hAnsi="Times New Roman"/>
          <w:sz w:val="28"/>
          <w:szCs w:val="28"/>
          <w:lang w:eastAsia="ru-RU"/>
        </w:rPr>
        <w:t>689</w:t>
      </w:r>
      <w:r w:rsidR="00FE7D30" w:rsidRPr="00EA6C33">
        <w:rPr>
          <w:rFonts w:ascii="Times New Roman" w:eastAsia="Times New Roman" w:hAnsi="Times New Roman"/>
          <w:sz w:val="28"/>
          <w:szCs w:val="28"/>
          <w:lang w:eastAsia="ru-RU"/>
        </w:rPr>
        <w:t xml:space="preserve"> женщин того же возраста)</w:t>
      </w:r>
      <w:r w:rsidR="00AF392C" w:rsidRPr="00EA6C33">
        <w:rPr>
          <w:rFonts w:ascii="Times New Roman" w:eastAsia="Times New Roman" w:hAnsi="Times New Roman"/>
          <w:sz w:val="28"/>
          <w:szCs w:val="28"/>
          <w:lang w:eastAsia="ru-RU"/>
        </w:rPr>
        <w:t>.</w:t>
      </w:r>
      <w:r w:rsidRPr="00EA6C33">
        <w:rPr>
          <w:rFonts w:ascii="Times New Roman" w:eastAsia="Times New Roman" w:hAnsi="Times New Roman"/>
          <w:sz w:val="28"/>
          <w:szCs w:val="28"/>
          <w:lang w:eastAsia="ru-RU"/>
        </w:rPr>
        <w:t xml:space="preserve"> </w:t>
      </w:r>
    </w:p>
    <w:bookmarkEnd w:id="108"/>
    <w:bookmarkEnd w:id="109"/>
    <w:p w:rsidR="00E0093C" w:rsidRPr="00EA6C33" w:rsidRDefault="009F2082" w:rsidP="00363E3B">
      <w:pPr>
        <w:spacing w:before="120" w:after="0" w:line="240" w:lineRule="auto"/>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5400000" cy="2355967"/>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7">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764" t="2830" r="1024"/>
                    <a:stretch/>
                  </pic:blipFill>
                  <pic:spPr bwMode="auto">
                    <a:xfrm>
                      <a:off x="0" y="0"/>
                      <a:ext cx="5400000" cy="235596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0093C" w:rsidRPr="00EA6C33" w:rsidRDefault="00E0093C" w:rsidP="00E0093C">
      <w:pPr>
        <w:spacing w:before="120"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Рисунок </w:t>
      </w:r>
      <w:bookmarkStart w:id="110" w:name="Fgr_Edvizh"/>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Рисунок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3</w:t>
      </w:r>
      <w:r w:rsidR="00D96F88" w:rsidRPr="00EA6C33">
        <w:rPr>
          <w:rFonts w:ascii="Times New Roman" w:eastAsia="Times New Roman" w:hAnsi="Times New Roman"/>
          <w:sz w:val="28"/>
          <w:szCs w:val="24"/>
          <w:lang w:eastAsia="ru-RU" w:bidi="en-US"/>
        </w:rPr>
        <w:fldChar w:fldCharType="end"/>
      </w:r>
      <w:bookmarkEnd w:id="110"/>
      <w:r w:rsidRPr="00EA6C33">
        <w:rPr>
          <w:rFonts w:ascii="Times New Roman" w:eastAsia="Times New Roman" w:hAnsi="Times New Roman"/>
          <w:sz w:val="28"/>
          <w:szCs w:val="24"/>
          <w:lang w:eastAsia="ru-RU"/>
        </w:rPr>
        <w:t xml:space="preserve">. Динамика естественного движения населения </w:t>
      </w:r>
      <w:r w:rsidR="00266CA3" w:rsidRPr="00EA6C33">
        <w:rPr>
          <w:rFonts w:ascii="Times New Roman" w:eastAsia="Times New Roman" w:hAnsi="Times New Roman"/>
          <w:sz w:val="28"/>
          <w:szCs w:val="24"/>
          <w:lang w:eastAsia="ru-RU"/>
        </w:rPr>
        <w:t>сельского</w:t>
      </w:r>
      <w:r w:rsidR="00990491" w:rsidRPr="00EA6C33">
        <w:rPr>
          <w:rFonts w:ascii="Times New Roman" w:eastAsia="Times New Roman" w:hAnsi="Times New Roman"/>
          <w:sz w:val="28"/>
          <w:szCs w:val="24"/>
          <w:lang w:eastAsia="ru-RU"/>
        </w:rPr>
        <w:t xml:space="preserve"> </w:t>
      </w:r>
      <w:r w:rsidR="00113EFE" w:rsidRPr="00EA6C33">
        <w:rPr>
          <w:rFonts w:ascii="Times New Roman" w:eastAsia="Times New Roman" w:hAnsi="Times New Roman"/>
          <w:sz w:val="28"/>
          <w:szCs w:val="24"/>
          <w:lang w:eastAsia="ru-RU"/>
        </w:rPr>
        <w:t>поселения</w:t>
      </w:r>
      <w:r w:rsidRPr="00EA6C33">
        <w:rPr>
          <w:rFonts w:ascii="Times New Roman" w:eastAsia="Times New Roman" w:hAnsi="Times New Roman"/>
          <w:sz w:val="28"/>
          <w:szCs w:val="24"/>
          <w:lang w:eastAsia="ru-RU"/>
        </w:rPr>
        <w:t>, чел.</w:t>
      </w:r>
    </w:p>
    <w:p w:rsidR="00C50D45" w:rsidRPr="00EA6C33" w:rsidRDefault="00E0093C" w:rsidP="00E0093C">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Из диаграммы на </w:t>
      </w:r>
      <w:proofErr w:type="gramStart"/>
      <w:r w:rsidRPr="00EA6C33">
        <w:rPr>
          <w:rFonts w:ascii="Times New Roman" w:eastAsia="Times New Roman" w:hAnsi="Times New Roman"/>
          <w:sz w:val="28"/>
          <w:szCs w:val="28"/>
          <w:lang w:eastAsia="ru-RU"/>
        </w:rPr>
        <w:t>рисунке</w:t>
      </w:r>
      <w:proofErr w:type="gramEnd"/>
      <w:r w:rsidRPr="00EA6C33">
        <w:rPr>
          <w:rFonts w:ascii="Times New Roman" w:eastAsia="Times New Roman" w:hAnsi="Times New Roman"/>
          <w:sz w:val="28"/>
          <w:szCs w:val="28"/>
          <w:lang w:eastAsia="ru-RU"/>
        </w:rPr>
        <w:t xml:space="preserve"> </w:t>
      </w:r>
      <w:fldSimple w:instr=" REF Fgr_Edvizh \h  \* MERGEFORMAT ">
        <w:r w:rsidR="00FF7373" w:rsidRPr="00EA6C33">
          <w:rPr>
            <w:rFonts w:ascii="Times New Roman" w:hAnsi="Times New Roman"/>
            <w:sz w:val="28"/>
            <w:szCs w:val="28"/>
          </w:rPr>
          <w:t>3</w:t>
        </w:r>
      </w:fldSimple>
      <w:r w:rsidRPr="00EA6C33">
        <w:rPr>
          <w:rFonts w:ascii="Times New Roman" w:eastAsia="Times New Roman" w:hAnsi="Times New Roman"/>
          <w:sz w:val="28"/>
          <w:szCs w:val="28"/>
          <w:lang w:eastAsia="ru-RU"/>
        </w:rPr>
        <w:t xml:space="preserve"> видно, что </w:t>
      </w:r>
      <w:bookmarkStart w:id="111" w:name="_Hlk529110264"/>
      <w:r w:rsidRPr="00EA6C33">
        <w:rPr>
          <w:rFonts w:ascii="Times New Roman" w:eastAsia="Times New Roman" w:hAnsi="Times New Roman"/>
          <w:sz w:val="28"/>
          <w:szCs w:val="28"/>
          <w:lang w:eastAsia="ru-RU"/>
        </w:rPr>
        <w:t xml:space="preserve">за анализируемый период </w:t>
      </w:r>
      <w:r w:rsidR="00363E3B" w:rsidRPr="00EA6C33">
        <w:rPr>
          <w:rFonts w:ascii="Times New Roman" w:eastAsia="Times New Roman" w:hAnsi="Times New Roman"/>
          <w:sz w:val="28"/>
          <w:szCs w:val="28"/>
          <w:lang w:eastAsia="ru-RU"/>
        </w:rPr>
        <w:t xml:space="preserve">происходил </w:t>
      </w:r>
      <w:r w:rsidR="00A41439" w:rsidRPr="00EA6C33">
        <w:rPr>
          <w:rFonts w:ascii="Times New Roman" w:eastAsia="Times New Roman" w:hAnsi="Times New Roman"/>
          <w:sz w:val="28"/>
          <w:szCs w:val="28"/>
          <w:lang w:eastAsia="ru-RU"/>
        </w:rPr>
        <w:t xml:space="preserve">волнообразное изменение </w:t>
      </w:r>
      <w:r w:rsidR="00363E3B" w:rsidRPr="00EA6C33">
        <w:rPr>
          <w:rFonts w:ascii="Times New Roman" w:eastAsia="Times New Roman" w:hAnsi="Times New Roman"/>
          <w:sz w:val="28"/>
          <w:szCs w:val="28"/>
          <w:lang w:eastAsia="ru-RU"/>
        </w:rPr>
        <w:t>показателей</w:t>
      </w:r>
      <w:r w:rsidR="00A41439" w:rsidRPr="00EA6C33">
        <w:rPr>
          <w:rFonts w:ascii="Times New Roman" w:eastAsia="Times New Roman" w:hAnsi="Times New Roman"/>
          <w:sz w:val="28"/>
          <w:szCs w:val="28"/>
          <w:lang w:eastAsia="ru-RU"/>
        </w:rPr>
        <w:t xml:space="preserve"> и рождаемости, и</w:t>
      </w:r>
      <w:r w:rsidR="00363E3B" w:rsidRPr="00EA6C33">
        <w:rPr>
          <w:rFonts w:ascii="Times New Roman" w:eastAsia="Times New Roman" w:hAnsi="Times New Roman"/>
          <w:sz w:val="28"/>
          <w:szCs w:val="28"/>
          <w:lang w:eastAsia="ru-RU"/>
        </w:rPr>
        <w:t xml:space="preserve"> смертности</w:t>
      </w:r>
      <w:r w:rsidRPr="00EA6C33">
        <w:rPr>
          <w:rFonts w:ascii="Times New Roman" w:eastAsia="Times New Roman" w:hAnsi="Times New Roman"/>
          <w:sz w:val="28"/>
          <w:szCs w:val="28"/>
          <w:lang w:eastAsia="ru-RU"/>
        </w:rPr>
        <w:t xml:space="preserve">. </w:t>
      </w:r>
    </w:p>
    <w:bookmarkEnd w:id="111"/>
    <w:p w:rsidR="00E0093C" w:rsidRPr="00EA6C33" w:rsidRDefault="00E0093C" w:rsidP="00E0093C">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Как показывает статистика, в структуре родившихся по очерёдности доминируют первые и вторые рождения, что является доказательством твёрдых ориентиров семей на </w:t>
      </w:r>
      <w:proofErr w:type="gramStart"/>
      <w:r w:rsidRPr="00EA6C33">
        <w:rPr>
          <w:rFonts w:ascii="Times New Roman" w:eastAsia="Times New Roman" w:hAnsi="Times New Roman"/>
          <w:sz w:val="28"/>
          <w:szCs w:val="28"/>
          <w:lang w:eastAsia="ru-RU"/>
        </w:rPr>
        <w:t>одно-двухдетную</w:t>
      </w:r>
      <w:proofErr w:type="gramEnd"/>
      <w:r w:rsidRPr="00EA6C33">
        <w:rPr>
          <w:rFonts w:ascii="Times New Roman" w:eastAsia="Times New Roman" w:hAnsi="Times New Roman"/>
          <w:sz w:val="28"/>
          <w:szCs w:val="28"/>
          <w:lang w:eastAsia="ru-RU"/>
        </w:rPr>
        <w:t xml:space="preserve"> модель семьи, при явно выраженном предпочтении однодетной модели.</w:t>
      </w:r>
    </w:p>
    <w:p w:rsidR="00363E3B" w:rsidRPr="00EA6C33" w:rsidRDefault="00363E3B" w:rsidP="00363E3B">
      <w:pPr>
        <w:spacing w:after="0" w:line="240" w:lineRule="auto"/>
        <w:ind w:firstLine="709"/>
        <w:jc w:val="both"/>
        <w:rPr>
          <w:rFonts w:ascii="Times New Roman" w:eastAsia="Times New Roman" w:hAnsi="Times New Roman"/>
          <w:sz w:val="28"/>
          <w:szCs w:val="28"/>
          <w:lang w:eastAsia="ru-RU"/>
        </w:rPr>
      </w:pPr>
      <w:bookmarkStart w:id="112" w:name="_Hlk529110291"/>
      <w:r w:rsidRPr="00EA6C33">
        <w:rPr>
          <w:rFonts w:ascii="Times New Roman" w:eastAsia="Times New Roman" w:hAnsi="Times New Roman"/>
          <w:sz w:val="28"/>
          <w:szCs w:val="28"/>
          <w:lang w:eastAsia="ru-RU"/>
        </w:rPr>
        <w:t>Динамика миграционных потоков за анализируемый период показыва</w:t>
      </w:r>
      <w:r w:rsidR="00E30FB9" w:rsidRPr="00EA6C33">
        <w:rPr>
          <w:rFonts w:ascii="Times New Roman" w:eastAsia="Times New Roman" w:hAnsi="Times New Roman"/>
          <w:sz w:val="28"/>
          <w:szCs w:val="28"/>
          <w:lang w:eastAsia="ru-RU"/>
        </w:rPr>
        <w:t>ла</w:t>
      </w:r>
      <w:r w:rsidRPr="00EA6C33">
        <w:rPr>
          <w:rFonts w:ascii="Times New Roman" w:eastAsia="Times New Roman" w:hAnsi="Times New Roman"/>
          <w:sz w:val="28"/>
          <w:szCs w:val="28"/>
          <w:lang w:eastAsia="ru-RU"/>
        </w:rPr>
        <w:t xml:space="preserve"> </w:t>
      </w:r>
      <w:bookmarkEnd w:id="112"/>
      <w:r w:rsidR="00933CB1" w:rsidRPr="00EA6C33">
        <w:rPr>
          <w:rFonts w:ascii="Times New Roman" w:eastAsia="Times New Roman" w:hAnsi="Times New Roman"/>
          <w:sz w:val="28"/>
          <w:szCs w:val="28"/>
          <w:lang w:eastAsia="ru-RU"/>
        </w:rPr>
        <w:t>в целом относительно стабильное отрицательное направление</w:t>
      </w:r>
      <w:r w:rsidRPr="00EA6C33">
        <w:rPr>
          <w:rFonts w:ascii="Times New Roman" w:eastAsia="Times New Roman" w:hAnsi="Times New Roman"/>
          <w:sz w:val="28"/>
          <w:szCs w:val="28"/>
          <w:lang w:eastAsia="ru-RU"/>
        </w:rPr>
        <w:t>.</w:t>
      </w:r>
      <w:r w:rsidR="00933CB1" w:rsidRPr="00EA6C33">
        <w:rPr>
          <w:rFonts w:ascii="Times New Roman" w:eastAsia="Times New Roman" w:hAnsi="Times New Roman"/>
          <w:sz w:val="28"/>
          <w:szCs w:val="28"/>
          <w:lang w:eastAsia="ru-RU"/>
        </w:rPr>
        <w:t xml:space="preserve"> Исключение – 2019 год, когда прибыло в поселение на 13 человек больше, чем убыло из поселения.</w:t>
      </w:r>
      <w:r w:rsidR="001504AC" w:rsidRPr="00EA6C33">
        <w:rPr>
          <w:rFonts w:ascii="Times New Roman" w:eastAsia="Times New Roman" w:hAnsi="Times New Roman"/>
          <w:sz w:val="28"/>
          <w:szCs w:val="28"/>
          <w:lang w:eastAsia="ru-RU"/>
        </w:rPr>
        <w:t xml:space="preserve"> </w:t>
      </w:r>
    </w:p>
    <w:p w:rsidR="009D2BE3" w:rsidRDefault="00933CB1" w:rsidP="009D2BE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Дальнейшее с</w:t>
      </w:r>
      <w:r w:rsidR="00113EFE" w:rsidRPr="00EA6C33">
        <w:rPr>
          <w:rFonts w:ascii="Times New Roman" w:eastAsia="Times New Roman" w:hAnsi="Times New Roman"/>
          <w:sz w:val="28"/>
          <w:szCs w:val="28"/>
          <w:lang w:eastAsia="ru-RU"/>
        </w:rPr>
        <w:t>нижение</w:t>
      </w:r>
      <w:r w:rsidR="009D2BE3" w:rsidRPr="00EA6C33">
        <w:rPr>
          <w:rFonts w:ascii="Times New Roman" w:eastAsia="Times New Roman" w:hAnsi="Times New Roman"/>
          <w:sz w:val="28"/>
          <w:szCs w:val="28"/>
          <w:lang w:eastAsia="ru-RU"/>
        </w:rPr>
        <w:t xml:space="preserve"> миграционного </w:t>
      </w:r>
      <w:r w:rsidR="00113EFE" w:rsidRPr="00EA6C33">
        <w:rPr>
          <w:rFonts w:ascii="Times New Roman" w:eastAsia="Times New Roman" w:hAnsi="Times New Roman"/>
          <w:sz w:val="28"/>
          <w:szCs w:val="28"/>
          <w:lang w:eastAsia="ru-RU"/>
        </w:rPr>
        <w:t>притока может</w:t>
      </w:r>
      <w:r w:rsidR="009D2BE3" w:rsidRPr="00EA6C33">
        <w:rPr>
          <w:rFonts w:ascii="Times New Roman" w:eastAsia="Times New Roman" w:hAnsi="Times New Roman"/>
          <w:sz w:val="28"/>
          <w:szCs w:val="28"/>
          <w:lang w:eastAsia="ru-RU"/>
        </w:rPr>
        <w:t xml:space="preserve"> </w:t>
      </w:r>
      <w:r w:rsidR="00726A45" w:rsidRPr="00EA6C33">
        <w:rPr>
          <w:rFonts w:ascii="Times New Roman" w:eastAsia="Times New Roman" w:hAnsi="Times New Roman"/>
          <w:sz w:val="28"/>
          <w:szCs w:val="28"/>
          <w:lang w:eastAsia="ru-RU"/>
        </w:rPr>
        <w:t>приве</w:t>
      </w:r>
      <w:r w:rsidR="00113EFE" w:rsidRPr="00EA6C33">
        <w:rPr>
          <w:rFonts w:ascii="Times New Roman" w:eastAsia="Times New Roman" w:hAnsi="Times New Roman"/>
          <w:sz w:val="28"/>
          <w:szCs w:val="28"/>
          <w:lang w:eastAsia="ru-RU"/>
        </w:rPr>
        <w:t>сти</w:t>
      </w:r>
      <w:r w:rsidR="00726A45" w:rsidRPr="00EA6C33">
        <w:rPr>
          <w:rFonts w:ascii="Times New Roman" w:eastAsia="Times New Roman" w:hAnsi="Times New Roman"/>
          <w:sz w:val="28"/>
          <w:szCs w:val="28"/>
          <w:lang w:eastAsia="ru-RU"/>
        </w:rPr>
        <w:t xml:space="preserve"> к </w:t>
      </w:r>
      <w:r w:rsidR="009D2BE3" w:rsidRPr="00EA6C33">
        <w:rPr>
          <w:rFonts w:ascii="Times New Roman" w:eastAsia="Times New Roman" w:hAnsi="Times New Roman"/>
          <w:sz w:val="28"/>
          <w:szCs w:val="28"/>
          <w:lang w:eastAsia="ru-RU"/>
        </w:rPr>
        <w:t>изменени</w:t>
      </w:r>
      <w:r w:rsidR="00726A45" w:rsidRPr="00EA6C33">
        <w:rPr>
          <w:rFonts w:ascii="Times New Roman" w:eastAsia="Times New Roman" w:hAnsi="Times New Roman"/>
          <w:sz w:val="28"/>
          <w:szCs w:val="28"/>
          <w:lang w:eastAsia="ru-RU"/>
        </w:rPr>
        <w:t>ю</w:t>
      </w:r>
      <w:r w:rsidR="009D2BE3" w:rsidRPr="00EA6C33">
        <w:rPr>
          <w:rFonts w:ascii="Times New Roman" w:eastAsia="Times New Roman" w:hAnsi="Times New Roman"/>
          <w:sz w:val="28"/>
          <w:szCs w:val="28"/>
          <w:lang w:eastAsia="ru-RU"/>
        </w:rPr>
        <w:t xml:space="preserve"> возрастной структуры населения, обусловленно</w:t>
      </w:r>
      <w:r w:rsidR="00726A45" w:rsidRPr="00EA6C33">
        <w:rPr>
          <w:rFonts w:ascii="Times New Roman" w:eastAsia="Times New Roman" w:hAnsi="Times New Roman"/>
          <w:sz w:val="28"/>
          <w:szCs w:val="28"/>
          <w:lang w:eastAsia="ru-RU"/>
        </w:rPr>
        <w:t>му</w:t>
      </w:r>
      <w:r w:rsidR="009D2BE3" w:rsidRPr="00EA6C33">
        <w:rPr>
          <w:rFonts w:ascii="Times New Roman" w:eastAsia="Times New Roman" w:hAnsi="Times New Roman"/>
          <w:sz w:val="28"/>
          <w:szCs w:val="28"/>
          <w:lang w:eastAsia="ru-RU"/>
        </w:rPr>
        <w:t xml:space="preserve"> вступлением в трудоспособный возраст малочисленного молодого поколения людей, рождённых в 1990-е годы и выбытием многочисленного поколения, рождённых в послевоенные годы. Этот фактор может повлиять на количество женщин репродуктивного возраста и снижение общего уровня рождаемости.</w:t>
      </w:r>
    </w:p>
    <w:p w:rsidR="009F2082" w:rsidRPr="00EA6C33" w:rsidRDefault="009F2082" w:rsidP="009D2BE3">
      <w:pPr>
        <w:spacing w:after="0" w:line="240" w:lineRule="auto"/>
        <w:ind w:firstLine="709"/>
        <w:jc w:val="both"/>
        <w:rPr>
          <w:rFonts w:ascii="Times New Roman" w:eastAsia="Times New Roman" w:hAnsi="Times New Roman"/>
          <w:sz w:val="28"/>
          <w:szCs w:val="28"/>
          <w:lang w:eastAsia="ru-RU"/>
        </w:rPr>
      </w:pPr>
    </w:p>
    <w:p w:rsidR="00E0093C" w:rsidRPr="00EA6C33" w:rsidRDefault="009F2082" w:rsidP="00363E3B">
      <w:pPr>
        <w:spacing w:before="120" w:after="0" w:line="240" w:lineRule="auto"/>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lastRenderedPageBreak/>
        <w:drawing>
          <wp:inline distT="0" distB="0" distL="0" distR="0">
            <wp:extent cx="5400000" cy="259769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9">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79" t="4473" r="3099" b="2236"/>
                    <a:stretch/>
                  </pic:blipFill>
                  <pic:spPr bwMode="auto">
                    <a:xfrm>
                      <a:off x="0" y="0"/>
                      <a:ext cx="5400000" cy="259769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0093C" w:rsidRPr="00EA6C33" w:rsidRDefault="00E0093C" w:rsidP="00E0093C">
      <w:pPr>
        <w:spacing w:before="120"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Рисунок </w:t>
      </w:r>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Рисунок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4</w:t>
      </w:r>
      <w:r w:rsidR="00D96F88" w:rsidRPr="00EA6C33">
        <w:rPr>
          <w:rFonts w:ascii="Times New Roman" w:eastAsia="Times New Roman" w:hAnsi="Times New Roman"/>
          <w:sz w:val="28"/>
          <w:szCs w:val="24"/>
          <w:lang w:eastAsia="ru-RU" w:bidi="en-US"/>
        </w:rPr>
        <w:fldChar w:fldCharType="end"/>
      </w:r>
      <w:r w:rsidRPr="00EA6C33">
        <w:rPr>
          <w:rFonts w:ascii="Times New Roman" w:eastAsia="Times New Roman" w:hAnsi="Times New Roman"/>
          <w:sz w:val="28"/>
          <w:szCs w:val="24"/>
          <w:lang w:eastAsia="ru-RU"/>
        </w:rPr>
        <w:t xml:space="preserve">. Динамика миграционного движения населения </w:t>
      </w:r>
      <w:r w:rsidR="00522D85" w:rsidRPr="00EA6C33">
        <w:rPr>
          <w:rFonts w:ascii="Times New Roman" w:eastAsia="Times New Roman" w:hAnsi="Times New Roman"/>
          <w:sz w:val="28"/>
          <w:szCs w:val="24"/>
          <w:lang w:eastAsia="ru-RU"/>
        </w:rPr>
        <w:t>сельского</w:t>
      </w:r>
      <w:r w:rsidR="00D450C1" w:rsidRPr="00EA6C33">
        <w:rPr>
          <w:rFonts w:ascii="Times New Roman" w:eastAsia="Times New Roman" w:hAnsi="Times New Roman"/>
          <w:sz w:val="28"/>
          <w:szCs w:val="24"/>
          <w:lang w:eastAsia="ru-RU"/>
        </w:rPr>
        <w:t xml:space="preserve"> </w:t>
      </w:r>
      <w:r w:rsidR="00113EFE" w:rsidRPr="00EA6C33">
        <w:rPr>
          <w:rFonts w:ascii="Times New Roman" w:eastAsia="Times New Roman" w:hAnsi="Times New Roman"/>
          <w:sz w:val="28"/>
          <w:szCs w:val="24"/>
          <w:lang w:eastAsia="ru-RU"/>
        </w:rPr>
        <w:t>поселения</w:t>
      </w:r>
      <w:r w:rsidRPr="00EA6C33">
        <w:rPr>
          <w:rFonts w:ascii="Times New Roman" w:eastAsia="Times New Roman" w:hAnsi="Times New Roman"/>
          <w:sz w:val="28"/>
          <w:szCs w:val="24"/>
          <w:lang w:eastAsia="ru-RU"/>
        </w:rPr>
        <w:t>, чел.</w:t>
      </w:r>
    </w:p>
    <w:p w:rsidR="005B25ED" w:rsidRPr="00EA6C33" w:rsidRDefault="005B25ED" w:rsidP="00E0093C">
      <w:pPr>
        <w:spacing w:after="0" w:line="240" w:lineRule="auto"/>
        <w:ind w:firstLine="709"/>
        <w:jc w:val="both"/>
        <w:rPr>
          <w:rFonts w:ascii="Times New Roman" w:eastAsia="Times New Roman" w:hAnsi="Times New Roman"/>
          <w:sz w:val="28"/>
          <w:szCs w:val="28"/>
          <w:lang w:eastAsia="ru-RU"/>
        </w:rPr>
      </w:pPr>
    </w:p>
    <w:p w:rsidR="00E0093C" w:rsidRPr="00EA6C33" w:rsidRDefault="005B25ED" w:rsidP="005B25ED">
      <w:pPr>
        <w:spacing w:after="0" w:line="240" w:lineRule="auto"/>
        <w:ind w:firstLine="709"/>
        <w:jc w:val="both"/>
        <w:rPr>
          <w:rFonts w:ascii="Times New Roman" w:eastAsia="Times New Roman" w:hAnsi="Times New Roman"/>
          <w:sz w:val="28"/>
          <w:szCs w:val="28"/>
          <w:lang w:eastAsia="ru-RU"/>
        </w:rPr>
      </w:pPr>
      <w:bookmarkStart w:id="113" w:name="_Hlk117936128"/>
      <w:proofErr w:type="gramStart"/>
      <w:r w:rsidRPr="00EA6C33">
        <w:rPr>
          <w:rFonts w:ascii="Times New Roman" w:eastAsia="Times New Roman" w:hAnsi="Times New Roman"/>
          <w:sz w:val="28"/>
          <w:szCs w:val="28"/>
          <w:lang w:eastAsia="ru-RU"/>
        </w:rPr>
        <w:t>Миграционн</w:t>
      </w:r>
      <w:r w:rsidR="004D5425" w:rsidRPr="00EA6C33">
        <w:rPr>
          <w:rFonts w:ascii="Times New Roman" w:eastAsia="Times New Roman" w:hAnsi="Times New Roman"/>
          <w:sz w:val="28"/>
          <w:szCs w:val="28"/>
          <w:lang w:eastAsia="ru-RU"/>
        </w:rPr>
        <w:t xml:space="preserve">ый прирост </w:t>
      </w:r>
      <w:r w:rsidRPr="00EA6C33">
        <w:rPr>
          <w:rFonts w:ascii="Times New Roman" w:eastAsia="Times New Roman" w:hAnsi="Times New Roman"/>
          <w:sz w:val="28"/>
          <w:szCs w:val="28"/>
          <w:lang w:eastAsia="ru-RU"/>
        </w:rPr>
        <w:t>населения в 20</w:t>
      </w:r>
      <w:r w:rsidR="00522D85" w:rsidRPr="00EA6C33">
        <w:rPr>
          <w:rFonts w:ascii="Times New Roman" w:eastAsia="Times New Roman" w:hAnsi="Times New Roman"/>
          <w:sz w:val="28"/>
          <w:szCs w:val="28"/>
          <w:lang w:eastAsia="ru-RU"/>
        </w:rPr>
        <w:t>2</w:t>
      </w:r>
      <w:r w:rsidR="009F2082">
        <w:rPr>
          <w:rFonts w:ascii="Times New Roman" w:eastAsia="Times New Roman" w:hAnsi="Times New Roman"/>
          <w:sz w:val="28"/>
          <w:szCs w:val="28"/>
          <w:lang w:eastAsia="ru-RU"/>
        </w:rPr>
        <w:t>2</w:t>
      </w:r>
      <w:r w:rsidRPr="00EA6C33">
        <w:rPr>
          <w:rFonts w:ascii="Times New Roman" w:eastAsia="Times New Roman" w:hAnsi="Times New Roman"/>
          <w:sz w:val="28"/>
          <w:szCs w:val="28"/>
          <w:lang w:eastAsia="ru-RU"/>
        </w:rPr>
        <w:t xml:space="preserve"> году составил </w:t>
      </w:r>
      <w:r w:rsidR="009F2082">
        <w:rPr>
          <w:rFonts w:ascii="Times New Roman" w:eastAsia="Times New Roman" w:hAnsi="Times New Roman"/>
          <w:sz w:val="28"/>
          <w:szCs w:val="28"/>
          <w:lang w:eastAsia="ru-RU"/>
        </w:rPr>
        <w:t>плюс</w:t>
      </w:r>
      <w:r w:rsidR="00933CB1" w:rsidRPr="00EA6C33">
        <w:rPr>
          <w:rFonts w:ascii="Times New Roman" w:eastAsia="Times New Roman" w:hAnsi="Times New Roman"/>
          <w:sz w:val="28"/>
          <w:szCs w:val="28"/>
          <w:lang w:eastAsia="ru-RU"/>
        </w:rPr>
        <w:t xml:space="preserve"> </w:t>
      </w:r>
      <w:r w:rsidR="009F2082">
        <w:rPr>
          <w:rFonts w:ascii="Times New Roman" w:eastAsia="Times New Roman" w:hAnsi="Times New Roman"/>
          <w:sz w:val="28"/>
          <w:szCs w:val="28"/>
          <w:lang w:eastAsia="ru-RU"/>
        </w:rPr>
        <w:t>20,7</w:t>
      </w:r>
      <w:r w:rsidRPr="00EA6C33">
        <w:rPr>
          <w:rFonts w:ascii="Times New Roman" w:eastAsia="Times New Roman" w:hAnsi="Times New Roman"/>
          <w:sz w:val="28"/>
          <w:szCs w:val="28"/>
          <w:lang w:eastAsia="ru-RU"/>
        </w:rPr>
        <w:t xml:space="preserve">/1000 чел. при среднем показателе за последние </w:t>
      </w:r>
      <w:r w:rsidR="00715D8A" w:rsidRPr="00EA6C33">
        <w:rPr>
          <w:rFonts w:ascii="Times New Roman" w:eastAsia="Times New Roman" w:hAnsi="Times New Roman"/>
          <w:sz w:val="28"/>
          <w:szCs w:val="28"/>
          <w:lang w:eastAsia="ru-RU"/>
        </w:rPr>
        <w:t>6</w:t>
      </w:r>
      <w:r w:rsidRPr="00EA6C33">
        <w:rPr>
          <w:rFonts w:ascii="Times New Roman" w:eastAsia="Times New Roman" w:hAnsi="Times New Roman"/>
          <w:sz w:val="28"/>
          <w:szCs w:val="28"/>
          <w:lang w:eastAsia="ru-RU"/>
        </w:rPr>
        <w:t xml:space="preserve"> лет</w:t>
      </w:r>
      <w:r w:rsidR="00A41439"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 xml:space="preserve"> </w:t>
      </w:r>
      <w:r w:rsidR="00A41439" w:rsidRPr="00EA6C33">
        <w:rPr>
          <w:rFonts w:ascii="Times New Roman" w:eastAsia="Times New Roman" w:hAnsi="Times New Roman"/>
          <w:sz w:val="28"/>
          <w:szCs w:val="28"/>
          <w:lang w:eastAsia="ru-RU"/>
        </w:rPr>
        <w:t xml:space="preserve">минус </w:t>
      </w:r>
      <w:r w:rsidR="009F2082">
        <w:rPr>
          <w:rFonts w:ascii="Times New Roman" w:eastAsia="Times New Roman" w:hAnsi="Times New Roman"/>
          <w:sz w:val="28"/>
          <w:szCs w:val="28"/>
          <w:lang w:eastAsia="ru-RU"/>
        </w:rPr>
        <w:t>0,0</w:t>
      </w:r>
      <w:r w:rsidRPr="00EA6C33">
        <w:rPr>
          <w:rFonts w:ascii="Times New Roman" w:eastAsia="Times New Roman" w:hAnsi="Times New Roman"/>
          <w:sz w:val="28"/>
          <w:szCs w:val="28"/>
          <w:lang w:eastAsia="ru-RU"/>
        </w:rPr>
        <w:t>/1000 чел.</w:t>
      </w:r>
      <w:proofErr w:type="gramEnd"/>
    </w:p>
    <w:bookmarkEnd w:id="113"/>
    <w:p w:rsidR="00E0093C" w:rsidRPr="00EA6C33" w:rsidRDefault="00E0093C" w:rsidP="00E0093C">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r w:rsidR="00D96F88" w:rsidRPr="00EA6C33">
        <w:rPr>
          <w:rFonts w:ascii="Times New Roman" w:eastAsia="Times New Roman" w:hAnsi="Times New Roman"/>
          <w:sz w:val="28"/>
          <w:szCs w:val="28"/>
          <w:lang w:eastAsia="ru-RU" w:bidi="en-US"/>
        </w:rPr>
        <w:fldChar w:fldCharType="begin"/>
      </w:r>
      <w:r w:rsidRPr="00EA6C33">
        <w:rPr>
          <w:rFonts w:ascii="Times New Roman" w:eastAsia="Times New Roman" w:hAnsi="Times New Roman"/>
          <w:sz w:val="28"/>
          <w:szCs w:val="28"/>
          <w:lang w:eastAsia="ru-RU" w:bidi="en-US"/>
        </w:rPr>
        <w:instrText xml:space="preserve"> SEQ Таблица \* ARABIC </w:instrText>
      </w:r>
      <w:r w:rsidR="00D96F88" w:rsidRPr="00EA6C33">
        <w:rPr>
          <w:rFonts w:ascii="Times New Roman" w:eastAsia="Times New Roman" w:hAnsi="Times New Roman"/>
          <w:sz w:val="28"/>
          <w:szCs w:val="28"/>
          <w:lang w:eastAsia="ru-RU" w:bidi="en-US"/>
        </w:rPr>
        <w:fldChar w:fldCharType="separate"/>
      </w:r>
      <w:r w:rsidR="00FF7373" w:rsidRPr="00EA6C33">
        <w:rPr>
          <w:rFonts w:ascii="Times New Roman" w:eastAsia="Times New Roman" w:hAnsi="Times New Roman"/>
          <w:noProof/>
          <w:sz w:val="28"/>
          <w:szCs w:val="28"/>
          <w:lang w:eastAsia="ru-RU" w:bidi="en-US"/>
        </w:rPr>
        <w:t>2</w:t>
      </w:r>
      <w:r w:rsidR="00D96F88" w:rsidRPr="00EA6C33">
        <w:rPr>
          <w:rFonts w:ascii="Times New Roman" w:eastAsia="Times New Roman" w:hAnsi="Times New Roman"/>
          <w:sz w:val="28"/>
          <w:szCs w:val="28"/>
          <w:lang w:eastAsia="ru-RU" w:bidi="en-US"/>
        </w:rPr>
        <w:fldChar w:fldCharType="end"/>
      </w:r>
    </w:p>
    <w:p w:rsidR="00E0093C" w:rsidRPr="00EA6C33" w:rsidRDefault="00E0093C" w:rsidP="00E0093C">
      <w:pPr>
        <w:spacing w:after="120" w:line="240" w:lineRule="auto"/>
        <w:jc w:val="center"/>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Основные показатели, характеризующие демографические процессы в </w:t>
      </w:r>
      <w:r w:rsidR="001E7B78" w:rsidRPr="00EA6C33">
        <w:rPr>
          <w:rFonts w:ascii="Times New Roman" w:eastAsia="Times New Roman" w:hAnsi="Times New Roman"/>
          <w:sz w:val="28"/>
          <w:szCs w:val="28"/>
          <w:lang w:eastAsia="ru-RU"/>
        </w:rPr>
        <w:t>сельском</w:t>
      </w:r>
      <w:r w:rsidR="00653EC4" w:rsidRPr="00EA6C33">
        <w:rPr>
          <w:rFonts w:ascii="Times New Roman" w:eastAsia="Times New Roman" w:hAnsi="Times New Roman"/>
          <w:sz w:val="28"/>
          <w:szCs w:val="24"/>
          <w:lang w:eastAsia="ru-RU"/>
        </w:rPr>
        <w:t xml:space="preserve"> </w:t>
      </w:r>
      <w:r w:rsidR="00113EFE" w:rsidRPr="00EA6C33">
        <w:rPr>
          <w:rFonts w:ascii="Times New Roman" w:eastAsia="Times New Roman" w:hAnsi="Times New Roman"/>
          <w:sz w:val="28"/>
          <w:szCs w:val="24"/>
          <w:lang w:eastAsia="ru-RU"/>
        </w:rPr>
        <w:t>поселении</w:t>
      </w:r>
      <w:r w:rsidR="00A41439" w:rsidRPr="00EA6C33">
        <w:rPr>
          <w:rFonts w:ascii="Times New Roman" w:eastAsia="Times New Roman" w:hAnsi="Times New Roman"/>
          <w:sz w:val="28"/>
          <w:szCs w:val="24"/>
          <w:lang w:eastAsia="ru-RU"/>
        </w:rPr>
        <w:t xml:space="preserve"> «село </w:t>
      </w:r>
      <w:r w:rsidR="00933CB1" w:rsidRPr="00EA6C33">
        <w:rPr>
          <w:rFonts w:ascii="Times New Roman" w:eastAsia="Times New Roman" w:hAnsi="Times New Roman"/>
          <w:sz w:val="28"/>
          <w:szCs w:val="24"/>
          <w:lang w:eastAsia="ru-RU"/>
        </w:rPr>
        <w:t>Ивашка</w:t>
      </w:r>
      <w:r w:rsidR="00A41439" w:rsidRPr="00EA6C33">
        <w:rPr>
          <w:rFonts w:ascii="Times New Roman" w:eastAsia="Times New Roman" w:hAnsi="Times New Roman"/>
          <w:sz w:val="28"/>
          <w:szCs w:val="24"/>
          <w:lang w:eastAsia="ru-RU"/>
        </w:rPr>
        <w:t>»</w:t>
      </w:r>
    </w:p>
    <w:tbl>
      <w:tblPr>
        <w:tblW w:w="10339" w:type="dxa"/>
        <w:jc w:val="center"/>
        <w:tblLayout w:type="fixed"/>
        <w:tblLook w:val="04A0"/>
      </w:tblPr>
      <w:tblGrid>
        <w:gridCol w:w="4553"/>
        <w:gridCol w:w="964"/>
        <w:gridCol w:w="964"/>
        <w:gridCol w:w="964"/>
        <w:gridCol w:w="966"/>
        <w:gridCol w:w="964"/>
        <w:gridCol w:w="964"/>
      </w:tblGrid>
      <w:tr w:rsidR="00715D8A" w:rsidRPr="00EA6C33" w:rsidTr="00522D85">
        <w:trPr>
          <w:trHeight w:val="283"/>
          <w:tblHeader/>
          <w:jc w:val="center"/>
        </w:trPr>
        <w:tc>
          <w:tcPr>
            <w:tcW w:w="45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15D8A" w:rsidRPr="00EA6C33" w:rsidRDefault="00715D8A" w:rsidP="00E0093C">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Показатель</w:t>
            </w:r>
          </w:p>
        </w:tc>
        <w:tc>
          <w:tcPr>
            <w:tcW w:w="5786" w:type="dxa"/>
            <w:gridSpan w:val="6"/>
            <w:tcBorders>
              <w:top w:val="single" w:sz="4" w:space="0" w:color="auto"/>
              <w:left w:val="nil"/>
              <w:bottom w:val="single" w:sz="4" w:space="0" w:color="auto"/>
              <w:right w:val="single" w:sz="4" w:space="0" w:color="auto"/>
            </w:tcBorders>
            <w:shd w:val="clear" w:color="auto" w:fill="auto"/>
            <w:vAlign w:val="center"/>
            <w:hideMark/>
          </w:tcPr>
          <w:p w:rsidR="00715D8A" w:rsidRPr="00EA6C33" w:rsidRDefault="00715D8A" w:rsidP="00715D8A">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Годы</w:t>
            </w:r>
          </w:p>
        </w:tc>
      </w:tr>
      <w:tr w:rsidR="009F2082" w:rsidRPr="00EA6C33" w:rsidTr="00522D85">
        <w:trPr>
          <w:trHeight w:val="283"/>
          <w:tblHeader/>
          <w:jc w:val="center"/>
        </w:trPr>
        <w:tc>
          <w:tcPr>
            <w:tcW w:w="4553" w:type="dxa"/>
            <w:vMerge/>
            <w:tcBorders>
              <w:top w:val="single" w:sz="4" w:space="0" w:color="auto"/>
              <w:left w:val="single" w:sz="4" w:space="0" w:color="auto"/>
              <w:bottom w:val="single" w:sz="4" w:space="0" w:color="auto"/>
              <w:right w:val="single" w:sz="4" w:space="0" w:color="auto"/>
            </w:tcBorders>
            <w:vAlign w:val="center"/>
            <w:hideMark/>
          </w:tcPr>
          <w:p w:rsidR="009F2082" w:rsidRPr="00EA6C33" w:rsidRDefault="009F2082" w:rsidP="009F2082">
            <w:pPr>
              <w:spacing w:after="0" w:line="240" w:lineRule="auto"/>
              <w:rPr>
                <w:rFonts w:ascii="Times New Roman" w:eastAsia="Times New Roman" w:hAnsi="Times New Roman"/>
                <w:color w:val="000000"/>
                <w:sz w:val="24"/>
                <w:szCs w:val="24"/>
                <w:lang w:eastAsia="ru-RU"/>
              </w:rPr>
            </w:pP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2017</w:t>
            </w:r>
          </w:p>
        </w:tc>
        <w:tc>
          <w:tcPr>
            <w:tcW w:w="964" w:type="dxa"/>
            <w:tcBorders>
              <w:top w:val="single" w:sz="4" w:space="0" w:color="auto"/>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2018</w:t>
            </w:r>
          </w:p>
        </w:tc>
        <w:tc>
          <w:tcPr>
            <w:tcW w:w="964" w:type="dxa"/>
            <w:tcBorders>
              <w:top w:val="single" w:sz="4" w:space="0" w:color="auto"/>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2019</w:t>
            </w:r>
          </w:p>
        </w:tc>
        <w:tc>
          <w:tcPr>
            <w:tcW w:w="966" w:type="dxa"/>
            <w:tcBorders>
              <w:top w:val="single" w:sz="4" w:space="0" w:color="auto"/>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2020</w:t>
            </w:r>
          </w:p>
        </w:tc>
        <w:tc>
          <w:tcPr>
            <w:tcW w:w="964" w:type="dxa"/>
            <w:tcBorders>
              <w:top w:val="single" w:sz="4" w:space="0" w:color="auto"/>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2021</w:t>
            </w:r>
          </w:p>
        </w:tc>
        <w:tc>
          <w:tcPr>
            <w:tcW w:w="964" w:type="dxa"/>
            <w:tcBorders>
              <w:top w:val="single" w:sz="4" w:space="0" w:color="auto"/>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2022</w:t>
            </w:r>
          </w:p>
        </w:tc>
      </w:tr>
      <w:tr w:rsidR="009F2082" w:rsidRPr="00EA6C33" w:rsidTr="00D16E96">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both"/>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Среднегодовая численность населения</w:t>
            </w:r>
            <w:r w:rsidRPr="00EA6C33">
              <w:rPr>
                <w:rFonts w:ascii="Times New Roman" w:eastAsia="Times New Roman" w:hAnsi="Times New Roman"/>
                <w:sz w:val="24"/>
                <w:szCs w:val="24"/>
                <w:lang w:eastAsia="ru-RU"/>
              </w:rPr>
              <w:t xml:space="preserve"> </w:t>
            </w:r>
            <w:r w:rsidRPr="00EA6C33">
              <w:rPr>
                <w:rFonts w:ascii="Times New Roman" w:eastAsia="Times New Roman" w:hAnsi="Times New Roman"/>
                <w:color w:val="000000"/>
                <w:sz w:val="24"/>
                <w:szCs w:val="24"/>
                <w:lang w:eastAsia="ru-RU"/>
              </w:rPr>
              <w:t>(чел.)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548</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538</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540</w:t>
            </w:r>
          </w:p>
        </w:tc>
        <w:tc>
          <w:tcPr>
            <w:tcW w:w="966"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546</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534</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581</w:t>
            </w:r>
          </w:p>
        </w:tc>
      </w:tr>
      <w:tr w:rsidR="009F2082" w:rsidRPr="00EA6C33" w:rsidTr="00522D85">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both"/>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Зарегистрировано родившихся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6</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4</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13</w:t>
            </w:r>
          </w:p>
        </w:tc>
        <w:tc>
          <w:tcPr>
            <w:tcW w:w="966"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6</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8</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7</w:t>
            </w:r>
          </w:p>
        </w:tc>
      </w:tr>
      <w:tr w:rsidR="009F2082" w:rsidRPr="00EA6C33" w:rsidTr="00522D85">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both"/>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Зарегистрировано умерших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9</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13</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8</w:t>
            </w:r>
          </w:p>
        </w:tc>
        <w:tc>
          <w:tcPr>
            <w:tcW w:w="966"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8</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15</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6</w:t>
            </w:r>
          </w:p>
        </w:tc>
      </w:tr>
      <w:tr w:rsidR="009F2082" w:rsidRPr="00EA6C33" w:rsidTr="00522D85">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both"/>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Естественный прирост</w:t>
            </w:r>
            <w:proofErr w:type="gramStart"/>
            <w:r w:rsidRPr="00EA6C33">
              <w:rPr>
                <w:rFonts w:ascii="Times New Roman" w:eastAsia="Times New Roman" w:hAnsi="Times New Roman"/>
                <w:color w:val="000000"/>
                <w:sz w:val="24"/>
                <w:szCs w:val="24"/>
                <w:lang w:eastAsia="ru-RU"/>
              </w:rPr>
              <w:t xml:space="preserve"> (+), </w:t>
            </w:r>
            <w:proofErr w:type="gramEnd"/>
            <w:r w:rsidRPr="00EA6C33">
              <w:rPr>
                <w:rFonts w:ascii="Times New Roman" w:eastAsia="Times New Roman" w:hAnsi="Times New Roman"/>
                <w:color w:val="000000"/>
                <w:sz w:val="24"/>
                <w:szCs w:val="24"/>
                <w:lang w:eastAsia="ru-RU"/>
              </w:rPr>
              <w:t>убыль (-) населения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-3</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-9</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5</w:t>
            </w:r>
          </w:p>
        </w:tc>
        <w:tc>
          <w:tcPr>
            <w:tcW w:w="966"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-7</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w:t>
            </w:r>
          </w:p>
        </w:tc>
      </w:tr>
      <w:tr w:rsidR="009F2082" w:rsidRPr="00EA6C33" w:rsidTr="00522D85">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both"/>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Коэффициент рождаемости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10,9</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7,4</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24,1</w:t>
            </w:r>
          </w:p>
        </w:tc>
        <w:tc>
          <w:tcPr>
            <w:tcW w:w="966"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11,0</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15,0</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12,0</w:t>
            </w:r>
          </w:p>
        </w:tc>
      </w:tr>
      <w:tr w:rsidR="009F2082" w:rsidRPr="00EA6C33" w:rsidTr="00522D85">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both"/>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Общий коэффициент смертности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16,4</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24,2</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14,8</w:t>
            </w:r>
          </w:p>
        </w:tc>
        <w:tc>
          <w:tcPr>
            <w:tcW w:w="966"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14,7</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28,1</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10,3</w:t>
            </w:r>
          </w:p>
        </w:tc>
      </w:tr>
      <w:tr w:rsidR="009F2082" w:rsidRPr="00EA6C33" w:rsidTr="00522D85">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both"/>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Коэффициент естественного прироста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-5,5</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-16,7</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9,3</w:t>
            </w:r>
          </w:p>
        </w:tc>
        <w:tc>
          <w:tcPr>
            <w:tcW w:w="966"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-3,7</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-13,1</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1,7</w:t>
            </w:r>
          </w:p>
        </w:tc>
      </w:tr>
      <w:tr w:rsidR="009F2082" w:rsidRPr="00EA6C33" w:rsidTr="00522D85">
        <w:trPr>
          <w:trHeight w:val="283"/>
          <w:jc w:val="center"/>
        </w:trPr>
        <w:tc>
          <w:tcPr>
            <w:tcW w:w="4553" w:type="dxa"/>
            <w:tcBorders>
              <w:top w:val="single" w:sz="4" w:space="0" w:color="auto"/>
              <w:left w:val="single" w:sz="4" w:space="0" w:color="auto"/>
              <w:bottom w:val="single" w:sz="4" w:space="0" w:color="auto"/>
              <w:right w:val="single" w:sz="4" w:space="0" w:color="auto"/>
            </w:tcBorders>
            <w:vAlign w:val="center"/>
            <w:hideMark/>
          </w:tcPr>
          <w:p w:rsidR="009F2082" w:rsidRPr="00EA6C33" w:rsidRDefault="009F2082" w:rsidP="009F2082">
            <w:pPr>
              <w:spacing w:after="0" w:line="240" w:lineRule="auto"/>
              <w:jc w:val="both"/>
              <w:outlineLvl w:val="0"/>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Прибыло мигрантов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24</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24</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36</w:t>
            </w:r>
          </w:p>
        </w:tc>
        <w:tc>
          <w:tcPr>
            <w:tcW w:w="966"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26</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25</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36</w:t>
            </w:r>
          </w:p>
        </w:tc>
      </w:tr>
      <w:tr w:rsidR="009F2082" w:rsidRPr="00EA6C33" w:rsidTr="00522D85">
        <w:trPr>
          <w:trHeight w:val="283"/>
          <w:jc w:val="center"/>
        </w:trPr>
        <w:tc>
          <w:tcPr>
            <w:tcW w:w="4553" w:type="dxa"/>
            <w:tcBorders>
              <w:top w:val="single" w:sz="4" w:space="0" w:color="auto"/>
              <w:left w:val="single" w:sz="4" w:space="0" w:color="auto"/>
              <w:bottom w:val="single" w:sz="4" w:space="0" w:color="auto"/>
              <w:right w:val="single" w:sz="4" w:space="0" w:color="auto"/>
            </w:tcBorders>
            <w:vAlign w:val="center"/>
            <w:hideMark/>
          </w:tcPr>
          <w:p w:rsidR="009F2082" w:rsidRPr="00EA6C33" w:rsidRDefault="009F2082" w:rsidP="009F2082">
            <w:pPr>
              <w:spacing w:after="0" w:line="240" w:lineRule="auto"/>
              <w:jc w:val="both"/>
              <w:outlineLvl w:val="0"/>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Выехало жителей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27</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29</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23</w:t>
            </w:r>
          </w:p>
        </w:tc>
        <w:tc>
          <w:tcPr>
            <w:tcW w:w="966"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30</w:t>
            </w:r>
          </w:p>
        </w:tc>
        <w:tc>
          <w:tcPr>
            <w:tcW w:w="964" w:type="dxa"/>
            <w:tcBorders>
              <w:top w:val="nil"/>
              <w:left w:val="nil"/>
              <w:bottom w:val="single" w:sz="4" w:space="0" w:color="auto"/>
              <w:right w:val="single" w:sz="4" w:space="0" w:color="auto"/>
            </w:tcBorders>
            <w:shd w:val="clear" w:color="auto" w:fill="auto"/>
            <w:vAlign w:val="center"/>
            <w:hideMark/>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37</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24</w:t>
            </w:r>
          </w:p>
        </w:tc>
      </w:tr>
      <w:tr w:rsidR="009F2082" w:rsidRPr="00EA6C33" w:rsidTr="00522D85">
        <w:trPr>
          <w:trHeight w:val="283"/>
          <w:jc w:val="center"/>
        </w:trPr>
        <w:tc>
          <w:tcPr>
            <w:tcW w:w="4553" w:type="dxa"/>
            <w:tcBorders>
              <w:top w:val="single" w:sz="4" w:space="0" w:color="auto"/>
              <w:left w:val="single" w:sz="4" w:space="0" w:color="auto"/>
              <w:bottom w:val="single" w:sz="4" w:space="0" w:color="auto"/>
              <w:right w:val="single" w:sz="4" w:space="0" w:color="auto"/>
            </w:tcBorders>
            <w:vAlign w:val="center"/>
          </w:tcPr>
          <w:p w:rsidR="009F2082" w:rsidRPr="00EA6C33" w:rsidRDefault="009F2082" w:rsidP="009F2082">
            <w:pPr>
              <w:spacing w:after="0" w:line="240" w:lineRule="auto"/>
              <w:jc w:val="both"/>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Миграционный прирост</w:t>
            </w:r>
            <w:proofErr w:type="gramStart"/>
            <w:r w:rsidRPr="00EA6C33">
              <w:rPr>
                <w:rFonts w:ascii="Times New Roman" w:eastAsia="Times New Roman" w:hAnsi="Times New Roman"/>
                <w:color w:val="000000"/>
                <w:sz w:val="24"/>
                <w:szCs w:val="24"/>
                <w:lang w:eastAsia="ru-RU"/>
              </w:rPr>
              <w:t xml:space="preserve"> (+), </w:t>
            </w:r>
            <w:proofErr w:type="gramEnd"/>
            <w:r w:rsidRPr="00EA6C33">
              <w:rPr>
                <w:rFonts w:ascii="Times New Roman" w:eastAsia="Times New Roman" w:hAnsi="Times New Roman"/>
                <w:color w:val="000000"/>
                <w:sz w:val="24"/>
                <w:szCs w:val="24"/>
                <w:lang w:eastAsia="ru-RU"/>
              </w:rPr>
              <w:t>убыль (-) населения (чел.)</w:t>
            </w:r>
          </w:p>
        </w:tc>
        <w:tc>
          <w:tcPr>
            <w:tcW w:w="964" w:type="dxa"/>
            <w:tcBorders>
              <w:top w:val="nil"/>
              <w:left w:val="single" w:sz="4" w:space="0" w:color="auto"/>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-3,0</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-5,0</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13,0</w:t>
            </w:r>
          </w:p>
        </w:tc>
        <w:tc>
          <w:tcPr>
            <w:tcW w:w="966"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-4,0</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-12,0</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12,0</w:t>
            </w:r>
          </w:p>
        </w:tc>
      </w:tr>
      <w:tr w:rsidR="009F2082" w:rsidRPr="00EA6C33" w:rsidTr="00522D85">
        <w:trPr>
          <w:trHeight w:val="283"/>
          <w:jc w:val="center"/>
        </w:trPr>
        <w:tc>
          <w:tcPr>
            <w:tcW w:w="4553" w:type="dxa"/>
            <w:tcBorders>
              <w:top w:val="single" w:sz="4" w:space="0" w:color="auto"/>
              <w:left w:val="single" w:sz="4" w:space="0" w:color="auto"/>
              <w:bottom w:val="single" w:sz="4" w:space="0" w:color="auto"/>
              <w:right w:val="single" w:sz="4" w:space="0" w:color="auto"/>
            </w:tcBorders>
            <w:vAlign w:val="center"/>
          </w:tcPr>
          <w:p w:rsidR="009F2082" w:rsidRPr="00EA6C33" w:rsidRDefault="009F2082" w:rsidP="009F2082">
            <w:pPr>
              <w:spacing w:after="0" w:line="240" w:lineRule="auto"/>
              <w:jc w:val="both"/>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Коэффициент миграционного прироста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-5,5</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-9,3</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24,1</w:t>
            </w:r>
          </w:p>
        </w:tc>
        <w:tc>
          <w:tcPr>
            <w:tcW w:w="966"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-7,3</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-22,5</w:t>
            </w:r>
          </w:p>
        </w:tc>
        <w:tc>
          <w:tcPr>
            <w:tcW w:w="964" w:type="dxa"/>
            <w:tcBorders>
              <w:top w:val="nil"/>
              <w:left w:val="nil"/>
              <w:bottom w:val="single" w:sz="4" w:space="0" w:color="auto"/>
              <w:right w:val="single" w:sz="4" w:space="0" w:color="auto"/>
            </w:tcBorders>
            <w:shd w:val="clear" w:color="auto" w:fill="auto"/>
            <w:vAlign w:val="center"/>
          </w:tcPr>
          <w:p w:rsidR="009F2082" w:rsidRPr="00EA6C33" w:rsidRDefault="009F2082" w:rsidP="009F2082">
            <w:pPr>
              <w:spacing w:after="0" w:line="240" w:lineRule="auto"/>
              <w:jc w:val="center"/>
              <w:rPr>
                <w:rFonts w:ascii="Times New Roman" w:eastAsia="Times New Roman" w:hAnsi="Times New Roman"/>
                <w:color w:val="000000"/>
                <w:sz w:val="24"/>
                <w:szCs w:val="24"/>
                <w:lang w:eastAsia="ru-RU"/>
              </w:rPr>
            </w:pPr>
            <w:r w:rsidRPr="009F2082">
              <w:rPr>
                <w:rFonts w:ascii="Times New Roman" w:eastAsia="Times New Roman" w:hAnsi="Times New Roman"/>
                <w:color w:val="000000"/>
                <w:sz w:val="24"/>
                <w:szCs w:val="24"/>
                <w:lang w:eastAsia="ru-RU"/>
              </w:rPr>
              <w:t>20,7</w:t>
            </w:r>
          </w:p>
        </w:tc>
      </w:tr>
      <w:bookmarkEnd w:id="101"/>
    </w:tbl>
    <w:p w:rsidR="009B4E85" w:rsidRPr="00EA6C33" w:rsidRDefault="009B4E85" w:rsidP="00E0093C">
      <w:pPr>
        <w:spacing w:after="0" w:line="240" w:lineRule="auto"/>
        <w:ind w:firstLine="709"/>
        <w:contextualSpacing/>
        <w:jc w:val="both"/>
        <w:rPr>
          <w:rFonts w:ascii="Times New Roman" w:eastAsia="Times New Roman" w:hAnsi="Times New Roman"/>
          <w:sz w:val="28"/>
          <w:szCs w:val="24"/>
          <w:lang w:eastAsia="ru-RU"/>
        </w:rPr>
      </w:pPr>
    </w:p>
    <w:p w:rsidR="00E0093C" w:rsidRPr="00EA6C33"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В целях сохранения накопленных потенциальных трудовых ресурсов появляется необходимость проведения мероприятий, направленных на снижение смертности населения в рабочих возрастах. Основная часть трудоспособного населения погибает под воздействием внешних факторов, поэтому устранение или </w:t>
      </w:r>
      <w:r w:rsidRPr="00EA6C33">
        <w:rPr>
          <w:rFonts w:ascii="Times New Roman" w:eastAsia="Times New Roman" w:hAnsi="Times New Roman"/>
          <w:sz w:val="28"/>
          <w:szCs w:val="24"/>
          <w:lang w:eastAsia="ru-RU"/>
        </w:rPr>
        <w:lastRenderedPageBreak/>
        <w:t xml:space="preserve">уменьшение их влияния на человека может быть использовано как один из методов снижения смертности населения в целом. </w:t>
      </w:r>
    </w:p>
    <w:p w:rsidR="00E0093C" w:rsidRPr="00EA6C33"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 целом снижение смертности населения в настоящее время является одним из эффективных способов противостоять тенденциям депопуляции. Для этого необходимы меры, направленные на повышение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rsidR="004466CD" w:rsidRPr="00EA6C33" w:rsidRDefault="00BC5415" w:rsidP="004466CD">
      <w:pPr>
        <w:spacing w:before="120" w:after="0" w:line="240" w:lineRule="auto"/>
        <w:contextualSpacing/>
        <w:jc w:val="center"/>
        <w:rPr>
          <w:rFonts w:ascii="Times New Roman" w:eastAsia="Times New Roman" w:hAnsi="Times New Roman"/>
          <w:sz w:val="28"/>
          <w:szCs w:val="24"/>
          <w:lang w:eastAsia="ru-RU"/>
        </w:rPr>
      </w:pPr>
      <w:bookmarkStart w:id="114" w:name="_Hlk522272867"/>
      <w:r>
        <w:rPr>
          <w:rFonts w:ascii="Times New Roman" w:eastAsia="Times New Roman" w:hAnsi="Times New Roman"/>
          <w:noProof/>
          <w:sz w:val="28"/>
          <w:szCs w:val="24"/>
          <w:lang w:eastAsia="ru-RU"/>
        </w:rPr>
        <w:drawing>
          <wp:inline distT="0" distB="0" distL="0" distR="0">
            <wp:extent cx="2880000" cy="288351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21">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4237" t="7498" r="16038"/>
                    <a:stretch/>
                  </pic:blipFill>
                  <pic:spPr bwMode="auto">
                    <a:xfrm>
                      <a:off x="0" y="0"/>
                      <a:ext cx="2880000" cy="288351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4466CD" w:rsidRPr="00EA6C33" w:rsidRDefault="004466CD" w:rsidP="004466CD">
      <w:pPr>
        <w:spacing w:before="120"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Рисунок </w:t>
      </w:r>
      <w:r w:rsidR="00D96F88" w:rsidRPr="00EA6C33">
        <w:rPr>
          <w:rFonts w:ascii="Times New Roman" w:eastAsia="Times New Roman" w:hAnsi="Times New Roman"/>
          <w:sz w:val="28"/>
          <w:szCs w:val="24"/>
          <w:lang w:eastAsia="ru-RU"/>
        </w:rPr>
        <w:fldChar w:fldCharType="begin"/>
      </w:r>
      <w:r w:rsidRPr="00EA6C33">
        <w:rPr>
          <w:rFonts w:ascii="Times New Roman" w:eastAsia="Times New Roman" w:hAnsi="Times New Roman"/>
          <w:sz w:val="28"/>
          <w:szCs w:val="24"/>
          <w:lang w:eastAsia="ru-RU"/>
        </w:rPr>
        <w:instrText xml:space="preserve"> SEQ Рисунок \* ARABIC </w:instrText>
      </w:r>
      <w:r w:rsidR="00D96F88" w:rsidRPr="00EA6C33">
        <w:rPr>
          <w:rFonts w:ascii="Times New Roman" w:eastAsia="Times New Roman" w:hAnsi="Times New Roman"/>
          <w:sz w:val="28"/>
          <w:szCs w:val="24"/>
          <w:lang w:eastAsia="ru-RU"/>
        </w:rPr>
        <w:fldChar w:fldCharType="separate"/>
      </w:r>
      <w:r w:rsidR="00FF7373" w:rsidRPr="00EA6C33">
        <w:rPr>
          <w:rFonts w:ascii="Times New Roman" w:eastAsia="Times New Roman" w:hAnsi="Times New Roman"/>
          <w:noProof/>
          <w:sz w:val="28"/>
          <w:szCs w:val="24"/>
          <w:lang w:eastAsia="ru-RU"/>
        </w:rPr>
        <w:t>5</w:t>
      </w:r>
      <w:r w:rsidR="00D96F88" w:rsidRPr="00EA6C33">
        <w:rPr>
          <w:rFonts w:ascii="Times New Roman" w:eastAsia="Times New Roman" w:hAnsi="Times New Roman"/>
          <w:sz w:val="28"/>
          <w:szCs w:val="24"/>
          <w:lang w:eastAsia="ru-RU"/>
        </w:rPr>
        <w:fldChar w:fldCharType="end"/>
      </w:r>
      <w:r w:rsidRPr="00EA6C33">
        <w:rPr>
          <w:rFonts w:ascii="Times New Roman" w:eastAsia="Times New Roman" w:hAnsi="Times New Roman"/>
          <w:sz w:val="28"/>
          <w:szCs w:val="24"/>
          <w:lang w:eastAsia="ru-RU"/>
        </w:rPr>
        <w:t xml:space="preserve">. Структура населения </w:t>
      </w:r>
      <w:r w:rsidR="00522D85" w:rsidRPr="00EA6C33">
        <w:rPr>
          <w:rFonts w:ascii="Times New Roman" w:eastAsia="Times New Roman" w:hAnsi="Times New Roman"/>
          <w:sz w:val="28"/>
          <w:szCs w:val="24"/>
          <w:lang w:eastAsia="ru-RU"/>
        </w:rPr>
        <w:t>сельского</w:t>
      </w:r>
      <w:r w:rsidR="00D7753A" w:rsidRPr="00EA6C33">
        <w:rPr>
          <w:rFonts w:ascii="Times New Roman" w:eastAsia="Times New Roman" w:hAnsi="Times New Roman"/>
          <w:sz w:val="28"/>
          <w:szCs w:val="24"/>
          <w:lang w:eastAsia="ru-RU"/>
        </w:rPr>
        <w:t xml:space="preserve"> </w:t>
      </w:r>
      <w:r w:rsidR="00113EFE" w:rsidRPr="00EA6C33">
        <w:rPr>
          <w:rFonts w:ascii="Times New Roman" w:eastAsia="Times New Roman" w:hAnsi="Times New Roman"/>
          <w:sz w:val="28"/>
          <w:szCs w:val="24"/>
          <w:lang w:eastAsia="ru-RU"/>
        </w:rPr>
        <w:t>поселения</w:t>
      </w:r>
      <w:r w:rsidRPr="00EA6C33">
        <w:rPr>
          <w:rFonts w:ascii="Times New Roman" w:eastAsia="Times New Roman" w:hAnsi="Times New Roman"/>
          <w:sz w:val="28"/>
          <w:szCs w:val="24"/>
          <w:lang w:eastAsia="ru-RU"/>
        </w:rPr>
        <w:t xml:space="preserve">, </w:t>
      </w:r>
      <w:r w:rsidR="00522D85" w:rsidRPr="00EA6C33">
        <w:rPr>
          <w:rFonts w:ascii="Times New Roman" w:eastAsia="Times New Roman" w:hAnsi="Times New Roman"/>
          <w:sz w:val="28"/>
          <w:szCs w:val="24"/>
          <w:lang w:eastAsia="ru-RU"/>
        </w:rPr>
        <w:t>на 01.01.</w:t>
      </w:r>
      <w:r w:rsidRPr="00EA6C33">
        <w:rPr>
          <w:rFonts w:ascii="Times New Roman" w:eastAsia="Times New Roman" w:hAnsi="Times New Roman"/>
          <w:sz w:val="28"/>
          <w:szCs w:val="24"/>
          <w:lang w:eastAsia="ru-RU"/>
        </w:rPr>
        <w:t>20</w:t>
      </w:r>
      <w:r w:rsidR="00715D8A" w:rsidRPr="00EA6C33">
        <w:rPr>
          <w:rFonts w:ascii="Times New Roman" w:eastAsia="Times New Roman" w:hAnsi="Times New Roman"/>
          <w:sz w:val="28"/>
          <w:szCs w:val="24"/>
          <w:lang w:eastAsia="ru-RU"/>
        </w:rPr>
        <w:t>2</w:t>
      </w:r>
      <w:r w:rsidR="009F2082">
        <w:rPr>
          <w:rFonts w:ascii="Times New Roman" w:eastAsia="Times New Roman" w:hAnsi="Times New Roman"/>
          <w:sz w:val="28"/>
          <w:szCs w:val="24"/>
          <w:lang w:eastAsia="ru-RU"/>
        </w:rPr>
        <w:t>3</w:t>
      </w:r>
    </w:p>
    <w:p w:rsidR="009B4E85" w:rsidRPr="00EA6C33" w:rsidRDefault="00A41439" w:rsidP="009B4E85">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Отрицательные</w:t>
      </w:r>
      <w:r w:rsidR="009B4E85" w:rsidRPr="00EA6C33">
        <w:rPr>
          <w:rFonts w:ascii="Times New Roman" w:eastAsia="Times New Roman" w:hAnsi="Times New Roman"/>
          <w:sz w:val="28"/>
          <w:szCs w:val="24"/>
          <w:lang w:eastAsia="ru-RU"/>
        </w:rPr>
        <w:t xml:space="preserve"> тенденции</w:t>
      </w:r>
      <w:r w:rsidR="00113EFE" w:rsidRPr="00EA6C33">
        <w:rPr>
          <w:rFonts w:ascii="Times New Roman" w:eastAsia="Times New Roman" w:hAnsi="Times New Roman"/>
          <w:sz w:val="28"/>
          <w:szCs w:val="24"/>
          <w:lang w:eastAsia="ru-RU"/>
        </w:rPr>
        <w:t xml:space="preserve"> </w:t>
      </w:r>
      <w:r w:rsidR="00522D85" w:rsidRPr="00EA6C33">
        <w:rPr>
          <w:rFonts w:ascii="Times New Roman" w:eastAsia="Times New Roman" w:hAnsi="Times New Roman"/>
          <w:sz w:val="28"/>
          <w:szCs w:val="24"/>
          <w:lang w:eastAsia="ru-RU"/>
        </w:rPr>
        <w:t xml:space="preserve">численности населения </w:t>
      </w:r>
      <w:r w:rsidR="00D64BBC" w:rsidRPr="00EA6C33">
        <w:rPr>
          <w:rFonts w:ascii="Times New Roman" w:eastAsia="Times New Roman" w:hAnsi="Times New Roman"/>
          <w:sz w:val="28"/>
          <w:szCs w:val="24"/>
          <w:lang w:eastAsia="ru-RU"/>
        </w:rPr>
        <w:t>несколько смягчаются</w:t>
      </w:r>
      <w:r w:rsidR="009B4E85" w:rsidRPr="00EA6C33">
        <w:rPr>
          <w:rFonts w:ascii="Times New Roman" w:eastAsia="Times New Roman" w:hAnsi="Times New Roman"/>
          <w:sz w:val="28"/>
          <w:szCs w:val="24"/>
          <w:lang w:eastAsia="ru-RU"/>
        </w:rPr>
        <w:t xml:space="preserve"> стартовыми условиями в муниципальном образовании, которые показывают перспективное на сегодняшний день положение с соотношением возрастов – превышение численности доли лиц </w:t>
      </w:r>
      <w:r w:rsidR="00D64BBC" w:rsidRPr="00EA6C33">
        <w:rPr>
          <w:rFonts w:ascii="Times New Roman" w:eastAsia="Times New Roman" w:hAnsi="Times New Roman"/>
          <w:sz w:val="28"/>
          <w:szCs w:val="24"/>
          <w:lang w:eastAsia="ru-RU"/>
        </w:rPr>
        <w:t xml:space="preserve">младше </w:t>
      </w:r>
      <w:r w:rsidR="009B4E85" w:rsidRPr="00EA6C33">
        <w:rPr>
          <w:rFonts w:ascii="Times New Roman" w:eastAsia="Times New Roman" w:hAnsi="Times New Roman"/>
          <w:sz w:val="28"/>
          <w:szCs w:val="24"/>
          <w:lang w:eastAsia="ru-RU"/>
        </w:rPr>
        <w:t xml:space="preserve">трудоспособного возраста над долей лиц </w:t>
      </w:r>
      <w:r w:rsidR="00D64BBC" w:rsidRPr="00EA6C33">
        <w:rPr>
          <w:rFonts w:ascii="Times New Roman" w:eastAsia="Times New Roman" w:hAnsi="Times New Roman"/>
          <w:sz w:val="28"/>
          <w:szCs w:val="24"/>
          <w:lang w:eastAsia="ru-RU"/>
        </w:rPr>
        <w:t xml:space="preserve">старше </w:t>
      </w:r>
      <w:r w:rsidR="009B4E85" w:rsidRPr="00EA6C33">
        <w:rPr>
          <w:rFonts w:ascii="Times New Roman" w:eastAsia="Times New Roman" w:hAnsi="Times New Roman"/>
          <w:sz w:val="28"/>
          <w:szCs w:val="24"/>
          <w:lang w:eastAsia="ru-RU"/>
        </w:rPr>
        <w:t xml:space="preserve">трудоспособного возраста. Таким образом, при </w:t>
      </w:r>
      <w:r w:rsidR="00D64BBC" w:rsidRPr="00EA6C33">
        <w:rPr>
          <w:rFonts w:ascii="Times New Roman" w:eastAsia="Times New Roman" w:hAnsi="Times New Roman"/>
          <w:sz w:val="28"/>
          <w:szCs w:val="24"/>
          <w:lang w:eastAsia="ru-RU"/>
        </w:rPr>
        <w:t>стабилизации и улучшении</w:t>
      </w:r>
      <w:r w:rsidR="009B4E85" w:rsidRPr="00EA6C33">
        <w:rPr>
          <w:rFonts w:ascii="Times New Roman" w:eastAsia="Times New Roman" w:hAnsi="Times New Roman"/>
          <w:sz w:val="28"/>
          <w:szCs w:val="24"/>
          <w:lang w:eastAsia="ru-RU"/>
        </w:rPr>
        <w:t xml:space="preserve"> миграционных потоков, в ближайшие годы может обеспечиваться </w:t>
      </w:r>
      <w:r w:rsidR="00D64BBC" w:rsidRPr="00EA6C33">
        <w:rPr>
          <w:rFonts w:ascii="Times New Roman" w:eastAsia="Times New Roman" w:hAnsi="Times New Roman"/>
          <w:sz w:val="28"/>
          <w:szCs w:val="24"/>
          <w:lang w:eastAsia="ru-RU"/>
        </w:rPr>
        <w:t>расширенный</w:t>
      </w:r>
      <w:r w:rsidR="009B4E85" w:rsidRPr="00EA6C33">
        <w:rPr>
          <w:rFonts w:ascii="Times New Roman" w:eastAsia="Times New Roman" w:hAnsi="Times New Roman"/>
          <w:sz w:val="28"/>
          <w:szCs w:val="24"/>
          <w:lang w:eastAsia="ru-RU"/>
        </w:rPr>
        <w:t xml:space="preserve"> характер естественного воспроизводства населения. </w:t>
      </w:r>
    </w:p>
    <w:p w:rsidR="006300A5" w:rsidRPr="00EA6C33" w:rsidRDefault="006300A5" w:rsidP="006300A5">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Это явление имеет далеко идущие экономические последствия – </w:t>
      </w:r>
      <w:r w:rsidR="00D64BBC" w:rsidRPr="00EA6C33">
        <w:rPr>
          <w:rFonts w:ascii="Times New Roman" w:eastAsia="Times New Roman" w:hAnsi="Times New Roman"/>
          <w:sz w:val="28"/>
          <w:szCs w:val="24"/>
          <w:lang w:eastAsia="ru-RU"/>
        </w:rPr>
        <w:t>рост</w:t>
      </w:r>
      <w:r w:rsidRPr="00EA6C33">
        <w:rPr>
          <w:rFonts w:ascii="Times New Roman" w:eastAsia="Times New Roman" w:hAnsi="Times New Roman"/>
          <w:sz w:val="28"/>
          <w:szCs w:val="24"/>
          <w:lang w:eastAsia="ru-RU"/>
        </w:rPr>
        <w:t xml:space="preserve"> в перспективе численности трудовых ресурсов, </w:t>
      </w:r>
      <w:r w:rsidR="00D64BBC" w:rsidRPr="00EA6C33">
        <w:rPr>
          <w:rFonts w:ascii="Times New Roman" w:eastAsia="Times New Roman" w:hAnsi="Times New Roman"/>
          <w:sz w:val="28"/>
          <w:szCs w:val="24"/>
          <w:lang w:eastAsia="ru-RU"/>
        </w:rPr>
        <w:t>ослабление</w:t>
      </w:r>
      <w:r w:rsidRPr="00EA6C33">
        <w:rPr>
          <w:rFonts w:ascii="Times New Roman" w:eastAsia="Times New Roman" w:hAnsi="Times New Roman"/>
          <w:sz w:val="28"/>
          <w:szCs w:val="24"/>
          <w:lang w:eastAsia="ru-RU"/>
        </w:rPr>
        <w:t xml:space="preserve"> общего для страны уровня старения трудового потенциала, </w:t>
      </w:r>
      <w:r w:rsidR="00D64BBC" w:rsidRPr="00EA6C33">
        <w:rPr>
          <w:rFonts w:ascii="Times New Roman" w:eastAsia="Times New Roman" w:hAnsi="Times New Roman"/>
          <w:sz w:val="28"/>
          <w:szCs w:val="24"/>
          <w:lang w:eastAsia="ru-RU"/>
        </w:rPr>
        <w:t>снижение</w:t>
      </w:r>
      <w:r w:rsidRPr="00EA6C33">
        <w:rPr>
          <w:rFonts w:ascii="Times New Roman" w:eastAsia="Times New Roman" w:hAnsi="Times New Roman"/>
          <w:sz w:val="28"/>
          <w:szCs w:val="24"/>
          <w:lang w:eastAsia="ru-RU"/>
        </w:rPr>
        <w:t xml:space="preserve"> средних показателей заболеваемости, </w:t>
      </w:r>
      <w:r w:rsidR="00D64BBC" w:rsidRPr="00EA6C33">
        <w:rPr>
          <w:rFonts w:ascii="Times New Roman" w:eastAsia="Times New Roman" w:hAnsi="Times New Roman"/>
          <w:sz w:val="28"/>
          <w:szCs w:val="24"/>
          <w:lang w:eastAsia="ru-RU"/>
        </w:rPr>
        <w:t>уменьшение</w:t>
      </w:r>
      <w:r w:rsidRPr="00EA6C33">
        <w:rPr>
          <w:rFonts w:ascii="Times New Roman" w:eastAsia="Times New Roman" w:hAnsi="Times New Roman"/>
          <w:sz w:val="28"/>
          <w:szCs w:val="24"/>
          <w:lang w:eastAsia="ru-RU"/>
        </w:rPr>
        <w:t xml:space="preserve"> демографической нагрузки на трудоспособное население и соответственно затрат на социальное обеспечение лиц старше и младше трудоспособного возраста, </w:t>
      </w:r>
      <w:r w:rsidR="00D64BBC" w:rsidRPr="00EA6C33">
        <w:rPr>
          <w:rFonts w:ascii="Times New Roman" w:eastAsia="Times New Roman" w:hAnsi="Times New Roman"/>
          <w:sz w:val="28"/>
          <w:szCs w:val="24"/>
          <w:lang w:eastAsia="ru-RU"/>
        </w:rPr>
        <w:t>повышение</w:t>
      </w:r>
      <w:r w:rsidRPr="00EA6C33">
        <w:rPr>
          <w:rFonts w:ascii="Times New Roman" w:eastAsia="Times New Roman" w:hAnsi="Times New Roman"/>
          <w:sz w:val="28"/>
          <w:szCs w:val="24"/>
          <w:lang w:eastAsia="ru-RU"/>
        </w:rPr>
        <w:t xml:space="preserve"> потенциальных возможностей экономического роста. </w:t>
      </w:r>
      <w:r w:rsidR="00D62AAC" w:rsidRPr="00EA6C33">
        <w:rPr>
          <w:rFonts w:ascii="Times New Roman" w:eastAsia="Times New Roman" w:hAnsi="Times New Roman"/>
          <w:sz w:val="28"/>
          <w:szCs w:val="24"/>
          <w:lang w:eastAsia="ru-RU"/>
        </w:rPr>
        <w:t>На начало</w:t>
      </w:r>
      <w:r w:rsidRPr="00EA6C33">
        <w:rPr>
          <w:rFonts w:ascii="Times New Roman" w:eastAsia="Times New Roman" w:hAnsi="Times New Roman"/>
          <w:sz w:val="28"/>
          <w:szCs w:val="24"/>
          <w:lang w:eastAsia="ru-RU"/>
        </w:rPr>
        <w:t xml:space="preserve"> 20</w:t>
      </w:r>
      <w:r w:rsidR="00715D8A" w:rsidRPr="00EA6C33">
        <w:rPr>
          <w:rFonts w:ascii="Times New Roman" w:eastAsia="Times New Roman" w:hAnsi="Times New Roman"/>
          <w:sz w:val="28"/>
          <w:szCs w:val="24"/>
          <w:lang w:eastAsia="ru-RU"/>
        </w:rPr>
        <w:t>2</w:t>
      </w:r>
      <w:r w:rsidR="009F2082">
        <w:rPr>
          <w:rFonts w:ascii="Times New Roman" w:eastAsia="Times New Roman" w:hAnsi="Times New Roman"/>
          <w:sz w:val="28"/>
          <w:szCs w:val="24"/>
          <w:lang w:eastAsia="ru-RU"/>
        </w:rPr>
        <w:t>3</w:t>
      </w:r>
      <w:r w:rsidRPr="00EA6C33">
        <w:rPr>
          <w:rFonts w:ascii="Times New Roman" w:eastAsia="Times New Roman" w:hAnsi="Times New Roman"/>
          <w:sz w:val="28"/>
          <w:szCs w:val="24"/>
          <w:lang w:eastAsia="ru-RU"/>
        </w:rPr>
        <w:t xml:space="preserve"> год</w:t>
      </w:r>
      <w:r w:rsidR="00D62AAC" w:rsidRPr="00EA6C33">
        <w:rPr>
          <w:rFonts w:ascii="Times New Roman" w:eastAsia="Times New Roman" w:hAnsi="Times New Roman"/>
          <w:sz w:val="28"/>
          <w:szCs w:val="24"/>
          <w:lang w:eastAsia="ru-RU"/>
        </w:rPr>
        <w:t>а</w:t>
      </w:r>
      <w:r w:rsidRPr="00EA6C33">
        <w:rPr>
          <w:rFonts w:ascii="Times New Roman" w:eastAsia="Times New Roman" w:hAnsi="Times New Roman"/>
          <w:sz w:val="28"/>
          <w:szCs w:val="24"/>
          <w:lang w:eastAsia="ru-RU"/>
        </w:rPr>
        <w:t xml:space="preserve"> полная демографическая нагрузка на 1000 человек трудоспособного возраста в поселении составляла </w:t>
      </w:r>
      <w:r w:rsidR="009F2082">
        <w:rPr>
          <w:rFonts w:ascii="Times New Roman" w:eastAsia="Times New Roman" w:hAnsi="Times New Roman"/>
          <w:sz w:val="28"/>
          <w:szCs w:val="24"/>
          <w:lang w:eastAsia="ru-RU"/>
        </w:rPr>
        <w:t>437</w:t>
      </w:r>
      <w:r w:rsidRPr="00EA6C33">
        <w:rPr>
          <w:rFonts w:ascii="Times New Roman" w:eastAsia="Times New Roman" w:hAnsi="Times New Roman"/>
          <w:sz w:val="28"/>
          <w:szCs w:val="24"/>
          <w:lang w:eastAsia="ru-RU"/>
        </w:rPr>
        <w:t xml:space="preserve"> чел. Это </w:t>
      </w:r>
      <w:r w:rsidR="00D64BBC" w:rsidRPr="00EA6C33">
        <w:rPr>
          <w:rFonts w:ascii="Times New Roman" w:eastAsia="Times New Roman" w:hAnsi="Times New Roman"/>
          <w:sz w:val="28"/>
          <w:szCs w:val="24"/>
          <w:lang w:eastAsia="ru-RU"/>
        </w:rPr>
        <w:t>относительно не</w:t>
      </w:r>
      <w:r w:rsidRPr="00EA6C33">
        <w:rPr>
          <w:rFonts w:ascii="Times New Roman" w:eastAsia="Times New Roman" w:hAnsi="Times New Roman"/>
          <w:sz w:val="28"/>
          <w:szCs w:val="24"/>
          <w:lang w:eastAsia="ru-RU"/>
        </w:rPr>
        <w:t>высокий показатель</w:t>
      </w:r>
      <w:r w:rsidR="00D62AAC" w:rsidRPr="00EA6C33">
        <w:rPr>
          <w:rFonts w:ascii="Times New Roman" w:eastAsia="Times New Roman" w:hAnsi="Times New Roman"/>
          <w:sz w:val="28"/>
          <w:szCs w:val="24"/>
          <w:lang w:eastAsia="ru-RU"/>
        </w:rPr>
        <w:t xml:space="preserve">, </w:t>
      </w:r>
      <w:r w:rsidR="00D64BBC" w:rsidRPr="00EA6C33">
        <w:rPr>
          <w:rFonts w:ascii="Times New Roman" w:eastAsia="Times New Roman" w:hAnsi="Times New Roman"/>
          <w:sz w:val="28"/>
          <w:szCs w:val="24"/>
          <w:lang w:eastAsia="ru-RU"/>
        </w:rPr>
        <w:t>и</w:t>
      </w:r>
      <w:r w:rsidR="00D62AAC" w:rsidRPr="00EA6C33">
        <w:rPr>
          <w:rFonts w:ascii="Times New Roman" w:eastAsia="Times New Roman" w:hAnsi="Times New Roman"/>
          <w:sz w:val="28"/>
          <w:szCs w:val="24"/>
          <w:lang w:eastAsia="ru-RU"/>
        </w:rPr>
        <w:t xml:space="preserve"> при этом важно отметить, что с начала 201</w:t>
      </w:r>
      <w:r w:rsidR="009F2082">
        <w:rPr>
          <w:rFonts w:ascii="Times New Roman" w:eastAsia="Times New Roman" w:hAnsi="Times New Roman"/>
          <w:sz w:val="28"/>
          <w:szCs w:val="24"/>
          <w:lang w:eastAsia="ru-RU"/>
        </w:rPr>
        <w:t>7</w:t>
      </w:r>
      <w:r w:rsidR="00D62AAC" w:rsidRPr="00EA6C33">
        <w:rPr>
          <w:rFonts w:ascii="Times New Roman" w:eastAsia="Times New Roman" w:hAnsi="Times New Roman"/>
          <w:sz w:val="28"/>
          <w:szCs w:val="24"/>
          <w:lang w:eastAsia="ru-RU"/>
        </w:rPr>
        <w:t xml:space="preserve"> года этот показатель снизился на </w:t>
      </w:r>
      <w:r w:rsidR="009F2082">
        <w:rPr>
          <w:rFonts w:ascii="Times New Roman" w:eastAsia="Times New Roman" w:hAnsi="Times New Roman"/>
          <w:sz w:val="28"/>
          <w:szCs w:val="24"/>
          <w:lang w:eastAsia="ru-RU"/>
        </w:rPr>
        <w:t>39</w:t>
      </w:r>
      <w:r w:rsidR="00AC3478" w:rsidRPr="00EA6C33">
        <w:rPr>
          <w:rFonts w:ascii="Times New Roman" w:eastAsia="Times New Roman" w:hAnsi="Times New Roman"/>
          <w:sz w:val="28"/>
          <w:szCs w:val="24"/>
          <w:lang w:eastAsia="ru-RU"/>
        </w:rPr>
        <w:t>,2</w:t>
      </w:r>
      <w:r w:rsidR="00D62AAC" w:rsidRPr="00EA6C33">
        <w:rPr>
          <w:rFonts w:ascii="Times New Roman" w:eastAsia="Times New Roman" w:hAnsi="Times New Roman"/>
          <w:sz w:val="28"/>
          <w:szCs w:val="24"/>
          <w:lang w:eastAsia="ru-RU"/>
        </w:rPr>
        <w:t xml:space="preserve"> % (с </w:t>
      </w:r>
      <w:r w:rsidR="00D64BBC" w:rsidRPr="00EA6C33">
        <w:rPr>
          <w:rFonts w:ascii="Times New Roman" w:eastAsia="Times New Roman" w:hAnsi="Times New Roman"/>
          <w:sz w:val="28"/>
          <w:szCs w:val="24"/>
          <w:lang w:eastAsia="ru-RU"/>
        </w:rPr>
        <w:t>719</w:t>
      </w:r>
      <w:r w:rsidR="00D62AAC" w:rsidRPr="00EA6C33">
        <w:rPr>
          <w:rFonts w:ascii="Times New Roman" w:eastAsia="Times New Roman" w:hAnsi="Times New Roman"/>
          <w:sz w:val="28"/>
          <w:szCs w:val="24"/>
          <w:lang w:eastAsia="ru-RU"/>
        </w:rPr>
        <w:t xml:space="preserve"> чел.)</w:t>
      </w:r>
      <w:r w:rsidR="00CE2AE8">
        <w:rPr>
          <w:rFonts w:ascii="Times New Roman" w:eastAsia="Times New Roman" w:hAnsi="Times New Roman"/>
          <w:sz w:val="28"/>
          <w:szCs w:val="24"/>
          <w:lang w:eastAsia="ru-RU"/>
        </w:rPr>
        <w:t>.</w:t>
      </w:r>
    </w:p>
    <w:bookmarkEnd w:id="114"/>
    <w:p w:rsidR="006F24AA" w:rsidRPr="00EA6C33" w:rsidRDefault="006F24AA" w:rsidP="006F24AA">
      <w:pPr>
        <w:widowControl w:val="0"/>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Основные объёмы промышленного производства </w:t>
      </w:r>
      <w:r w:rsidR="00AC3478" w:rsidRPr="00EA6C33">
        <w:rPr>
          <w:rFonts w:ascii="Times New Roman" w:eastAsia="Times New Roman" w:hAnsi="Times New Roman"/>
          <w:sz w:val="28"/>
          <w:szCs w:val="24"/>
          <w:lang w:eastAsia="ru-RU"/>
        </w:rPr>
        <w:t xml:space="preserve">Карагинского </w:t>
      </w:r>
      <w:r w:rsidRPr="00EA6C33">
        <w:rPr>
          <w:rFonts w:ascii="Times New Roman" w:eastAsia="Times New Roman" w:hAnsi="Times New Roman"/>
          <w:sz w:val="28"/>
          <w:szCs w:val="24"/>
          <w:lang w:eastAsia="ru-RU"/>
        </w:rPr>
        <w:t xml:space="preserve">района </w:t>
      </w:r>
      <w:r w:rsidR="00AC3478" w:rsidRPr="00EA6C33">
        <w:rPr>
          <w:rFonts w:ascii="Times New Roman" w:eastAsia="Times New Roman" w:hAnsi="Times New Roman"/>
          <w:sz w:val="28"/>
          <w:szCs w:val="24"/>
          <w:lang w:eastAsia="ru-RU"/>
        </w:rPr>
        <w:t xml:space="preserve">в целом </w:t>
      </w:r>
      <w:r w:rsidRPr="00EA6C33">
        <w:rPr>
          <w:rFonts w:ascii="Times New Roman" w:eastAsia="Times New Roman" w:hAnsi="Times New Roman"/>
          <w:sz w:val="28"/>
          <w:szCs w:val="24"/>
          <w:lang w:eastAsia="ru-RU"/>
        </w:rPr>
        <w:t>составляют:</w:t>
      </w:r>
    </w:p>
    <w:p w:rsidR="006F24AA" w:rsidRPr="00EA6C33" w:rsidRDefault="006F24AA" w:rsidP="006F24AA">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рыболовство и рыбоводство;</w:t>
      </w:r>
    </w:p>
    <w:p w:rsidR="006F24AA" w:rsidRPr="00EA6C33" w:rsidRDefault="006F24AA" w:rsidP="006F24AA">
      <w:pPr>
        <w:numPr>
          <w:ilvl w:val="0"/>
          <w:numId w:val="14"/>
        </w:numPr>
        <w:spacing w:after="0" w:line="240" w:lineRule="auto"/>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сельское хозяйство.</w:t>
      </w:r>
    </w:p>
    <w:p w:rsidR="0069499D" w:rsidRPr="00EA6C33" w:rsidRDefault="00782855" w:rsidP="0069499D">
      <w:pPr>
        <w:widowControl w:val="0"/>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Номинально начисленная заработная плата в </w:t>
      </w:r>
      <w:r w:rsidR="006F24AA" w:rsidRPr="00EA6C33">
        <w:rPr>
          <w:rFonts w:ascii="Times New Roman" w:eastAsia="Times New Roman" w:hAnsi="Times New Roman"/>
          <w:sz w:val="28"/>
          <w:szCs w:val="24"/>
          <w:lang w:eastAsia="ru-RU"/>
        </w:rPr>
        <w:t>Карагинском</w:t>
      </w:r>
      <w:r w:rsidR="00F44D5E" w:rsidRPr="00EA6C33">
        <w:rPr>
          <w:rFonts w:ascii="Times New Roman" w:eastAsia="Times New Roman" w:hAnsi="Times New Roman"/>
          <w:sz w:val="28"/>
          <w:szCs w:val="24"/>
          <w:lang w:eastAsia="ru-RU"/>
        </w:rPr>
        <w:t xml:space="preserve"> районе в целом за 202</w:t>
      </w:r>
      <w:r w:rsidR="00473CB6">
        <w:rPr>
          <w:rFonts w:ascii="Times New Roman" w:eastAsia="Times New Roman" w:hAnsi="Times New Roman"/>
          <w:sz w:val="28"/>
          <w:szCs w:val="24"/>
          <w:lang w:eastAsia="ru-RU"/>
        </w:rPr>
        <w:t>2</w:t>
      </w:r>
      <w:r w:rsidR="00F44D5E" w:rsidRPr="00EA6C33">
        <w:rPr>
          <w:rFonts w:ascii="Times New Roman" w:eastAsia="Times New Roman" w:hAnsi="Times New Roman"/>
          <w:sz w:val="28"/>
          <w:szCs w:val="24"/>
          <w:lang w:eastAsia="ru-RU"/>
        </w:rPr>
        <w:t xml:space="preserve"> год</w:t>
      </w:r>
      <w:r w:rsidRPr="00EA6C33">
        <w:rPr>
          <w:rFonts w:ascii="Times New Roman" w:eastAsia="Times New Roman" w:hAnsi="Times New Roman"/>
          <w:sz w:val="28"/>
          <w:szCs w:val="24"/>
          <w:lang w:eastAsia="ru-RU"/>
        </w:rPr>
        <w:t xml:space="preserve"> </w:t>
      </w:r>
      <w:r w:rsidR="006F24AA" w:rsidRPr="00EA6C33">
        <w:rPr>
          <w:rFonts w:ascii="Times New Roman" w:eastAsia="Times New Roman" w:hAnsi="Times New Roman"/>
          <w:sz w:val="28"/>
          <w:szCs w:val="24"/>
          <w:lang w:eastAsia="ru-RU"/>
        </w:rPr>
        <w:t xml:space="preserve">по всем видам деятельности (в среднем) </w:t>
      </w:r>
      <w:r w:rsidRPr="00EA6C33">
        <w:rPr>
          <w:rFonts w:ascii="Times New Roman" w:eastAsia="Times New Roman" w:hAnsi="Times New Roman"/>
          <w:sz w:val="28"/>
          <w:szCs w:val="24"/>
          <w:lang w:eastAsia="ru-RU"/>
        </w:rPr>
        <w:t xml:space="preserve">сложилась на уровне </w:t>
      </w:r>
      <w:r w:rsidR="00473CB6" w:rsidRPr="00473CB6">
        <w:rPr>
          <w:rFonts w:ascii="Times New Roman" w:eastAsia="Times New Roman" w:hAnsi="Times New Roman"/>
          <w:sz w:val="28"/>
          <w:szCs w:val="24"/>
          <w:lang w:eastAsia="ru-RU"/>
        </w:rPr>
        <w:t>143143,8</w:t>
      </w:r>
      <w:r w:rsidR="00473CB6">
        <w:rPr>
          <w:rFonts w:ascii="Times New Roman" w:eastAsia="Times New Roman" w:hAnsi="Times New Roman"/>
          <w:sz w:val="28"/>
          <w:szCs w:val="24"/>
          <w:lang w:eastAsia="ru-RU"/>
        </w:rPr>
        <w:t xml:space="preserve"> </w:t>
      </w:r>
      <w:r w:rsidR="00F44D5E" w:rsidRPr="00EA6C33">
        <w:rPr>
          <w:rFonts w:ascii="Times New Roman" w:eastAsia="Times New Roman" w:hAnsi="Times New Roman"/>
          <w:sz w:val="28"/>
          <w:szCs w:val="24"/>
          <w:lang w:eastAsia="ru-RU"/>
        </w:rPr>
        <w:t>руб.</w:t>
      </w:r>
      <w:r w:rsidR="006F24AA" w:rsidRPr="00EA6C33">
        <w:rPr>
          <w:rFonts w:ascii="Times New Roman" w:eastAsia="Times New Roman" w:hAnsi="Times New Roman"/>
          <w:sz w:val="28"/>
          <w:szCs w:val="24"/>
          <w:lang w:eastAsia="ru-RU"/>
        </w:rPr>
        <w:t>/мес.</w:t>
      </w:r>
      <w:r w:rsidRPr="00EA6C33">
        <w:rPr>
          <w:rFonts w:ascii="Times New Roman" w:eastAsia="Times New Roman" w:hAnsi="Times New Roman"/>
          <w:sz w:val="28"/>
          <w:szCs w:val="24"/>
          <w:lang w:eastAsia="ru-RU"/>
        </w:rPr>
        <w:t>, рост по отношению к аналогичному периоду 20</w:t>
      </w:r>
      <w:r w:rsidR="00F44D5E" w:rsidRPr="00EA6C33">
        <w:rPr>
          <w:rFonts w:ascii="Times New Roman" w:eastAsia="Times New Roman" w:hAnsi="Times New Roman"/>
          <w:sz w:val="28"/>
          <w:szCs w:val="24"/>
          <w:lang w:eastAsia="ru-RU"/>
        </w:rPr>
        <w:t>2</w:t>
      </w:r>
      <w:r w:rsidR="00473CB6">
        <w:rPr>
          <w:rFonts w:ascii="Times New Roman" w:eastAsia="Times New Roman" w:hAnsi="Times New Roman"/>
          <w:sz w:val="28"/>
          <w:szCs w:val="24"/>
          <w:lang w:eastAsia="ru-RU"/>
        </w:rPr>
        <w:t>1</w:t>
      </w:r>
      <w:r w:rsidRPr="00EA6C33">
        <w:rPr>
          <w:rFonts w:ascii="Times New Roman" w:eastAsia="Times New Roman" w:hAnsi="Times New Roman"/>
          <w:sz w:val="28"/>
          <w:szCs w:val="24"/>
          <w:lang w:eastAsia="ru-RU"/>
        </w:rPr>
        <w:t xml:space="preserve"> года составил </w:t>
      </w:r>
      <w:r w:rsidR="00473CB6">
        <w:rPr>
          <w:rFonts w:ascii="Times New Roman" w:eastAsia="Times New Roman" w:hAnsi="Times New Roman"/>
          <w:sz w:val="28"/>
          <w:szCs w:val="24"/>
          <w:lang w:eastAsia="ru-RU"/>
        </w:rPr>
        <w:t>85,3</w:t>
      </w:r>
      <w:r w:rsidRPr="00EA6C33">
        <w:rPr>
          <w:rFonts w:ascii="Times New Roman" w:eastAsia="Times New Roman" w:hAnsi="Times New Roman"/>
          <w:sz w:val="28"/>
          <w:szCs w:val="24"/>
          <w:lang w:eastAsia="ru-RU"/>
        </w:rPr>
        <w:t xml:space="preserve"> %</w:t>
      </w:r>
      <w:r w:rsidR="006F24AA" w:rsidRPr="00EA6C33">
        <w:rPr>
          <w:rFonts w:ascii="Times New Roman" w:eastAsia="Times New Roman" w:hAnsi="Times New Roman"/>
          <w:sz w:val="28"/>
          <w:szCs w:val="24"/>
          <w:lang w:eastAsia="ru-RU"/>
        </w:rPr>
        <w:t xml:space="preserve"> (</w:t>
      </w:r>
      <w:r w:rsidR="00473CB6">
        <w:rPr>
          <w:rFonts w:ascii="Times New Roman" w:eastAsia="Times New Roman" w:hAnsi="Times New Roman"/>
          <w:sz w:val="28"/>
          <w:szCs w:val="24"/>
          <w:lang w:eastAsia="ru-RU"/>
        </w:rPr>
        <w:t>в 2020 г. рост составлял</w:t>
      </w:r>
      <w:r w:rsidR="006F24AA" w:rsidRPr="00EA6C33">
        <w:rPr>
          <w:rFonts w:ascii="Times New Roman" w:eastAsia="Times New Roman" w:hAnsi="Times New Roman"/>
          <w:sz w:val="28"/>
          <w:szCs w:val="24"/>
          <w:lang w:eastAsia="ru-RU"/>
        </w:rPr>
        <w:t xml:space="preserve"> – </w:t>
      </w:r>
      <w:r w:rsidR="00473CB6">
        <w:rPr>
          <w:rFonts w:ascii="Times New Roman" w:eastAsia="Times New Roman" w:hAnsi="Times New Roman"/>
          <w:sz w:val="28"/>
          <w:szCs w:val="24"/>
          <w:lang w:eastAsia="ru-RU"/>
        </w:rPr>
        <w:t>162,1</w:t>
      </w:r>
      <w:r w:rsidR="006F24AA" w:rsidRPr="00EA6C33">
        <w:rPr>
          <w:rFonts w:ascii="Times New Roman" w:eastAsia="Times New Roman" w:hAnsi="Times New Roman"/>
          <w:sz w:val="28"/>
          <w:szCs w:val="24"/>
          <w:lang w:eastAsia="ru-RU"/>
        </w:rPr>
        <w:t xml:space="preserve"> %)</w:t>
      </w:r>
      <w:r w:rsidRPr="00EA6C33">
        <w:rPr>
          <w:rFonts w:ascii="Times New Roman" w:eastAsia="Times New Roman" w:hAnsi="Times New Roman"/>
          <w:sz w:val="28"/>
          <w:szCs w:val="24"/>
          <w:lang w:eastAsia="ru-RU"/>
        </w:rPr>
        <w:t xml:space="preserve">. Лидирующие положение по уровню оплаты труда наблюдается в следующих видах экономической деятельности: </w:t>
      </w:r>
      <w:r w:rsidR="006F24AA" w:rsidRPr="00EA6C33">
        <w:rPr>
          <w:rFonts w:ascii="Times New Roman" w:eastAsia="Times New Roman" w:hAnsi="Times New Roman"/>
          <w:sz w:val="28"/>
          <w:szCs w:val="24"/>
          <w:lang w:eastAsia="ru-RU"/>
        </w:rPr>
        <w:t>Сельское, лесное хозяйство, охота, рыболовство и рыбоводство; обрабатывающие производства; добыча полезных ископаемых</w:t>
      </w:r>
      <w:r w:rsidRPr="00EA6C33">
        <w:rPr>
          <w:rFonts w:ascii="Times New Roman" w:eastAsia="Times New Roman" w:hAnsi="Times New Roman"/>
          <w:sz w:val="28"/>
          <w:szCs w:val="24"/>
          <w:lang w:eastAsia="ru-RU"/>
        </w:rPr>
        <w:t>.</w:t>
      </w:r>
      <w:r w:rsidR="0069499D" w:rsidRPr="00EA6C33">
        <w:rPr>
          <w:rFonts w:ascii="Times New Roman" w:eastAsia="Times New Roman" w:hAnsi="Times New Roman"/>
          <w:sz w:val="28"/>
          <w:szCs w:val="24"/>
          <w:lang w:eastAsia="ru-RU"/>
        </w:rPr>
        <w:t xml:space="preserve"> Сохраняется высокая межотраслевая дифференциация заработной платы. </w:t>
      </w:r>
    </w:p>
    <w:p w:rsidR="00A33E1F" w:rsidRPr="00EA6C33" w:rsidRDefault="00A33E1F" w:rsidP="00E15399">
      <w:pPr>
        <w:widowControl w:val="0"/>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 связи с повышением пенсионного возраста и увеличением периода, когда гражданами предпенсионного возраста будут считаться граждане в течение 5 лет до наступления возраста, дающего право на страховую пенсию по старости, в том числе назначаемую досрочную пенсию, начиная с 2019 года, численность граждан предпенсионного возраста увеличится.</w:t>
      </w:r>
    </w:p>
    <w:p w:rsidR="001068C7" w:rsidRPr="00EA6C33" w:rsidRDefault="001068C7" w:rsidP="001068C7">
      <w:pPr>
        <w:widowControl w:val="0"/>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Одним из основных источников денежных доходов населения </w:t>
      </w:r>
      <w:r w:rsidR="00F44D5E" w:rsidRPr="00EA6C33">
        <w:rPr>
          <w:rFonts w:ascii="Times New Roman" w:eastAsia="Times New Roman" w:hAnsi="Times New Roman"/>
          <w:sz w:val="28"/>
          <w:szCs w:val="24"/>
          <w:lang w:eastAsia="ru-RU"/>
        </w:rPr>
        <w:t>сельского</w:t>
      </w:r>
      <w:r w:rsidR="00073EB9" w:rsidRPr="00EA6C33">
        <w:rPr>
          <w:rFonts w:ascii="Times New Roman" w:eastAsia="Times New Roman" w:hAnsi="Times New Roman"/>
          <w:sz w:val="28"/>
          <w:szCs w:val="24"/>
          <w:lang w:eastAsia="ru-RU"/>
        </w:rPr>
        <w:t xml:space="preserve"> поселения</w:t>
      </w:r>
      <w:r w:rsidRPr="00EA6C33">
        <w:rPr>
          <w:rFonts w:ascii="Times New Roman" w:eastAsia="Times New Roman" w:hAnsi="Times New Roman"/>
          <w:sz w:val="28"/>
          <w:szCs w:val="24"/>
          <w:lang w:eastAsia="ru-RU"/>
        </w:rPr>
        <w:t xml:space="preserve"> является заработная плата. В сфере оплаты труда продолжается рост номинальной и реальной заработной платы. Предполагается дальнейшее повышение доходов и развитие платёжеспособного потребительского спроса.</w:t>
      </w:r>
    </w:p>
    <w:p w:rsidR="00C71328" w:rsidRPr="00EA6C33" w:rsidRDefault="00F44D5E" w:rsidP="00C71328">
      <w:pPr>
        <w:widowControl w:val="0"/>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w:t>
      </w:r>
      <w:r w:rsidR="00C71328" w:rsidRPr="00EA6C33">
        <w:rPr>
          <w:rFonts w:ascii="Times New Roman" w:eastAsia="Times New Roman" w:hAnsi="Times New Roman"/>
          <w:sz w:val="28"/>
          <w:szCs w:val="24"/>
          <w:lang w:eastAsia="ru-RU"/>
        </w:rPr>
        <w:t>еличина прожиточного минимума в 20</w:t>
      </w:r>
      <w:r w:rsidRPr="00EA6C33">
        <w:rPr>
          <w:rFonts w:ascii="Times New Roman" w:eastAsia="Times New Roman" w:hAnsi="Times New Roman"/>
          <w:sz w:val="28"/>
          <w:szCs w:val="24"/>
          <w:lang w:eastAsia="ru-RU"/>
        </w:rPr>
        <w:t>2</w:t>
      </w:r>
      <w:r w:rsidR="00473CB6">
        <w:rPr>
          <w:rFonts w:ascii="Times New Roman" w:eastAsia="Times New Roman" w:hAnsi="Times New Roman"/>
          <w:sz w:val="28"/>
          <w:szCs w:val="24"/>
          <w:lang w:eastAsia="ru-RU"/>
        </w:rPr>
        <w:t>2</w:t>
      </w:r>
      <w:r w:rsidR="00C71328" w:rsidRPr="00EA6C33">
        <w:rPr>
          <w:rFonts w:ascii="Times New Roman" w:eastAsia="Times New Roman" w:hAnsi="Times New Roman"/>
          <w:sz w:val="28"/>
          <w:szCs w:val="24"/>
          <w:lang w:eastAsia="ru-RU"/>
        </w:rPr>
        <w:t xml:space="preserve"> году в </w:t>
      </w:r>
      <w:r w:rsidR="0069499D" w:rsidRPr="00EA6C33">
        <w:rPr>
          <w:rFonts w:ascii="Times New Roman" w:eastAsia="Times New Roman" w:hAnsi="Times New Roman"/>
          <w:sz w:val="28"/>
          <w:szCs w:val="24"/>
          <w:lang w:eastAsia="ru-RU"/>
        </w:rPr>
        <w:t>Камчатском</w:t>
      </w:r>
      <w:r w:rsidR="00782855" w:rsidRPr="00EA6C33">
        <w:rPr>
          <w:rFonts w:ascii="Times New Roman" w:eastAsia="Times New Roman" w:hAnsi="Times New Roman"/>
          <w:sz w:val="28"/>
          <w:szCs w:val="24"/>
          <w:lang w:eastAsia="ru-RU"/>
        </w:rPr>
        <w:t xml:space="preserve"> крае</w:t>
      </w:r>
      <w:r w:rsidR="00C71328" w:rsidRPr="00EA6C33">
        <w:rPr>
          <w:rFonts w:ascii="Times New Roman" w:eastAsia="Times New Roman" w:hAnsi="Times New Roman"/>
          <w:sz w:val="28"/>
          <w:szCs w:val="24"/>
          <w:lang w:eastAsia="ru-RU"/>
        </w:rPr>
        <w:t xml:space="preserve"> на душу населения составила </w:t>
      </w:r>
      <w:r w:rsidR="00473CB6" w:rsidRPr="00473CB6">
        <w:rPr>
          <w:rFonts w:ascii="Times New Roman" w:eastAsia="Times New Roman" w:hAnsi="Times New Roman"/>
          <w:sz w:val="28"/>
          <w:szCs w:val="24"/>
          <w:lang w:eastAsia="ru-RU"/>
        </w:rPr>
        <w:t>23946</w:t>
      </w:r>
      <w:r w:rsidR="001068C7" w:rsidRPr="00EA6C33">
        <w:rPr>
          <w:rFonts w:ascii="Times New Roman" w:eastAsia="Times New Roman" w:hAnsi="Times New Roman"/>
          <w:sz w:val="28"/>
          <w:szCs w:val="24"/>
          <w:lang w:eastAsia="ru-RU"/>
        </w:rPr>
        <w:t xml:space="preserve"> </w:t>
      </w:r>
      <w:r w:rsidR="00C71328" w:rsidRPr="00EA6C33">
        <w:rPr>
          <w:rFonts w:ascii="Times New Roman" w:eastAsia="Times New Roman" w:hAnsi="Times New Roman"/>
          <w:sz w:val="28"/>
          <w:szCs w:val="24"/>
          <w:lang w:eastAsia="ru-RU"/>
        </w:rPr>
        <w:t>рублей</w:t>
      </w:r>
      <w:r w:rsidR="00D97B8C" w:rsidRPr="00EA6C33">
        <w:rPr>
          <w:rStyle w:val="af8"/>
          <w:rFonts w:ascii="Times New Roman" w:eastAsia="Times New Roman" w:hAnsi="Times New Roman"/>
          <w:sz w:val="28"/>
          <w:szCs w:val="24"/>
          <w:lang w:eastAsia="ru-RU"/>
        </w:rPr>
        <w:footnoteReference w:id="1"/>
      </w:r>
      <w:r w:rsidR="00C71328" w:rsidRPr="00EA6C33">
        <w:rPr>
          <w:rFonts w:ascii="Times New Roman" w:eastAsia="Times New Roman" w:hAnsi="Times New Roman"/>
          <w:sz w:val="28"/>
          <w:szCs w:val="24"/>
          <w:lang w:eastAsia="ru-RU"/>
        </w:rPr>
        <w:t xml:space="preserve">, увеличившись на </w:t>
      </w:r>
      <w:r w:rsidR="00473CB6">
        <w:rPr>
          <w:rFonts w:ascii="Times New Roman" w:eastAsia="Times New Roman" w:hAnsi="Times New Roman"/>
          <w:sz w:val="28"/>
          <w:szCs w:val="24"/>
          <w:lang w:eastAsia="ru-RU"/>
        </w:rPr>
        <w:t>9,9</w:t>
      </w:r>
      <w:r w:rsidR="00C71328" w:rsidRPr="00EA6C33">
        <w:rPr>
          <w:rFonts w:ascii="Times New Roman" w:eastAsia="Times New Roman" w:hAnsi="Times New Roman"/>
          <w:sz w:val="28"/>
          <w:szCs w:val="24"/>
          <w:lang w:eastAsia="ru-RU"/>
        </w:rPr>
        <w:t xml:space="preserve"> % относительно </w:t>
      </w:r>
      <w:r w:rsidRPr="00EA6C33">
        <w:rPr>
          <w:rFonts w:ascii="Times New Roman" w:eastAsia="Times New Roman" w:hAnsi="Times New Roman"/>
          <w:sz w:val="28"/>
          <w:szCs w:val="24"/>
          <w:lang w:eastAsia="ru-RU"/>
        </w:rPr>
        <w:t>показателя 202</w:t>
      </w:r>
      <w:r w:rsidR="00473CB6">
        <w:rPr>
          <w:rFonts w:ascii="Times New Roman" w:eastAsia="Times New Roman" w:hAnsi="Times New Roman"/>
          <w:sz w:val="28"/>
          <w:szCs w:val="24"/>
          <w:lang w:eastAsia="ru-RU"/>
        </w:rPr>
        <w:t>1</w:t>
      </w:r>
      <w:r w:rsidR="00C71328" w:rsidRPr="00EA6C33">
        <w:rPr>
          <w:rFonts w:ascii="Times New Roman" w:eastAsia="Times New Roman" w:hAnsi="Times New Roman"/>
          <w:sz w:val="28"/>
          <w:szCs w:val="24"/>
          <w:lang w:eastAsia="ru-RU"/>
        </w:rPr>
        <w:t xml:space="preserve"> года</w:t>
      </w:r>
      <w:r w:rsidR="00117CE6" w:rsidRPr="00EA6C33">
        <w:rPr>
          <w:rFonts w:ascii="Times New Roman" w:eastAsia="Times New Roman" w:hAnsi="Times New Roman"/>
          <w:sz w:val="28"/>
          <w:szCs w:val="24"/>
          <w:lang w:eastAsia="ru-RU"/>
        </w:rPr>
        <w:t>.</w:t>
      </w:r>
    </w:p>
    <w:p w:rsidR="00C71328" w:rsidRPr="00EA6C33" w:rsidRDefault="00C71328" w:rsidP="00C71328">
      <w:pPr>
        <w:widowControl w:val="0"/>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В соответствии с Законом Российской Федерации от 17.07.1999 № 178-ФЗ «О государственной социальной помощи» с 2010 года неработающим получателям пенсий установлена региональная доплата к пенсии с учётом совокупности всех социальных выплат, отнесённых к мерам социальной поддержки населения до размера прожиточного минимума. </w:t>
      </w:r>
    </w:p>
    <w:p w:rsidR="00C71328" w:rsidRPr="00EA6C33" w:rsidRDefault="00C71328" w:rsidP="00C71328">
      <w:pPr>
        <w:widowControl w:val="0"/>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Право на получение региональной социальной доплаты к пенсии получили получатели пенсий по старости, по инвалидности, по потере кормильца.</w:t>
      </w:r>
    </w:p>
    <w:p w:rsidR="00C71328" w:rsidRPr="00EA6C33" w:rsidRDefault="00C71328" w:rsidP="00C71328">
      <w:pPr>
        <w:widowControl w:val="0"/>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Одной из главных социально значимых целей развития общества является обеспечение благополучия и достойной жизни граждан. </w:t>
      </w:r>
    </w:p>
    <w:p w:rsidR="00C71328" w:rsidRPr="00EA6C33" w:rsidRDefault="00473CB6" w:rsidP="00C71328">
      <w:pPr>
        <w:widowControl w:val="0"/>
        <w:spacing w:after="0" w:line="240" w:lineRule="auto"/>
        <w:contextualSpacing/>
        <w:jc w:val="center"/>
        <w:rPr>
          <w:rFonts w:ascii="Times New Roman" w:eastAsia="Times New Roman" w:hAnsi="Times New Roman"/>
          <w:sz w:val="28"/>
          <w:szCs w:val="24"/>
          <w:lang w:eastAsia="ru-RU"/>
        </w:rPr>
      </w:pPr>
      <w:r>
        <w:rPr>
          <w:rFonts w:ascii="Times New Roman" w:eastAsia="Times New Roman" w:hAnsi="Times New Roman"/>
          <w:noProof/>
          <w:sz w:val="28"/>
          <w:szCs w:val="24"/>
          <w:lang w:eastAsia="ru-RU"/>
        </w:rPr>
        <w:lastRenderedPageBreak/>
        <w:drawing>
          <wp:inline distT="0" distB="0" distL="0" distR="0">
            <wp:extent cx="5400000" cy="312714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23">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555" r="1027" b="4240"/>
                    <a:stretch/>
                  </pic:blipFill>
                  <pic:spPr bwMode="auto">
                    <a:xfrm>
                      <a:off x="0" y="0"/>
                      <a:ext cx="5400000" cy="312714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C71328" w:rsidRPr="00EA6C33" w:rsidRDefault="00C71328" w:rsidP="00C71328">
      <w:pPr>
        <w:widowControl w:val="0"/>
        <w:spacing w:before="120" w:after="120" w:line="240" w:lineRule="auto"/>
        <w:ind w:firstLine="709"/>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Рисунок </w:t>
      </w:r>
      <w:r w:rsidR="00D96F88" w:rsidRPr="00EA6C33">
        <w:rPr>
          <w:rFonts w:ascii="Times New Roman" w:eastAsia="Times New Roman" w:hAnsi="Times New Roman"/>
          <w:sz w:val="28"/>
          <w:szCs w:val="24"/>
          <w:lang w:val="en-US" w:eastAsia="ru-RU"/>
        </w:rPr>
        <w:fldChar w:fldCharType="begin"/>
      </w:r>
      <w:r w:rsidRPr="00EA6C33">
        <w:rPr>
          <w:rFonts w:ascii="Times New Roman" w:eastAsia="Times New Roman" w:hAnsi="Times New Roman"/>
          <w:sz w:val="28"/>
          <w:szCs w:val="24"/>
          <w:lang w:eastAsia="ru-RU"/>
        </w:rPr>
        <w:instrText xml:space="preserve"> </w:instrText>
      </w:r>
      <w:r w:rsidRPr="00EA6C33">
        <w:rPr>
          <w:rFonts w:ascii="Times New Roman" w:eastAsia="Times New Roman" w:hAnsi="Times New Roman"/>
          <w:sz w:val="28"/>
          <w:szCs w:val="24"/>
          <w:lang w:val="en-US" w:eastAsia="ru-RU"/>
        </w:rPr>
        <w:instrText>SEQ</w:instrText>
      </w:r>
      <w:r w:rsidRPr="00EA6C33">
        <w:rPr>
          <w:rFonts w:ascii="Times New Roman" w:eastAsia="Times New Roman" w:hAnsi="Times New Roman"/>
          <w:sz w:val="28"/>
          <w:szCs w:val="24"/>
          <w:lang w:eastAsia="ru-RU"/>
        </w:rPr>
        <w:instrText xml:space="preserve"> Рисунок \* </w:instrText>
      </w:r>
      <w:r w:rsidRPr="00EA6C33">
        <w:rPr>
          <w:rFonts w:ascii="Times New Roman" w:eastAsia="Times New Roman" w:hAnsi="Times New Roman"/>
          <w:sz w:val="28"/>
          <w:szCs w:val="24"/>
          <w:lang w:val="en-US" w:eastAsia="ru-RU"/>
        </w:rPr>
        <w:instrText>ARABIC</w:instrText>
      </w:r>
      <w:r w:rsidRPr="00EA6C33">
        <w:rPr>
          <w:rFonts w:ascii="Times New Roman" w:eastAsia="Times New Roman" w:hAnsi="Times New Roman"/>
          <w:sz w:val="28"/>
          <w:szCs w:val="24"/>
          <w:lang w:eastAsia="ru-RU"/>
        </w:rPr>
        <w:instrText xml:space="preserve"> </w:instrText>
      </w:r>
      <w:r w:rsidR="00D96F88" w:rsidRPr="00EA6C33">
        <w:rPr>
          <w:rFonts w:ascii="Times New Roman" w:eastAsia="Times New Roman" w:hAnsi="Times New Roman"/>
          <w:sz w:val="28"/>
          <w:szCs w:val="24"/>
          <w:lang w:val="en-US" w:eastAsia="ru-RU"/>
        </w:rPr>
        <w:fldChar w:fldCharType="separate"/>
      </w:r>
      <w:r w:rsidR="00FF7373" w:rsidRPr="00EA6C33">
        <w:rPr>
          <w:rFonts w:ascii="Times New Roman" w:eastAsia="Times New Roman" w:hAnsi="Times New Roman"/>
          <w:noProof/>
          <w:sz w:val="28"/>
          <w:szCs w:val="24"/>
          <w:lang w:eastAsia="ru-RU"/>
        </w:rPr>
        <w:t>6</w:t>
      </w:r>
      <w:r w:rsidR="00D96F88" w:rsidRPr="00EA6C33">
        <w:rPr>
          <w:rFonts w:ascii="Times New Roman" w:eastAsia="Times New Roman" w:hAnsi="Times New Roman"/>
          <w:sz w:val="28"/>
          <w:szCs w:val="24"/>
          <w:lang w:val="en-US" w:eastAsia="ru-RU"/>
        </w:rPr>
        <w:fldChar w:fldCharType="end"/>
      </w:r>
      <w:r w:rsidRPr="00EA6C33">
        <w:rPr>
          <w:rFonts w:ascii="Times New Roman" w:eastAsia="Times New Roman" w:hAnsi="Times New Roman"/>
          <w:sz w:val="28"/>
          <w:szCs w:val="24"/>
          <w:lang w:eastAsia="ru-RU"/>
        </w:rPr>
        <w:t xml:space="preserve">. Соотношение среднедушевых доходов и прожиточного минимума на территории </w:t>
      </w:r>
      <w:r w:rsidR="00D97B8C" w:rsidRPr="00EA6C33">
        <w:rPr>
          <w:rFonts w:ascii="Times New Roman" w:eastAsia="Times New Roman" w:hAnsi="Times New Roman"/>
          <w:sz w:val="28"/>
          <w:szCs w:val="24"/>
          <w:lang w:eastAsia="ru-RU"/>
        </w:rPr>
        <w:t>сельского</w:t>
      </w:r>
      <w:r w:rsidR="00DE6F3B" w:rsidRPr="00EA6C33">
        <w:rPr>
          <w:rFonts w:ascii="Times New Roman" w:eastAsia="Times New Roman" w:hAnsi="Times New Roman"/>
          <w:sz w:val="28"/>
          <w:szCs w:val="24"/>
          <w:lang w:eastAsia="ru-RU"/>
        </w:rPr>
        <w:t xml:space="preserve"> поселения</w:t>
      </w:r>
      <w:r w:rsidR="0069499D" w:rsidRPr="00EA6C33">
        <w:rPr>
          <w:rFonts w:ascii="Times New Roman" w:eastAsia="Times New Roman" w:hAnsi="Times New Roman"/>
          <w:sz w:val="28"/>
          <w:szCs w:val="24"/>
          <w:lang w:eastAsia="ru-RU"/>
        </w:rPr>
        <w:t xml:space="preserve"> «село </w:t>
      </w:r>
      <w:r w:rsidR="00AC3478" w:rsidRPr="00EA6C33">
        <w:rPr>
          <w:rFonts w:ascii="Times New Roman" w:eastAsia="Times New Roman" w:hAnsi="Times New Roman"/>
          <w:sz w:val="28"/>
          <w:szCs w:val="24"/>
          <w:lang w:eastAsia="ru-RU"/>
        </w:rPr>
        <w:t>Ивашка</w:t>
      </w:r>
      <w:r w:rsidR="0069499D" w:rsidRPr="00EA6C33">
        <w:rPr>
          <w:rFonts w:ascii="Times New Roman" w:eastAsia="Times New Roman" w:hAnsi="Times New Roman"/>
          <w:sz w:val="28"/>
          <w:szCs w:val="24"/>
          <w:lang w:eastAsia="ru-RU"/>
        </w:rPr>
        <w:t>»</w:t>
      </w:r>
      <w:r w:rsidR="00DE6F3B" w:rsidRPr="00EA6C33">
        <w:rPr>
          <w:rStyle w:val="af8"/>
          <w:rFonts w:ascii="Times New Roman" w:eastAsia="Times New Roman" w:hAnsi="Times New Roman"/>
          <w:sz w:val="28"/>
          <w:szCs w:val="24"/>
          <w:lang w:eastAsia="ru-RU"/>
        </w:rPr>
        <w:footnoteReference w:id="2"/>
      </w:r>
      <w:r w:rsidRPr="00EA6C33">
        <w:rPr>
          <w:rFonts w:ascii="Times New Roman" w:eastAsia="Times New Roman" w:hAnsi="Times New Roman"/>
          <w:sz w:val="28"/>
          <w:szCs w:val="24"/>
          <w:lang w:eastAsia="ru-RU"/>
        </w:rPr>
        <w:t xml:space="preserve"> </w:t>
      </w:r>
    </w:p>
    <w:p w:rsidR="00C71328" w:rsidRPr="00EA6C33" w:rsidRDefault="00C71328" w:rsidP="00C71328">
      <w:pPr>
        <w:widowControl w:val="0"/>
        <w:spacing w:after="0" w:line="240" w:lineRule="auto"/>
        <w:ind w:firstLine="709"/>
        <w:contextualSpacing/>
        <w:jc w:val="both"/>
        <w:rPr>
          <w:rFonts w:ascii="Times New Roman" w:eastAsia="Times New Roman" w:hAnsi="Times New Roman"/>
          <w:sz w:val="28"/>
          <w:szCs w:val="24"/>
          <w:lang w:eastAsia="ru-RU"/>
        </w:rPr>
      </w:pPr>
    </w:p>
    <w:p w:rsidR="00C71328" w:rsidRPr="00EA6C33" w:rsidRDefault="00C71328" w:rsidP="00C71328">
      <w:pPr>
        <w:widowControl w:val="0"/>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 результате развития предпосылок к росту уровня и качества жизни граждан ожидается постепенная стабилизация не только номинальных, но и реальных показателей материальной обеспеченности, снижение размеров и глубины бедности, сокращение социально-экономической дифференциации населения.</w:t>
      </w:r>
    </w:p>
    <w:p w:rsidR="00375561" w:rsidRPr="00EA6C33" w:rsidRDefault="00375561" w:rsidP="001125E5">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Главными задачами демографического развития являются: </w:t>
      </w:r>
    </w:p>
    <w:p w:rsidR="00375561" w:rsidRPr="00EA6C33" w:rsidRDefault="00375561" w:rsidP="00E20E29">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повышение</w:t>
      </w:r>
      <w:r w:rsidR="009C57E9" w:rsidRPr="00EA6C33">
        <w:rPr>
          <w:rFonts w:ascii="Times New Roman" w:eastAsia="Times New Roman" w:hAnsi="Times New Roman"/>
          <w:sz w:val="28"/>
          <w:szCs w:val="24"/>
          <w:lang w:eastAsia="ru-RU"/>
        </w:rPr>
        <w:t xml:space="preserve"> </w:t>
      </w:r>
      <w:r w:rsidR="004006B8" w:rsidRPr="00EA6C33">
        <w:rPr>
          <w:rFonts w:ascii="Times New Roman" w:eastAsia="Times New Roman" w:hAnsi="Times New Roman"/>
          <w:sz w:val="28"/>
          <w:szCs w:val="24"/>
          <w:lang w:eastAsia="ru-RU"/>
        </w:rPr>
        <w:t>рождаемости и</w:t>
      </w:r>
      <w:r w:rsidR="009C57E9" w:rsidRPr="00EA6C33">
        <w:rPr>
          <w:rFonts w:ascii="Times New Roman" w:eastAsia="Times New Roman" w:hAnsi="Times New Roman"/>
          <w:sz w:val="28"/>
          <w:szCs w:val="24"/>
          <w:lang w:eastAsia="ru-RU"/>
        </w:rPr>
        <w:t xml:space="preserve"> </w:t>
      </w:r>
      <w:r w:rsidRPr="00EA6C33">
        <w:rPr>
          <w:rFonts w:ascii="Times New Roman" w:eastAsia="Times New Roman" w:hAnsi="Times New Roman"/>
          <w:sz w:val="28"/>
          <w:szCs w:val="24"/>
          <w:lang w:eastAsia="ru-RU"/>
        </w:rPr>
        <w:t>укрепление</w:t>
      </w:r>
      <w:r w:rsidR="009C57E9" w:rsidRPr="00EA6C33">
        <w:rPr>
          <w:rFonts w:ascii="Times New Roman" w:eastAsia="Times New Roman" w:hAnsi="Times New Roman"/>
          <w:sz w:val="28"/>
          <w:szCs w:val="24"/>
          <w:lang w:eastAsia="ru-RU"/>
        </w:rPr>
        <w:t xml:space="preserve"> </w:t>
      </w:r>
      <w:r w:rsidRPr="00EA6C33">
        <w:rPr>
          <w:rFonts w:ascii="Times New Roman" w:eastAsia="Times New Roman" w:hAnsi="Times New Roman"/>
          <w:sz w:val="28"/>
          <w:szCs w:val="24"/>
          <w:lang w:eastAsia="ru-RU"/>
        </w:rPr>
        <w:t>института</w:t>
      </w:r>
      <w:r w:rsidR="009C57E9" w:rsidRPr="00EA6C33">
        <w:rPr>
          <w:rFonts w:ascii="Times New Roman" w:eastAsia="Times New Roman" w:hAnsi="Times New Roman"/>
          <w:sz w:val="28"/>
          <w:szCs w:val="24"/>
          <w:lang w:eastAsia="ru-RU"/>
        </w:rPr>
        <w:t xml:space="preserve"> </w:t>
      </w:r>
      <w:r w:rsidRPr="00EA6C33">
        <w:rPr>
          <w:rFonts w:ascii="Times New Roman" w:eastAsia="Times New Roman" w:hAnsi="Times New Roman"/>
          <w:sz w:val="28"/>
          <w:szCs w:val="24"/>
          <w:lang w:eastAsia="ru-RU"/>
        </w:rPr>
        <w:t>семьи,</w:t>
      </w:r>
      <w:r w:rsidR="009C57E9" w:rsidRPr="00EA6C33">
        <w:rPr>
          <w:rFonts w:ascii="Times New Roman" w:eastAsia="Times New Roman" w:hAnsi="Times New Roman"/>
          <w:sz w:val="28"/>
          <w:szCs w:val="24"/>
          <w:lang w:eastAsia="ru-RU"/>
        </w:rPr>
        <w:t xml:space="preserve"> </w:t>
      </w:r>
      <w:r w:rsidRPr="00EA6C33">
        <w:rPr>
          <w:rFonts w:ascii="Times New Roman" w:hAnsi="Times New Roman"/>
          <w:sz w:val="28"/>
          <w:szCs w:val="24"/>
        </w:rPr>
        <w:t>возрождение</w:t>
      </w:r>
      <w:r w:rsidR="009C57E9" w:rsidRPr="00EA6C33">
        <w:rPr>
          <w:rFonts w:ascii="Times New Roman" w:eastAsia="Times New Roman" w:hAnsi="Times New Roman"/>
          <w:sz w:val="28"/>
          <w:szCs w:val="24"/>
          <w:lang w:eastAsia="ru-RU"/>
        </w:rPr>
        <w:t xml:space="preserve"> </w:t>
      </w:r>
      <w:r w:rsidRPr="00EA6C33">
        <w:rPr>
          <w:rFonts w:ascii="Times New Roman" w:eastAsia="Times New Roman" w:hAnsi="Times New Roman"/>
          <w:sz w:val="28"/>
          <w:szCs w:val="24"/>
          <w:lang w:eastAsia="ru-RU"/>
        </w:rPr>
        <w:t>и распространение её духовно-нравственных ценностей.</w:t>
      </w:r>
    </w:p>
    <w:p w:rsidR="00375561" w:rsidRPr="00EA6C33"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снижение предотвратимой и преждевременной смертности населения, существенное снижение уровня заболеваемости и смертности от болезней социального характера, увеличение ожидаемой продолжительности жизни населения, в том числе продолжительности активной жизни, улучшение состояния здоровья населения;</w:t>
      </w:r>
    </w:p>
    <w:p w:rsidR="00375561" w:rsidRPr="00EA6C33"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дальнейшее сокращение уровня младенческой смертности;</w:t>
      </w:r>
    </w:p>
    <w:p w:rsidR="00375561" w:rsidRPr="00EA6C33"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повышение качества жизни пожилых людей и инвалидов;</w:t>
      </w:r>
    </w:p>
    <w:p w:rsidR="00375561" w:rsidRPr="00EA6C33" w:rsidRDefault="00375561" w:rsidP="00E20E29">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EA6C33">
        <w:rPr>
          <w:rFonts w:ascii="Times New Roman" w:hAnsi="Times New Roman"/>
          <w:sz w:val="28"/>
          <w:szCs w:val="24"/>
        </w:rPr>
        <w:t xml:space="preserve">регулирование миграционных потоков в целях обеспечения социально-экономического комплекса </w:t>
      </w:r>
      <w:r w:rsidR="00960D9E" w:rsidRPr="00EA6C33">
        <w:rPr>
          <w:rFonts w:ascii="Times New Roman" w:hAnsi="Times New Roman"/>
          <w:sz w:val="28"/>
          <w:szCs w:val="28"/>
        </w:rPr>
        <w:t xml:space="preserve">сельского </w:t>
      </w:r>
      <w:r w:rsidR="00073EB9" w:rsidRPr="00EA6C33">
        <w:rPr>
          <w:rFonts w:ascii="Times New Roman" w:eastAsia="Times New Roman" w:hAnsi="Times New Roman"/>
          <w:sz w:val="28"/>
          <w:szCs w:val="24"/>
          <w:lang w:eastAsia="ru-RU"/>
        </w:rPr>
        <w:t>поселения</w:t>
      </w:r>
      <w:r w:rsidR="009421F7" w:rsidRPr="00EA6C33">
        <w:rPr>
          <w:rFonts w:ascii="Times New Roman" w:eastAsia="Times New Roman" w:hAnsi="Times New Roman"/>
          <w:sz w:val="28"/>
          <w:szCs w:val="24"/>
          <w:lang w:eastAsia="ru-RU"/>
        </w:rPr>
        <w:t xml:space="preserve"> </w:t>
      </w:r>
      <w:r w:rsidRPr="00EA6C33">
        <w:rPr>
          <w:rFonts w:ascii="Times New Roman" w:hAnsi="Times New Roman"/>
          <w:sz w:val="28"/>
          <w:szCs w:val="24"/>
        </w:rPr>
        <w:t>кадрами необходимых профессий и уровня квалификации</w:t>
      </w:r>
      <w:r w:rsidRPr="00EA6C33">
        <w:rPr>
          <w:rFonts w:ascii="Times New Roman" w:eastAsia="Times New Roman" w:hAnsi="Times New Roman"/>
          <w:sz w:val="28"/>
          <w:szCs w:val="24"/>
          <w:lang w:eastAsia="ru-RU"/>
        </w:rPr>
        <w:t>.</w:t>
      </w:r>
    </w:p>
    <w:p w:rsidR="00FF4F95" w:rsidRPr="00EA6C33" w:rsidRDefault="00FF4F95" w:rsidP="00FF4F95">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 результате комплексного анализа демографической ситуации выявлены основные факторы, влияющие на численность населения:</w:t>
      </w:r>
    </w:p>
    <w:p w:rsidR="00FF4F95" w:rsidRPr="00EA6C33" w:rsidRDefault="00D97B8C" w:rsidP="00380E4F">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относительно высокое</w:t>
      </w:r>
      <w:r w:rsidR="00D433FE" w:rsidRPr="00EA6C33">
        <w:rPr>
          <w:rFonts w:ascii="Times New Roman" w:hAnsi="Times New Roman"/>
          <w:sz w:val="28"/>
          <w:szCs w:val="24"/>
        </w:rPr>
        <w:t xml:space="preserve"> значение </w:t>
      </w:r>
      <w:r w:rsidR="00215DC5" w:rsidRPr="00EA6C33">
        <w:rPr>
          <w:rFonts w:ascii="Times New Roman" w:hAnsi="Times New Roman"/>
          <w:sz w:val="28"/>
          <w:szCs w:val="24"/>
        </w:rPr>
        <w:t>среднегодовы</w:t>
      </w:r>
      <w:r w:rsidR="00F4481D" w:rsidRPr="00EA6C33">
        <w:rPr>
          <w:rFonts w:ascii="Times New Roman" w:hAnsi="Times New Roman"/>
          <w:sz w:val="28"/>
          <w:szCs w:val="24"/>
        </w:rPr>
        <w:t>х</w:t>
      </w:r>
      <w:r w:rsidR="00FF4F95" w:rsidRPr="00EA6C33">
        <w:rPr>
          <w:rFonts w:ascii="Times New Roman" w:hAnsi="Times New Roman"/>
          <w:sz w:val="28"/>
          <w:szCs w:val="24"/>
        </w:rPr>
        <w:t xml:space="preserve"> показател</w:t>
      </w:r>
      <w:r w:rsidR="00F4481D" w:rsidRPr="00EA6C33">
        <w:rPr>
          <w:rFonts w:ascii="Times New Roman" w:hAnsi="Times New Roman"/>
          <w:sz w:val="28"/>
          <w:szCs w:val="24"/>
        </w:rPr>
        <w:t>ей</w:t>
      </w:r>
      <w:r w:rsidR="00FF4F95" w:rsidRPr="00EA6C33">
        <w:rPr>
          <w:rFonts w:ascii="Times New Roman" w:hAnsi="Times New Roman"/>
          <w:sz w:val="28"/>
          <w:szCs w:val="24"/>
        </w:rPr>
        <w:t xml:space="preserve"> </w:t>
      </w:r>
      <w:r w:rsidRPr="00EA6C33">
        <w:rPr>
          <w:rFonts w:ascii="Times New Roman" w:hAnsi="Times New Roman"/>
          <w:sz w:val="28"/>
          <w:szCs w:val="24"/>
        </w:rPr>
        <w:t xml:space="preserve">смертности </w:t>
      </w:r>
      <w:r w:rsidR="00FF4F95" w:rsidRPr="00EA6C33">
        <w:rPr>
          <w:rFonts w:ascii="Times New Roman" w:hAnsi="Times New Roman"/>
          <w:sz w:val="28"/>
          <w:szCs w:val="24"/>
        </w:rPr>
        <w:t>населения (</w:t>
      </w:r>
      <w:r w:rsidR="005971B5" w:rsidRPr="00EA6C33">
        <w:rPr>
          <w:rFonts w:ascii="Times New Roman" w:hAnsi="Times New Roman"/>
          <w:sz w:val="28"/>
          <w:szCs w:val="24"/>
        </w:rPr>
        <w:t>за 6 лет с 201</w:t>
      </w:r>
      <w:r w:rsidR="00473CB6">
        <w:rPr>
          <w:rFonts w:ascii="Times New Roman" w:hAnsi="Times New Roman"/>
          <w:sz w:val="28"/>
          <w:szCs w:val="24"/>
        </w:rPr>
        <w:t>7</w:t>
      </w:r>
      <w:r w:rsidR="005971B5" w:rsidRPr="00EA6C33">
        <w:rPr>
          <w:rFonts w:ascii="Times New Roman" w:hAnsi="Times New Roman"/>
          <w:sz w:val="28"/>
          <w:szCs w:val="24"/>
        </w:rPr>
        <w:t xml:space="preserve"> года</w:t>
      </w:r>
      <w:r w:rsidRPr="00EA6C33">
        <w:rPr>
          <w:rFonts w:ascii="Times New Roman" w:hAnsi="Times New Roman"/>
          <w:sz w:val="28"/>
          <w:szCs w:val="24"/>
        </w:rPr>
        <w:t xml:space="preserve"> этот показатель превысил уровень рождаемости в 1,</w:t>
      </w:r>
      <w:r w:rsidR="00473CB6">
        <w:rPr>
          <w:rFonts w:ascii="Times New Roman" w:hAnsi="Times New Roman"/>
          <w:sz w:val="28"/>
          <w:szCs w:val="24"/>
        </w:rPr>
        <w:t>3</w:t>
      </w:r>
      <w:r w:rsidRPr="00EA6C33">
        <w:rPr>
          <w:rFonts w:ascii="Times New Roman" w:hAnsi="Times New Roman"/>
          <w:sz w:val="28"/>
          <w:szCs w:val="24"/>
        </w:rPr>
        <w:t xml:space="preserve"> раза</w:t>
      </w:r>
      <w:r w:rsidR="005971B5" w:rsidRPr="00EA6C33">
        <w:rPr>
          <w:rFonts w:ascii="Times New Roman" w:hAnsi="Times New Roman"/>
          <w:sz w:val="28"/>
          <w:szCs w:val="24"/>
        </w:rPr>
        <w:t>)</w:t>
      </w:r>
      <w:r w:rsidR="00FF4F95" w:rsidRPr="00EA6C33">
        <w:rPr>
          <w:rFonts w:ascii="Times New Roman" w:hAnsi="Times New Roman"/>
          <w:sz w:val="28"/>
          <w:szCs w:val="24"/>
        </w:rPr>
        <w:t>;</w:t>
      </w:r>
    </w:p>
    <w:p w:rsidR="00FF4F95" w:rsidRPr="00EA6C33" w:rsidRDefault="004006B8" w:rsidP="00FF4F95">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lastRenderedPageBreak/>
        <w:t xml:space="preserve">относительно </w:t>
      </w:r>
      <w:r w:rsidR="009421F7" w:rsidRPr="00EA6C33">
        <w:rPr>
          <w:rFonts w:ascii="Times New Roman" w:hAnsi="Times New Roman"/>
          <w:sz w:val="28"/>
          <w:szCs w:val="24"/>
        </w:rPr>
        <w:t>высокая</w:t>
      </w:r>
      <w:r w:rsidR="00FF4F95" w:rsidRPr="00EA6C33">
        <w:rPr>
          <w:rFonts w:ascii="Times New Roman" w:hAnsi="Times New Roman"/>
          <w:sz w:val="28"/>
          <w:szCs w:val="24"/>
        </w:rPr>
        <w:t xml:space="preserve"> доля населения трудоспособного возраста (в 20</w:t>
      </w:r>
      <w:r w:rsidR="00F4481D" w:rsidRPr="00EA6C33">
        <w:rPr>
          <w:rFonts w:ascii="Times New Roman" w:hAnsi="Times New Roman"/>
          <w:sz w:val="28"/>
          <w:szCs w:val="24"/>
        </w:rPr>
        <w:t>2</w:t>
      </w:r>
      <w:r w:rsidR="00473CB6">
        <w:rPr>
          <w:rFonts w:ascii="Times New Roman" w:hAnsi="Times New Roman"/>
          <w:sz w:val="28"/>
          <w:szCs w:val="24"/>
        </w:rPr>
        <w:t>2</w:t>
      </w:r>
      <w:r w:rsidR="00FF4F95" w:rsidRPr="00EA6C33">
        <w:rPr>
          <w:rFonts w:ascii="Times New Roman" w:hAnsi="Times New Roman"/>
          <w:sz w:val="28"/>
          <w:szCs w:val="24"/>
        </w:rPr>
        <w:t xml:space="preserve"> году доля лиц трудоспособного возраста составляла</w:t>
      </w:r>
      <w:r w:rsidR="00AC3478" w:rsidRPr="00EA6C33">
        <w:rPr>
          <w:rFonts w:ascii="Times New Roman" w:hAnsi="Times New Roman"/>
          <w:sz w:val="28"/>
          <w:szCs w:val="24"/>
        </w:rPr>
        <w:t xml:space="preserve"> 63</w:t>
      </w:r>
      <w:r w:rsidR="009421F7" w:rsidRPr="00EA6C33">
        <w:rPr>
          <w:rFonts w:ascii="Times New Roman" w:hAnsi="Times New Roman"/>
          <w:sz w:val="28"/>
          <w:szCs w:val="24"/>
        </w:rPr>
        <w:t xml:space="preserve"> </w:t>
      </w:r>
      <w:r w:rsidR="00FF4F95" w:rsidRPr="00EA6C33">
        <w:rPr>
          <w:rFonts w:ascii="Times New Roman" w:hAnsi="Times New Roman"/>
          <w:sz w:val="28"/>
          <w:szCs w:val="24"/>
        </w:rPr>
        <w:t>%);</w:t>
      </w:r>
    </w:p>
    <w:p w:rsidR="00D433FE" w:rsidRPr="00EA6C33" w:rsidRDefault="00D433FE" w:rsidP="00FF4F95">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существенно</w:t>
      </w:r>
      <w:r w:rsidR="00D97B8C" w:rsidRPr="00EA6C33">
        <w:rPr>
          <w:rFonts w:ascii="Times New Roman" w:hAnsi="Times New Roman"/>
          <w:sz w:val="28"/>
          <w:szCs w:val="24"/>
        </w:rPr>
        <w:t>е</w:t>
      </w:r>
      <w:r w:rsidRPr="00EA6C33">
        <w:rPr>
          <w:rFonts w:ascii="Times New Roman" w:hAnsi="Times New Roman"/>
          <w:sz w:val="28"/>
          <w:szCs w:val="24"/>
        </w:rPr>
        <w:t xml:space="preserve"> превышение численности населения </w:t>
      </w:r>
      <w:r w:rsidR="0069499D" w:rsidRPr="00EA6C33">
        <w:rPr>
          <w:rFonts w:ascii="Times New Roman" w:hAnsi="Times New Roman"/>
          <w:sz w:val="28"/>
          <w:szCs w:val="24"/>
        </w:rPr>
        <w:t xml:space="preserve">младше </w:t>
      </w:r>
      <w:r w:rsidRPr="00EA6C33">
        <w:rPr>
          <w:rFonts w:ascii="Times New Roman" w:hAnsi="Times New Roman"/>
          <w:sz w:val="28"/>
          <w:szCs w:val="24"/>
        </w:rPr>
        <w:t xml:space="preserve">трудоспособного возраста над жителями </w:t>
      </w:r>
      <w:r w:rsidR="0069499D" w:rsidRPr="00EA6C33">
        <w:rPr>
          <w:rFonts w:ascii="Times New Roman" w:hAnsi="Times New Roman"/>
          <w:sz w:val="28"/>
          <w:szCs w:val="24"/>
        </w:rPr>
        <w:t xml:space="preserve">старше </w:t>
      </w:r>
      <w:r w:rsidRPr="00EA6C33">
        <w:rPr>
          <w:rFonts w:ascii="Times New Roman" w:hAnsi="Times New Roman"/>
          <w:sz w:val="28"/>
          <w:szCs w:val="24"/>
        </w:rPr>
        <w:t>трудоспособного возраста (</w:t>
      </w:r>
      <w:r w:rsidR="00AC3478" w:rsidRPr="00EA6C33">
        <w:rPr>
          <w:rFonts w:ascii="Times New Roman" w:hAnsi="Times New Roman"/>
          <w:sz w:val="28"/>
          <w:szCs w:val="24"/>
        </w:rPr>
        <w:t>20,4</w:t>
      </w:r>
      <w:r w:rsidRPr="00EA6C33">
        <w:rPr>
          <w:rFonts w:ascii="Times New Roman" w:hAnsi="Times New Roman"/>
          <w:sz w:val="28"/>
          <w:szCs w:val="24"/>
        </w:rPr>
        <w:t xml:space="preserve"> % против </w:t>
      </w:r>
      <w:r w:rsidR="00D97B8C" w:rsidRPr="00EA6C33">
        <w:rPr>
          <w:rFonts w:ascii="Times New Roman" w:hAnsi="Times New Roman"/>
          <w:sz w:val="28"/>
          <w:szCs w:val="24"/>
        </w:rPr>
        <w:t>1</w:t>
      </w:r>
      <w:r w:rsidR="00AC3478" w:rsidRPr="00EA6C33">
        <w:rPr>
          <w:rFonts w:ascii="Times New Roman" w:hAnsi="Times New Roman"/>
          <w:sz w:val="28"/>
          <w:szCs w:val="24"/>
        </w:rPr>
        <w:t>6,6</w:t>
      </w:r>
      <w:r w:rsidRPr="00EA6C33">
        <w:rPr>
          <w:rFonts w:ascii="Times New Roman" w:hAnsi="Times New Roman"/>
          <w:sz w:val="28"/>
          <w:szCs w:val="24"/>
        </w:rPr>
        <w:t xml:space="preserve"> % </w:t>
      </w:r>
      <w:r w:rsidR="0069499D" w:rsidRPr="00EA6C33">
        <w:rPr>
          <w:rFonts w:ascii="Times New Roman" w:hAnsi="Times New Roman"/>
          <w:sz w:val="28"/>
          <w:szCs w:val="24"/>
        </w:rPr>
        <w:t>на начало</w:t>
      </w:r>
      <w:r w:rsidRPr="00EA6C33">
        <w:rPr>
          <w:rFonts w:ascii="Times New Roman" w:hAnsi="Times New Roman"/>
          <w:sz w:val="28"/>
          <w:szCs w:val="24"/>
        </w:rPr>
        <w:t xml:space="preserve"> 202</w:t>
      </w:r>
      <w:r w:rsidR="00D97B8C" w:rsidRPr="00EA6C33">
        <w:rPr>
          <w:rFonts w:ascii="Times New Roman" w:hAnsi="Times New Roman"/>
          <w:sz w:val="28"/>
          <w:szCs w:val="24"/>
        </w:rPr>
        <w:t>2</w:t>
      </w:r>
      <w:r w:rsidRPr="00EA6C33">
        <w:rPr>
          <w:rFonts w:ascii="Times New Roman" w:hAnsi="Times New Roman"/>
          <w:sz w:val="28"/>
          <w:szCs w:val="24"/>
        </w:rPr>
        <w:t xml:space="preserve"> г.);</w:t>
      </w:r>
    </w:p>
    <w:p w:rsidR="00FF4F95" w:rsidRPr="00EA6C33" w:rsidRDefault="00B74E99" w:rsidP="00FF4F95">
      <w:pPr>
        <w:numPr>
          <w:ilvl w:val="0"/>
          <w:numId w:val="14"/>
        </w:numPr>
        <w:tabs>
          <w:tab w:val="clear" w:pos="1429"/>
          <w:tab w:val="left" w:pos="1134"/>
        </w:tabs>
        <w:spacing w:after="0" w:line="240" w:lineRule="auto"/>
        <w:ind w:left="1134"/>
        <w:jc w:val="both"/>
        <w:rPr>
          <w:rFonts w:ascii="Times New Roman" w:hAnsi="Times New Roman"/>
          <w:sz w:val="28"/>
          <w:szCs w:val="24"/>
        </w:rPr>
      </w:pPr>
      <w:proofErr w:type="gramStart"/>
      <w:r w:rsidRPr="00EA6C33">
        <w:rPr>
          <w:rFonts w:ascii="Times New Roman" w:hAnsi="Times New Roman"/>
          <w:sz w:val="28"/>
          <w:szCs w:val="24"/>
        </w:rPr>
        <w:t>в целом</w:t>
      </w:r>
      <w:r w:rsidR="00D433FE" w:rsidRPr="00EA6C33">
        <w:rPr>
          <w:rFonts w:ascii="Times New Roman" w:hAnsi="Times New Roman"/>
          <w:sz w:val="28"/>
          <w:szCs w:val="24"/>
        </w:rPr>
        <w:t xml:space="preserve"> </w:t>
      </w:r>
      <w:r w:rsidRPr="00EA6C33">
        <w:rPr>
          <w:rFonts w:ascii="Times New Roman" w:hAnsi="Times New Roman"/>
          <w:sz w:val="28"/>
          <w:szCs w:val="24"/>
        </w:rPr>
        <w:t>отрицательные</w:t>
      </w:r>
      <w:r w:rsidR="00D91C62" w:rsidRPr="00EA6C33">
        <w:rPr>
          <w:rFonts w:ascii="Times New Roman" w:hAnsi="Times New Roman"/>
          <w:sz w:val="28"/>
          <w:szCs w:val="24"/>
        </w:rPr>
        <w:t xml:space="preserve"> </w:t>
      </w:r>
      <w:r w:rsidR="00FF4F95" w:rsidRPr="00EA6C33">
        <w:rPr>
          <w:rFonts w:ascii="Times New Roman" w:hAnsi="Times New Roman"/>
          <w:sz w:val="28"/>
          <w:szCs w:val="24"/>
        </w:rPr>
        <w:t>миграционны</w:t>
      </w:r>
      <w:r w:rsidRPr="00EA6C33">
        <w:rPr>
          <w:rFonts w:ascii="Times New Roman" w:hAnsi="Times New Roman"/>
          <w:sz w:val="28"/>
          <w:szCs w:val="24"/>
        </w:rPr>
        <w:t>й и естественный</w:t>
      </w:r>
      <w:r w:rsidR="00FF4F95" w:rsidRPr="00EA6C33">
        <w:rPr>
          <w:rFonts w:ascii="Times New Roman" w:hAnsi="Times New Roman"/>
          <w:sz w:val="28"/>
          <w:szCs w:val="24"/>
        </w:rPr>
        <w:t xml:space="preserve"> </w:t>
      </w:r>
      <w:r w:rsidR="00D91C62" w:rsidRPr="00EA6C33">
        <w:rPr>
          <w:rFonts w:ascii="Times New Roman" w:hAnsi="Times New Roman"/>
          <w:sz w:val="28"/>
          <w:szCs w:val="24"/>
        </w:rPr>
        <w:t>поток</w:t>
      </w:r>
      <w:r w:rsidRPr="00EA6C33">
        <w:rPr>
          <w:rFonts w:ascii="Times New Roman" w:hAnsi="Times New Roman"/>
          <w:sz w:val="28"/>
          <w:szCs w:val="24"/>
        </w:rPr>
        <w:t>и</w:t>
      </w:r>
      <w:r w:rsidR="00FF4F95" w:rsidRPr="00EA6C33">
        <w:rPr>
          <w:rFonts w:ascii="Times New Roman" w:hAnsi="Times New Roman"/>
          <w:sz w:val="28"/>
          <w:szCs w:val="24"/>
        </w:rPr>
        <w:t xml:space="preserve"> населения (</w:t>
      </w:r>
      <w:r w:rsidR="009421F7" w:rsidRPr="00EA6C33">
        <w:rPr>
          <w:rFonts w:ascii="Times New Roman" w:hAnsi="Times New Roman"/>
          <w:sz w:val="28"/>
          <w:szCs w:val="24"/>
        </w:rPr>
        <w:t>за период с 20</w:t>
      </w:r>
      <w:r w:rsidR="00F4481D" w:rsidRPr="00EA6C33">
        <w:rPr>
          <w:rFonts w:ascii="Times New Roman" w:hAnsi="Times New Roman"/>
          <w:sz w:val="28"/>
          <w:szCs w:val="24"/>
        </w:rPr>
        <w:t>1</w:t>
      </w:r>
      <w:r w:rsidR="00473CB6">
        <w:rPr>
          <w:rFonts w:ascii="Times New Roman" w:hAnsi="Times New Roman"/>
          <w:sz w:val="28"/>
          <w:szCs w:val="24"/>
        </w:rPr>
        <w:t>7</w:t>
      </w:r>
      <w:r w:rsidR="009421F7" w:rsidRPr="00EA6C33">
        <w:rPr>
          <w:rFonts w:ascii="Times New Roman" w:hAnsi="Times New Roman"/>
          <w:sz w:val="28"/>
          <w:szCs w:val="24"/>
        </w:rPr>
        <w:t xml:space="preserve"> года</w:t>
      </w:r>
      <w:r w:rsidR="00FF4F95" w:rsidRPr="00EA6C33">
        <w:rPr>
          <w:rFonts w:ascii="Times New Roman" w:hAnsi="Times New Roman"/>
          <w:sz w:val="28"/>
          <w:szCs w:val="24"/>
        </w:rPr>
        <w:t xml:space="preserve"> </w:t>
      </w:r>
      <w:r w:rsidR="00215DC5" w:rsidRPr="00EA6C33">
        <w:rPr>
          <w:rFonts w:ascii="Times New Roman" w:hAnsi="Times New Roman"/>
          <w:sz w:val="28"/>
          <w:szCs w:val="24"/>
        </w:rPr>
        <w:t>среднегодов</w:t>
      </w:r>
      <w:r w:rsidRPr="00EA6C33">
        <w:rPr>
          <w:rFonts w:ascii="Times New Roman" w:hAnsi="Times New Roman"/>
          <w:sz w:val="28"/>
          <w:szCs w:val="24"/>
        </w:rPr>
        <w:t>ые</w:t>
      </w:r>
      <w:r w:rsidR="00215DC5" w:rsidRPr="00EA6C33">
        <w:rPr>
          <w:rFonts w:ascii="Times New Roman" w:hAnsi="Times New Roman"/>
          <w:sz w:val="28"/>
          <w:szCs w:val="24"/>
        </w:rPr>
        <w:t xml:space="preserve"> </w:t>
      </w:r>
      <w:r w:rsidR="00FF4F95" w:rsidRPr="00EA6C33">
        <w:rPr>
          <w:rFonts w:ascii="Times New Roman" w:hAnsi="Times New Roman"/>
          <w:sz w:val="28"/>
          <w:szCs w:val="24"/>
        </w:rPr>
        <w:t>коэффициент</w:t>
      </w:r>
      <w:r w:rsidRPr="00EA6C33">
        <w:rPr>
          <w:rFonts w:ascii="Times New Roman" w:hAnsi="Times New Roman"/>
          <w:sz w:val="28"/>
          <w:szCs w:val="24"/>
        </w:rPr>
        <w:t>ы</w:t>
      </w:r>
      <w:r w:rsidR="00FF4F95" w:rsidRPr="00EA6C33">
        <w:rPr>
          <w:rFonts w:ascii="Times New Roman" w:hAnsi="Times New Roman"/>
          <w:sz w:val="28"/>
          <w:szCs w:val="24"/>
        </w:rPr>
        <w:t xml:space="preserve"> </w:t>
      </w:r>
      <w:r w:rsidRPr="00EA6C33">
        <w:rPr>
          <w:rFonts w:ascii="Times New Roman" w:hAnsi="Times New Roman"/>
          <w:sz w:val="28"/>
          <w:szCs w:val="24"/>
        </w:rPr>
        <w:t>соответственно составили:</w:t>
      </w:r>
      <w:r w:rsidR="00FF4F95" w:rsidRPr="00EA6C33">
        <w:rPr>
          <w:rFonts w:ascii="Times New Roman" w:hAnsi="Times New Roman"/>
          <w:sz w:val="28"/>
          <w:szCs w:val="24"/>
        </w:rPr>
        <w:t xml:space="preserve"> </w:t>
      </w:r>
      <w:r w:rsidRPr="00EA6C33">
        <w:rPr>
          <w:rFonts w:ascii="Times New Roman" w:hAnsi="Times New Roman"/>
          <w:sz w:val="28"/>
          <w:szCs w:val="24"/>
        </w:rPr>
        <w:t>миграционный</w:t>
      </w:r>
      <w:r w:rsidR="00FF4F95" w:rsidRPr="00EA6C33">
        <w:rPr>
          <w:rFonts w:ascii="Times New Roman" w:hAnsi="Times New Roman"/>
          <w:sz w:val="28"/>
          <w:szCs w:val="24"/>
        </w:rPr>
        <w:t xml:space="preserve"> </w:t>
      </w:r>
      <w:r w:rsidRPr="00EA6C33">
        <w:rPr>
          <w:rFonts w:ascii="Times New Roman" w:hAnsi="Times New Roman"/>
          <w:sz w:val="28"/>
          <w:szCs w:val="24"/>
        </w:rPr>
        <w:t xml:space="preserve">поток – </w:t>
      </w:r>
      <w:r w:rsidR="001468BA">
        <w:rPr>
          <w:rFonts w:ascii="Times New Roman" w:hAnsi="Times New Roman"/>
          <w:sz w:val="28"/>
          <w:szCs w:val="24"/>
        </w:rPr>
        <w:t>0,0</w:t>
      </w:r>
      <w:r w:rsidR="00CE6201" w:rsidRPr="00EA6C33">
        <w:rPr>
          <w:rFonts w:ascii="Times New Roman" w:hAnsi="Times New Roman"/>
          <w:sz w:val="28"/>
          <w:szCs w:val="24"/>
        </w:rPr>
        <w:t xml:space="preserve"> чел.</w:t>
      </w:r>
      <w:r w:rsidR="00FF4F95" w:rsidRPr="00EA6C33">
        <w:rPr>
          <w:rFonts w:ascii="Times New Roman" w:hAnsi="Times New Roman"/>
          <w:sz w:val="28"/>
          <w:szCs w:val="24"/>
        </w:rPr>
        <w:t>/1 тыс. жителей</w:t>
      </w:r>
      <w:r w:rsidRPr="00EA6C33">
        <w:rPr>
          <w:rFonts w:ascii="Times New Roman" w:hAnsi="Times New Roman"/>
          <w:sz w:val="28"/>
          <w:szCs w:val="24"/>
        </w:rPr>
        <w:t xml:space="preserve">, естественный поток – минус </w:t>
      </w:r>
      <w:r w:rsidR="001468BA">
        <w:rPr>
          <w:rFonts w:ascii="Times New Roman" w:hAnsi="Times New Roman"/>
          <w:sz w:val="28"/>
          <w:szCs w:val="24"/>
        </w:rPr>
        <w:t>4</w:t>
      </w:r>
      <w:r w:rsidR="00AC3478" w:rsidRPr="00EA6C33">
        <w:rPr>
          <w:rFonts w:ascii="Times New Roman" w:hAnsi="Times New Roman"/>
          <w:sz w:val="28"/>
          <w:szCs w:val="24"/>
        </w:rPr>
        <w:t>,7</w:t>
      </w:r>
      <w:r w:rsidRPr="00EA6C33">
        <w:rPr>
          <w:rFonts w:ascii="Times New Roman" w:hAnsi="Times New Roman"/>
          <w:sz w:val="28"/>
          <w:szCs w:val="24"/>
        </w:rPr>
        <w:t xml:space="preserve"> чел./1 тыс. жителей</w:t>
      </w:r>
      <w:r w:rsidR="00FF4F95" w:rsidRPr="00EA6C33">
        <w:rPr>
          <w:rFonts w:ascii="Times New Roman" w:hAnsi="Times New Roman"/>
          <w:sz w:val="28"/>
          <w:szCs w:val="24"/>
        </w:rPr>
        <w:t>).</w:t>
      </w:r>
      <w:proofErr w:type="gramEnd"/>
    </w:p>
    <w:p w:rsidR="00E605CC" w:rsidRPr="00EA6C33" w:rsidRDefault="00E605CC" w:rsidP="00E605CC">
      <w:pPr>
        <w:tabs>
          <w:tab w:val="left" w:pos="1134"/>
        </w:tabs>
        <w:spacing w:after="0" w:line="240" w:lineRule="auto"/>
        <w:ind w:left="774"/>
        <w:jc w:val="both"/>
        <w:rPr>
          <w:rFonts w:ascii="Times New Roman" w:hAnsi="Times New Roman"/>
          <w:sz w:val="28"/>
          <w:szCs w:val="24"/>
        </w:rPr>
      </w:pPr>
    </w:p>
    <w:p w:rsidR="00DD7431" w:rsidRPr="00EA6C33" w:rsidRDefault="00DD7431" w:rsidP="000A0314">
      <w:pPr>
        <w:pStyle w:val="2"/>
        <w:numPr>
          <w:ilvl w:val="1"/>
          <w:numId w:val="51"/>
        </w:numPr>
        <w:tabs>
          <w:tab w:val="clear" w:pos="794"/>
          <w:tab w:val="num" w:pos="993"/>
        </w:tabs>
        <w:ind w:left="993" w:hanging="633"/>
        <w:jc w:val="both"/>
        <w:rPr>
          <w:b/>
        </w:rPr>
      </w:pPr>
      <w:bookmarkStart w:id="115" w:name="_Toc117072726"/>
      <w:bookmarkStart w:id="116" w:name="_Toc337125129"/>
      <w:bookmarkStart w:id="117" w:name="_Toc340212809"/>
      <w:bookmarkStart w:id="118" w:name="_Toc342835921"/>
      <w:bookmarkStart w:id="119" w:name="_Toc345316159"/>
      <w:bookmarkStart w:id="120" w:name="_Toc345510108"/>
      <w:bookmarkStart w:id="121" w:name="_Toc373678861"/>
      <w:bookmarkStart w:id="122" w:name="_Toc391717247"/>
      <w:bookmarkStart w:id="123" w:name="_Toc391717352"/>
      <w:bookmarkStart w:id="124" w:name="_Toc397187982"/>
      <w:bookmarkStart w:id="125" w:name="_Toc397241490"/>
      <w:bookmarkStart w:id="126" w:name="_Toc402346738"/>
      <w:bookmarkStart w:id="127" w:name="_Toc403824903"/>
      <w:bookmarkStart w:id="128" w:name="_Toc404432611"/>
      <w:bookmarkStart w:id="129" w:name="_Toc419370707"/>
      <w:bookmarkStart w:id="130" w:name="_Toc419973675"/>
      <w:bookmarkStart w:id="131" w:name="_Toc442008407"/>
      <w:bookmarkStart w:id="132" w:name="_Toc442523048"/>
      <w:bookmarkStart w:id="133" w:name="_Toc442523306"/>
      <w:r w:rsidRPr="00EA6C33">
        <w:rPr>
          <w:b/>
        </w:rPr>
        <w:t>Основные направления экономики</w:t>
      </w:r>
      <w:r w:rsidR="004F7780" w:rsidRPr="00EA6C33">
        <w:rPr>
          <w:b/>
        </w:rPr>
        <w:t xml:space="preserve"> </w:t>
      </w:r>
      <w:r w:rsidR="004F1D3C" w:rsidRPr="00EA6C33">
        <w:rPr>
          <w:b/>
        </w:rPr>
        <w:t>сельского</w:t>
      </w:r>
      <w:r w:rsidR="006D42A8" w:rsidRPr="00EA6C33">
        <w:rPr>
          <w:b/>
        </w:rPr>
        <w:t xml:space="preserve"> </w:t>
      </w:r>
      <w:r w:rsidR="004F7780" w:rsidRPr="00EA6C33">
        <w:rPr>
          <w:b/>
        </w:rPr>
        <w:t>поселения</w:t>
      </w:r>
      <w:r w:rsidR="003C34DB" w:rsidRPr="00EA6C33">
        <w:rPr>
          <w:b/>
        </w:rPr>
        <w:t xml:space="preserve"> «село </w:t>
      </w:r>
      <w:r w:rsidR="00AC3478" w:rsidRPr="00EA6C33">
        <w:rPr>
          <w:b/>
        </w:rPr>
        <w:t>Ивашка</w:t>
      </w:r>
      <w:r w:rsidR="003C34DB" w:rsidRPr="00EA6C33">
        <w:rPr>
          <w:b/>
        </w:rPr>
        <w:t>»</w:t>
      </w:r>
      <w:bookmarkEnd w:id="115"/>
    </w:p>
    <w:p w:rsidR="00ED0BD8" w:rsidRPr="00EA6C33" w:rsidRDefault="00ED0BD8" w:rsidP="00415974">
      <w:pPr>
        <w:spacing w:after="0" w:line="240" w:lineRule="auto"/>
        <w:ind w:firstLine="709"/>
        <w:contextualSpacing/>
        <w:jc w:val="both"/>
        <w:rPr>
          <w:rFonts w:ascii="Times New Roman" w:hAnsi="Times New Roman"/>
          <w:sz w:val="28"/>
          <w:szCs w:val="24"/>
        </w:rPr>
      </w:pPr>
    </w:p>
    <w:p w:rsidR="00A560D8" w:rsidRPr="00EA6C33" w:rsidRDefault="00A560D8" w:rsidP="00A560D8">
      <w:pPr>
        <w:spacing w:after="0" w:line="240" w:lineRule="auto"/>
        <w:ind w:firstLine="709"/>
        <w:jc w:val="both"/>
        <w:rPr>
          <w:rFonts w:ascii="Times New Roman" w:eastAsia="Times New Roman" w:hAnsi="Times New Roman"/>
          <w:sz w:val="28"/>
          <w:szCs w:val="24"/>
          <w:lang w:eastAsia="ru-RU"/>
        </w:rPr>
      </w:pPr>
      <w:bookmarkStart w:id="134" w:name="_Hlk117877229"/>
      <w:r w:rsidRPr="00EA6C33">
        <w:rPr>
          <w:rFonts w:ascii="Times New Roman" w:eastAsia="Times New Roman" w:hAnsi="Times New Roman"/>
          <w:sz w:val="28"/>
          <w:szCs w:val="24"/>
          <w:lang w:eastAsia="ru-RU"/>
        </w:rPr>
        <w:t>Основной и практически единственной отраслью экономики сельского поселения является рыбная промышленность, которая и в будущем сохранит за собой роль ведущей.</w:t>
      </w:r>
    </w:p>
    <w:p w:rsidR="00A560D8" w:rsidRPr="00EA6C33" w:rsidRDefault="00A560D8" w:rsidP="00A560D8">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Наиболее крупными представителями данной отрасли являются АО «Колхоз им. </w:t>
      </w:r>
      <w:proofErr w:type="spellStart"/>
      <w:r w:rsidRPr="00EA6C33">
        <w:rPr>
          <w:rFonts w:ascii="Times New Roman" w:eastAsia="Times New Roman" w:hAnsi="Times New Roman"/>
          <w:sz w:val="28"/>
          <w:szCs w:val="24"/>
          <w:lang w:eastAsia="ru-RU"/>
        </w:rPr>
        <w:t>Бекерева</w:t>
      </w:r>
      <w:proofErr w:type="spellEnd"/>
      <w:r w:rsidRPr="00EA6C33">
        <w:rPr>
          <w:rFonts w:ascii="Times New Roman" w:eastAsia="Times New Roman" w:hAnsi="Times New Roman"/>
          <w:sz w:val="28"/>
          <w:szCs w:val="24"/>
          <w:lang w:eastAsia="ru-RU"/>
        </w:rPr>
        <w:t xml:space="preserve">» </w:t>
      </w:r>
      <w:proofErr w:type="gramStart"/>
      <w:r w:rsidRPr="00EA6C33">
        <w:rPr>
          <w:rFonts w:ascii="Times New Roman" w:eastAsia="Times New Roman" w:hAnsi="Times New Roman"/>
          <w:sz w:val="28"/>
          <w:szCs w:val="24"/>
          <w:lang w:eastAsia="ru-RU"/>
        </w:rPr>
        <w:t>и ООО</w:t>
      </w:r>
      <w:proofErr w:type="gramEnd"/>
      <w:r w:rsidRPr="00EA6C33">
        <w:rPr>
          <w:rFonts w:ascii="Times New Roman" w:eastAsia="Times New Roman" w:hAnsi="Times New Roman"/>
          <w:sz w:val="28"/>
          <w:szCs w:val="24"/>
          <w:lang w:eastAsia="ru-RU"/>
        </w:rPr>
        <w:t xml:space="preserve"> «Восточный Берег».</w:t>
      </w:r>
    </w:p>
    <w:p w:rsidR="00A560D8" w:rsidRPr="00EA6C33" w:rsidRDefault="00A560D8" w:rsidP="00A560D8">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Помимо предприятий на территории сельского поселения зарегистрировано порядка 10 родовых национальных общин, которые занимаются рыболовством и охотой.</w:t>
      </w:r>
    </w:p>
    <w:p w:rsidR="00A560D8" w:rsidRPr="00EA6C33" w:rsidRDefault="00A560D8" w:rsidP="00A560D8">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 сельском поселении расположены так же производственные территории следующих объектов:</w:t>
      </w:r>
    </w:p>
    <w:p w:rsidR="00A560D8" w:rsidRPr="00EA6C33" w:rsidRDefault="00A560D8" w:rsidP="00A560D8">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два склада ГСМ;</w:t>
      </w:r>
    </w:p>
    <w:p w:rsidR="00A560D8" w:rsidRPr="00EA6C33" w:rsidRDefault="00A560D8" w:rsidP="00A560D8">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склад угля;</w:t>
      </w:r>
    </w:p>
    <w:p w:rsidR="00A560D8" w:rsidRPr="00EA6C33" w:rsidRDefault="00A560D8" w:rsidP="00A560D8">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механический цех;</w:t>
      </w:r>
    </w:p>
    <w:p w:rsidR="00A560D8" w:rsidRPr="00EA6C33" w:rsidRDefault="00A560D8" w:rsidP="00A560D8">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недействующий птичник;</w:t>
      </w:r>
    </w:p>
    <w:p w:rsidR="00A560D8" w:rsidRPr="00EA6C33" w:rsidRDefault="00A560D8" w:rsidP="00A560D8">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недействующая хлебопекарня;</w:t>
      </w:r>
    </w:p>
    <w:p w:rsidR="00A560D8" w:rsidRPr="00EA6C33" w:rsidRDefault="00A560D8" w:rsidP="00A560D8">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недействующий кислородный завод;</w:t>
      </w:r>
    </w:p>
    <w:p w:rsidR="00A560D8" w:rsidRPr="00EA6C33" w:rsidRDefault="00A560D8" w:rsidP="00A560D8">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недействующий свинарник;</w:t>
      </w:r>
    </w:p>
    <w:p w:rsidR="00A560D8" w:rsidRPr="00EA6C33" w:rsidRDefault="00A560D8" w:rsidP="00A560D8">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недействующий коровник;</w:t>
      </w:r>
    </w:p>
    <w:p w:rsidR="00A560D8" w:rsidRPr="00EA6C33" w:rsidRDefault="00A560D8" w:rsidP="00A560D8">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недействующая рыбоперерабатывающая баз</w:t>
      </w:r>
      <w:proofErr w:type="gramStart"/>
      <w:r w:rsidRPr="00EA6C33">
        <w:rPr>
          <w:rFonts w:ascii="Times New Roman" w:hAnsi="Times New Roman"/>
          <w:sz w:val="28"/>
          <w:szCs w:val="24"/>
        </w:rPr>
        <w:t>а ООО</w:t>
      </w:r>
      <w:proofErr w:type="gramEnd"/>
      <w:r w:rsidRPr="00EA6C33">
        <w:rPr>
          <w:rFonts w:ascii="Times New Roman" w:hAnsi="Times New Roman"/>
          <w:sz w:val="28"/>
          <w:szCs w:val="24"/>
        </w:rPr>
        <w:t xml:space="preserve"> «Восточный берег».</w:t>
      </w:r>
    </w:p>
    <w:p w:rsidR="00F02696" w:rsidRPr="00EA6C33" w:rsidRDefault="005E36C3" w:rsidP="00F02696">
      <w:pPr>
        <w:spacing w:after="0" w:line="240" w:lineRule="auto"/>
        <w:ind w:firstLine="709"/>
        <w:jc w:val="both"/>
        <w:rPr>
          <w:rFonts w:ascii="Times New Roman" w:eastAsia="Times New Roman" w:hAnsi="Times New Roman"/>
          <w:sz w:val="28"/>
          <w:szCs w:val="24"/>
          <w:lang w:eastAsia="ru-RU"/>
        </w:rPr>
      </w:pPr>
      <w:bookmarkStart w:id="135" w:name="_Hlk117877409"/>
      <w:bookmarkEnd w:id="134"/>
      <w:r w:rsidRPr="00EA6C33">
        <w:rPr>
          <w:rFonts w:ascii="Times New Roman" w:eastAsia="Times New Roman" w:hAnsi="Times New Roman"/>
          <w:sz w:val="28"/>
          <w:szCs w:val="24"/>
          <w:lang w:eastAsia="ru-RU"/>
        </w:rPr>
        <w:t>По данным Единого реестра субъектов малого и среднего предпринимательства, на 10.0</w:t>
      </w:r>
      <w:r w:rsidR="001468BA">
        <w:rPr>
          <w:rFonts w:ascii="Times New Roman" w:eastAsia="Times New Roman" w:hAnsi="Times New Roman"/>
          <w:sz w:val="28"/>
          <w:szCs w:val="24"/>
          <w:lang w:eastAsia="ru-RU"/>
        </w:rPr>
        <w:t>8</w:t>
      </w:r>
      <w:r w:rsidRPr="00EA6C33">
        <w:rPr>
          <w:rFonts w:ascii="Times New Roman" w:eastAsia="Times New Roman" w:hAnsi="Times New Roman"/>
          <w:sz w:val="28"/>
          <w:szCs w:val="24"/>
          <w:lang w:eastAsia="ru-RU"/>
        </w:rPr>
        <w:t>.202</w:t>
      </w:r>
      <w:r w:rsidR="001468BA">
        <w:rPr>
          <w:rFonts w:ascii="Times New Roman" w:eastAsia="Times New Roman" w:hAnsi="Times New Roman"/>
          <w:sz w:val="28"/>
          <w:szCs w:val="24"/>
          <w:lang w:eastAsia="ru-RU"/>
        </w:rPr>
        <w:t>3</w:t>
      </w:r>
      <w:r w:rsidRPr="00EA6C33">
        <w:rPr>
          <w:rFonts w:ascii="Times New Roman" w:eastAsia="Times New Roman" w:hAnsi="Times New Roman"/>
          <w:sz w:val="28"/>
          <w:szCs w:val="24"/>
          <w:lang w:eastAsia="ru-RU"/>
        </w:rPr>
        <w:t xml:space="preserve"> на территории поселения зарегистрированы </w:t>
      </w:r>
      <w:r w:rsidR="001468BA">
        <w:rPr>
          <w:rFonts w:ascii="Times New Roman" w:eastAsia="Times New Roman" w:hAnsi="Times New Roman"/>
          <w:sz w:val="28"/>
          <w:szCs w:val="24"/>
          <w:lang w:eastAsia="ru-RU"/>
        </w:rPr>
        <w:t>12</w:t>
      </w:r>
      <w:r w:rsidRPr="00EA6C33">
        <w:rPr>
          <w:rFonts w:ascii="Times New Roman" w:eastAsia="Times New Roman" w:hAnsi="Times New Roman"/>
          <w:sz w:val="28"/>
          <w:szCs w:val="24"/>
          <w:lang w:eastAsia="ru-RU"/>
        </w:rPr>
        <w:t xml:space="preserve"> индивидуальных предпринимателей</w:t>
      </w:r>
      <w:r w:rsidR="00F02696" w:rsidRPr="00EA6C33">
        <w:rPr>
          <w:rFonts w:ascii="Times New Roman" w:eastAsia="Times New Roman" w:hAnsi="Times New Roman"/>
          <w:sz w:val="28"/>
          <w:szCs w:val="24"/>
          <w:lang w:eastAsia="ru-RU"/>
        </w:rPr>
        <w:t>.</w:t>
      </w:r>
    </w:p>
    <w:p w:rsidR="004D773C" w:rsidRPr="00EA6C33" w:rsidRDefault="004D773C" w:rsidP="0059598D">
      <w:pPr>
        <w:spacing w:after="0" w:line="240" w:lineRule="auto"/>
        <w:ind w:firstLine="709"/>
        <w:jc w:val="both"/>
        <w:rPr>
          <w:rFonts w:ascii="Times New Roman" w:eastAsia="Times New Roman" w:hAnsi="Times New Roman"/>
          <w:sz w:val="28"/>
          <w:szCs w:val="24"/>
          <w:lang w:eastAsia="ru-RU"/>
        </w:rPr>
      </w:pPr>
      <w:bookmarkStart w:id="136" w:name="_Hlk117877262"/>
      <w:bookmarkEnd w:id="135"/>
      <w:r w:rsidRPr="00EA6C33">
        <w:rPr>
          <w:rFonts w:ascii="Times New Roman" w:eastAsia="Times New Roman" w:hAnsi="Times New Roman"/>
          <w:sz w:val="28"/>
          <w:szCs w:val="24"/>
          <w:lang w:eastAsia="ru-RU"/>
        </w:rPr>
        <w:t xml:space="preserve">На территории </w:t>
      </w:r>
      <w:r w:rsidR="000E036A" w:rsidRPr="00EA6C33">
        <w:rPr>
          <w:rFonts w:ascii="Times New Roman" w:eastAsia="Times New Roman" w:hAnsi="Times New Roman"/>
          <w:sz w:val="28"/>
          <w:szCs w:val="24"/>
          <w:lang w:eastAsia="ru-RU"/>
        </w:rPr>
        <w:t>сельского поселения</w:t>
      </w:r>
      <w:r w:rsidRPr="00EA6C33">
        <w:rPr>
          <w:rFonts w:ascii="Times New Roman" w:eastAsia="Times New Roman" w:hAnsi="Times New Roman"/>
          <w:sz w:val="28"/>
          <w:szCs w:val="24"/>
          <w:lang w:eastAsia="ru-RU"/>
        </w:rPr>
        <w:t>, для развития промышленного комплекса района, действу</w:t>
      </w:r>
      <w:r w:rsidR="000E036A" w:rsidRPr="00EA6C33">
        <w:rPr>
          <w:rFonts w:ascii="Times New Roman" w:eastAsia="Times New Roman" w:hAnsi="Times New Roman"/>
          <w:sz w:val="28"/>
          <w:szCs w:val="24"/>
          <w:lang w:eastAsia="ru-RU"/>
        </w:rPr>
        <w:t>ю</w:t>
      </w:r>
      <w:r w:rsidRPr="00EA6C33">
        <w:rPr>
          <w:rFonts w:ascii="Times New Roman" w:eastAsia="Times New Roman" w:hAnsi="Times New Roman"/>
          <w:sz w:val="28"/>
          <w:szCs w:val="24"/>
          <w:lang w:eastAsia="ru-RU"/>
        </w:rPr>
        <w:t>т государственн</w:t>
      </w:r>
      <w:r w:rsidR="000E036A" w:rsidRPr="00EA6C33">
        <w:rPr>
          <w:rFonts w:ascii="Times New Roman" w:eastAsia="Times New Roman" w:hAnsi="Times New Roman"/>
          <w:sz w:val="28"/>
          <w:szCs w:val="24"/>
          <w:lang w:eastAsia="ru-RU"/>
        </w:rPr>
        <w:t>ые</w:t>
      </w:r>
      <w:r w:rsidRPr="00EA6C33">
        <w:rPr>
          <w:rFonts w:ascii="Times New Roman" w:eastAsia="Times New Roman" w:hAnsi="Times New Roman"/>
          <w:sz w:val="28"/>
          <w:szCs w:val="24"/>
          <w:lang w:eastAsia="ru-RU"/>
        </w:rPr>
        <w:t xml:space="preserve"> программ</w:t>
      </w:r>
      <w:r w:rsidR="000E036A" w:rsidRPr="00EA6C33">
        <w:rPr>
          <w:rFonts w:ascii="Times New Roman" w:eastAsia="Times New Roman" w:hAnsi="Times New Roman"/>
          <w:sz w:val="28"/>
          <w:szCs w:val="24"/>
          <w:lang w:eastAsia="ru-RU"/>
        </w:rPr>
        <w:t>ы</w:t>
      </w:r>
      <w:r w:rsidRPr="00EA6C33">
        <w:rPr>
          <w:rFonts w:ascii="Times New Roman" w:eastAsia="Times New Roman" w:hAnsi="Times New Roman"/>
          <w:sz w:val="28"/>
          <w:szCs w:val="24"/>
          <w:lang w:eastAsia="ru-RU"/>
        </w:rPr>
        <w:t xml:space="preserve"> </w:t>
      </w:r>
      <w:r w:rsidR="000E036A" w:rsidRPr="00EA6C33">
        <w:rPr>
          <w:rFonts w:ascii="Times New Roman" w:eastAsia="Times New Roman" w:hAnsi="Times New Roman"/>
          <w:sz w:val="28"/>
          <w:szCs w:val="24"/>
          <w:lang w:eastAsia="ru-RU"/>
        </w:rPr>
        <w:t>Камчатского</w:t>
      </w:r>
      <w:r w:rsidRPr="00EA6C33">
        <w:rPr>
          <w:rFonts w:ascii="Times New Roman" w:eastAsia="Times New Roman" w:hAnsi="Times New Roman"/>
          <w:sz w:val="28"/>
          <w:szCs w:val="24"/>
          <w:lang w:eastAsia="ru-RU"/>
        </w:rPr>
        <w:t xml:space="preserve"> края</w:t>
      </w:r>
      <w:r w:rsidR="000E036A" w:rsidRPr="00EA6C33">
        <w:rPr>
          <w:rFonts w:ascii="Times New Roman" w:eastAsia="Times New Roman" w:hAnsi="Times New Roman"/>
          <w:sz w:val="28"/>
          <w:szCs w:val="24"/>
          <w:lang w:eastAsia="ru-RU"/>
        </w:rPr>
        <w:t>:</w:t>
      </w:r>
      <w:r w:rsidRPr="00EA6C33">
        <w:rPr>
          <w:rFonts w:ascii="Times New Roman" w:eastAsia="Times New Roman" w:hAnsi="Times New Roman"/>
          <w:sz w:val="28"/>
          <w:szCs w:val="24"/>
          <w:lang w:eastAsia="ru-RU"/>
        </w:rPr>
        <w:t xml:space="preserve"> «</w:t>
      </w:r>
      <w:r w:rsidR="000E036A" w:rsidRPr="00EA6C33">
        <w:rPr>
          <w:rFonts w:ascii="Times New Roman" w:eastAsia="Times New Roman" w:hAnsi="Times New Roman"/>
          <w:sz w:val="28"/>
          <w:szCs w:val="24"/>
          <w:lang w:eastAsia="ru-RU"/>
        </w:rPr>
        <w:t>Развитие сельского хозяйства и регулирование рынков сельскохозяйственной продукции, сырья и продовольствия Камчатского края»; «Развитие рыбохозяйственного комплекса Камчатского края».</w:t>
      </w:r>
    </w:p>
    <w:bookmarkEnd w:id="136"/>
    <w:p w:rsidR="0059598D" w:rsidRPr="00EA6C33" w:rsidRDefault="0059598D" w:rsidP="0059598D">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Основными факторами, сдерживающими развитие малого и среднего предпринимательства, являются:</w:t>
      </w:r>
    </w:p>
    <w:p w:rsidR="00B1466B" w:rsidRPr="00EA6C33" w:rsidRDefault="00B1466B" w:rsidP="00B1466B">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сложность (высокая стоимость) подключения к объектам инженерной (коммунальной) инфраструктуры;</w:t>
      </w:r>
    </w:p>
    <w:p w:rsidR="00B1466B" w:rsidRPr="00EA6C33" w:rsidRDefault="00B1466B" w:rsidP="00B1466B">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дефицит материальных и финансовых ресурсов, необходимых для организации и развития предпринимательской деятельности;</w:t>
      </w:r>
    </w:p>
    <w:p w:rsidR="00B1466B" w:rsidRPr="00EA6C33" w:rsidRDefault="00B1466B" w:rsidP="00B1466B">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недостаток квалифицированных специалистов и управленческого опыта у предпринимателей;</w:t>
      </w:r>
    </w:p>
    <w:p w:rsidR="00B1466B" w:rsidRPr="00EA6C33" w:rsidRDefault="00B1466B" w:rsidP="00B1466B">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отсутствие на территории </w:t>
      </w:r>
      <w:r w:rsidR="00960D9E" w:rsidRPr="00EA6C33">
        <w:rPr>
          <w:rFonts w:ascii="Times New Roman" w:hAnsi="Times New Roman"/>
          <w:sz w:val="28"/>
          <w:szCs w:val="28"/>
        </w:rPr>
        <w:t xml:space="preserve">сельского </w:t>
      </w:r>
      <w:r w:rsidR="00073EB9" w:rsidRPr="00EA6C33">
        <w:rPr>
          <w:rFonts w:ascii="Times New Roman" w:eastAsia="Times New Roman" w:hAnsi="Times New Roman"/>
          <w:sz w:val="28"/>
          <w:szCs w:val="24"/>
          <w:lang w:eastAsia="ru-RU"/>
        </w:rPr>
        <w:t>поселения</w:t>
      </w:r>
      <w:r w:rsidRPr="00EA6C33">
        <w:rPr>
          <w:rFonts w:ascii="Times New Roman" w:eastAsia="Times New Roman" w:hAnsi="Times New Roman"/>
          <w:sz w:val="28"/>
          <w:szCs w:val="24"/>
          <w:lang w:eastAsia="ru-RU"/>
        </w:rPr>
        <w:t xml:space="preserve"> инфраструктуры поддержки предпринимательства (муниципального Фонда поддержки МСП) по оказанию финансовой, консультационной, информационной и организационной поддержки;</w:t>
      </w:r>
    </w:p>
    <w:p w:rsidR="00B1466B" w:rsidRPr="00EA6C33" w:rsidRDefault="00B1466B" w:rsidP="00B1466B">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недостаточный уровень информированности предпринимателей об организациях, оказывающих информационные, образовательные, консультационные и прочие услуги, по вопросам, касающимся порядка регистрации, лицензирования, сертификации, предоставления помещений и земельных участков;</w:t>
      </w:r>
    </w:p>
    <w:p w:rsidR="00B1466B" w:rsidRPr="00EA6C33" w:rsidRDefault="00B1466B" w:rsidP="00B1466B">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приход на территорию крупных сетевых компаний;</w:t>
      </w:r>
    </w:p>
    <w:p w:rsidR="00B1466B" w:rsidRPr="00EA6C33" w:rsidRDefault="00B1466B" w:rsidP="00B1466B">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отсутствие транспортно-логистической инфраструктуры, низкая доля складских площадей высокого класса, со специальным оснащением.</w:t>
      </w:r>
    </w:p>
    <w:p w:rsidR="00B96515" w:rsidRPr="00EA6C33" w:rsidRDefault="00B96515" w:rsidP="00B1466B">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Основными, приоритетными направлениями развития малого бизнеса являются:</w:t>
      </w:r>
    </w:p>
    <w:p w:rsidR="00B96515" w:rsidRPr="00EA6C33" w:rsidRDefault="00B96515" w:rsidP="00B9651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оказание информационной и консультативной поддержки предпринимательства;</w:t>
      </w:r>
    </w:p>
    <w:p w:rsidR="00B96515" w:rsidRPr="00EA6C33" w:rsidRDefault="00B96515" w:rsidP="00B9651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развитие инфраструктуры поддержки малого предпринимательства;</w:t>
      </w:r>
    </w:p>
    <w:p w:rsidR="00B96515" w:rsidRPr="00EA6C33" w:rsidRDefault="00B96515" w:rsidP="00B9651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обучение и подготовка кадров в сфере малого предпринимательства;</w:t>
      </w:r>
    </w:p>
    <w:p w:rsidR="00B96515" w:rsidRPr="00EA6C33" w:rsidRDefault="00B96515" w:rsidP="00B9651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обеспечение социальной защиты и безопасности в сфере малого предпринимательства;</w:t>
      </w:r>
    </w:p>
    <w:p w:rsidR="00B96515" w:rsidRPr="00EA6C33" w:rsidRDefault="00B96515" w:rsidP="00B9651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использование муниципального имущества для развития малого и среднего предпринимательства.</w:t>
      </w:r>
    </w:p>
    <w:p w:rsidR="00B96515" w:rsidRPr="00EA6C33" w:rsidRDefault="00B96515" w:rsidP="00B96515">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Основные мероприятия развития малого и среднего бизнеса являются:</w:t>
      </w:r>
    </w:p>
    <w:p w:rsidR="00B96515" w:rsidRPr="00EA6C33" w:rsidRDefault="00B96515" w:rsidP="00B9651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формирование благоприятной внешней среды для развития малого бизнеса, информационно-консультативная поддержка субъектов малого и среднего предпринимательства</w:t>
      </w:r>
    </w:p>
    <w:p w:rsidR="00B96515" w:rsidRPr="00EA6C33" w:rsidRDefault="00B96515" w:rsidP="00B9651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информационно-методическое обеспечение организаций, образующих инфраструктуру поддержки субъектов малого и среднего предпринимательства, общественных организаций и субъектов малого и среднего предпринимательства по вопросам поддержки и развития малого и среднего предпринимательства путём проведения работ по подготовке и изданию информационно-справочных пособий, сборников и брошюр, освещающих различные аспекты предпринимательской деятельности в средствах массовой информации;</w:t>
      </w:r>
    </w:p>
    <w:p w:rsidR="00B96515" w:rsidRPr="00EA6C33" w:rsidRDefault="00B96515" w:rsidP="00B9651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предоставление в аренду муниципального имущества для развития малого и среднего предпринимательства;</w:t>
      </w:r>
    </w:p>
    <w:p w:rsidR="00B96515" w:rsidRPr="00EA6C33" w:rsidRDefault="00B96515" w:rsidP="00B9651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содействие в решение вопроса о предоставлении земельных участков под строительство новых объектов потребительского рынка;</w:t>
      </w:r>
    </w:p>
    <w:p w:rsidR="00B96515" w:rsidRPr="00EA6C33" w:rsidRDefault="00B96515" w:rsidP="00B9651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проведение конкурсов, семинаров тренингов, круглых столов и иных мероприятий с субъектами малого и среднего предпринимательства.</w:t>
      </w:r>
    </w:p>
    <w:p w:rsidR="00B96515" w:rsidRPr="00EA6C33" w:rsidRDefault="00B96515" w:rsidP="00B96515">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Целью развития потребительского рынка является удовлетворение покупательского спроса населения в качественных товарах и услугах.</w:t>
      </w:r>
    </w:p>
    <w:p w:rsidR="00B96515" w:rsidRPr="00EA6C33" w:rsidRDefault="00B96515" w:rsidP="00B96515">
      <w:pPr>
        <w:spacing w:after="0" w:line="240" w:lineRule="auto"/>
        <w:ind w:firstLine="709"/>
        <w:contextualSpacing/>
        <w:jc w:val="both"/>
        <w:rPr>
          <w:rFonts w:ascii="Times New Roman" w:hAnsi="Times New Roman"/>
          <w:sz w:val="28"/>
          <w:szCs w:val="24"/>
        </w:rPr>
      </w:pPr>
      <w:r w:rsidRPr="00EA6C33">
        <w:rPr>
          <w:rFonts w:ascii="Times New Roman" w:eastAsia="Times New Roman" w:hAnsi="Times New Roman"/>
          <w:sz w:val="28"/>
          <w:szCs w:val="24"/>
          <w:lang w:eastAsia="ru-RU"/>
        </w:rPr>
        <w:t>Экономический эффект от деятельности малого и среднего бизнеса оценивается с точки зрения вклада в валовой продукт и увеличения уплаченных субъектами малого и среднего предпринимательства налогов в местные бюджеты.</w:t>
      </w:r>
      <w:r w:rsidRPr="00EA6C33">
        <w:rPr>
          <w:rFonts w:ascii="Times New Roman" w:hAnsi="Times New Roman"/>
          <w:sz w:val="28"/>
          <w:szCs w:val="24"/>
        </w:rPr>
        <w:t xml:space="preserve"> </w:t>
      </w:r>
    </w:p>
    <w:p w:rsidR="00A560D8" w:rsidRPr="00EA6C33" w:rsidRDefault="00A560D8" w:rsidP="00B96515">
      <w:pPr>
        <w:spacing w:after="0" w:line="240" w:lineRule="auto"/>
        <w:ind w:firstLine="709"/>
        <w:contextualSpacing/>
        <w:jc w:val="both"/>
        <w:rPr>
          <w:rFonts w:ascii="Times New Roman" w:hAnsi="Times New Roman"/>
          <w:sz w:val="28"/>
          <w:szCs w:val="24"/>
        </w:rPr>
      </w:pPr>
    </w:p>
    <w:p w:rsidR="00DD7431" w:rsidRPr="00EA6C33" w:rsidRDefault="00632421" w:rsidP="000A0314">
      <w:pPr>
        <w:pStyle w:val="2"/>
        <w:numPr>
          <w:ilvl w:val="1"/>
          <w:numId w:val="51"/>
        </w:numPr>
        <w:ind w:left="993" w:hanging="633"/>
        <w:jc w:val="both"/>
        <w:rPr>
          <w:b/>
        </w:rPr>
      </w:pPr>
      <w:bookmarkStart w:id="137" w:name="_Toc117072727"/>
      <w:r w:rsidRPr="00EA6C33">
        <w:rPr>
          <w:b/>
        </w:rPr>
        <w:t xml:space="preserve">Планировочная структура </w:t>
      </w:r>
      <w:r w:rsidR="00121FE0" w:rsidRPr="00EA6C33">
        <w:rPr>
          <w:b/>
        </w:rPr>
        <w:t>сельского</w:t>
      </w:r>
      <w:r w:rsidR="00073EB9" w:rsidRPr="00EA6C33">
        <w:rPr>
          <w:b/>
        </w:rPr>
        <w:t xml:space="preserve"> поселения</w:t>
      </w:r>
      <w:r w:rsidR="00067BC5" w:rsidRPr="00EA6C33">
        <w:rPr>
          <w:b/>
        </w:rPr>
        <w:t xml:space="preserve"> «село </w:t>
      </w:r>
      <w:r w:rsidR="00A560D8" w:rsidRPr="00EA6C33">
        <w:rPr>
          <w:b/>
        </w:rPr>
        <w:t>Ивашка</w:t>
      </w:r>
      <w:r w:rsidR="00067BC5" w:rsidRPr="00EA6C33">
        <w:rPr>
          <w:b/>
        </w:rPr>
        <w:t>»</w:t>
      </w:r>
      <w:bookmarkEnd w:id="137"/>
    </w:p>
    <w:p w:rsidR="00DD7431" w:rsidRPr="00EA6C33" w:rsidRDefault="00DD7431" w:rsidP="00DD7431">
      <w:pPr>
        <w:spacing w:after="0" w:line="240" w:lineRule="auto"/>
        <w:ind w:firstLine="709"/>
        <w:contextualSpacing/>
        <w:jc w:val="both"/>
        <w:rPr>
          <w:rFonts w:ascii="Times New Roman" w:hAnsi="Times New Roman"/>
          <w:sz w:val="28"/>
          <w:szCs w:val="24"/>
        </w:rPr>
      </w:pPr>
    </w:p>
    <w:p w:rsidR="002B2195" w:rsidRPr="00EA6C33" w:rsidRDefault="002B2195" w:rsidP="002B2195">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Пространственная структура поселения представляет собой село Ивашка в центральной части поселения с прилегающими к нему природными территориями, окружёнными водами Южного и Северного Лимана, пролива Литке. В границах поселения за пределами границ населённого пункта установлены следующие функциональные зоны:</w:t>
      </w:r>
    </w:p>
    <w:p w:rsidR="002B2195" w:rsidRPr="00EA6C33" w:rsidRDefault="002B2195" w:rsidP="002B219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зона транспортной инфраструктуры;</w:t>
      </w:r>
    </w:p>
    <w:p w:rsidR="002B2195" w:rsidRPr="00EA6C33" w:rsidRDefault="002B2195" w:rsidP="002B219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зона сельскохозяйственного использования;</w:t>
      </w:r>
    </w:p>
    <w:p w:rsidR="002B2195" w:rsidRPr="00EA6C33" w:rsidRDefault="002B2195" w:rsidP="002B219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зона акваторий;</w:t>
      </w:r>
    </w:p>
    <w:p w:rsidR="002B2195" w:rsidRPr="00EA6C33" w:rsidRDefault="002B2195" w:rsidP="002B219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зона производственного и коммунально-складского назначения;</w:t>
      </w:r>
    </w:p>
    <w:p w:rsidR="002B2195" w:rsidRPr="00EA6C33" w:rsidRDefault="002B2195" w:rsidP="002B2195">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зона природных территорий.</w:t>
      </w:r>
    </w:p>
    <w:p w:rsidR="002B2195" w:rsidRPr="00EA6C33" w:rsidRDefault="002B2195" w:rsidP="002B2195">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В центральной части сельского поселения вне границ населённого пункта в зонах транспортной инфраструктуры располагается вертолётная площадка, в южной части поселения автозаправочная станция, автомойка и склад угля в зоне производственного и коммунально-складского назначения. Существующая площадка под полигон ТКО и граница сельского поселения находятся в водоохранной зоне пролива. </w:t>
      </w:r>
    </w:p>
    <w:p w:rsidR="00BC6BE4" w:rsidRPr="00EA6C33" w:rsidRDefault="00BC6BE4" w:rsidP="00BC6BE4">
      <w:pPr>
        <w:spacing w:after="0" w:line="240" w:lineRule="auto"/>
        <w:ind w:firstLine="709"/>
        <w:contextualSpacing/>
        <w:jc w:val="both"/>
        <w:rPr>
          <w:rFonts w:ascii="Times New Roman" w:hAnsi="Times New Roman"/>
          <w:sz w:val="28"/>
          <w:szCs w:val="24"/>
        </w:rPr>
      </w:pPr>
      <w:bookmarkStart w:id="138" w:name="_Hlk117930453"/>
      <w:r w:rsidRPr="00EA6C33">
        <w:rPr>
          <w:rFonts w:ascii="Times New Roman" w:hAnsi="Times New Roman"/>
          <w:sz w:val="28"/>
          <w:szCs w:val="24"/>
        </w:rPr>
        <w:t>Территория села Ивашка имеет сложившуюся вытянутую с юго-запада на северо-восток линейную структуру, сформированную в основном кварталами прямоугольной формы, которая также является островной структурой, разделённой водами Южного Лимана, реки Ивашка и пролива Литке на основную часть и галечниковую косу. Основную часть и галечниковую косу соединяет автодорожный мост.</w:t>
      </w:r>
    </w:p>
    <w:bookmarkEnd w:id="138"/>
    <w:p w:rsidR="00BC6BE4" w:rsidRPr="00EA6C33" w:rsidRDefault="00BC6BE4" w:rsidP="00BC6BE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Жилая зона состоит из жилых кварталов индивидуальной застройки и малоэтажной жилой застройки в границах сложившейся улично-дорожной сети. Структурный каркас формируется основными улицами Левченко, Школьная, Юрьева, Черемушки. </w:t>
      </w:r>
    </w:p>
    <w:p w:rsidR="00BC6BE4" w:rsidRPr="00EA6C33" w:rsidRDefault="00BC6BE4" w:rsidP="00BC6BE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Существующий общественный центр расположен по ул. Левченко. По ул. Школьная расположены объекты: гостиница и офисное здание.</w:t>
      </w:r>
    </w:p>
    <w:p w:rsidR="00BC6BE4" w:rsidRPr="00EA6C33" w:rsidRDefault="00BC6BE4" w:rsidP="002B2195">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В южной части населённого пункта, по ул. Речная и ул. Юрьева </w:t>
      </w:r>
      <w:proofErr w:type="gramStart"/>
      <w:r w:rsidRPr="00EA6C33">
        <w:rPr>
          <w:rFonts w:ascii="Times New Roman" w:hAnsi="Times New Roman"/>
          <w:sz w:val="28"/>
          <w:szCs w:val="24"/>
        </w:rPr>
        <w:t>сформирован</w:t>
      </w:r>
      <w:proofErr w:type="gramEnd"/>
      <w:r w:rsidRPr="00EA6C33">
        <w:rPr>
          <w:rFonts w:ascii="Times New Roman" w:hAnsi="Times New Roman"/>
          <w:sz w:val="28"/>
          <w:szCs w:val="24"/>
        </w:rPr>
        <w:t xml:space="preserve"> подцентр с торговыми функциями. Данная часть села отделена </w:t>
      </w:r>
      <w:proofErr w:type="gramStart"/>
      <w:r w:rsidRPr="00EA6C33">
        <w:rPr>
          <w:rFonts w:ascii="Times New Roman" w:hAnsi="Times New Roman"/>
          <w:sz w:val="28"/>
          <w:szCs w:val="24"/>
        </w:rPr>
        <w:t>от</w:t>
      </w:r>
      <w:proofErr w:type="gramEnd"/>
      <w:r w:rsidRPr="00EA6C33">
        <w:rPr>
          <w:rFonts w:ascii="Times New Roman" w:hAnsi="Times New Roman"/>
          <w:sz w:val="28"/>
          <w:szCs w:val="24"/>
        </w:rPr>
        <w:t xml:space="preserve"> основной рекой Ивашка.</w:t>
      </w:r>
    </w:p>
    <w:p w:rsidR="00EB31A8" w:rsidRPr="00EA6C33" w:rsidRDefault="00EB31A8" w:rsidP="00EB31A8">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Коммунально-складская зона села Ивашка располагается в юго-восточной, восточной и северной частях населённого пункта. На юго-востоке находятся коммунально-складские территории различных фирм, механического цеха, склада </w:t>
      </w:r>
      <w:r w:rsidRPr="00EA6C33">
        <w:rPr>
          <w:rFonts w:ascii="Times New Roman" w:hAnsi="Times New Roman"/>
          <w:sz w:val="28"/>
          <w:szCs w:val="24"/>
        </w:rPr>
        <w:lastRenderedPageBreak/>
        <w:t>ГСМ, двух причалов и проектируемых объектов инженерной инфраструктуры. В восточной части коммунально-складская зона включает в себя территории жилищно-коммунального хозяйств</w:t>
      </w:r>
      <w:proofErr w:type="gramStart"/>
      <w:r w:rsidRPr="00EA6C33">
        <w:rPr>
          <w:rFonts w:ascii="Times New Roman" w:hAnsi="Times New Roman"/>
          <w:sz w:val="28"/>
          <w:szCs w:val="24"/>
        </w:rPr>
        <w:t>а ООО</w:t>
      </w:r>
      <w:proofErr w:type="gramEnd"/>
      <w:r w:rsidRPr="00EA6C33">
        <w:rPr>
          <w:rFonts w:ascii="Times New Roman" w:hAnsi="Times New Roman"/>
          <w:sz w:val="28"/>
          <w:szCs w:val="24"/>
        </w:rPr>
        <w:t xml:space="preserve"> «Морошка», склада ГСМ, двух причалов. Коммунально-складская зона на </w:t>
      </w:r>
      <w:proofErr w:type="gramStart"/>
      <w:r w:rsidRPr="00EA6C33">
        <w:rPr>
          <w:rFonts w:ascii="Times New Roman" w:hAnsi="Times New Roman"/>
          <w:sz w:val="28"/>
          <w:szCs w:val="24"/>
        </w:rPr>
        <w:t>севере</w:t>
      </w:r>
      <w:proofErr w:type="gramEnd"/>
      <w:r w:rsidRPr="00EA6C33">
        <w:rPr>
          <w:rFonts w:ascii="Times New Roman" w:hAnsi="Times New Roman"/>
          <w:sz w:val="28"/>
          <w:szCs w:val="24"/>
        </w:rPr>
        <w:t xml:space="preserve"> села Ивашка включает в себя складскую территорию, территории рыбоперерабатывающего завода ООО «Восточный берег», производственного кооператива Рыболовецкой артели им. </w:t>
      </w:r>
      <w:proofErr w:type="spellStart"/>
      <w:r w:rsidRPr="00EA6C33">
        <w:rPr>
          <w:rFonts w:ascii="Times New Roman" w:hAnsi="Times New Roman"/>
          <w:sz w:val="28"/>
          <w:szCs w:val="24"/>
        </w:rPr>
        <w:t>Бекерева</w:t>
      </w:r>
      <w:proofErr w:type="spellEnd"/>
      <w:r w:rsidRPr="00EA6C33">
        <w:rPr>
          <w:rFonts w:ascii="Times New Roman" w:hAnsi="Times New Roman"/>
          <w:sz w:val="28"/>
          <w:szCs w:val="24"/>
        </w:rPr>
        <w:t xml:space="preserve"> и причала.</w:t>
      </w:r>
    </w:p>
    <w:p w:rsidR="00EB31A8" w:rsidRPr="00EA6C33" w:rsidRDefault="00EB31A8" w:rsidP="00EB31A8">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В селе Ивашка на территориях специального назначения находятся два кладбища. </w:t>
      </w:r>
    </w:p>
    <w:p w:rsidR="00BA52B4" w:rsidRPr="00EA6C33" w:rsidRDefault="00EB31A8" w:rsidP="00BA52B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На территории села располагается зона оборонного назначения.</w:t>
      </w:r>
      <w:r w:rsidR="0025362E" w:rsidRPr="00EA6C33">
        <w:rPr>
          <w:rFonts w:ascii="Times New Roman" w:hAnsi="Times New Roman"/>
          <w:sz w:val="28"/>
          <w:szCs w:val="24"/>
        </w:rPr>
        <w:t xml:space="preserve"> </w:t>
      </w:r>
    </w:p>
    <w:p w:rsidR="00CB2A1C" w:rsidRPr="00EA6C33" w:rsidRDefault="00CB2A1C" w:rsidP="00112A17">
      <w:pPr>
        <w:spacing w:after="0" w:line="240" w:lineRule="auto"/>
        <w:contextualSpacing/>
        <w:jc w:val="both"/>
        <w:rPr>
          <w:rFonts w:ascii="Times New Roman" w:hAnsi="Times New Roman"/>
          <w:sz w:val="28"/>
          <w:szCs w:val="24"/>
        </w:rPr>
      </w:pPr>
    </w:p>
    <w:p w:rsidR="00632421" w:rsidRPr="00EA6C33" w:rsidRDefault="00A40D6F" w:rsidP="000A0314">
      <w:pPr>
        <w:pStyle w:val="1"/>
        <w:numPr>
          <w:ilvl w:val="0"/>
          <w:numId w:val="51"/>
        </w:numPr>
        <w:spacing w:line="240" w:lineRule="auto"/>
        <w:rPr>
          <w:b/>
          <w:sz w:val="32"/>
        </w:rPr>
      </w:pPr>
      <w:bookmarkStart w:id="139" w:name="_Toc117072728"/>
      <w:r w:rsidRPr="00EA6C33">
        <w:rPr>
          <w:b/>
          <w:sz w:val="32"/>
        </w:rPr>
        <w:t>Использование</w:t>
      </w:r>
      <w:r w:rsidR="00632421" w:rsidRPr="00EA6C33">
        <w:rPr>
          <w:b/>
          <w:sz w:val="32"/>
        </w:rPr>
        <w:t xml:space="preserve"> территории</w:t>
      </w:r>
      <w:r w:rsidRPr="00EA6C33">
        <w:rPr>
          <w:b/>
          <w:sz w:val="32"/>
        </w:rPr>
        <w:t xml:space="preserve"> сельского поселения</w:t>
      </w:r>
      <w:bookmarkEnd w:id="139"/>
    </w:p>
    <w:p w:rsidR="001C6E60" w:rsidRPr="00EA6C33" w:rsidRDefault="001C6E60" w:rsidP="001C6E60">
      <w:pPr>
        <w:spacing w:after="0" w:line="240" w:lineRule="auto"/>
        <w:ind w:firstLine="709"/>
        <w:contextualSpacing/>
        <w:jc w:val="both"/>
        <w:rPr>
          <w:rFonts w:ascii="Times New Roman" w:hAnsi="Times New Roman"/>
          <w:sz w:val="28"/>
          <w:szCs w:val="24"/>
        </w:rPr>
      </w:pPr>
    </w:p>
    <w:p w:rsidR="0060215F" w:rsidRPr="00EA6C33" w:rsidRDefault="0060215F" w:rsidP="000A0314">
      <w:pPr>
        <w:pStyle w:val="2"/>
        <w:numPr>
          <w:ilvl w:val="1"/>
          <w:numId w:val="51"/>
        </w:numPr>
        <w:ind w:left="993" w:hanging="633"/>
        <w:jc w:val="both"/>
        <w:rPr>
          <w:b/>
        </w:rPr>
      </w:pPr>
      <w:bookmarkStart w:id="140" w:name="_Toc117072729"/>
      <w:r w:rsidRPr="00EA6C33">
        <w:rPr>
          <w:b/>
        </w:rPr>
        <w:t xml:space="preserve">Жилая </w:t>
      </w:r>
      <w:r w:rsidR="00A40D6F" w:rsidRPr="00EA6C33">
        <w:rPr>
          <w:b/>
        </w:rPr>
        <w:t>застройка</w:t>
      </w:r>
      <w:bookmarkEnd w:id="140"/>
    </w:p>
    <w:p w:rsidR="0060215F" w:rsidRPr="00EA6C33" w:rsidRDefault="0060215F" w:rsidP="0060215F">
      <w:pPr>
        <w:spacing w:after="0" w:line="240" w:lineRule="auto"/>
        <w:ind w:firstLine="709"/>
        <w:contextualSpacing/>
        <w:jc w:val="both"/>
        <w:rPr>
          <w:rFonts w:ascii="Times New Roman" w:hAnsi="Times New Roman"/>
          <w:sz w:val="28"/>
          <w:szCs w:val="24"/>
        </w:rPr>
      </w:pPr>
    </w:p>
    <w:p w:rsidR="000A106F" w:rsidRPr="00EA6C33" w:rsidRDefault="00AD0FA5" w:rsidP="000A106F">
      <w:pPr>
        <w:suppressAutoHyphens/>
        <w:spacing w:after="0" w:line="240" w:lineRule="auto"/>
        <w:ind w:firstLine="709"/>
        <w:jc w:val="both"/>
        <w:rPr>
          <w:rFonts w:ascii="Times New Roman" w:eastAsia="Times New Roman" w:hAnsi="Times New Roman"/>
          <w:color w:val="000000"/>
          <w:sz w:val="28"/>
          <w:szCs w:val="28"/>
          <w:lang w:eastAsia="ar-SA"/>
        </w:rPr>
      </w:pPr>
      <w:r w:rsidRPr="00EA6C33">
        <w:rPr>
          <w:rFonts w:ascii="Times New Roman" w:hAnsi="Times New Roman"/>
          <w:sz w:val="28"/>
          <w:szCs w:val="24"/>
        </w:rPr>
        <w:t xml:space="preserve">По состоянию на </w:t>
      </w:r>
      <w:r w:rsidR="00F05765" w:rsidRPr="00EA6C33">
        <w:rPr>
          <w:rFonts w:ascii="Times New Roman" w:hAnsi="Times New Roman"/>
          <w:sz w:val="28"/>
          <w:szCs w:val="24"/>
        </w:rPr>
        <w:t>начало 2022 года</w:t>
      </w:r>
      <w:r w:rsidRPr="00EA6C33">
        <w:rPr>
          <w:rFonts w:ascii="Times New Roman" w:hAnsi="Times New Roman"/>
          <w:sz w:val="28"/>
          <w:szCs w:val="24"/>
        </w:rPr>
        <w:t xml:space="preserve"> </w:t>
      </w:r>
      <w:r w:rsidR="00491303" w:rsidRPr="00EA6C33">
        <w:rPr>
          <w:rFonts w:ascii="Times New Roman" w:hAnsi="Times New Roman"/>
          <w:sz w:val="28"/>
          <w:szCs w:val="24"/>
        </w:rPr>
        <w:t xml:space="preserve">(по данным </w:t>
      </w:r>
      <w:r w:rsidR="00B61460" w:rsidRPr="00EA6C33">
        <w:rPr>
          <w:rFonts w:ascii="Times New Roman" w:hAnsi="Times New Roman"/>
          <w:sz w:val="28"/>
          <w:szCs w:val="24"/>
        </w:rPr>
        <w:t>Формы статистической отчётности № 1-жилфонд</w:t>
      </w:r>
      <w:r w:rsidR="00491303" w:rsidRPr="00EA6C33">
        <w:rPr>
          <w:rFonts w:ascii="Times New Roman" w:hAnsi="Times New Roman"/>
          <w:sz w:val="28"/>
          <w:szCs w:val="24"/>
        </w:rPr>
        <w:t xml:space="preserve">) общая площадь жилого фонда </w:t>
      </w:r>
      <w:r w:rsidR="00F05765" w:rsidRPr="00EA6C33">
        <w:rPr>
          <w:rFonts w:ascii="Times New Roman" w:hAnsi="Times New Roman"/>
          <w:sz w:val="28"/>
          <w:szCs w:val="24"/>
        </w:rPr>
        <w:t>сельского</w:t>
      </w:r>
      <w:r w:rsidRPr="00EA6C33">
        <w:rPr>
          <w:rFonts w:ascii="Times New Roman" w:hAnsi="Times New Roman"/>
          <w:sz w:val="28"/>
          <w:szCs w:val="24"/>
        </w:rPr>
        <w:t xml:space="preserve"> </w:t>
      </w:r>
      <w:r w:rsidR="000A106F" w:rsidRPr="00EA6C33">
        <w:rPr>
          <w:rFonts w:ascii="Times New Roman" w:hAnsi="Times New Roman"/>
          <w:sz w:val="28"/>
          <w:szCs w:val="24"/>
        </w:rPr>
        <w:t>поселения</w:t>
      </w:r>
      <w:r w:rsidR="00491303" w:rsidRPr="00EA6C33">
        <w:rPr>
          <w:rFonts w:ascii="Times New Roman" w:hAnsi="Times New Roman"/>
          <w:sz w:val="28"/>
          <w:szCs w:val="24"/>
        </w:rPr>
        <w:t xml:space="preserve"> </w:t>
      </w:r>
      <w:r w:rsidR="00CA272A" w:rsidRPr="00EA6C33">
        <w:rPr>
          <w:rFonts w:ascii="Times New Roman" w:hAnsi="Times New Roman"/>
          <w:sz w:val="28"/>
          <w:szCs w:val="24"/>
        </w:rPr>
        <w:t xml:space="preserve">составляет </w:t>
      </w:r>
      <w:r w:rsidR="00EB31A8" w:rsidRPr="00EA6C33">
        <w:rPr>
          <w:rFonts w:ascii="Times New Roman" w:hAnsi="Times New Roman"/>
          <w:sz w:val="28"/>
          <w:szCs w:val="24"/>
        </w:rPr>
        <w:t>19,67</w:t>
      </w:r>
      <w:r w:rsidR="00491303" w:rsidRPr="00EA6C33">
        <w:rPr>
          <w:rFonts w:ascii="Times New Roman" w:hAnsi="Times New Roman"/>
          <w:sz w:val="28"/>
          <w:szCs w:val="24"/>
        </w:rPr>
        <w:t xml:space="preserve"> тыс.</w:t>
      </w:r>
      <w:r w:rsidR="00CA272A" w:rsidRPr="00EA6C33">
        <w:rPr>
          <w:rFonts w:ascii="Times New Roman" w:hAnsi="Times New Roman"/>
          <w:sz w:val="28"/>
          <w:szCs w:val="24"/>
        </w:rPr>
        <w:t xml:space="preserve"> м</w:t>
      </w:r>
      <w:proofErr w:type="gramStart"/>
      <w:r w:rsidR="00CA272A" w:rsidRPr="00EA6C33">
        <w:rPr>
          <w:rFonts w:ascii="Times New Roman" w:hAnsi="Times New Roman"/>
          <w:sz w:val="28"/>
          <w:szCs w:val="24"/>
          <w:vertAlign w:val="superscript"/>
        </w:rPr>
        <w:t>2</w:t>
      </w:r>
      <w:proofErr w:type="gramEnd"/>
      <w:r w:rsidR="000A106F" w:rsidRPr="00EA6C33">
        <w:rPr>
          <w:rFonts w:ascii="Times New Roman" w:hAnsi="Times New Roman"/>
          <w:sz w:val="28"/>
          <w:szCs w:val="24"/>
        </w:rPr>
        <w:t>.</w:t>
      </w:r>
      <w:r w:rsidR="000A106F" w:rsidRPr="00EA6C33">
        <w:rPr>
          <w:rFonts w:ascii="Times New Roman" w:eastAsia="Times New Roman" w:hAnsi="Times New Roman"/>
          <w:color w:val="000000"/>
          <w:sz w:val="28"/>
          <w:szCs w:val="28"/>
          <w:lang w:eastAsia="ar-SA"/>
        </w:rPr>
        <w:t xml:space="preserve"> </w:t>
      </w:r>
      <w:r w:rsidR="00B61460" w:rsidRPr="00EA6C33">
        <w:rPr>
          <w:rFonts w:ascii="Times New Roman" w:eastAsia="Times New Roman" w:hAnsi="Times New Roman"/>
          <w:color w:val="000000"/>
          <w:sz w:val="28"/>
          <w:szCs w:val="28"/>
          <w:lang w:eastAsia="ar-SA"/>
        </w:rPr>
        <w:t xml:space="preserve">Из них </w:t>
      </w:r>
      <w:r w:rsidR="00EB31A8" w:rsidRPr="00EA6C33">
        <w:rPr>
          <w:rFonts w:ascii="Times New Roman" w:eastAsia="Times New Roman" w:hAnsi="Times New Roman"/>
          <w:color w:val="000000"/>
          <w:sz w:val="28"/>
          <w:szCs w:val="28"/>
          <w:lang w:eastAsia="ar-SA"/>
        </w:rPr>
        <w:t>85,7</w:t>
      </w:r>
      <w:r w:rsidR="00B61460" w:rsidRPr="00EA6C33">
        <w:rPr>
          <w:rFonts w:ascii="Times New Roman" w:eastAsia="Times New Roman" w:hAnsi="Times New Roman"/>
          <w:color w:val="000000"/>
          <w:sz w:val="28"/>
          <w:szCs w:val="28"/>
          <w:lang w:eastAsia="ar-SA"/>
        </w:rPr>
        <w:t xml:space="preserve"> % </w:t>
      </w:r>
      <w:r w:rsidR="00B61460" w:rsidRPr="00EA6C33">
        <w:rPr>
          <w:rFonts w:ascii="Times New Roman" w:hAnsi="Times New Roman"/>
          <w:sz w:val="28"/>
          <w:szCs w:val="24"/>
        </w:rPr>
        <w:t xml:space="preserve">– </w:t>
      </w:r>
      <w:r w:rsidR="00B61460" w:rsidRPr="00EA6C33">
        <w:rPr>
          <w:rFonts w:ascii="Times New Roman" w:eastAsia="Times New Roman" w:hAnsi="Times New Roman"/>
          <w:color w:val="000000"/>
          <w:sz w:val="28"/>
          <w:szCs w:val="28"/>
          <w:lang w:eastAsia="ar-SA"/>
        </w:rPr>
        <w:t>это фонд в многоквартирных домах (1</w:t>
      </w:r>
      <w:r w:rsidR="00EB31A8" w:rsidRPr="00EA6C33">
        <w:rPr>
          <w:rFonts w:ascii="Times New Roman" w:eastAsia="Times New Roman" w:hAnsi="Times New Roman"/>
          <w:color w:val="000000"/>
          <w:sz w:val="28"/>
          <w:szCs w:val="28"/>
          <w:lang w:eastAsia="ar-SA"/>
        </w:rPr>
        <w:t>6,86</w:t>
      </w:r>
      <w:r w:rsidR="00B61460" w:rsidRPr="00EA6C33">
        <w:rPr>
          <w:rFonts w:ascii="Times New Roman" w:eastAsia="Times New Roman" w:hAnsi="Times New Roman"/>
          <w:color w:val="000000"/>
          <w:sz w:val="28"/>
          <w:szCs w:val="28"/>
          <w:lang w:eastAsia="ar-SA"/>
        </w:rPr>
        <w:t xml:space="preserve"> </w:t>
      </w:r>
      <w:r w:rsidR="00B61460" w:rsidRPr="00EA6C33">
        <w:rPr>
          <w:rFonts w:ascii="Times New Roman" w:hAnsi="Times New Roman"/>
          <w:sz w:val="28"/>
          <w:szCs w:val="24"/>
        </w:rPr>
        <w:t>тыс. м</w:t>
      </w:r>
      <w:proofErr w:type="gramStart"/>
      <w:r w:rsidR="00B61460" w:rsidRPr="00EA6C33">
        <w:rPr>
          <w:rFonts w:ascii="Times New Roman" w:hAnsi="Times New Roman"/>
          <w:sz w:val="28"/>
          <w:szCs w:val="24"/>
          <w:vertAlign w:val="superscript"/>
        </w:rPr>
        <w:t>2</w:t>
      </w:r>
      <w:proofErr w:type="gramEnd"/>
      <w:r w:rsidR="00B61460" w:rsidRPr="00EA6C33">
        <w:rPr>
          <w:rFonts w:ascii="Times New Roman" w:hAnsi="Times New Roman"/>
          <w:sz w:val="28"/>
          <w:szCs w:val="24"/>
        </w:rPr>
        <w:t xml:space="preserve">). Общее количество многоквартирных домов – </w:t>
      </w:r>
      <w:r w:rsidR="002D68DC" w:rsidRPr="00EA6C33">
        <w:rPr>
          <w:rFonts w:ascii="Times New Roman" w:hAnsi="Times New Roman"/>
          <w:sz w:val="28"/>
          <w:szCs w:val="24"/>
        </w:rPr>
        <w:t>65</w:t>
      </w:r>
      <w:r w:rsidR="00B61460" w:rsidRPr="00EA6C33">
        <w:rPr>
          <w:rFonts w:ascii="Times New Roman" w:hAnsi="Times New Roman"/>
          <w:sz w:val="28"/>
          <w:szCs w:val="24"/>
        </w:rPr>
        <w:t xml:space="preserve"> ед. </w:t>
      </w:r>
      <w:r w:rsidR="00F05765" w:rsidRPr="00EA6C33">
        <w:rPr>
          <w:rFonts w:ascii="Times New Roman" w:hAnsi="Times New Roman"/>
          <w:sz w:val="28"/>
          <w:szCs w:val="24"/>
        </w:rPr>
        <w:t xml:space="preserve">Обеспеченность жилой площадью на одного жителя в поселении составляет </w:t>
      </w:r>
      <w:r w:rsidR="002D68DC" w:rsidRPr="00EA6C33">
        <w:rPr>
          <w:rFonts w:ascii="Times New Roman" w:hAnsi="Times New Roman"/>
          <w:sz w:val="28"/>
          <w:szCs w:val="24"/>
        </w:rPr>
        <w:t>37,5</w:t>
      </w:r>
      <w:r w:rsidR="00F05765" w:rsidRPr="00EA6C33">
        <w:rPr>
          <w:rFonts w:ascii="Times New Roman" w:hAnsi="Times New Roman"/>
          <w:sz w:val="28"/>
          <w:szCs w:val="24"/>
        </w:rPr>
        <w:t xml:space="preserve"> м</w:t>
      </w:r>
      <w:proofErr w:type="gramStart"/>
      <w:r w:rsidR="00F05765" w:rsidRPr="00EA6C33">
        <w:rPr>
          <w:rFonts w:ascii="Times New Roman" w:hAnsi="Times New Roman"/>
          <w:sz w:val="28"/>
          <w:szCs w:val="24"/>
          <w:vertAlign w:val="superscript"/>
        </w:rPr>
        <w:t>2</w:t>
      </w:r>
      <w:proofErr w:type="gramEnd"/>
      <w:r w:rsidR="00F05765" w:rsidRPr="00EA6C33">
        <w:rPr>
          <w:rFonts w:ascii="Times New Roman" w:hAnsi="Times New Roman"/>
          <w:sz w:val="28"/>
          <w:szCs w:val="24"/>
        </w:rPr>
        <w:t>/чел.</w:t>
      </w:r>
    </w:p>
    <w:p w:rsidR="00D13717" w:rsidRPr="00EA6C33" w:rsidRDefault="004D0545" w:rsidP="00491303">
      <w:pPr>
        <w:spacing w:after="0" w:line="240" w:lineRule="auto"/>
        <w:ind w:firstLine="709"/>
        <w:jc w:val="both"/>
        <w:rPr>
          <w:rFonts w:ascii="Times New Roman" w:eastAsia="Times New Roman" w:hAnsi="Times New Roman"/>
          <w:sz w:val="28"/>
          <w:szCs w:val="24"/>
          <w:lang w:eastAsia="ru-RU"/>
        </w:rPr>
      </w:pPr>
      <w:r w:rsidRPr="00EA6C33">
        <w:rPr>
          <w:rFonts w:ascii="Times New Roman" w:hAnsi="Times New Roman"/>
          <w:sz w:val="28"/>
          <w:szCs w:val="24"/>
        </w:rPr>
        <w:t xml:space="preserve">Жилой фонд в основном находится в </w:t>
      </w:r>
      <w:r w:rsidR="002D68DC" w:rsidRPr="00EA6C33">
        <w:rPr>
          <w:rFonts w:ascii="Times New Roman" w:hAnsi="Times New Roman"/>
          <w:sz w:val="28"/>
          <w:szCs w:val="24"/>
        </w:rPr>
        <w:t>не</w:t>
      </w:r>
      <w:r w:rsidR="00B61460" w:rsidRPr="00EA6C33">
        <w:rPr>
          <w:rFonts w:ascii="Times New Roman" w:hAnsi="Times New Roman"/>
          <w:sz w:val="28"/>
          <w:szCs w:val="24"/>
        </w:rPr>
        <w:t>удовлетворительном</w:t>
      </w:r>
      <w:r w:rsidRPr="00EA6C33">
        <w:rPr>
          <w:rFonts w:ascii="Times New Roman" w:hAnsi="Times New Roman"/>
          <w:sz w:val="28"/>
          <w:szCs w:val="24"/>
        </w:rPr>
        <w:t xml:space="preserve"> техническом состоянии</w:t>
      </w:r>
      <w:r w:rsidR="00B61460" w:rsidRPr="00EA6C33">
        <w:rPr>
          <w:rFonts w:ascii="Times New Roman" w:hAnsi="Times New Roman"/>
          <w:sz w:val="28"/>
          <w:szCs w:val="24"/>
        </w:rPr>
        <w:t xml:space="preserve"> – 8</w:t>
      </w:r>
      <w:r w:rsidR="002D68DC" w:rsidRPr="00EA6C33">
        <w:rPr>
          <w:rFonts w:ascii="Times New Roman" w:hAnsi="Times New Roman"/>
          <w:sz w:val="28"/>
          <w:szCs w:val="24"/>
        </w:rPr>
        <w:t>3,2</w:t>
      </w:r>
      <w:r w:rsidR="00B61460" w:rsidRPr="00EA6C33">
        <w:rPr>
          <w:rFonts w:ascii="Times New Roman" w:hAnsi="Times New Roman"/>
          <w:sz w:val="28"/>
          <w:szCs w:val="24"/>
        </w:rPr>
        <w:t xml:space="preserve"> % жилого фонда имеет износ </w:t>
      </w:r>
      <w:r w:rsidR="002D68DC" w:rsidRPr="00EA6C33">
        <w:rPr>
          <w:rFonts w:ascii="Times New Roman" w:hAnsi="Times New Roman"/>
          <w:sz w:val="28"/>
          <w:szCs w:val="24"/>
        </w:rPr>
        <w:t>более</w:t>
      </w:r>
      <w:r w:rsidR="00B61460" w:rsidRPr="00EA6C33">
        <w:rPr>
          <w:rFonts w:ascii="Times New Roman" w:hAnsi="Times New Roman"/>
          <w:sz w:val="28"/>
          <w:szCs w:val="24"/>
        </w:rPr>
        <w:t xml:space="preserve"> </w:t>
      </w:r>
      <w:r w:rsidR="002D68DC" w:rsidRPr="00EA6C33">
        <w:rPr>
          <w:rFonts w:ascii="Times New Roman" w:hAnsi="Times New Roman"/>
          <w:sz w:val="28"/>
          <w:szCs w:val="24"/>
        </w:rPr>
        <w:t>70</w:t>
      </w:r>
      <w:r w:rsidR="00B61460" w:rsidRPr="00EA6C33">
        <w:rPr>
          <w:rFonts w:ascii="Times New Roman" w:hAnsi="Times New Roman"/>
          <w:sz w:val="28"/>
          <w:szCs w:val="24"/>
        </w:rPr>
        <w:t xml:space="preserve"> %</w:t>
      </w:r>
      <w:r w:rsidR="002D68DC" w:rsidRPr="00EA6C33">
        <w:rPr>
          <w:rFonts w:ascii="Times New Roman" w:hAnsi="Times New Roman"/>
          <w:sz w:val="28"/>
          <w:szCs w:val="24"/>
        </w:rPr>
        <w:t xml:space="preserve">. Более 60 % жилья </w:t>
      </w:r>
      <w:r w:rsidR="00B61460" w:rsidRPr="00EA6C33">
        <w:rPr>
          <w:rFonts w:ascii="Times New Roman" w:hAnsi="Times New Roman"/>
          <w:sz w:val="28"/>
          <w:szCs w:val="24"/>
        </w:rPr>
        <w:t>построен</w:t>
      </w:r>
      <w:r w:rsidR="002D68DC" w:rsidRPr="00EA6C33">
        <w:rPr>
          <w:rFonts w:ascii="Times New Roman" w:hAnsi="Times New Roman"/>
          <w:sz w:val="28"/>
          <w:szCs w:val="24"/>
        </w:rPr>
        <w:t>о</w:t>
      </w:r>
      <w:r w:rsidR="00B61460" w:rsidRPr="00EA6C33">
        <w:rPr>
          <w:rFonts w:ascii="Times New Roman" w:hAnsi="Times New Roman"/>
          <w:sz w:val="28"/>
          <w:szCs w:val="24"/>
        </w:rPr>
        <w:t xml:space="preserve"> с 1971 по 1995 год</w:t>
      </w:r>
      <w:r w:rsidRPr="00EA6C33">
        <w:rPr>
          <w:rFonts w:ascii="Times New Roman" w:hAnsi="Times New Roman"/>
          <w:sz w:val="28"/>
          <w:szCs w:val="24"/>
        </w:rPr>
        <w:t>.</w:t>
      </w:r>
      <w:r w:rsidR="00A71B30" w:rsidRPr="00EA6C33">
        <w:rPr>
          <w:rFonts w:ascii="Times New Roman" w:hAnsi="Times New Roman"/>
          <w:sz w:val="28"/>
          <w:szCs w:val="24"/>
        </w:rPr>
        <w:t xml:space="preserve"> </w:t>
      </w:r>
    </w:p>
    <w:p w:rsidR="000A106F" w:rsidRPr="00EA6C33" w:rsidRDefault="000A106F" w:rsidP="000A106F">
      <w:pPr>
        <w:suppressAutoHyphens/>
        <w:spacing w:after="0" w:line="240" w:lineRule="auto"/>
        <w:ind w:firstLine="708"/>
        <w:jc w:val="both"/>
        <w:rPr>
          <w:rFonts w:ascii="Times New Roman" w:eastAsia="Times New Roman" w:hAnsi="Times New Roman"/>
          <w:sz w:val="28"/>
          <w:szCs w:val="28"/>
          <w:lang w:eastAsia="ar-SA"/>
        </w:rPr>
      </w:pPr>
      <w:r w:rsidRPr="00EA6C33">
        <w:rPr>
          <w:rFonts w:ascii="Times New Roman" w:eastAsia="Times New Roman" w:hAnsi="Times New Roman"/>
          <w:sz w:val="28"/>
          <w:szCs w:val="28"/>
          <w:lang w:eastAsia="ar-SA"/>
        </w:rPr>
        <w:t>В 20</w:t>
      </w:r>
      <w:r w:rsidR="00F31254" w:rsidRPr="00EA6C33">
        <w:rPr>
          <w:rFonts w:ascii="Times New Roman" w:eastAsia="Times New Roman" w:hAnsi="Times New Roman"/>
          <w:sz w:val="28"/>
          <w:szCs w:val="28"/>
          <w:lang w:eastAsia="ar-SA"/>
        </w:rPr>
        <w:t>21</w:t>
      </w:r>
      <w:r w:rsidRPr="00EA6C33">
        <w:rPr>
          <w:rFonts w:ascii="Times New Roman" w:eastAsia="Times New Roman" w:hAnsi="Times New Roman"/>
          <w:sz w:val="28"/>
          <w:szCs w:val="28"/>
          <w:lang w:eastAsia="ar-SA"/>
        </w:rPr>
        <w:t xml:space="preserve"> году </w:t>
      </w:r>
      <w:r w:rsidR="00F31254" w:rsidRPr="00EA6C33">
        <w:rPr>
          <w:rFonts w:ascii="Times New Roman" w:eastAsia="Times New Roman" w:hAnsi="Times New Roman"/>
          <w:sz w:val="28"/>
          <w:szCs w:val="28"/>
          <w:lang w:eastAsia="ar-SA"/>
        </w:rPr>
        <w:t>на территории поселения вв</w:t>
      </w:r>
      <w:r w:rsidR="00BA2230" w:rsidRPr="00EA6C33">
        <w:rPr>
          <w:rFonts w:ascii="Times New Roman" w:eastAsia="Times New Roman" w:hAnsi="Times New Roman"/>
          <w:sz w:val="28"/>
          <w:szCs w:val="28"/>
          <w:lang w:eastAsia="ar-SA"/>
        </w:rPr>
        <w:t>ода</w:t>
      </w:r>
      <w:r w:rsidR="00F31254" w:rsidRPr="00EA6C33">
        <w:rPr>
          <w:rFonts w:ascii="Times New Roman" w:eastAsia="Times New Roman" w:hAnsi="Times New Roman"/>
          <w:sz w:val="28"/>
          <w:szCs w:val="28"/>
          <w:lang w:eastAsia="ar-SA"/>
        </w:rPr>
        <w:t xml:space="preserve"> в эксплуатацию </w:t>
      </w:r>
      <w:r w:rsidR="00BA2230" w:rsidRPr="00EA6C33">
        <w:rPr>
          <w:rFonts w:ascii="Times New Roman" w:eastAsia="Times New Roman" w:hAnsi="Times New Roman"/>
          <w:sz w:val="28"/>
          <w:szCs w:val="28"/>
          <w:lang w:eastAsia="ar-SA"/>
        </w:rPr>
        <w:t>жилого фонда не производилось.</w:t>
      </w:r>
    </w:p>
    <w:p w:rsidR="00BA2230" w:rsidRPr="00EA6C33" w:rsidRDefault="002D68DC" w:rsidP="002D68DC">
      <w:pPr>
        <w:spacing w:after="0" w:line="240" w:lineRule="auto"/>
        <w:ind w:firstLine="709"/>
        <w:jc w:val="both"/>
        <w:rPr>
          <w:rFonts w:ascii="Times New Roman" w:hAnsi="Times New Roman"/>
          <w:sz w:val="28"/>
          <w:szCs w:val="24"/>
        </w:rPr>
      </w:pPr>
      <w:r w:rsidRPr="00EA6C33">
        <w:rPr>
          <w:rFonts w:ascii="Times New Roman" w:hAnsi="Times New Roman"/>
          <w:sz w:val="28"/>
          <w:szCs w:val="24"/>
        </w:rPr>
        <w:t xml:space="preserve">75 % жилых территорий расположено на </w:t>
      </w:r>
      <w:proofErr w:type="gramStart"/>
      <w:r w:rsidRPr="00EA6C33">
        <w:rPr>
          <w:rFonts w:ascii="Times New Roman" w:hAnsi="Times New Roman"/>
          <w:sz w:val="28"/>
          <w:szCs w:val="24"/>
        </w:rPr>
        <w:t>территориях</w:t>
      </w:r>
      <w:proofErr w:type="gramEnd"/>
      <w:r w:rsidRPr="00EA6C33">
        <w:rPr>
          <w:rFonts w:ascii="Times New Roman" w:hAnsi="Times New Roman"/>
          <w:sz w:val="28"/>
          <w:szCs w:val="24"/>
        </w:rPr>
        <w:t xml:space="preserve"> с градостроительными ограничениями, что влечёт за собой значительные затраты на проведение мероприятий по выносу жилищного фонда за границы ограничений, либо переносу объектов.</w:t>
      </w:r>
    </w:p>
    <w:p w:rsidR="00BA2230" w:rsidRPr="00EA6C33" w:rsidRDefault="00BA2230" w:rsidP="00BA2230">
      <w:pPr>
        <w:spacing w:after="0" w:line="240" w:lineRule="auto"/>
        <w:ind w:firstLine="709"/>
        <w:jc w:val="both"/>
        <w:rPr>
          <w:rFonts w:ascii="Times New Roman" w:hAnsi="Times New Roman"/>
          <w:sz w:val="28"/>
          <w:szCs w:val="24"/>
        </w:rPr>
      </w:pPr>
      <w:r w:rsidRPr="00EA6C33">
        <w:rPr>
          <w:rFonts w:ascii="Times New Roman" w:hAnsi="Times New Roman"/>
          <w:sz w:val="28"/>
          <w:szCs w:val="24"/>
        </w:rPr>
        <w:t xml:space="preserve">В результате проведённой оценки жилищного фонда муниципального образования сельское поселение «село </w:t>
      </w:r>
      <w:r w:rsidR="002D68DC" w:rsidRPr="00EA6C33">
        <w:rPr>
          <w:rFonts w:ascii="Times New Roman" w:hAnsi="Times New Roman"/>
          <w:sz w:val="28"/>
          <w:szCs w:val="24"/>
        </w:rPr>
        <w:t>Ивашка</w:t>
      </w:r>
      <w:r w:rsidRPr="00EA6C33">
        <w:rPr>
          <w:rFonts w:ascii="Times New Roman" w:hAnsi="Times New Roman"/>
          <w:sz w:val="28"/>
          <w:szCs w:val="24"/>
        </w:rPr>
        <w:t>» можно сделать следующие выводы:</w:t>
      </w:r>
    </w:p>
    <w:p w:rsidR="00BA2230" w:rsidRPr="00EA6C33" w:rsidRDefault="002D68DC" w:rsidP="002D68DC">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w:t>
      </w:r>
      <w:r w:rsidR="00BA2230" w:rsidRPr="00EA6C33">
        <w:rPr>
          <w:rFonts w:ascii="Times New Roman" w:eastAsia="Times New Roman" w:hAnsi="Times New Roman"/>
          <w:sz w:val="28"/>
          <w:szCs w:val="24"/>
          <w:lang w:eastAsia="ru-RU"/>
        </w:rPr>
        <w:t xml:space="preserve">редняя жилищная обеспеченность населения составляет </w:t>
      </w:r>
      <w:r w:rsidRPr="00EA6C33">
        <w:rPr>
          <w:rFonts w:ascii="Times New Roman" w:eastAsia="Times New Roman" w:hAnsi="Times New Roman"/>
          <w:sz w:val="28"/>
          <w:szCs w:val="24"/>
          <w:lang w:eastAsia="ru-RU"/>
        </w:rPr>
        <w:t xml:space="preserve">37,5 </w:t>
      </w:r>
      <w:r w:rsidR="00BA2230" w:rsidRPr="00EA6C33">
        <w:rPr>
          <w:rFonts w:ascii="Times New Roman" w:eastAsia="Times New Roman" w:hAnsi="Times New Roman"/>
          <w:sz w:val="28"/>
          <w:szCs w:val="24"/>
          <w:lang w:eastAsia="ru-RU"/>
        </w:rPr>
        <w:t>м</w:t>
      </w:r>
      <w:proofErr w:type="gramStart"/>
      <w:r w:rsidR="00BA2230" w:rsidRPr="00EA6C33">
        <w:rPr>
          <w:rFonts w:ascii="Times New Roman" w:eastAsia="Times New Roman" w:hAnsi="Times New Roman"/>
          <w:sz w:val="28"/>
          <w:szCs w:val="24"/>
          <w:vertAlign w:val="superscript"/>
          <w:lang w:eastAsia="ru-RU"/>
        </w:rPr>
        <w:t>2</w:t>
      </w:r>
      <w:proofErr w:type="gramEnd"/>
      <w:r w:rsidR="00BA2230" w:rsidRPr="00EA6C33">
        <w:rPr>
          <w:rFonts w:ascii="Times New Roman" w:eastAsia="Times New Roman" w:hAnsi="Times New Roman"/>
          <w:sz w:val="28"/>
          <w:szCs w:val="24"/>
          <w:lang w:eastAsia="ru-RU"/>
        </w:rPr>
        <w:t xml:space="preserve"> общей площади на человека, что </w:t>
      </w:r>
      <w:r w:rsidRPr="00EA6C33">
        <w:rPr>
          <w:rFonts w:ascii="Times New Roman" w:eastAsia="Times New Roman" w:hAnsi="Times New Roman"/>
          <w:sz w:val="28"/>
          <w:szCs w:val="24"/>
          <w:lang w:eastAsia="ru-RU"/>
        </w:rPr>
        <w:t>существенно выше</w:t>
      </w:r>
      <w:r w:rsidR="00BA2230" w:rsidRPr="00EA6C33">
        <w:rPr>
          <w:rFonts w:ascii="Times New Roman" w:eastAsia="Times New Roman" w:hAnsi="Times New Roman"/>
          <w:sz w:val="28"/>
          <w:szCs w:val="24"/>
          <w:lang w:eastAsia="ru-RU"/>
        </w:rPr>
        <w:t xml:space="preserve"> установленно</w:t>
      </w:r>
      <w:r w:rsidRPr="00EA6C33">
        <w:rPr>
          <w:rFonts w:ascii="Times New Roman" w:eastAsia="Times New Roman" w:hAnsi="Times New Roman"/>
          <w:sz w:val="28"/>
          <w:szCs w:val="24"/>
          <w:lang w:eastAsia="ru-RU"/>
        </w:rPr>
        <w:t>го</w:t>
      </w:r>
      <w:r w:rsidR="00BA2230" w:rsidRPr="00EA6C33">
        <w:rPr>
          <w:rFonts w:ascii="Times New Roman" w:eastAsia="Times New Roman" w:hAnsi="Times New Roman"/>
          <w:sz w:val="28"/>
          <w:szCs w:val="24"/>
          <w:lang w:eastAsia="ru-RU"/>
        </w:rPr>
        <w:t xml:space="preserve"> стандарт</w:t>
      </w:r>
      <w:r w:rsidRPr="00EA6C33">
        <w:rPr>
          <w:rFonts w:ascii="Times New Roman" w:eastAsia="Times New Roman" w:hAnsi="Times New Roman"/>
          <w:sz w:val="28"/>
          <w:szCs w:val="24"/>
          <w:lang w:eastAsia="ru-RU"/>
        </w:rPr>
        <w:t>а</w:t>
      </w:r>
      <w:r w:rsidR="00BA2230" w:rsidRPr="00EA6C33">
        <w:rPr>
          <w:rFonts w:ascii="Times New Roman" w:eastAsia="Times New Roman" w:hAnsi="Times New Roman"/>
          <w:sz w:val="28"/>
          <w:szCs w:val="24"/>
          <w:lang w:eastAsia="ru-RU"/>
        </w:rPr>
        <w:t xml:space="preserve"> социальной нормы общей площади на человека по Российской Федерации (18 м</w:t>
      </w:r>
      <w:r w:rsidR="00BA2230" w:rsidRPr="00EA6C33">
        <w:rPr>
          <w:rFonts w:ascii="Times New Roman" w:eastAsia="Times New Roman" w:hAnsi="Times New Roman"/>
          <w:sz w:val="28"/>
          <w:szCs w:val="24"/>
          <w:vertAlign w:val="superscript"/>
          <w:lang w:eastAsia="ru-RU"/>
        </w:rPr>
        <w:t>2</w:t>
      </w:r>
      <w:r w:rsidR="00BA2230" w:rsidRPr="00EA6C33">
        <w:rPr>
          <w:rFonts w:ascii="Times New Roman" w:eastAsia="Times New Roman" w:hAnsi="Times New Roman"/>
          <w:sz w:val="28"/>
          <w:szCs w:val="24"/>
          <w:lang w:eastAsia="ru-RU"/>
        </w:rPr>
        <w:t>)</w:t>
      </w:r>
      <w:r w:rsidRPr="00EA6C33">
        <w:rPr>
          <w:rFonts w:ascii="Times New Roman" w:eastAsia="Times New Roman" w:hAnsi="Times New Roman"/>
          <w:sz w:val="28"/>
          <w:szCs w:val="24"/>
          <w:lang w:eastAsia="ru-RU"/>
        </w:rPr>
        <w:t>;</w:t>
      </w:r>
    </w:p>
    <w:p w:rsidR="002D68DC" w:rsidRPr="00EA6C33" w:rsidRDefault="002D68DC" w:rsidP="002D68DC">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т</w:t>
      </w:r>
      <w:r w:rsidR="00BA2230" w:rsidRPr="00EA6C33">
        <w:rPr>
          <w:rFonts w:ascii="Times New Roman" w:eastAsia="Times New Roman" w:hAnsi="Times New Roman"/>
          <w:sz w:val="28"/>
          <w:szCs w:val="24"/>
          <w:lang w:eastAsia="ru-RU"/>
        </w:rPr>
        <w:t>ерритория жилой застройки представлена индивидуальной и малоэтажной жилой застройкой</w:t>
      </w:r>
      <w:r w:rsidRPr="00EA6C33">
        <w:rPr>
          <w:rFonts w:ascii="Times New Roman" w:eastAsia="Times New Roman" w:hAnsi="Times New Roman"/>
          <w:sz w:val="28"/>
          <w:szCs w:val="24"/>
          <w:lang w:eastAsia="ru-RU"/>
        </w:rPr>
        <w:t>;</w:t>
      </w:r>
    </w:p>
    <w:p w:rsidR="002D68DC" w:rsidRPr="00EA6C33" w:rsidRDefault="002D68DC" w:rsidP="002D68DC">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средняя плотность населения в границах жилой застройки составляет 28 чел./</w:t>
      </w:r>
      <w:proofErr w:type="gramStart"/>
      <w:r w:rsidRPr="00EA6C33">
        <w:rPr>
          <w:rFonts w:ascii="Times New Roman" w:eastAsia="Times New Roman" w:hAnsi="Times New Roman"/>
          <w:sz w:val="28"/>
          <w:szCs w:val="24"/>
          <w:lang w:eastAsia="ru-RU"/>
        </w:rPr>
        <w:t>га</w:t>
      </w:r>
      <w:proofErr w:type="gramEnd"/>
      <w:r w:rsidR="00EA6B35">
        <w:rPr>
          <w:rFonts w:ascii="Times New Roman" w:eastAsia="Times New Roman" w:hAnsi="Times New Roman"/>
          <w:sz w:val="28"/>
          <w:szCs w:val="24"/>
          <w:lang w:eastAsia="ru-RU"/>
        </w:rPr>
        <w:t>.</w:t>
      </w:r>
    </w:p>
    <w:p w:rsidR="00FF2A40" w:rsidRPr="00EA6C33" w:rsidRDefault="00FF2A40" w:rsidP="00FF2A40">
      <w:pPr>
        <w:spacing w:after="0" w:line="240" w:lineRule="auto"/>
        <w:rPr>
          <w:rFonts w:ascii="Arial" w:hAnsi="Arial" w:cs="Arial"/>
          <w:sz w:val="28"/>
          <w:szCs w:val="28"/>
          <w:lang w:eastAsia="ru-RU"/>
        </w:rPr>
      </w:pPr>
    </w:p>
    <w:p w:rsidR="00FB49C9" w:rsidRPr="00EA6C33" w:rsidRDefault="00A40D6F" w:rsidP="000A0314">
      <w:pPr>
        <w:pStyle w:val="2"/>
        <w:numPr>
          <w:ilvl w:val="1"/>
          <w:numId w:val="51"/>
        </w:numPr>
        <w:ind w:left="993" w:hanging="633"/>
        <w:jc w:val="both"/>
        <w:rPr>
          <w:b/>
        </w:rPr>
      </w:pPr>
      <w:bookmarkStart w:id="141" w:name="_Toc117072730"/>
      <w:r w:rsidRPr="00EA6C33">
        <w:rPr>
          <w:b/>
        </w:rPr>
        <w:t>Социальная инфраструктура</w:t>
      </w:r>
      <w:bookmarkEnd w:id="141"/>
    </w:p>
    <w:p w:rsidR="00FB49C9" w:rsidRPr="00EA6C33" w:rsidRDefault="00FB49C9" w:rsidP="00FB49C9">
      <w:pPr>
        <w:spacing w:after="0" w:line="240" w:lineRule="auto"/>
        <w:rPr>
          <w:rFonts w:ascii="Arial" w:hAnsi="Arial" w:cs="Arial"/>
          <w:sz w:val="28"/>
          <w:szCs w:val="28"/>
          <w:lang w:eastAsia="ru-RU"/>
        </w:rPr>
      </w:pPr>
    </w:p>
    <w:p w:rsidR="00BC3E79" w:rsidRPr="00EA6C33" w:rsidRDefault="00BC3E79" w:rsidP="00BC3E79">
      <w:pPr>
        <w:spacing w:after="0" w:line="240" w:lineRule="auto"/>
        <w:ind w:firstLine="709"/>
        <w:contextualSpacing/>
        <w:jc w:val="both"/>
        <w:rPr>
          <w:rFonts w:ascii="Times New Roman" w:hAnsi="Times New Roman"/>
          <w:sz w:val="28"/>
          <w:szCs w:val="28"/>
          <w:lang w:eastAsia="ru-RU"/>
        </w:rPr>
      </w:pPr>
      <w:r w:rsidRPr="00EA6C33">
        <w:rPr>
          <w:rFonts w:ascii="Times New Roman" w:hAnsi="Times New Roman"/>
          <w:sz w:val="28"/>
          <w:szCs w:val="28"/>
          <w:lang w:eastAsia="ru-RU"/>
        </w:rPr>
        <w:t>Важными показателями качества жизни населения являются наличие и разнообразие объектов социальной инфраструктуры, их пространственная, социальная и экономическая доступность.</w:t>
      </w:r>
    </w:p>
    <w:p w:rsidR="00BC3E79" w:rsidRPr="00EA6C33" w:rsidRDefault="00BC3E79" w:rsidP="00BC3E79">
      <w:pPr>
        <w:spacing w:after="0" w:line="240" w:lineRule="auto"/>
        <w:ind w:firstLine="709"/>
        <w:contextualSpacing/>
        <w:jc w:val="both"/>
        <w:rPr>
          <w:rFonts w:ascii="Times New Roman" w:hAnsi="Times New Roman"/>
          <w:sz w:val="28"/>
          <w:szCs w:val="28"/>
          <w:lang w:eastAsia="ru-RU"/>
        </w:rPr>
      </w:pPr>
      <w:r w:rsidRPr="00EA6C33">
        <w:rPr>
          <w:rFonts w:ascii="Times New Roman" w:hAnsi="Times New Roman"/>
          <w:sz w:val="28"/>
          <w:szCs w:val="28"/>
          <w:lang w:eastAsia="ru-RU"/>
        </w:rPr>
        <w:lastRenderedPageBreak/>
        <w:t xml:space="preserve">В соответствии со статьёй 23 Градостроительного кодекса Российской Федерации генеральный план </w:t>
      </w:r>
      <w:r w:rsidR="00960D9E" w:rsidRPr="00EA6C33">
        <w:rPr>
          <w:rFonts w:ascii="Times New Roman" w:hAnsi="Times New Roman"/>
          <w:sz w:val="28"/>
          <w:szCs w:val="28"/>
        </w:rPr>
        <w:t xml:space="preserve">сельского </w:t>
      </w:r>
      <w:r w:rsidR="00073EB9" w:rsidRPr="00EA6C33">
        <w:rPr>
          <w:rFonts w:ascii="Times New Roman" w:eastAsia="Times New Roman" w:hAnsi="Times New Roman"/>
          <w:sz w:val="28"/>
          <w:szCs w:val="28"/>
          <w:lang w:eastAsia="ru-RU"/>
        </w:rPr>
        <w:t>поселения</w:t>
      </w:r>
      <w:r w:rsidR="00E635D0" w:rsidRPr="00EA6C33">
        <w:rPr>
          <w:rFonts w:ascii="Times New Roman" w:eastAsia="Times New Roman" w:hAnsi="Times New Roman"/>
          <w:sz w:val="28"/>
          <w:szCs w:val="28"/>
          <w:lang w:eastAsia="ru-RU"/>
        </w:rPr>
        <w:t xml:space="preserve"> </w:t>
      </w:r>
      <w:r w:rsidRPr="00EA6C33">
        <w:rPr>
          <w:rFonts w:ascii="Times New Roman" w:hAnsi="Times New Roman"/>
          <w:sz w:val="28"/>
          <w:szCs w:val="28"/>
          <w:lang w:eastAsia="ru-RU"/>
        </w:rPr>
        <w:t>содержит карту планируемого размещения объектов местного значения поселения. Согласно Федеральному закону от 06.10.2003 № 131-ФЗ «Об общих принципах организации местного</w:t>
      </w:r>
      <w:r w:rsidR="00857B5D" w:rsidRPr="00EA6C33">
        <w:rPr>
          <w:rFonts w:ascii="Times New Roman" w:hAnsi="Times New Roman"/>
          <w:sz w:val="28"/>
          <w:szCs w:val="28"/>
          <w:lang w:eastAsia="ru-RU"/>
        </w:rPr>
        <w:t xml:space="preserve"> </w:t>
      </w:r>
      <w:r w:rsidRPr="00EA6C33">
        <w:rPr>
          <w:rFonts w:ascii="Times New Roman" w:hAnsi="Times New Roman"/>
          <w:sz w:val="28"/>
          <w:szCs w:val="28"/>
          <w:lang w:eastAsia="ru-RU"/>
        </w:rPr>
        <w:t>самоуправления в Российской Федерации»</w:t>
      </w:r>
      <w:r w:rsidR="00D35D6E" w:rsidRPr="00EA6C33">
        <w:rPr>
          <w:rFonts w:ascii="Times New Roman" w:hAnsi="Times New Roman"/>
          <w:sz w:val="28"/>
          <w:szCs w:val="28"/>
          <w:lang w:eastAsia="ru-RU"/>
        </w:rPr>
        <w:t>,</w:t>
      </w:r>
      <w:r w:rsidRPr="00EA6C33">
        <w:rPr>
          <w:rFonts w:ascii="Times New Roman" w:hAnsi="Times New Roman"/>
          <w:sz w:val="28"/>
          <w:szCs w:val="28"/>
          <w:lang w:eastAsia="ru-RU"/>
        </w:rPr>
        <w:t xml:space="preserve"> к объектам местного значения поселения в сфере социальной инфраструктуры относятся объекты в области физической культуры и массового спорта, культуры и искусства.</w:t>
      </w:r>
    </w:p>
    <w:p w:rsidR="00BC3E79" w:rsidRPr="00EA6C33" w:rsidRDefault="00BC3E79" w:rsidP="00BC3E79">
      <w:pPr>
        <w:spacing w:after="0" w:line="240" w:lineRule="auto"/>
        <w:ind w:firstLine="709"/>
        <w:contextualSpacing/>
        <w:jc w:val="both"/>
        <w:rPr>
          <w:rFonts w:ascii="Times New Roman" w:hAnsi="Times New Roman"/>
          <w:sz w:val="28"/>
          <w:szCs w:val="28"/>
          <w:lang w:eastAsia="ru-RU"/>
        </w:rPr>
      </w:pPr>
      <w:r w:rsidRPr="00EA6C33">
        <w:rPr>
          <w:rFonts w:ascii="Times New Roman" w:hAnsi="Times New Roman"/>
          <w:sz w:val="28"/>
          <w:szCs w:val="28"/>
          <w:lang w:eastAsia="ru-RU"/>
        </w:rPr>
        <w:t xml:space="preserve">При оценке развития сети объектов социальной инфраструктуры необходимо учитывать объекты всех значений (федерального, регионального, местного), действующих на территории. Оценка </w:t>
      </w:r>
      <w:proofErr w:type="gramStart"/>
      <w:r w:rsidRPr="00EA6C33">
        <w:rPr>
          <w:rFonts w:ascii="Times New Roman" w:hAnsi="Times New Roman"/>
          <w:sz w:val="28"/>
          <w:szCs w:val="28"/>
          <w:lang w:eastAsia="ru-RU"/>
        </w:rPr>
        <w:t>уровня развития сети объектов социальной инфраструктуры</w:t>
      </w:r>
      <w:proofErr w:type="gramEnd"/>
      <w:r w:rsidRPr="00EA6C33">
        <w:rPr>
          <w:rFonts w:ascii="Times New Roman" w:hAnsi="Times New Roman"/>
          <w:sz w:val="28"/>
          <w:szCs w:val="28"/>
          <w:lang w:eastAsia="ru-RU"/>
        </w:rPr>
        <w:t xml:space="preserve"> выполнена на предмет:</w:t>
      </w:r>
    </w:p>
    <w:p w:rsidR="00BC3E79" w:rsidRPr="00EA6C33"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 xml:space="preserve">соответствия мощности действующих объектов </w:t>
      </w:r>
      <w:r w:rsidR="00857B5D" w:rsidRPr="00EA6C33">
        <w:rPr>
          <w:rFonts w:ascii="Times New Roman" w:hAnsi="Times New Roman"/>
          <w:sz w:val="28"/>
          <w:szCs w:val="24"/>
        </w:rPr>
        <w:t>расчётным</w:t>
      </w:r>
      <w:r w:rsidRPr="00EA6C33">
        <w:rPr>
          <w:rFonts w:ascii="Times New Roman" w:hAnsi="Times New Roman"/>
          <w:sz w:val="28"/>
          <w:szCs w:val="24"/>
        </w:rPr>
        <w:t xml:space="preserve"> показателям минимально допустимого уровня обеспеченности в соответствии с нормативами градостроительного проектирования;</w:t>
      </w:r>
    </w:p>
    <w:p w:rsidR="00BC3E79" w:rsidRPr="00EA6C33"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 xml:space="preserve">соответствия размещения действующих объектов </w:t>
      </w:r>
      <w:r w:rsidR="00857B5D" w:rsidRPr="00EA6C33">
        <w:rPr>
          <w:rFonts w:ascii="Times New Roman" w:hAnsi="Times New Roman"/>
          <w:sz w:val="28"/>
          <w:szCs w:val="24"/>
        </w:rPr>
        <w:t>расчётным</w:t>
      </w:r>
      <w:r w:rsidRPr="00EA6C33">
        <w:rPr>
          <w:rFonts w:ascii="Times New Roman" w:hAnsi="Times New Roman"/>
          <w:sz w:val="28"/>
          <w:szCs w:val="24"/>
        </w:rPr>
        <w:t xml:space="preserve"> показателям максимально допустимого уровня территориальной доступности в соответствии с нормативами градостроительного проектирования;</w:t>
      </w:r>
    </w:p>
    <w:p w:rsidR="00BC3E79" w:rsidRPr="00EA6C33"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наличия объектов, находящихся в неудовлетворительном техническом состоянии (ветхих, аварийных), а также расположенных в приспособленных помещениях.</w:t>
      </w:r>
    </w:p>
    <w:p w:rsidR="006D3DCD" w:rsidRPr="00EA6C33" w:rsidRDefault="00857B5D" w:rsidP="00BE3532">
      <w:pPr>
        <w:spacing w:after="0" w:line="240" w:lineRule="auto"/>
        <w:ind w:firstLine="709"/>
        <w:contextualSpacing/>
        <w:jc w:val="both"/>
        <w:rPr>
          <w:rFonts w:ascii="Times New Roman" w:hAnsi="Times New Roman"/>
          <w:sz w:val="28"/>
          <w:szCs w:val="28"/>
          <w:lang w:eastAsia="ru-RU"/>
        </w:rPr>
      </w:pPr>
      <w:r w:rsidRPr="00EA6C33">
        <w:rPr>
          <w:rFonts w:ascii="Times New Roman" w:hAnsi="Times New Roman"/>
          <w:sz w:val="28"/>
          <w:szCs w:val="28"/>
          <w:lang w:eastAsia="ru-RU"/>
        </w:rPr>
        <w:t>Расчёт</w:t>
      </w:r>
      <w:r w:rsidR="00BC3E79" w:rsidRPr="00EA6C33">
        <w:rPr>
          <w:rFonts w:ascii="Times New Roman" w:hAnsi="Times New Roman"/>
          <w:sz w:val="28"/>
          <w:szCs w:val="28"/>
          <w:lang w:eastAsia="ru-RU"/>
        </w:rPr>
        <w:t xml:space="preserve"> уровня обеспеченности населения объектами регионального</w:t>
      </w:r>
      <w:r w:rsidR="00CE27EE" w:rsidRPr="00EA6C33">
        <w:rPr>
          <w:rFonts w:ascii="Times New Roman" w:hAnsi="Times New Roman"/>
          <w:sz w:val="28"/>
          <w:szCs w:val="28"/>
          <w:lang w:eastAsia="ru-RU"/>
        </w:rPr>
        <w:t xml:space="preserve"> </w:t>
      </w:r>
      <w:r w:rsidR="00BC3E79" w:rsidRPr="00EA6C33">
        <w:rPr>
          <w:rFonts w:ascii="Times New Roman" w:hAnsi="Times New Roman"/>
          <w:sz w:val="28"/>
          <w:szCs w:val="28"/>
          <w:lang w:eastAsia="ru-RU"/>
        </w:rPr>
        <w:t xml:space="preserve">значения </w:t>
      </w:r>
      <w:r w:rsidRPr="00EA6C33">
        <w:rPr>
          <w:rFonts w:ascii="Times New Roman" w:hAnsi="Times New Roman"/>
          <w:sz w:val="28"/>
          <w:szCs w:val="28"/>
          <w:lang w:eastAsia="ru-RU"/>
        </w:rPr>
        <w:t>произведён</w:t>
      </w:r>
      <w:r w:rsidR="00BC3E79" w:rsidRPr="00EA6C33">
        <w:rPr>
          <w:rFonts w:ascii="Times New Roman" w:hAnsi="Times New Roman"/>
          <w:sz w:val="28"/>
          <w:szCs w:val="28"/>
          <w:lang w:eastAsia="ru-RU"/>
        </w:rPr>
        <w:t xml:space="preserve"> в соответствии с </w:t>
      </w:r>
      <w:r w:rsidR="009A15E4" w:rsidRPr="00EA6C33">
        <w:rPr>
          <w:rFonts w:ascii="Times New Roman" w:hAnsi="Times New Roman"/>
          <w:sz w:val="28"/>
          <w:szCs w:val="28"/>
          <w:lang w:eastAsia="ru-RU"/>
        </w:rPr>
        <w:t>региональными н</w:t>
      </w:r>
      <w:r w:rsidR="00BC3E79" w:rsidRPr="00EA6C33">
        <w:rPr>
          <w:rFonts w:ascii="Times New Roman" w:hAnsi="Times New Roman"/>
          <w:sz w:val="28"/>
          <w:szCs w:val="28"/>
          <w:lang w:eastAsia="ru-RU"/>
        </w:rPr>
        <w:t xml:space="preserve">ормативами градостроительного проектирования </w:t>
      </w:r>
      <w:r w:rsidR="009A15E4" w:rsidRPr="00EA6C33">
        <w:rPr>
          <w:rFonts w:ascii="Times New Roman" w:hAnsi="Times New Roman"/>
          <w:sz w:val="28"/>
          <w:szCs w:val="28"/>
          <w:lang w:eastAsia="ru-RU"/>
        </w:rPr>
        <w:t>Камчатского</w:t>
      </w:r>
      <w:r w:rsidR="003E7107" w:rsidRPr="00EA6C33">
        <w:rPr>
          <w:rFonts w:ascii="Times New Roman" w:hAnsi="Times New Roman"/>
          <w:sz w:val="28"/>
          <w:szCs w:val="28"/>
          <w:lang w:eastAsia="ru-RU"/>
        </w:rPr>
        <w:t xml:space="preserve"> края</w:t>
      </w:r>
      <w:r w:rsidR="00BC3E79" w:rsidRPr="00EA6C33">
        <w:rPr>
          <w:rFonts w:ascii="Times New Roman" w:hAnsi="Times New Roman"/>
          <w:sz w:val="28"/>
          <w:szCs w:val="28"/>
          <w:lang w:eastAsia="ru-RU"/>
        </w:rPr>
        <w:t xml:space="preserve">, </w:t>
      </w:r>
      <w:r w:rsidRPr="00EA6C33">
        <w:rPr>
          <w:rFonts w:ascii="Times New Roman" w:hAnsi="Times New Roman"/>
          <w:sz w:val="28"/>
          <w:szCs w:val="28"/>
          <w:lang w:eastAsia="ru-RU"/>
        </w:rPr>
        <w:t>утверждёнными</w:t>
      </w:r>
      <w:r w:rsidR="00BC3E79" w:rsidRPr="00EA6C33">
        <w:rPr>
          <w:rFonts w:ascii="Times New Roman" w:hAnsi="Times New Roman"/>
          <w:sz w:val="28"/>
          <w:szCs w:val="28"/>
          <w:lang w:eastAsia="ru-RU"/>
        </w:rPr>
        <w:t xml:space="preserve"> </w:t>
      </w:r>
      <w:r w:rsidR="009A15E4" w:rsidRPr="00EA6C33">
        <w:rPr>
          <w:rFonts w:ascii="Times New Roman" w:hAnsi="Times New Roman"/>
          <w:sz w:val="28"/>
          <w:szCs w:val="28"/>
          <w:lang w:eastAsia="ru-RU"/>
        </w:rPr>
        <w:t>постановлением Правительства Камчатского</w:t>
      </w:r>
      <w:r w:rsidR="003E7107" w:rsidRPr="00EA6C33">
        <w:rPr>
          <w:rFonts w:ascii="Times New Roman" w:hAnsi="Times New Roman"/>
          <w:sz w:val="28"/>
          <w:szCs w:val="28"/>
          <w:lang w:eastAsia="ru-RU"/>
        </w:rPr>
        <w:t xml:space="preserve"> края</w:t>
      </w:r>
      <w:r w:rsidR="00E255EF" w:rsidRPr="00EA6C33">
        <w:rPr>
          <w:rFonts w:ascii="Times New Roman" w:hAnsi="Times New Roman"/>
          <w:sz w:val="28"/>
          <w:szCs w:val="28"/>
          <w:lang w:eastAsia="ru-RU"/>
        </w:rPr>
        <w:t xml:space="preserve"> от </w:t>
      </w:r>
      <w:r w:rsidR="009A15E4" w:rsidRPr="00EA6C33">
        <w:rPr>
          <w:rFonts w:ascii="Times New Roman" w:hAnsi="Times New Roman"/>
          <w:sz w:val="28"/>
          <w:szCs w:val="28"/>
          <w:lang w:eastAsia="ru-RU"/>
        </w:rPr>
        <w:t>29.12.2015</w:t>
      </w:r>
      <w:r w:rsidR="003E7107" w:rsidRPr="00EA6C33">
        <w:rPr>
          <w:rFonts w:ascii="Times New Roman" w:hAnsi="Times New Roman"/>
          <w:sz w:val="28"/>
          <w:szCs w:val="28"/>
          <w:lang w:eastAsia="ru-RU"/>
        </w:rPr>
        <w:t xml:space="preserve"> № </w:t>
      </w:r>
      <w:r w:rsidR="009A15E4" w:rsidRPr="00EA6C33">
        <w:rPr>
          <w:rFonts w:ascii="Times New Roman" w:hAnsi="Times New Roman"/>
          <w:sz w:val="28"/>
          <w:szCs w:val="28"/>
          <w:lang w:eastAsia="ru-RU"/>
        </w:rPr>
        <w:t>503-П</w:t>
      </w:r>
      <w:r w:rsidR="00BC3E79" w:rsidRPr="00EA6C33">
        <w:rPr>
          <w:rFonts w:ascii="Times New Roman" w:hAnsi="Times New Roman"/>
          <w:sz w:val="28"/>
          <w:szCs w:val="28"/>
          <w:lang w:eastAsia="ru-RU"/>
        </w:rPr>
        <w:t>.</w:t>
      </w:r>
      <w:r w:rsidR="00741CBA" w:rsidRPr="00EA6C33">
        <w:rPr>
          <w:rFonts w:ascii="Times New Roman" w:hAnsi="Times New Roman"/>
          <w:sz w:val="28"/>
          <w:szCs w:val="28"/>
          <w:lang w:eastAsia="ru-RU"/>
        </w:rPr>
        <w:t xml:space="preserve"> </w:t>
      </w:r>
    </w:p>
    <w:p w:rsidR="006D3DCD" w:rsidRPr="00EA6C33" w:rsidRDefault="00741CBA" w:rsidP="00BE3532">
      <w:pPr>
        <w:spacing w:after="0" w:line="240" w:lineRule="auto"/>
        <w:ind w:firstLine="709"/>
        <w:contextualSpacing/>
        <w:jc w:val="both"/>
        <w:rPr>
          <w:rFonts w:ascii="Times New Roman" w:hAnsi="Times New Roman"/>
          <w:sz w:val="28"/>
          <w:szCs w:val="28"/>
          <w:lang w:eastAsia="ru-RU"/>
        </w:rPr>
      </w:pPr>
      <w:r w:rsidRPr="00EA6C33">
        <w:rPr>
          <w:rFonts w:ascii="Times New Roman" w:hAnsi="Times New Roman"/>
          <w:sz w:val="28"/>
          <w:szCs w:val="28"/>
          <w:lang w:eastAsia="ru-RU"/>
        </w:rPr>
        <w:t xml:space="preserve">Расчёт уровня обеспеченности населения объектами местного значения </w:t>
      </w:r>
      <w:r w:rsidR="009A15E4" w:rsidRPr="00EA6C33">
        <w:rPr>
          <w:rFonts w:ascii="Times New Roman" w:hAnsi="Times New Roman"/>
          <w:sz w:val="28"/>
          <w:szCs w:val="28"/>
          <w:lang w:eastAsia="ru-RU"/>
        </w:rPr>
        <w:t>Карагинского</w:t>
      </w:r>
      <w:r w:rsidR="00BE3532" w:rsidRPr="00EA6C33">
        <w:rPr>
          <w:rFonts w:ascii="Times New Roman" w:hAnsi="Times New Roman"/>
          <w:sz w:val="28"/>
          <w:szCs w:val="28"/>
          <w:lang w:eastAsia="ru-RU"/>
        </w:rPr>
        <w:t xml:space="preserve"> района произведён в соответствии с Местными нормативами градостроительного проектирования </w:t>
      </w:r>
      <w:r w:rsidR="009A15E4" w:rsidRPr="00EA6C33">
        <w:rPr>
          <w:rFonts w:ascii="Times New Roman" w:hAnsi="Times New Roman"/>
          <w:sz w:val="28"/>
          <w:szCs w:val="28"/>
          <w:lang w:eastAsia="ru-RU"/>
        </w:rPr>
        <w:t>Карагинского</w:t>
      </w:r>
      <w:r w:rsidR="00BE3532" w:rsidRPr="00EA6C33">
        <w:rPr>
          <w:rFonts w:ascii="Times New Roman" w:hAnsi="Times New Roman"/>
          <w:sz w:val="28"/>
          <w:szCs w:val="28"/>
          <w:lang w:eastAsia="ru-RU"/>
        </w:rPr>
        <w:t xml:space="preserve"> района </w:t>
      </w:r>
      <w:r w:rsidR="009A15E4" w:rsidRPr="00EA6C33">
        <w:rPr>
          <w:rFonts w:ascii="Times New Roman" w:hAnsi="Times New Roman"/>
          <w:sz w:val="28"/>
          <w:szCs w:val="28"/>
          <w:lang w:eastAsia="ru-RU"/>
        </w:rPr>
        <w:t>Камчатского</w:t>
      </w:r>
      <w:r w:rsidR="00BE3532" w:rsidRPr="00EA6C33">
        <w:rPr>
          <w:rFonts w:ascii="Times New Roman" w:hAnsi="Times New Roman"/>
          <w:sz w:val="28"/>
          <w:szCs w:val="28"/>
          <w:lang w:eastAsia="ru-RU"/>
        </w:rPr>
        <w:t xml:space="preserve"> края, утверждёнными </w:t>
      </w:r>
      <w:r w:rsidR="009A15E4" w:rsidRPr="00EA6C33">
        <w:rPr>
          <w:rFonts w:ascii="Times New Roman" w:hAnsi="Times New Roman"/>
          <w:sz w:val="28"/>
          <w:szCs w:val="28"/>
          <w:lang w:eastAsia="ru-RU"/>
        </w:rPr>
        <w:t>решением совета депутатов Карагинского муниципального района</w:t>
      </w:r>
      <w:r w:rsidR="00BE3532" w:rsidRPr="00EA6C33">
        <w:rPr>
          <w:rFonts w:ascii="Times New Roman" w:hAnsi="Times New Roman"/>
          <w:sz w:val="28"/>
          <w:szCs w:val="28"/>
          <w:lang w:eastAsia="ru-RU"/>
        </w:rPr>
        <w:t xml:space="preserve"> от </w:t>
      </w:r>
      <w:r w:rsidR="009A15E4" w:rsidRPr="00EA6C33">
        <w:rPr>
          <w:rFonts w:ascii="Times New Roman" w:hAnsi="Times New Roman"/>
          <w:sz w:val="28"/>
          <w:szCs w:val="28"/>
          <w:lang w:eastAsia="ru-RU"/>
        </w:rPr>
        <w:t>19.05.2016</w:t>
      </w:r>
      <w:r w:rsidR="006D3DCD" w:rsidRPr="00EA6C33">
        <w:rPr>
          <w:rFonts w:ascii="Times New Roman" w:hAnsi="Times New Roman"/>
          <w:sz w:val="28"/>
          <w:szCs w:val="28"/>
          <w:lang w:eastAsia="ru-RU"/>
        </w:rPr>
        <w:t xml:space="preserve"> № </w:t>
      </w:r>
      <w:r w:rsidR="009A15E4" w:rsidRPr="00EA6C33">
        <w:rPr>
          <w:rFonts w:ascii="Times New Roman" w:hAnsi="Times New Roman"/>
          <w:sz w:val="28"/>
          <w:szCs w:val="28"/>
          <w:lang w:eastAsia="ru-RU"/>
        </w:rPr>
        <w:t>72</w:t>
      </w:r>
      <w:r w:rsidR="00BE3532" w:rsidRPr="00EA6C33">
        <w:rPr>
          <w:rFonts w:ascii="Times New Roman" w:hAnsi="Times New Roman"/>
          <w:sz w:val="28"/>
          <w:szCs w:val="28"/>
          <w:lang w:eastAsia="ru-RU"/>
        </w:rPr>
        <w:t xml:space="preserve">. </w:t>
      </w:r>
    </w:p>
    <w:p w:rsidR="00BC3E79" w:rsidRPr="00EA6C33" w:rsidRDefault="00BE3532" w:rsidP="00BE3532">
      <w:pPr>
        <w:spacing w:after="0" w:line="240" w:lineRule="auto"/>
        <w:ind w:firstLine="709"/>
        <w:contextualSpacing/>
        <w:jc w:val="both"/>
        <w:rPr>
          <w:rFonts w:ascii="Times New Roman" w:hAnsi="Times New Roman"/>
          <w:sz w:val="28"/>
          <w:szCs w:val="28"/>
          <w:lang w:eastAsia="ru-RU"/>
        </w:rPr>
      </w:pPr>
      <w:r w:rsidRPr="00EA6C33">
        <w:rPr>
          <w:rFonts w:ascii="Times New Roman" w:hAnsi="Times New Roman"/>
          <w:sz w:val="28"/>
          <w:szCs w:val="28"/>
          <w:lang w:eastAsia="ru-RU"/>
        </w:rPr>
        <w:t xml:space="preserve">Расчёт уровня обеспеченности населения объектами местного значения </w:t>
      </w:r>
      <w:r w:rsidR="00960D9E" w:rsidRPr="00EA6C33">
        <w:rPr>
          <w:rFonts w:ascii="Times New Roman" w:hAnsi="Times New Roman"/>
          <w:sz w:val="28"/>
          <w:szCs w:val="28"/>
        </w:rPr>
        <w:t xml:space="preserve">сельского </w:t>
      </w:r>
      <w:r w:rsidRPr="00EA6C33">
        <w:rPr>
          <w:rFonts w:ascii="Times New Roman" w:hAnsi="Times New Roman"/>
          <w:sz w:val="28"/>
          <w:szCs w:val="28"/>
          <w:lang w:eastAsia="ru-RU"/>
        </w:rPr>
        <w:t>поселения</w:t>
      </w:r>
      <w:r w:rsidR="00741CBA" w:rsidRPr="00EA6C33">
        <w:rPr>
          <w:rFonts w:ascii="Times New Roman" w:hAnsi="Times New Roman"/>
          <w:sz w:val="28"/>
          <w:szCs w:val="28"/>
          <w:lang w:eastAsia="ru-RU"/>
        </w:rPr>
        <w:t xml:space="preserve"> произведён в соответствии с Местными нормативами градостроительного проектирования </w:t>
      </w:r>
      <w:r w:rsidR="002B6C4B" w:rsidRPr="00EA6C33">
        <w:rPr>
          <w:rFonts w:ascii="Times New Roman" w:hAnsi="Times New Roman"/>
          <w:sz w:val="28"/>
          <w:szCs w:val="28"/>
          <w:lang w:eastAsia="ru-RU"/>
        </w:rPr>
        <w:t>сельского</w:t>
      </w:r>
      <w:r w:rsidR="00741CBA" w:rsidRPr="00EA6C33">
        <w:rPr>
          <w:rFonts w:ascii="Times New Roman" w:hAnsi="Times New Roman"/>
          <w:sz w:val="28"/>
          <w:szCs w:val="28"/>
          <w:lang w:eastAsia="ru-RU"/>
        </w:rPr>
        <w:t xml:space="preserve"> </w:t>
      </w:r>
      <w:r w:rsidRPr="00EA6C33">
        <w:rPr>
          <w:rFonts w:ascii="Times New Roman" w:hAnsi="Times New Roman"/>
          <w:sz w:val="28"/>
          <w:szCs w:val="28"/>
          <w:lang w:eastAsia="ru-RU"/>
        </w:rPr>
        <w:t>поселения</w:t>
      </w:r>
      <w:r w:rsidR="00ED10B8" w:rsidRPr="00EA6C33">
        <w:rPr>
          <w:rFonts w:ascii="Times New Roman" w:hAnsi="Times New Roman"/>
          <w:sz w:val="28"/>
          <w:szCs w:val="28"/>
          <w:lang w:eastAsia="ru-RU"/>
        </w:rPr>
        <w:t xml:space="preserve"> «село </w:t>
      </w:r>
      <w:r w:rsidR="00DB76C9" w:rsidRPr="00EA6C33">
        <w:rPr>
          <w:rFonts w:ascii="Times New Roman" w:hAnsi="Times New Roman"/>
          <w:sz w:val="28"/>
          <w:szCs w:val="28"/>
          <w:lang w:eastAsia="ru-RU"/>
        </w:rPr>
        <w:t>Ивашка</w:t>
      </w:r>
      <w:r w:rsidR="00ED10B8" w:rsidRPr="00EA6C33">
        <w:rPr>
          <w:rFonts w:ascii="Times New Roman" w:hAnsi="Times New Roman"/>
          <w:sz w:val="28"/>
          <w:szCs w:val="28"/>
          <w:lang w:eastAsia="ru-RU"/>
        </w:rPr>
        <w:t>»</w:t>
      </w:r>
      <w:r w:rsidR="00741CBA" w:rsidRPr="00EA6C33">
        <w:rPr>
          <w:rFonts w:ascii="Times New Roman" w:hAnsi="Times New Roman"/>
          <w:sz w:val="28"/>
          <w:szCs w:val="28"/>
          <w:lang w:eastAsia="ru-RU"/>
        </w:rPr>
        <w:t>, утверждёнными</w:t>
      </w:r>
      <w:r w:rsidR="00741CBA" w:rsidRPr="00EA6C33">
        <w:t xml:space="preserve"> </w:t>
      </w:r>
      <w:r w:rsidR="00741CBA" w:rsidRPr="00EA6C33">
        <w:rPr>
          <w:rFonts w:ascii="Times New Roman" w:hAnsi="Times New Roman"/>
          <w:sz w:val="28"/>
          <w:szCs w:val="28"/>
          <w:lang w:eastAsia="ru-RU"/>
        </w:rPr>
        <w:t xml:space="preserve">решением </w:t>
      </w:r>
      <w:r w:rsidR="00ED10B8" w:rsidRPr="00EA6C33">
        <w:rPr>
          <w:rFonts w:ascii="Times New Roman" w:hAnsi="Times New Roman"/>
          <w:sz w:val="28"/>
          <w:szCs w:val="28"/>
          <w:lang w:eastAsia="ru-RU"/>
        </w:rPr>
        <w:t>с</w:t>
      </w:r>
      <w:r w:rsidRPr="00EA6C33">
        <w:rPr>
          <w:rFonts w:ascii="Times New Roman" w:hAnsi="Times New Roman"/>
          <w:sz w:val="28"/>
          <w:szCs w:val="28"/>
          <w:lang w:eastAsia="ru-RU"/>
        </w:rPr>
        <w:t xml:space="preserve">овета </w:t>
      </w:r>
      <w:r w:rsidR="00ED10B8" w:rsidRPr="00EA6C33">
        <w:rPr>
          <w:rFonts w:ascii="Times New Roman" w:hAnsi="Times New Roman"/>
          <w:sz w:val="28"/>
          <w:szCs w:val="28"/>
          <w:lang w:eastAsia="ru-RU"/>
        </w:rPr>
        <w:t>депутатов</w:t>
      </w:r>
      <w:r w:rsidRPr="00EA6C33">
        <w:rPr>
          <w:rFonts w:ascii="Times New Roman" w:hAnsi="Times New Roman"/>
          <w:sz w:val="28"/>
          <w:szCs w:val="28"/>
          <w:lang w:eastAsia="ru-RU"/>
        </w:rPr>
        <w:t xml:space="preserve"> от </w:t>
      </w:r>
      <w:r w:rsidR="00DB76C9" w:rsidRPr="00EA6C33">
        <w:rPr>
          <w:rFonts w:ascii="Times New Roman" w:hAnsi="Times New Roman"/>
          <w:sz w:val="28"/>
          <w:szCs w:val="28"/>
          <w:lang w:eastAsia="ru-RU"/>
        </w:rPr>
        <w:t>№ 56 от 14.08.2016</w:t>
      </w:r>
      <w:r w:rsidR="00741CBA" w:rsidRPr="00EA6C33">
        <w:rPr>
          <w:rFonts w:ascii="Times New Roman" w:hAnsi="Times New Roman"/>
          <w:sz w:val="28"/>
          <w:szCs w:val="28"/>
          <w:lang w:eastAsia="ru-RU"/>
        </w:rPr>
        <w:t>.</w:t>
      </w:r>
    </w:p>
    <w:p w:rsidR="005D28B1" w:rsidRPr="00EA6C33" w:rsidRDefault="005D28B1" w:rsidP="00260D34">
      <w:pPr>
        <w:spacing w:after="0" w:line="240" w:lineRule="auto"/>
        <w:ind w:firstLine="709"/>
        <w:jc w:val="both"/>
        <w:rPr>
          <w:rFonts w:ascii="Times New Roman" w:eastAsia="Times New Roman" w:hAnsi="Times New Roman"/>
          <w:i/>
          <w:sz w:val="28"/>
          <w:szCs w:val="24"/>
          <w:u w:val="single"/>
          <w:lang w:eastAsia="ru-RU"/>
        </w:rPr>
      </w:pPr>
      <w:bookmarkStart w:id="142" w:name="_Hlk487541735"/>
      <w:r w:rsidRPr="00EA6C33">
        <w:rPr>
          <w:rFonts w:ascii="Times New Roman" w:eastAsia="Times New Roman" w:hAnsi="Times New Roman"/>
          <w:i/>
          <w:sz w:val="28"/>
          <w:szCs w:val="24"/>
          <w:u w:val="single"/>
          <w:lang w:eastAsia="ru-RU"/>
        </w:rPr>
        <w:t>Образование</w:t>
      </w:r>
    </w:p>
    <w:p w:rsidR="00BF6F6A" w:rsidRPr="00EA6C33" w:rsidRDefault="00BF6F6A" w:rsidP="00BF6F6A">
      <w:pPr>
        <w:spacing w:after="0" w:line="240" w:lineRule="auto"/>
        <w:ind w:firstLine="709"/>
        <w:contextualSpacing/>
        <w:jc w:val="both"/>
        <w:rPr>
          <w:rFonts w:ascii="Times New Roman" w:hAnsi="Times New Roman"/>
          <w:sz w:val="28"/>
          <w:szCs w:val="28"/>
          <w:lang w:eastAsia="ru-RU"/>
        </w:rPr>
      </w:pPr>
      <w:bookmarkStart w:id="143" w:name="_Hlk522276701"/>
      <w:r w:rsidRPr="00EA6C33">
        <w:rPr>
          <w:rFonts w:ascii="Times New Roman" w:hAnsi="Times New Roman"/>
          <w:sz w:val="28"/>
          <w:szCs w:val="28"/>
          <w:lang w:eastAsia="ru-RU"/>
        </w:rPr>
        <w:t>Система образования сельского поселения включает в себя</w:t>
      </w:r>
      <w:r w:rsidR="00B52869" w:rsidRPr="00EA6C33">
        <w:rPr>
          <w:rFonts w:ascii="Times New Roman" w:hAnsi="Times New Roman"/>
          <w:sz w:val="28"/>
          <w:szCs w:val="28"/>
          <w:lang w:eastAsia="ru-RU"/>
        </w:rPr>
        <w:t xml:space="preserve"> </w:t>
      </w:r>
      <w:r w:rsidR="0014144F" w:rsidRPr="00EA6C33">
        <w:rPr>
          <w:rFonts w:ascii="Times New Roman" w:hAnsi="Times New Roman"/>
          <w:sz w:val="28"/>
          <w:szCs w:val="28"/>
          <w:lang w:eastAsia="ru-RU"/>
        </w:rPr>
        <w:t>два</w:t>
      </w:r>
      <w:r w:rsidRPr="00EA6C33">
        <w:rPr>
          <w:rFonts w:ascii="Times New Roman" w:hAnsi="Times New Roman"/>
          <w:sz w:val="28"/>
          <w:szCs w:val="28"/>
          <w:lang w:eastAsia="ru-RU"/>
        </w:rPr>
        <w:t xml:space="preserve"> бюджетных учреждени</w:t>
      </w:r>
      <w:r w:rsidR="0014144F" w:rsidRPr="00EA6C33">
        <w:rPr>
          <w:rFonts w:ascii="Times New Roman" w:hAnsi="Times New Roman"/>
          <w:sz w:val="28"/>
          <w:szCs w:val="28"/>
          <w:lang w:eastAsia="ru-RU"/>
        </w:rPr>
        <w:t>я</w:t>
      </w:r>
      <w:r w:rsidRPr="00EA6C33">
        <w:rPr>
          <w:rFonts w:ascii="Times New Roman" w:hAnsi="Times New Roman"/>
          <w:sz w:val="28"/>
          <w:szCs w:val="28"/>
          <w:lang w:eastAsia="ru-RU"/>
        </w:rPr>
        <w:t>, в том числе:</w:t>
      </w:r>
    </w:p>
    <w:p w:rsidR="00BF6F6A" w:rsidRPr="00EA6C33" w:rsidRDefault="0014144F" w:rsidP="00BF6F6A">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 xml:space="preserve">1 </w:t>
      </w:r>
      <w:r w:rsidR="00BF6F6A" w:rsidRPr="00EA6C33">
        <w:rPr>
          <w:rFonts w:ascii="Times New Roman" w:hAnsi="Times New Roman"/>
          <w:sz w:val="28"/>
          <w:szCs w:val="24"/>
        </w:rPr>
        <w:t>дошкольн</w:t>
      </w:r>
      <w:r w:rsidRPr="00EA6C33">
        <w:rPr>
          <w:rFonts w:ascii="Times New Roman" w:hAnsi="Times New Roman"/>
          <w:sz w:val="28"/>
          <w:szCs w:val="24"/>
        </w:rPr>
        <w:t>ое</w:t>
      </w:r>
      <w:r w:rsidR="00BF6F6A" w:rsidRPr="00EA6C33">
        <w:rPr>
          <w:rFonts w:ascii="Times New Roman" w:hAnsi="Times New Roman"/>
          <w:sz w:val="28"/>
          <w:szCs w:val="24"/>
        </w:rPr>
        <w:t xml:space="preserve"> муниципальн</w:t>
      </w:r>
      <w:r w:rsidRPr="00EA6C33">
        <w:rPr>
          <w:rFonts w:ascii="Times New Roman" w:hAnsi="Times New Roman"/>
          <w:sz w:val="28"/>
          <w:szCs w:val="24"/>
        </w:rPr>
        <w:t>ое</w:t>
      </w:r>
      <w:r w:rsidR="00BF6F6A" w:rsidRPr="00EA6C33">
        <w:rPr>
          <w:rFonts w:ascii="Times New Roman" w:hAnsi="Times New Roman"/>
          <w:sz w:val="28"/>
          <w:szCs w:val="24"/>
        </w:rPr>
        <w:t xml:space="preserve"> учреждени</w:t>
      </w:r>
      <w:r w:rsidRPr="00EA6C33">
        <w:rPr>
          <w:rFonts w:ascii="Times New Roman" w:hAnsi="Times New Roman"/>
          <w:sz w:val="28"/>
          <w:szCs w:val="24"/>
        </w:rPr>
        <w:t>е</w:t>
      </w:r>
      <w:r w:rsidR="00BF6F6A" w:rsidRPr="00EA6C33">
        <w:rPr>
          <w:rFonts w:ascii="Times New Roman" w:hAnsi="Times New Roman"/>
          <w:sz w:val="28"/>
          <w:szCs w:val="24"/>
        </w:rPr>
        <w:t>;</w:t>
      </w:r>
    </w:p>
    <w:p w:rsidR="00E55BED" w:rsidRPr="00EA6C33" w:rsidRDefault="0014144F" w:rsidP="0014144F">
      <w:pPr>
        <w:numPr>
          <w:ilvl w:val="0"/>
          <w:numId w:val="14"/>
        </w:numPr>
        <w:tabs>
          <w:tab w:val="clear" w:pos="1429"/>
          <w:tab w:val="left" w:pos="1134"/>
        </w:tabs>
        <w:spacing w:after="0" w:line="240" w:lineRule="auto"/>
        <w:ind w:left="1134"/>
        <w:jc w:val="both"/>
        <w:rPr>
          <w:rFonts w:ascii="Times New Roman" w:hAnsi="Times New Roman"/>
          <w:sz w:val="28"/>
          <w:szCs w:val="28"/>
          <w:lang w:eastAsia="ru-RU"/>
        </w:rPr>
      </w:pPr>
      <w:r w:rsidRPr="00EA6C33">
        <w:rPr>
          <w:rFonts w:ascii="Times New Roman" w:hAnsi="Times New Roman"/>
          <w:sz w:val="28"/>
          <w:szCs w:val="24"/>
        </w:rPr>
        <w:t>1</w:t>
      </w:r>
      <w:r w:rsidR="00BF6F6A" w:rsidRPr="00EA6C33">
        <w:rPr>
          <w:rFonts w:ascii="Times New Roman" w:hAnsi="Times New Roman"/>
          <w:sz w:val="28"/>
          <w:szCs w:val="24"/>
        </w:rPr>
        <w:t xml:space="preserve"> общеобразовательн</w:t>
      </w:r>
      <w:r w:rsidRPr="00EA6C33">
        <w:rPr>
          <w:rFonts w:ascii="Times New Roman" w:hAnsi="Times New Roman"/>
          <w:sz w:val="28"/>
          <w:szCs w:val="24"/>
        </w:rPr>
        <w:t>ое у</w:t>
      </w:r>
      <w:r w:rsidRPr="00EA6C33">
        <w:rPr>
          <w:rFonts w:ascii="Times New Roman" w:hAnsi="Times New Roman"/>
          <w:sz w:val="28"/>
          <w:szCs w:val="28"/>
          <w:lang w:eastAsia="ru-RU"/>
        </w:rPr>
        <w:t>чреждение</w:t>
      </w:r>
      <w:r w:rsidR="00BF6F6A" w:rsidRPr="00EA6C33">
        <w:rPr>
          <w:rFonts w:ascii="Times New Roman" w:hAnsi="Times New Roman"/>
          <w:sz w:val="28"/>
          <w:szCs w:val="28"/>
          <w:lang w:eastAsia="ru-RU"/>
        </w:rPr>
        <w:t>.</w:t>
      </w:r>
    </w:p>
    <w:p w:rsidR="00E55BED" w:rsidRPr="00EA6C33" w:rsidRDefault="00E55BED" w:rsidP="00E55BED">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Таблица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3</w:t>
      </w:r>
      <w:r w:rsidR="00D96F88" w:rsidRPr="00EA6C33">
        <w:rPr>
          <w:rFonts w:ascii="Times New Roman" w:eastAsia="Times New Roman" w:hAnsi="Times New Roman"/>
          <w:sz w:val="28"/>
          <w:szCs w:val="24"/>
          <w:lang w:eastAsia="ru-RU" w:bidi="en-US"/>
        </w:rPr>
        <w:fldChar w:fldCharType="end"/>
      </w:r>
    </w:p>
    <w:p w:rsidR="00E55BED" w:rsidRPr="00EA6C33" w:rsidRDefault="00E55BED" w:rsidP="00E55BED">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Информация по дошкольным учреждениям </w:t>
      </w:r>
      <w:r w:rsidR="00BF6F6A" w:rsidRPr="00EA6C33">
        <w:rPr>
          <w:rFonts w:ascii="Times New Roman" w:eastAsia="Times New Roman" w:hAnsi="Times New Roman"/>
          <w:sz w:val="28"/>
          <w:szCs w:val="24"/>
          <w:lang w:eastAsia="ru-RU"/>
        </w:rPr>
        <w:t>сельского поселения</w:t>
      </w:r>
      <w:r w:rsidR="0014144F" w:rsidRPr="00EA6C33">
        <w:rPr>
          <w:rFonts w:ascii="Times New Roman" w:eastAsia="Times New Roman" w:hAnsi="Times New Roman"/>
          <w:sz w:val="28"/>
          <w:szCs w:val="24"/>
          <w:lang w:eastAsia="ru-RU"/>
        </w:rPr>
        <w:t xml:space="preserve"> «село </w:t>
      </w:r>
      <w:r w:rsidR="00DD7030" w:rsidRPr="00EA6C33">
        <w:rPr>
          <w:rFonts w:ascii="Times New Roman" w:eastAsia="Times New Roman" w:hAnsi="Times New Roman"/>
          <w:sz w:val="28"/>
          <w:szCs w:val="24"/>
          <w:lang w:eastAsia="ru-RU"/>
        </w:rPr>
        <w:t>Ивашка</w:t>
      </w:r>
      <w:r w:rsidR="0014144F" w:rsidRPr="00EA6C33">
        <w:rPr>
          <w:rFonts w:ascii="Times New Roman" w:eastAsia="Times New Roman" w:hAnsi="Times New Roman"/>
          <w:sz w:val="28"/>
          <w:szCs w:val="24"/>
          <w:lang w:eastAsia="ru-RU"/>
        </w:rPr>
        <w:t>»</w:t>
      </w:r>
    </w:p>
    <w:tbl>
      <w:tblPr>
        <w:tblW w:w="10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9"/>
        <w:gridCol w:w="2531"/>
        <w:gridCol w:w="1260"/>
        <w:gridCol w:w="1023"/>
        <w:gridCol w:w="897"/>
        <w:gridCol w:w="992"/>
        <w:gridCol w:w="1440"/>
      </w:tblGrid>
      <w:tr w:rsidR="0014144F" w:rsidRPr="00EA6C33" w:rsidTr="003F1678">
        <w:trPr>
          <w:trHeight w:val="262"/>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Местонахождение</w:t>
            </w:r>
          </w:p>
        </w:tc>
        <w:tc>
          <w:tcPr>
            <w:tcW w:w="2531" w:type="dxa"/>
            <w:tcBorders>
              <w:top w:val="single" w:sz="4" w:space="0" w:color="auto"/>
              <w:left w:val="single" w:sz="4" w:space="0" w:color="auto"/>
              <w:bottom w:val="single" w:sz="4" w:space="0" w:color="auto"/>
              <w:right w:val="single" w:sz="4" w:space="0" w:color="auto"/>
            </w:tcBorders>
            <w:vAlign w:val="center"/>
            <w:hideMark/>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Наименование ДОУ</w:t>
            </w:r>
          </w:p>
        </w:tc>
        <w:tc>
          <w:tcPr>
            <w:tcW w:w="1260" w:type="dxa"/>
            <w:tcBorders>
              <w:top w:val="single" w:sz="4" w:space="0" w:color="auto"/>
              <w:left w:val="single" w:sz="4" w:space="0" w:color="auto"/>
              <w:bottom w:val="single" w:sz="4" w:space="0" w:color="auto"/>
              <w:right w:val="single" w:sz="4" w:space="0" w:color="auto"/>
            </w:tcBorders>
            <w:vAlign w:val="center"/>
            <w:hideMark/>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Количество мест</w:t>
            </w:r>
          </w:p>
        </w:tc>
        <w:tc>
          <w:tcPr>
            <w:tcW w:w="1023" w:type="dxa"/>
            <w:tcBorders>
              <w:top w:val="single" w:sz="4" w:space="0" w:color="auto"/>
              <w:left w:val="single" w:sz="4" w:space="0" w:color="auto"/>
              <w:bottom w:val="single" w:sz="4" w:space="0" w:color="auto"/>
              <w:right w:val="single" w:sz="4" w:space="0" w:color="auto"/>
            </w:tcBorders>
            <w:vAlign w:val="center"/>
            <w:hideMark/>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 xml:space="preserve">Количество </w:t>
            </w:r>
            <w:proofErr w:type="gramStart"/>
            <w:r w:rsidRPr="00EA6C33">
              <w:rPr>
                <w:rFonts w:ascii="Times New Roman" w:eastAsia="Times New Roman" w:hAnsi="Times New Roman"/>
                <w:bCs/>
                <w:lang w:eastAsia="ru-RU"/>
              </w:rPr>
              <w:t>обучающихся</w:t>
            </w:r>
            <w:proofErr w:type="gramEnd"/>
          </w:p>
        </w:tc>
        <w:tc>
          <w:tcPr>
            <w:tcW w:w="897" w:type="dxa"/>
            <w:tcBorders>
              <w:top w:val="single" w:sz="4" w:space="0" w:color="auto"/>
              <w:left w:val="single" w:sz="4" w:space="0" w:color="auto"/>
              <w:bottom w:val="single" w:sz="4" w:space="0" w:color="auto"/>
              <w:right w:val="single" w:sz="4" w:space="0" w:color="auto"/>
            </w:tcBorders>
            <w:vAlign w:val="center"/>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Загрузка, %</w:t>
            </w:r>
          </w:p>
        </w:tc>
        <w:tc>
          <w:tcPr>
            <w:tcW w:w="992" w:type="dxa"/>
            <w:tcBorders>
              <w:top w:val="single" w:sz="4" w:space="0" w:color="auto"/>
              <w:left w:val="single" w:sz="4" w:space="0" w:color="auto"/>
              <w:bottom w:val="single" w:sz="4" w:space="0" w:color="auto"/>
              <w:right w:val="single" w:sz="4" w:space="0" w:color="auto"/>
            </w:tcBorders>
            <w:vAlign w:val="center"/>
            <w:hideMark/>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Количество педагогов</w:t>
            </w:r>
          </w:p>
        </w:tc>
        <w:tc>
          <w:tcPr>
            <w:tcW w:w="1440" w:type="dxa"/>
            <w:tcBorders>
              <w:top w:val="single" w:sz="4" w:space="0" w:color="auto"/>
              <w:left w:val="single" w:sz="4" w:space="0" w:color="auto"/>
              <w:bottom w:val="single" w:sz="4" w:space="0" w:color="auto"/>
              <w:right w:val="single" w:sz="4" w:space="0" w:color="auto"/>
            </w:tcBorders>
            <w:vAlign w:val="center"/>
            <w:hideMark/>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cs="Verdana"/>
                <w:spacing w:val="-3"/>
              </w:rPr>
              <w:t>Износ здания, %</w:t>
            </w:r>
          </w:p>
        </w:tc>
      </w:tr>
      <w:tr w:rsidR="00DD7030" w:rsidRPr="00EA6C33" w:rsidTr="00DD7030">
        <w:trPr>
          <w:trHeight w:val="262"/>
          <w:jc w:val="center"/>
        </w:trPr>
        <w:tc>
          <w:tcPr>
            <w:tcW w:w="2269"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rPr>
                <w:rFonts w:ascii="Times New Roman" w:eastAsia="Times New Roman" w:hAnsi="Times New Roman"/>
                <w:bCs/>
                <w:lang w:eastAsia="ru-RU"/>
              </w:rPr>
            </w:pPr>
            <w:r w:rsidRPr="00EA6C33">
              <w:rPr>
                <w:rFonts w:ascii="Times New Roman" w:eastAsia="Times New Roman" w:hAnsi="Times New Roman"/>
                <w:bCs/>
                <w:lang w:eastAsia="ru-RU"/>
              </w:rPr>
              <w:lastRenderedPageBreak/>
              <w:t>с. Ивашка улица Школьная, 13</w:t>
            </w:r>
          </w:p>
        </w:tc>
        <w:tc>
          <w:tcPr>
            <w:tcW w:w="2531"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rPr>
                <w:rFonts w:ascii="Times New Roman" w:eastAsia="Times New Roman" w:hAnsi="Times New Roman"/>
                <w:bCs/>
                <w:lang w:eastAsia="ru-RU"/>
              </w:rPr>
            </w:pPr>
            <w:r w:rsidRPr="00EA6C33">
              <w:rPr>
                <w:rFonts w:ascii="Times New Roman" w:eastAsia="Times New Roman" w:hAnsi="Times New Roman"/>
                <w:bCs/>
                <w:lang w:eastAsia="ru-RU"/>
              </w:rPr>
              <w:t>Муниципальное бюджетное дошкольное образовательное учреждение «Детский сад» села Ивашка</w:t>
            </w:r>
          </w:p>
        </w:tc>
        <w:tc>
          <w:tcPr>
            <w:tcW w:w="1260"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75</w:t>
            </w:r>
          </w:p>
        </w:tc>
        <w:tc>
          <w:tcPr>
            <w:tcW w:w="1023"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43</w:t>
            </w:r>
          </w:p>
        </w:tc>
        <w:tc>
          <w:tcPr>
            <w:tcW w:w="897"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57,3</w:t>
            </w:r>
          </w:p>
        </w:tc>
        <w:tc>
          <w:tcPr>
            <w:tcW w:w="992"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6</w:t>
            </w:r>
          </w:p>
        </w:tc>
        <w:tc>
          <w:tcPr>
            <w:tcW w:w="1440"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40</w:t>
            </w:r>
          </w:p>
        </w:tc>
      </w:tr>
    </w:tbl>
    <w:p w:rsidR="00E55BED" w:rsidRPr="00EA6C33" w:rsidRDefault="00E55BED" w:rsidP="00E55BED">
      <w:pPr>
        <w:spacing w:after="120" w:line="240" w:lineRule="auto"/>
        <w:jc w:val="center"/>
        <w:rPr>
          <w:rFonts w:ascii="Times New Roman" w:eastAsia="Times New Roman" w:hAnsi="Times New Roman"/>
          <w:sz w:val="28"/>
          <w:szCs w:val="24"/>
          <w:lang w:eastAsia="ru-RU"/>
        </w:rPr>
      </w:pPr>
    </w:p>
    <w:p w:rsidR="00E55BED" w:rsidRPr="00EA6C33" w:rsidRDefault="00E55BED" w:rsidP="00E55BED">
      <w:pPr>
        <w:spacing w:after="0" w:line="240" w:lineRule="auto"/>
        <w:ind w:firstLine="709"/>
        <w:contextualSpacing/>
        <w:jc w:val="both"/>
        <w:rPr>
          <w:rFonts w:ascii="Times New Roman" w:hAnsi="Times New Roman"/>
          <w:sz w:val="28"/>
          <w:szCs w:val="28"/>
          <w:lang w:eastAsia="ru-RU"/>
        </w:rPr>
      </w:pPr>
      <w:r w:rsidRPr="00EA6C33">
        <w:rPr>
          <w:rFonts w:ascii="Times New Roman" w:hAnsi="Times New Roman"/>
          <w:sz w:val="28"/>
          <w:szCs w:val="28"/>
          <w:lang w:eastAsia="ru-RU"/>
        </w:rPr>
        <w:t xml:space="preserve">Уровень обеспеченности учреждениями дошкольного образования составляет </w:t>
      </w:r>
      <w:r w:rsidR="00B36B97">
        <w:rPr>
          <w:rFonts w:ascii="Times New Roman" w:hAnsi="Times New Roman"/>
          <w:sz w:val="28"/>
          <w:szCs w:val="28"/>
          <w:lang w:eastAsia="ru-RU"/>
        </w:rPr>
        <w:t>147</w:t>
      </w:r>
      <w:r w:rsidR="006B4C44" w:rsidRPr="00EA6C33">
        <w:rPr>
          <w:rFonts w:ascii="Times New Roman" w:hAnsi="Times New Roman"/>
          <w:sz w:val="28"/>
          <w:szCs w:val="28"/>
          <w:lang w:eastAsia="ru-RU"/>
        </w:rPr>
        <w:t xml:space="preserve"> </w:t>
      </w:r>
      <w:r w:rsidRPr="00EA6C33">
        <w:rPr>
          <w:rFonts w:ascii="Times New Roman" w:hAnsi="Times New Roman"/>
          <w:sz w:val="28"/>
          <w:szCs w:val="28"/>
          <w:lang w:eastAsia="ru-RU"/>
        </w:rPr>
        <w:t>% от значения</w:t>
      </w:r>
      <w:r w:rsidR="00470E1B" w:rsidRPr="00EA6C33">
        <w:rPr>
          <w:rFonts w:ascii="Times New Roman" w:hAnsi="Times New Roman"/>
          <w:sz w:val="28"/>
          <w:szCs w:val="28"/>
          <w:lang w:eastAsia="ru-RU"/>
        </w:rPr>
        <w:t xml:space="preserve">, заложенного в </w:t>
      </w:r>
      <w:r w:rsidR="003F1678" w:rsidRPr="00EA6C33">
        <w:rPr>
          <w:rFonts w:ascii="Times New Roman" w:hAnsi="Times New Roman"/>
          <w:sz w:val="28"/>
          <w:szCs w:val="28"/>
          <w:lang w:eastAsia="ru-RU"/>
        </w:rPr>
        <w:t>местных</w:t>
      </w:r>
      <w:r w:rsidR="00470E1B" w:rsidRPr="00EA6C33">
        <w:rPr>
          <w:rFonts w:ascii="Times New Roman" w:hAnsi="Times New Roman"/>
          <w:sz w:val="28"/>
          <w:szCs w:val="28"/>
          <w:lang w:eastAsia="ru-RU"/>
        </w:rPr>
        <w:t xml:space="preserve"> нормативах градостроительного проектирования </w:t>
      </w:r>
      <w:r w:rsidR="00AC4144" w:rsidRPr="00EA6C33">
        <w:rPr>
          <w:rFonts w:ascii="Times New Roman" w:hAnsi="Times New Roman"/>
          <w:sz w:val="28"/>
          <w:szCs w:val="28"/>
          <w:lang w:eastAsia="ru-RU"/>
        </w:rPr>
        <w:t xml:space="preserve">Карагинского района </w:t>
      </w:r>
      <w:r w:rsidR="003F1678" w:rsidRPr="00EA6C33">
        <w:rPr>
          <w:rFonts w:ascii="Times New Roman" w:hAnsi="Times New Roman"/>
          <w:sz w:val="28"/>
          <w:szCs w:val="28"/>
          <w:lang w:eastAsia="ru-RU"/>
        </w:rPr>
        <w:t>Камчатского</w:t>
      </w:r>
      <w:r w:rsidR="00470E1B" w:rsidRPr="00EA6C33">
        <w:rPr>
          <w:rFonts w:ascii="Times New Roman" w:hAnsi="Times New Roman"/>
          <w:sz w:val="28"/>
          <w:szCs w:val="28"/>
          <w:lang w:eastAsia="ru-RU"/>
        </w:rPr>
        <w:t xml:space="preserve"> края</w:t>
      </w:r>
      <w:r w:rsidRPr="00EA6C33">
        <w:rPr>
          <w:rFonts w:ascii="Times New Roman" w:hAnsi="Times New Roman"/>
          <w:sz w:val="28"/>
          <w:szCs w:val="28"/>
          <w:lang w:eastAsia="ru-RU"/>
        </w:rPr>
        <w:t xml:space="preserve">. </w:t>
      </w:r>
    </w:p>
    <w:p w:rsidR="002475CC" w:rsidRPr="00EA6C33" w:rsidRDefault="002475CC" w:rsidP="002475CC">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Таблица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4</w:t>
      </w:r>
      <w:r w:rsidR="00D96F88" w:rsidRPr="00EA6C33">
        <w:rPr>
          <w:rFonts w:ascii="Times New Roman" w:eastAsia="Times New Roman" w:hAnsi="Times New Roman"/>
          <w:sz w:val="28"/>
          <w:szCs w:val="24"/>
          <w:lang w:eastAsia="ru-RU" w:bidi="en-US"/>
        </w:rPr>
        <w:fldChar w:fldCharType="end"/>
      </w:r>
    </w:p>
    <w:p w:rsidR="002475CC" w:rsidRPr="00EA6C33" w:rsidRDefault="002475CC" w:rsidP="002475CC">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Информация по общеобразовательным учреждениям сельского поселения</w:t>
      </w:r>
      <w:r w:rsidR="003F1678" w:rsidRPr="00EA6C33">
        <w:rPr>
          <w:rFonts w:ascii="Times New Roman" w:eastAsia="Times New Roman" w:hAnsi="Times New Roman"/>
          <w:sz w:val="28"/>
          <w:szCs w:val="24"/>
          <w:lang w:eastAsia="ru-RU"/>
        </w:rPr>
        <w:t xml:space="preserve"> «село </w:t>
      </w:r>
      <w:r w:rsidR="0025362E" w:rsidRPr="00EA6C33">
        <w:rPr>
          <w:rFonts w:ascii="Times New Roman" w:eastAsia="Times New Roman" w:hAnsi="Times New Roman"/>
          <w:sz w:val="28"/>
          <w:szCs w:val="24"/>
          <w:lang w:eastAsia="ru-RU"/>
        </w:rPr>
        <w:t>Ивашка</w:t>
      </w:r>
      <w:r w:rsidR="003F1678" w:rsidRPr="00EA6C33">
        <w:rPr>
          <w:rFonts w:ascii="Times New Roman" w:eastAsia="Times New Roman" w:hAnsi="Times New Roman"/>
          <w:sz w:val="28"/>
          <w:szCs w:val="24"/>
          <w:lang w:eastAsia="ru-RU"/>
        </w:rPr>
        <w:t>»</w:t>
      </w:r>
    </w:p>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6"/>
        <w:gridCol w:w="2339"/>
        <w:gridCol w:w="1080"/>
        <w:gridCol w:w="973"/>
        <w:gridCol w:w="988"/>
        <w:gridCol w:w="988"/>
        <w:gridCol w:w="1080"/>
        <w:gridCol w:w="1080"/>
      </w:tblGrid>
      <w:tr w:rsidR="00912AE5" w:rsidRPr="00EA6C33" w:rsidTr="00912AE5">
        <w:trPr>
          <w:trHeight w:val="262"/>
          <w:jc w:val="center"/>
        </w:trPr>
        <w:tc>
          <w:tcPr>
            <w:tcW w:w="2266"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Местонахождение</w:t>
            </w:r>
          </w:p>
        </w:tc>
        <w:tc>
          <w:tcPr>
            <w:tcW w:w="2339"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Название</w:t>
            </w:r>
          </w:p>
        </w:tc>
        <w:tc>
          <w:tcPr>
            <w:tcW w:w="1080"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Количество мест</w:t>
            </w:r>
          </w:p>
        </w:tc>
        <w:tc>
          <w:tcPr>
            <w:tcW w:w="973"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Количество учащихся</w:t>
            </w:r>
          </w:p>
        </w:tc>
        <w:tc>
          <w:tcPr>
            <w:tcW w:w="988" w:type="dxa"/>
            <w:tcBorders>
              <w:top w:val="single" w:sz="4" w:space="0" w:color="auto"/>
              <w:left w:val="single" w:sz="4" w:space="0" w:color="auto"/>
              <w:bottom w:val="single" w:sz="4" w:space="0" w:color="auto"/>
              <w:right w:val="single" w:sz="4" w:space="0" w:color="auto"/>
            </w:tcBorders>
            <w:vAlign w:val="center"/>
          </w:tcPr>
          <w:p w:rsidR="00912AE5" w:rsidRPr="00EA6C33" w:rsidRDefault="00912AE5" w:rsidP="00912AE5">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Загрузка, %</w:t>
            </w:r>
          </w:p>
        </w:tc>
        <w:tc>
          <w:tcPr>
            <w:tcW w:w="988"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Количество педагогов</w:t>
            </w:r>
          </w:p>
        </w:tc>
        <w:tc>
          <w:tcPr>
            <w:tcW w:w="1080"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Подвоз детей/ н.п., ед.</w:t>
            </w:r>
          </w:p>
        </w:tc>
        <w:tc>
          <w:tcPr>
            <w:tcW w:w="1080"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spacing w:val="-3"/>
              </w:rPr>
              <w:t>Износ здания, %</w:t>
            </w:r>
          </w:p>
        </w:tc>
      </w:tr>
      <w:tr w:rsidR="006B4C44" w:rsidRPr="00EA6C33" w:rsidTr="006B4C44">
        <w:trPr>
          <w:trHeight w:val="262"/>
          <w:jc w:val="center"/>
        </w:trPr>
        <w:tc>
          <w:tcPr>
            <w:tcW w:w="2266"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rPr>
                <w:rFonts w:ascii="Times New Roman" w:eastAsia="Times New Roman" w:hAnsi="Times New Roman"/>
                <w:bCs/>
                <w:lang w:eastAsia="ru-RU"/>
              </w:rPr>
            </w:pPr>
            <w:r w:rsidRPr="00EA6C33">
              <w:rPr>
                <w:rFonts w:ascii="Times New Roman" w:eastAsia="Times New Roman" w:hAnsi="Times New Roman"/>
                <w:bCs/>
                <w:lang w:eastAsia="ru-RU"/>
              </w:rPr>
              <w:t>с. Ивашка улица Левченко, 29</w:t>
            </w:r>
          </w:p>
        </w:tc>
        <w:tc>
          <w:tcPr>
            <w:tcW w:w="2339"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rPr>
                <w:rFonts w:ascii="Times New Roman" w:eastAsia="Times New Roman" w:hAnsi="Times New Roman"/>
                <w:bCs/>
                <w:lang w:eastAsia="ru-RU"/>
              </w:rPr>
            </w:pPr>
            <w:r w:rsidRPr="00EA6C33">
              <w:rPr>
                <w:rFonts w:ascii="Times New Roman" w:eastAsia="Times New Roman" w:hAnsi="Times New Roman"/>
                <w:bCs/>
                <w:lang w:eastAsia="ru-RU"/>
              </w:rPr>
              <w:t>Муниципальное бюджетное общеобразовательное учреждение «</w:t>
            </w:r>
            <w:proofErr w:type="spellStart"/>
            <w:r w:rsidRPr="00EA6C33">
              <w:rPr>
                <w:rFonts w:ascii="Times New Roman" w:eastAsia="Times New Roman" w:hAnsi="Times New Roman"/>
                <w:bCs/>
                <w:lang w:eastAsia="ru-RU"/>
              </w:rPr>
              <w:t>Ивашкинская</w:t>
            </w:r>
            <w:proofErr w:type="spellEnd"/>
            <w:r w:rsidRPr="00EA6C33">
              <w:rPr>
                <w:rFonts w:ascii="Times New Roman" w:eastAsia="Times New Roman" w:hAnsi="Times New Roman"/>
                <w:bCs/>
                <w:lang w:eastAsia="ru-RU"/>
              </w:rPr>
              <w:t xml:space="preserve"> средняя школа» </w:t>
            </w:r>
          </w:p>
        </w:tc>
        <w:tc>
          <w:tcPr>
            <w:tcW w:w="1080"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200</w:t>
            </w:r>
          </w:p>
        </w:tc>
        <w:tc>
          <w:tcPr>
            <w:tcW w:w="973" w:type="dxa"/>
            <w:tcBorders>
              <w:top w:val="single" w:sz="4" w:space="0" w:color="auto"/>
              <w:left w:val="single" w:sz="4" w:space="0" w:color="auto"/>
              <w:bottom w:val="single" w:sz="4" w:space="0" w:color="auto"/>
              <w:right w:val="single" w:sz="4" w:space="0" w:color="auto"/>
            </w:tcBorders>
            <w:vAlign w:val="center"/>
          </w:tcPr>
          <w:p w:rsidR="006B4C44" w:rsidRPr="00EA6C33" w:rsidRDefault="00CF098B" w:rsidP="006B4C44">
            <w:pPr>
              <w:spacing w:after="0" w:line="240" w:lineRule="auto"/>
              <w:jc w:val="center"/>
              <w:rPr>
                <w:rFonts w:ascii="Times New Roman" w:eastAsia="Times New Roman" w:hAnsi="Times New Roman"/>
                <w:bCs/>
                <w:lang w:eastAsia="ru-RU"/>
              </w:rPr>
            </w:pPr>
            <w:r>
              <w:rPr>
                <w:rFonts w:ascii="Times New Roman" w:eastAsia="Times New Roman" w:hAnsi="Times New Roman"/>
                <w:bCs/>
                <w:lang w:eastAsia="ru-RU"/>
              </w:rPr>
              <w:t>65</w:t>
            </w:r>
          </w:p>
        </w:tc>
        <w:tc>
          <w:tcPr>
            <w:tcW w:w="988"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32</w:t>
            </w:r>
          </w:p>
        </w:tc>
        <w:tc>
          <w:tcPr>
            <w:tcW w:w="988"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14</w:t>
            </w:r>
          </w:p>
        </w:tc>
        <w:tc>
          <w:tcPr>
            <w:tcW w:w="1080"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0</w:t>
            </w:r>
          </w:p>
        </w:tc>
        <w:tc>
          <w:tcPr>
            <w:tcW w:w="1080"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98</w:t>
            </w:r>
          </w:p>
        </w:tc>
      </w:tr>
    </w:tbl>
    <w:p w:rsidR="003F1678" w:rsidRPr="00EA6C33" w:rsidRDefault="003F1678" w:rsidP="002475CC">
      <w:pPr>
        <w:spacing w:after="120" w:line="240" w:lineRule="auto"/>
        <w:jc w:val="center"/>
        <w:rPr>
          <w:rFonts w:ascii="Times New Roman" w:eastAsia="Times New Roman" w:hAnsi="Times New Roman"/>
          <w:sz w:val="28"/>
          <w:szCs w:val="24"/>
          <w:lang w:eastAsia="ru-RU"/>
        </w:rPr>
      </w:pPr>
    </w:p>
    <w:p w:rsidR="00E55BED" w:rsidRPr="00EA6C33" w:rsidRDefault="00E55BED" w:rsidP="00E55BED">
      <w:pPr>
        <w:spacing w:after="0" w:line="240" w:lineRule="auto"/>
        <w:ind w:firstLine="709"/>
        <w:contextualSpacing/>
        <w:jc w:val="both"/>
        <w:rPr>
          <w:rFonts w:ascii="Times New Roman" w:hAnsi="Times New Roman"/>
          <w:sz w:val="28"/>
          <w:szCs w:val="28"/>
          <w:lang w:eastAsia="ru-RU"/>
        </w:rPr>
      </w:pPr>
      <w:r w:rsidRPr="00EA6C33">
        <w:rPr>
          <w:rFonts w:ascii="Times New Roman" w:hAnsi="Times New Roman"/>
          <w:sz w:val="28"/>
          <w:szCs w:val="28"/>
          <w:lang w:eastAsia="ru-RU"/>
        </w:rPr>
        <w:t xml:space="preserve">Уровень обеспеченности учреждениями общего образования составляет </w:t>
      </w:r>
      <w:r w:rsidR="00B36B97">
        <w:rPr>
          <w:rFonts w:ascii="Times New Roman" w:hAnsi="Times New Roman"/>
          <w:sz w:val="28"/>
          <w:szCs w:val="28"/>
          <w:lang w:eastAsia="ru-RU"/>
        </w:rPr>
        <w:t>263</w:t>
      </w:r>
      <w:r w:rsidRPr="00EA6C33">
        <w:rPr>
          <w:rFonts w:ascii="Times New Roman" w:hAnsi="Times New Roman"/>
          <w:sz w:val="28"/>
          <w:szCs w:val="28"/>
          <w:lang w:eastAsia="ru-RU"/>
        </w:rPr>
        <w:t> % от нормативного значения</w:t>
      </w:r>
      <w:r w:rsidR="00570C90" w:rsidRPr="00EA6C33">
        <w:rPr>
          <w:rFonts w:ascii="Times New Roman" w:hAnsi="Times New Roman"/>
          <w:sz w:val="28"/>
          <w:szCs w:val="28"/>
          <w:lang w:eastAsia="ru-RU"/>
        </w:rPr>
        <w:t xml:space="preserve">, заложенного в </w:t>
      </w:r>
      <w:r w:rsidR="00AC4144" w:rsidRPr="00EA6C33">
        <w:rPr>
          <w:rFonts w:ascii="Times New Roman" w:hAnsi="Times New Roman"/>
          <w:sz w:val="28"/>
          <w:szCs w:val="28"/>
          <w:lang w:eastAsia="ru-RU"/>
        </w:rPr>
        <w:t>местных нормативах градостроительного проектирования Карагинского района Камчатского края</w:t>
      </w:r>
      <w:r w:rsidRPr="00EA6C33">
        <w:rPr>
          <w:rFonts w:ascii="Times New Roman" w:hAnsi="Times New Roman"/>
          <w:sz w:val="28"/>
          <w:szCs w:val="28"/>
          <w:lang w:eastAsia="ru-RU"/>
        </w:rPr>
        <w:t xml:space="preserve">. </w:t>
      </w:r>
    </w:p>
    <w:p w:rsidR="002475CC" w:rsidRPr="00EA6C33" w:rsidRDefault="002475CC" w:rsidP="002475CC">
      <w:pPr>
        <w:spacing w:after="0" w:line="240" w:lineRule="auto"/>
        <w:ind w:firstLine="709"/>
        <w:jc w:val="both"/>
        <w:rPr>
          <w:rFonts w:ascii="Times New Roman" w:hAnsi="Times New Roman"/>
          <w:sz w:val="28"/>
          <w:szCs w:val="28"/>
          <w:lang w:eastAsia="ru-RU"/>
        </w:rPr>
      </w:pPr>
      <w:r w:rsidRPr="00EA6C33">
        <w:rPr>
          <w:rFonts w:ascii="Times New Roman" w:hAnsi="Times New Roman"/>
          <w:bCs/>
          <w:sz w:val="28"/>
          <w:szCs w:val="28"/>
          <w:lang w:eastAsia="ru-RU"/>
        </w:rPr>
        <w:t xml:space="preserve">Услуги дополнительного образования детей </w:t>
      </w:r>
      <w:r w:rsidR="00AC4144" w:rsidRPr="00EA6C33">
        <w:rPr>
          <w:rFonts w:ascii="Times New Roman" w:hAnsi="Times New Roman"/>
          <w:bCs/>
          <w:sz w:val="28"/>
          <w:szCs w:val="28"/>
          <w:lang w:eastAsia="ru-RU"/>
        </w:rPr>
        <w:t xml:space="preserve">на территории поселения не предоставляются. </w:t>
      </w:r>
    </w:p>
    <w:p w:rsidR="00FD230C" w:rsidRPr="00EA6C33" w:rsidRDefault="00FD230C" w:rsidP="00FD230C">
      <w:pPr>
        <w:spacing w:after="0" w:line="240" w:lineRule="auto"/>
        <w:ind w:firstLine="709"/>
        <w:contextualSpacing/>
        <w:jc w:val="both"/>
        <w:rPr>
          <w:rFonts w:ascii="Times New Roman" w:hAnsi="Times New Roman"/>
          <w:sz w:val="28"/>
          <w:szCs w:val="28"/>
          <w:lang w:eastAsia="ru-RU"/>
        </w:rPr>
      </w:pPr>
      <w:r w:rsidRPr="00EA6C33">
        <w:rPr>
          <w:rFonts w:ascii="Times New Roman" w:hAnsi="Times New Roman"/>
          <w:sz w:val="28"/>
          <w:szCs w:val="28"/>
          <w:lang w:eastAsia="ru-RU"/>
        </w:rPr>
        <w:t>На территории сельского поселения</w:t>
      </w:r>
      <w:r w:rsidR="00AC4144" w:rsidRPr="00EA6C33">
        <w:rPr>
          <w:rFonts w:ascii="Times New Roman" w:hAnsi="Times New Roman"/>
          <w:sz w:val="28"/>
          <w:szCs w:val="28"/>
          <w:lang w:eastAsia="ru-RU"/>
        </w:rPr>
        <w:t xml:space="preserve"> «село </w:t>
      </w:r>
      <w:r w:rsidR="006B4C44" w:rsidRPr="00EA6C33">
        <w:rPr>
          <w:rFonts w:ascii="Times New Roman" w:hAnsi="Times New Roman"/>
          <w:sz w:val="28"/>
          <w:szCs w:val="28"/>
          <w:lang w:eastAsia="ru-RU"/>
        </w:rPr>
        <w:t>Ивашка</w:t>
      </w:r>
      <w:r w:rsidR="00AC4144" w:rsidRPr="00EA6C33">
        <w:rPr>
          <w:rFonts w:ascii="Times New Roman" w:hAnsi="Times New Roman"/>
          <w:sz w:val="28"/>
          <w:szCs w:val="28"/>
          <w:lang w:eastAsia="ru-RU"/>
        </w:rPr>
        <w:t xml:space="preserve">» </w:t>
      </w:r>
      <w:r w:rsidRPr="00EA6C33">
        <w:rPr>
          <w:rFonts w:ascii="Times New Roman" w:hAnsi="Times New Roman"/>
          <w:sz w:val="28"/>
          <w:szCs w:val="28"/>
          <w:lang w:eastAsia="ru-RU"/>
        </w:rPr>
        <w:t xml:space="preserve">отсутствуют учреждения профессионального и высшего образования. </w:t>
      </w:r>
    </w:p>
    <w:p w:rsidR="00992888" w:rsidRPr="00EA6C33" w:rsidRDefault="00AC4144" w:rsidP="00D4134F">
      <w:pPr>
        <w:spacing w:after="0" w:line="240" w:lineRule="auto"/>
        <w:ind w:firstLine="709"/>
        <w:contextualSpacing/>
        <w:jc w:val="both"/>
        <w:rPr>
          <w:rFonts w:ascii="Times New Roman" w:hAnsi="Times New Roman"/>
          <w:sz w:val="28"/>
          <w:szCs w:val="28"/>
          <w:lang w:eastAsia="ru-RU"/>
        </w:rPr>
      </w:pPr>
      <w:r w:rsidRPr="00EA6C33">
        <w:rPr>
          <w:rFonts w:ascii="Times New Roman" w:hAnsi="Times New Roman"/>
          <w:sz w:val="28"/>
          <w:szCs w:val="28"/>
          <w:lang w:eastAsia="ru-RU"/>
        </w:rPr>
        <w:t>Дальнейшее р</w:t>
      </w:r>
      <w:r w:rsidR="00D4134F" w:rsidRPr="00EA6C33">
        <w:rPr>
          <w:rFonts w:ascii="Times New Roman" w:hAnsi="Times New Roman"/>
          <w:sz w:val="28"/>
          <w:szCs w:val="28"/>
          <w:lang w:eastAsia="ru-RU"/>
        </w:rPr>
        <w:t>азвитие образования будет осуществляться в рамках национального проекта «Образование»</w:t>
      </w:r>
      <w:r w:rsidR="00570C90" w:rsidRPr="00EA6C33">
        <w:rPr>
          <w:rFonts w:ascii="Times New Roman" w:hAnsi="Times New Roman"/>
          <w:sz w:val="28"/>
          <w:szCs w:val="28"/>
          <w:lang w:eastAsia="ru-RU"/>
        </w:rPr>
        <w:t xml:space="preserve">, </w:t>
      </w:r>
      <w:r w:rsidRPr="00EA6C33">
        <w:rPr>
          <w:rFonts w:ascii="Times New Roman" w:hAnsi="Times New Roman"/>
          <w:sz w:val="28"/>
          <w:szCs w:val="28"/>
          <w:lang w:eastAsia="ru-RU"/>
        </w:rPr>
        <w:t xml:space="preserve">государственной программы Камчатского края «Развитие образования в Камчатском крае», </w:t>
      </w:r>
      <w:r w:rsidR="00570C90" w:rsidRPr="00EA6C33">
        <w:rPr>
          <w:rFonts w:ascii="Times New Roman" w:hAnsi="Times New Roman"/>
          <w:sz w:val="28"/>
          <w:szCs w:val="28"/>
          <w:lang w:eastAsia="ru-RU"/>
        </w:rPr>
        <w:t xml:space="preserve">а также муниципальной программы </w:t>
      </w:r>
      <w:r w:rsidRPr="00EA6C33">
        <w:rPr>
          <w:rFonts w:ascii="Times New Roman" w:hAnsi="Times New Roman"/>
          <w:sz w:val="28"/>
          <w:szCs w:val="28"/>
          <w:lang w:eastAsia="ru-RU"/>
        </w:rPr>
        <w:t>Карагинского района</w:t>
      </w:r>
      <w:r w:rsidR="00570C90" w:rsidRPr="00EA6C33">
        <w:rPr>
          <w:rFonts w:ascii="Times New Roman" w:hAnsi="Times New Roman"/>
          <w:sz w:val="28"/>
          <w:szCs w:val="28"/>
          <w:lang w:eastAsia="ru-RU"/>
        </w:rPr>
        <w:t xml:space="preserve"> </w:t>
      </w:r>
      <w:r w:rsidRPr="00EA6C33">
        <w:rPr>
          <w:rFonts w:ascii="Times New Roman" w:hAnsi="Times New Roman"/>
          <w:sz w:val="28"/>
          <w:szCs w:val="28"/>
          <w:lang w:eastAsia="ru-RU"/>
        </w:rPr>
        <w:t>«Развитие образования в Карагинском муниципальном районе»</w:t>
      </w:r>
      <w:r w:rsidR="00121E13" w:rsidRPr="00EA6C33">
        <w:rPr>
          <w:rFonts w:ascii="Times New Roman" w:hAnsi="Times New Roman"/>
          <w:sz w:val="28"/>
          <w:szCs w:val="28"/>
          <w:lang w:eastAsia="ru-RU"/>
        </w:rPr>
        <w:t>.</w:t>
      </w:r>
    </w:p>
    <w:bookmarkEnd w:id="143"/>
    <w:p w:rsidR="00260D34" w:rsidRPr="00EA6C33" w:rsidRDefault="00260D34" w:rsidP="00D4134F">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Особое внимание в образовательной политике </w:t>
      </w:r>
      <w:r w:rsidR="007A0658" w:rsidRPr="00EA6C33">
        <w:rPr>
          <w:rFonts w:ascii="Times New Roman" w:eastAsia="Times New Roman" w:hAnsi="Times New Roman"/>
          <w:sz w:val="28"/>
          <w:szCs w:val="24"/>
          <w:lang w:eastAsia="ru-RU"/>
        </w:rPr>
        <w:t>поселения</w:t>
      </w:r>
      <w:r w:rsidRPr="00EA6C33">
        <w:rPr>
          <w:rFonts w:ascii="Times New Roman" w:eastAsia="Times New Roman" w:hAnsi="Times New Roman"/>
          <w:sz w:val="28"/>
          <w:szCs w:val="24"/>
          <w:lang w:eastAsia="ru-RU"/>
        </w:rPr>
        <w:t xml:space="preserve"> отводится целенаправленным действиям по развитию специальной адаптационной, коррекционно-развивающей среды для детей с ограниченными возможностями здоровья и детей-инвалидов.</w:t>
      </w:r>
    </w:p>
    <w:p w:rsidR="00C671DE" w:rsidRPr="00EA6C33" w:rsidRDefault="00C671DE" w:rsidP="00260D34">
      <w:pPr>
        <w:spacing w:after="0" w:line="240" w:lineRule="auto"/>
        <w:ind w:firstLine="709"/>
        <w:jc w:val="both"/>
        <w:rPr>
          <w:rFonts w:ascii="Times New Roman" w:eastAsia="Times New Roman" w:hAnsi="Times New Roman"/>
          <w:sz w:val="28"/>
          <w:szCs w:val="24"/>
          <w:lang w:eastAsia="ru-RU"/>
        </w:rPr>
      </w:pPr>
    </w:p>
    <w:p w:rsidR="005D28B1" w:rsidRPr="00EA6C33" w:rsidRDefault="005D28B1" w:rsidP="005D28B1">
      <w:pPr>
        <w:spacing w:after="0" w:line="240" w:lineRule="auto"/>
        <w:ind w:firstLine="709"/>
        <w:jc w:val="both"/>
        <w:rPr>
          <w:rFonts w:ascii="Times New Roman" w:eastAsia="Times New Roman" w:hAnsi="Times New Roman"/>
          <w:i/>
          <w:sz w:val="28"/>
          <w:szCs w:val="24"/>
          <w:u w:val="single"/>
          <w:lang w:eastAsia="ru-RU"/>
        </w:rPr>
      </w:pPr>
      <w:r w:rsidRPr="00EA6C33">
        <w:rPr>
          <w:rFonts w:ascii="Times New Roman" w:eastAsia="Times New Roman" w:hAnsi="Times New Roman"/>
          <w:i/>
          <w:sz w:val="28"/>
          <w:szCs w:val="24"/>
          <w:u w:val="single"/>
          <w:lang w:eastAsia="ru-RU"/>
        </w:rPr>
        <w:t>Здравоохранение</w:t>
      </w:r>
    </w:p>
    <w:p w:rsidR="003D2164" w:rsidRPr="00EA6C33" w:rsidRDefault="003D2164" w:rsidP="003D2164">
      <w:pPr>
        <w:spacing w:after="0" w:line="240" w:lineRule="auto"/>
        <w:ind w:firstLine="567"/>
        <w:jc w:val="both"/>
        <w:rPr>
          <w:rFonts w:ascii="Times New Roman" w:eastAsia="Arial Unicode MS" w:hAnsi="Times New Roman"/>
          <w:color w:val="000000"/>
          <w:sz w:val="28"/>
          <w:szCs w:val="28"/>
          <w:lang w:eastAsia="ru-RU"/>
        </w:rPr>
      </w:pPr>
      <w:bookmarkStart w:id="144" w:name="_Hlk522278061"/>
      <w:r w:rsidRPr="00EA6C33">
        <w:rPr>
          <w:rFonts w:ascii="Times New Roman" w:eastAsia="Arial Unicode MS" w:hAnsi="Times New Roman"/>
          <w:color w:val="000000"/>
          <w:sz w:val="28"/>
          <w:szCs w:val="28"/>
          <w:lang w:eastAsia="ru-RU"/>
        </w:rPr>
        <w:t xml:space="preserve">Для оказания жителям Карагинского муниципального района гарантированной бесплатной медицинской помощи в районе развёрнуты и функционируют структурные подразделения </w:t>
      </w:r>
      <w:bookmarkStart w:id="145" w:name="_Hlk55722774"/>
      <w:r w:rsidRPr="00EA6C33">
        <w:rPr>
          <w:rFonts w:ascii="Times New Roman" w:eastAsia="Arial Unicode MS" w:hAnsi="Times New Roman"/>
          <w:color w:val="000000"/>
          <w:sz w:val="28"/>
          <w:szCs w:val="28"/>
          <w:lang w:eastAsia="ru-RU"/>
        </w:rPr>
        <w:t>ГБУЗ Камчатского края «Карагинская районная больница»</w:t>
      </w:r>
      <w:bookmarkEnd w:id="145"/>
      <w:r w:rsidRPr="00EA6C33">
        <w:rPr>
          <w:rFonts w:ascii="Times New Roman" w:eastAsia="Arial Unicode MS" w:hAnsi="Times New Roman"/>
          <w:color w:val="000000"/>
          <w:sz w:val="28"/>
          <w:szCs w:val="28"/>
          <w:lang w:eastAsia="ru-RU"/>
        </w:rPr>
        <w:t>.</w:t>
      </w:r>
    </w:p>
    <w:p w:rsidR="003D2164" w:rsidRPr="00EA6C33" w:rsidRDefault="003D2164" w:rsidP="003D2164">
      <w:pPr>
        <w:spacing w:after="0" w:line="240" w:lineRule="auto"/>
        <w:ind w:firstLine="567"/>
        <w:jc w:val="both"/>
        <w:rPr>
          <w:rFonts w:ascii="Times New Roman" w:eastAsia="Arial Unicode MS" w:hAnsi="Times New Roman"/>
          <w:color w:val="000000"/>
          <w:sz w:val="28"/>
          <w:szCs w:val="28"/>
          <w:lang w:eastAsia="ru-RU"/>
        </w:rPr>
      </w:pPr>
      <w:r w:rsidRPr="00EA6C33">
        <w:rPr>
          <w:rFonts w:ascii="Times New Roman" w:eastAsia="Arial Unicode MS" w:hAnsi="Times New Roman"/>
          <w:color w:val="000000"/>
          <w:sz w:val="28"/>
          <w:szCs w:val="28"/>
          <w:lang w:eastAsia="ru-RU"/>
        </w:rPr>
        <w:lastRenderedPageBreak/>
        <w:t xml:space="preserve">Экстренная медицинская помощь оказывается круглосуточно выездными врачебными бригадами «Станции скорой медицинской помощи». </w:t>
      </w:r>
    </w:p>
    <w:p w:rsidR="003D2164" w:rsidRPr="00EA6C33" w:rsidRDefault="003D2164" w:rsidP="003D2164">
      <w:pPr>
        <w:spacing w:after="0" w:line="240" w:lineRule="auto"/>
        <w:ind w:firstLine="567"/>
        <w:jc w:val="both"/>
        <w:rPr>
          <w:rFonts w:ascii="Times New Roman" w:eastAsia="Arial Unicode MS" w:hAnsi="Times New Roman"/>
          <w:color w:val="000000"/>
          <w:sz w:val="28"/>
          <w:szCs w:val="28"/>
          <w:lang w:eastAsia="ru-RU"/>
        </w:rPr>
      </w:pPr>
      <w:r w:rsidRPr="00EA6C33">
        <w:rPr>
          <w:rFonts w:ascii="Times New Roman" w:eastAsia="Arial Unicode MS" w:hAnsi="Times New Roman"/>
          <w:color w:val="000000"/>
          <w:sz w:val="28"/>
          <w:szCs w:val="28"/>
          <w:lang w:eastAsia="ru-RU"/>
        </w:rPr>
        <w:t>С учётом того, что население сельского поселения обслуживается и районной больницей, расчёт обеспеченности</w:t>
      </w:r>
      <w:r w:rsidR="005B3853" w:rsidRPr="00EA6C33">
        <w:rPr>
          <w:rFonts w:ascii="Times New Roman" w:eastAsia="Arial Unicode MS" w:hAnsi="Times New Roman"/>
          <w:color w:val="000000"/>
          <w:sz w:val="28"/>
          <w:szCs w:val="28"/>
          <w:lang w:eastAsia="ru-RU"/>
        </w:rPr>
        <w:t xml:space="preserve"> произведён с учётом мощности ГБУЗ Камчатского края «Карагинская районная больница».</w:t>
      </w:r>
      <w:r w:rsidRPr="00EA6C33">
        <w:rPr>
          <w:rFonts w:ascii="Times New Roman" w:eastAsia="Arial Unicode MS" w:hAnsi="Times New Roman"/>
          <w:color w:val="000000"/>
          <w:sz w:val="28"/>
          <w:szCs w:val="28"/>
          <w:lang w:eastAsia="ru-RU"/>
        </w:rPr>
        <w:t xml:space="preserve"> В районной больнице развёрнуто 45 коек круглосуточного пребывания и 15 коек дневного стационара. Обеспеченность коечным фондом по району в целом составляет 169 на 10 тысяч населения. Обеспеченность амбулаторно-поликлиническими учреждениями составляет </w:t>
      </w:r>
      <w:r w:rsidR="005B3853" w:rsidRPr="00EA6C33">
        <w:rPr>
          <w:rFonts w:ascii="Times New Roman" w:eastAsia="Arial Unicode MS" w:hAnsi="Times New Roman"/>
          <w:color w:val="000000"/>
          <w:sz w:val="28"/>
          <w:szCs w:val="28"/>
          <w:lang w:eastAsia="ru-RU"/>
        </w:rPr>
        <w:t>381</w:t>
      </w:r>
      <w:r w:rsidRPr="00EA6C33">
        <w:rPr>
          <w:rFonts w:ascii="Times New Roman" w:eastAsia="Arial Unicode MS" w:hAnsi="Times New Roman"/>
          <w:color w:val="000000"/>
          <w:sz w:val="28"/>
          <w:szCs w:val="28"/>
          <w:lang w:eastAsia="ru-RU"/>
        </w:rPr>
        <w:t xml:space="preserve"> посещение на 10 тыс. чел. Относительно региональных нормативов</w:t>
      </w:r>
      <w:r w:rsidR="005B3853" w:rsidRPr="00EA6C33">
        <w:rPr>
          <w:rFonts w:ascii="Times New Roman" w:eastAsia="Arial Unicode MS" w:hAnsi="Times New Roman"/>
          <w:color w:val="000000"/>
          <w:sz w:val="28"/>
          <w:szCs w:val="28"/>
          <w:lang w:eastAsia="ru-RU"/>
        </w:rPr>
        <w:t xml:space="preserve"> градостроительного проектирования</w:t>
      </w:r>
      <w:r w:rsidRPr="00EA6C33">
        <w:rPr>
          <w:rFonts w:ascii="Times New Roman" w:eastAsia="Arial Unicode MS" w:hAnsi="Times New Roman"/>
          <w:color w:val="000000"/>
          <w:sz w:val="28"/>
          <w:szCs w:val="28"/>
          <w:lang w:eastAsia="ru-RU"/>
        </w:rPr>
        <w:t xml:space="preserve"> Камчатского края обеспеченность составляет 12</w:t>
      </w:r>
      <w:r w:rsidR="005B3853" w:rsidRPr="00EA6C33">
        <w:rPr>
          <w:rFonts w:ascii="Times New Roman" w:eastAsia="Arial Unicode MS" w:hAnsi="Times New Roman"/>
          <w:color w:val="000000"/>
          <w:sz w:val="28"/>
          <w:szCs w:val="28"/>
          <w:lang w:eastAsia="ru-RU"/>
        </w:rPr>
        <w:t>6</w:t>
      </w:r>
      <w:r w:rsidRPr="00EA6C33">
        <w:rPr>
          <w:rFonts w:ascii="Times New Roman" w:eastAsia="Arial Unicode MS" w:hAnsi="Times New Roman"/>
          <w:color w:val="000000"/>
          <w:sz w:val="28"/>
          <w:szCs w:val="28"/>
          <w:lang w:eastAsia="ru-RU"/>
        </w:rPr>
        <w:t xml:space="preserve"> % и </w:t>
      </w:r>
      <w:r w:rsidR="005B3853" w:rsidRPr="00EA6C33">
        <w:rPr>
          <w:rFonts w:ascii="Times New Roman" w:eastAsia="Arial Unicode MS" w:hAnsi="Times New Roman"/>
          <w:color w:val="000000"/>
          <w:sz w:val="28"/>
          <w:szCs w:val="28"/>
          <w:lang w:eastAsia="ru-RU"/>
        </w:rPr>
        <w:t>210</w:t>
      </w:r>
      <w:r w:rsidRPr="00EA6C33">
        <w:rPr>
          <w:rFonts w:ascii="Times New Roman" w:eastAsia="Arial Unicode MS" w:hAnsi="Times New Roman"/>
          <w:color w:val="000000"/>
          <w:sz w:val="28"/>
          <w:szCs w:val="28"/>
          <w:lang w:eastAsia="ru-RU"/>
        </w:rPr>
        <w:t xml:space="preserve"> % соответственно.</w:t>
      </w:r>
      <w:r w:rsidR="005B3853" w:rsidRPr="00EA6C33">
        <w:rPr>
          <w:rFonts w:ascii="Times New Roman" w:eastAsia="Arial Unicode MS" w:hAnsi="Times New Roman"/>
          <w:color w:val="000000"/>
          <w:sz w:val="28"/>
          <w:szCs w:val="28"/>
          <w:lang w:eastAsia="ru-RU"/>
        </w:rPr>
        <w:t xml:space="preserve"> Если учитывать только объекты поселения, то обеспеченность составляет 0 % по коечному фонду и </w:t>
      </w:r>
      <w:r w:rsidR="009A6D50">
        <w:rPr>
          <w:rFonts w:ascii="Times New Roman" w:eastAsia="Arial Unicode MS" w:hAnsi="Times New Roman"/>
          <w:color w:val="000000"/>
          <w:sz w:val="28"/>
          <w:szCs w:val="28"/>
          <w:lang w:eastAsia="ru-RU"/>
        </w:rPr>
        <w:t>259</w:t>
      </w:r>
      <w:r w:rsidR="005B3853" w:rsidRPr="00EA6C33">
        <w:rPr>
          <w:rFonts w:ascii="Times New Roman" w:eastAsia="Arial Unicode MS" w:hAnsi="Times New Roman"/>
          <w:color w:val="000000"/>
          <w:sz w:val="28"/>
          <w:szCs w:val="28"/>
          <w:lang w:eastAsia="ru-RU"/>
        </w:rPr>
        <w:t xml:space="preserve"> % по амбулаторно-поликлиническому обслуживанию.</w:t>
      </w:r>
    </w:p>
    <w:p w:rsidR="003D2164" w:rsidRPr="00EA6C33" w:rsidRDefault="003D2164" w:rsidP="003D2164">
      <w:pPr>
        <w:spacing w:after="0" w:line="240" w:lineRule="auto"/>
        <w:ind w:firstLine="567"/>
        <w:jc w:val="both"/>
        <w:rPr>
          <w:rFonts w:ascii="Times New Roman" w:eastAsia="Arial Unicode MS" w:hAnsi="Times New Roman"/>
          <w:color w:val="000000"/>
          <w:sz w:val="28"/>
          <w:szCs w:val="28"/>
          <w:lang w:eastAsia="ru-RU"/>
        </w:rPr>
      </w:pPr>
      <w:r w:rsidRPr="00EA6C33">
        <w:rPr>
          <w:rFonts w:ascii="Times New Roman" w:eastAsia="Arial Unicode MS" w:hAnsi="Times New Roman"/>
          <w:color w:val="000000"/>
          <w:sz w:val="28"/>
          <w:szCs w:val="28"/>
          <w:lang w:eastAsia="ru-RU"/>
        </w:rPr>
        <w:t xml:space="preserve">В здравоохранении района трудится всего 73 человека, из них врачей – 17 человек, среднего медицинского персонала – 29 человек. Укомплектованность врачами составляет </w:t>
      </w:r>
      <w:r w:rsidR="006127D2">
        <w:rPr>
          <w:rFonts w:ascii="Times New Roman" w:eastAsia="Arial Unicode MS" w:hAnsi="Times New Roman"/>
          <w:color w:val="000000"/>
          <w:sz w:val="28"/>
          <w:szCs w:val="28"/>
          <w:lang w:eastAsia="ru-RU"/>
        </w:rPr>
        <w:t>96</w:t>
      </w:r>
      <w:r w:rsidRPr="00EA6C33">
        <w:rPr>
          <w:rFonts w:ascii="Times New Roman" w:eastAsia="Arial Unicode MS" w:hAnsi="Times New Roman"/>
          <w:color w:val="000000"/>
          <w:sz w:val="28"/>
          <w:szCs w:val="28"/>
          <w:lang w:eastAsia="ru-RU"/>
        </w:rPr>
        <w:t xml:space="preserve"> %, средним и младшим медицинским персоналом – </w:t>
      </w:r>
      <w:r w:rsidR="006127D2">
        <w:rPr>
          <w:rFonts w:ascii="Times New Roman" w:eastAsia="Arial Unicode MS" w:hAnsi="Times New Roman"/>
          <w:color w:val="000000"/>
          <w:sz w:val="28"/>
          <w:szCs w:val="28"/>
          <w:lang w:eastAsia="ru-RU"/>
        </w:rPr>
        <w:t>76</w:t>
      </w:r>
      <w:r w:rsidRPr="00EA6C33">
        <w:rPr>
          <w:rFonts w:ascii="Times New Roman" w:eastAsia="Arial Unicode MS" w:hAnsi="Times New Roman"/>
          <w:color w:val="000000"/>
          <w:sz w:val="28"/>
          <w:szCs w:val="28"/>
          <w:lang w:eastAsia="ru-RU"/>
        </w:rPr>
        <w:t xml:space="preserve"> %. </w:t>
      </w:r>
    </w:p>
    <w:p w:rsidR="003D2164" w:rsidRPr="00EA6C33" w:rsidRDefault="003D2164" w:rsidP="003D2164">
      <w:pPr>
        <w:widowControl w:val="0"/>
        <w:spacing w:after="0" w:line="240" w:lineRule="auto"/>
        <w:jc w:val="right"/>
        <w:rPr>
          <w:rFonts w:ascii="Times New Roman" w:hAnsi="Times New Roman"/>
          <w:sz w:val="28"/>
          <w:szCs w:val="24"/>
        </w:rPr>
      </w:pPr>
      <w:r w:rsidRPr="00EA6C33">
        <w:rPr>
          <w:rFonts w:ascii="Times New Roman" w:hAnsi="Times New Roman"/>
          <w:sz w:val="28"/>
          <w:szCs w:val="24"/>
        </w:rPr>
        <w:t xml:space="preserve">Таблица </w:t>
      </w:r>
      <w:r w:rsidR="00D96F88" w:rsidRPr="00EA6C33">
        <w:rPr>
          <w:rFonts w:ascii="Times New Roman" w:eastAsia="Times New Roman" w:hAnsi="Times New Roman"/>
          <w:sz w:val="28"/>
          <w:szCs w:val="28"/>
          <w:lang w:val="en-US" w:bidi="en-US"/>
        </w:rPr>
        <w:fldChar w:fldCharType="begin"/>
      </w:r>
      <w:r w:rsidRPr="00EA6C33">
        <w:rPr>
          <w:rFonts w:ascii="Times New Roman" w:eastAsia="Times New Roman" w:hAnsi="Times New Roman"/>
          <w:sz w:val="28"/>
          <w:szCs w:val="28"/>
          <w:lang w:bidi="en-US"/>
        </w:rPr>
        <w:instrText xml:space="preserve"> </w:instrText>
      </w:r>
      <w:r w:rsidRPr="00EA6C33">
        <w:rPr>
          <w:rFonts w:ascii="Times New Roman" w:eastAsia="Times New Roman" w:hAnsi="Times New Roman"/>
          <w:sz w:val="28"/>
          <w:szCs w:val="28"/>
          <w:lang w:val="en-US" w:bidi="en-US"/>
        </w:rPr>
        <w:instrText>SEQ</w:instrText>
      </w:r>
      <w:r w:rsidRPr="00EA6C33">
        <w:rPr>
          <w:rFonts w:ascii="Times New Roman" w:eastAsia="Times New Roman" w:hAnsi="Times New Roman"/>
          <w:sz w:val="28"/>
          <w:szCs w:val="28"/>
          <w:lang w:bidi="en-US"/>
        </w:rPr>
        <w:instrText xml:space="preserve"> Таблица \* </w:instrText>
      </w:r>
      <w:r w:rsidRPr="00EA6C33">
        <w:rPr>
          <w:rFonts w:ascii="Times New Roman" w:eastAsia="Times New Roman" w:hAnsi="Times New Roman"/>
          <w:sz w:val="28"/>
          <w:szCs w:val="28"/>
          <w:lang w:val="en-US" w:bidi="en-US"/>
        </w:rPr>
        <w:instrText>ARABIC</w:instrText>
      </w:r>
      <w:r w:rsidRPr="00EA6C33">
        <w:rPr>
          <w:rFonts w:ascii="Times New Roman" w:eastAsia="Times New Roman" w:hAnsi="Times New Roman"/>
          <w:sz w:val="28"/>
          <w:szCs w:val="28"/>
          <w:lang w:bidi="en-US"/>
        </w:rPr>
        <w:instrText xml:space="preserve"> </w:instrText>
      </w:r>
      <w:r w:rsidR="00D96F88" w:rsidRPr="00EA6C33">
        <w:rPr>
          <w:rFonts w:ascii="Times New Roman" w:eastAsia="Times New Roman" w:hAnsi="Times New Roman"/>
          <w:sz w:val="28"/>
          <w:szCs w:val="28"/>
          <w:lang w:val="en-US" w:bidi="en-US"/>
        </w:rPr>
        <w:fldChar w:fldCharType="separate"/>
      </w:r>
      <w:r w:rsidR="00FF7373" w:rsidRPr="00EA6C33">
        <w:rPr>
          <w:rFonts w:ascii="Times New Roman" w:eastAsia="Times New Roman" w:hAnsi="Times New Roman"/>
          <w:noProof/>
          <w:sz w:val="28"/>
          <w:szCs w:val="28"/>
          <w:lang w:bidi="en-US"/>
        </w:rPr>
        <w:t>5</w:t>
      </w:r>
      <w:r w:rsidR="00D96F88" w:rsidRPr="00EA6C33">
        <w:rPr>
          <w:rFonts w:ascii="Times New Roman" w:eastAsia="Times New Roman" w:hAnsi="Times New Roman"/>
          <w:sz w:val="28"/>
          <w:szCs w:val="28"/>
          <w:lang w:val="en-US" w:bidi="en-US"/>
        </w:rPr>
        <w:fldChar w:fldCharType="end"/>
      </w:r>
      <w:r w:rsidRPr="00EA6C33">
        <w:rPr>
          <w:rFonts w:ascii="Times New Roman" w:hAnsi="Times New Roman"/>
          <w:sz w:val="28"/>
          <w:szCs w:val="24"/>
        </w:rPr>
        <w:t xml:space="preserve"> </w:t>
      </w:r>
    </w:p>
    <w:p w:rsidR="003D2164" w:rsidRPr="00EA6C33" w:rsidRDefault="003D2164" w:rsidP="003D2164">
      <w:pPr>
        <w:widowControl w:val="0"/>
        <w:spacing w:after="240" w:line="240" w:lineRule="auto"/>
        <w:jc w:val="center"/>
        <w:rPr>
          <w:rFonts w:ascii="Times New Roman" w:hAnsi="Times New Roman"/>
          <w:sz w:val="28"/>
          <w:szCs w:val="24"/>
        </w:rPr>
      </w:pPr>
      <w:r w:rsidRPr="00EA6C33">
        <w:rPr>
          <w:rFonts w:ascii="Times New Roman" w:hAnsi="Times New Roman"/>
          <w:sz w:val="28"/>
          <w:szCs w:val="24"/>
        </w:rPr>
        <w:t xml:space="preserve">Характеристика системы здравоохранения </w:t>
      </w:r>
      <w:r w:rsidR="005B3853" w:rsidRPr="00EA6C33">
        <w:rPr>
          <w:rFonts w:ascii="Times New Roman" w:hAnsi="Times New Roman"/>
          <w:sz w:val="28"/>
          <w:szCs w:val="24"/>
        </w:rPr>
        <w:t xml:space="preserve">сельского поселения «село </w:t>
      </w:r>
      <w:r w:rsidR="006B4C44" w:rsidRPr="00EA6C33">
        <w:rPr>
          <w:rFonts w:ascii="Times New Roman" w:hAnsi="Times New Roman"/>
          <w:sz w:val="28"/>
          <w:szCs w:val="24"/>
        </w:rPr>
        <w:t>Ивашка</w:t>
      </w:r>
      <w:r w:rsidR="005B3853" w:rsidRPr="00EA6C33">
        <w:rPr>
          <w:rFonts w:ascii="Times New Roman" w:hAnsi="Times New Roman"/>
          <w:sz w:val="28"/>
          <w:szCs w:val="24"/>
        </w:rPr>
        <w:t>»</w:t>
      </w:r>
    </w:p>
    <w:tbl>
      <w:tblPr>
        <w:tblW w:w="10322" w:type="dxa"/>
        <w:jc w:val="center"/>
        <w:tblLayout w:type="fixed"/>
        <w:tblLook w:val="04A0"/>
      </w:tblPr>
      <w:tblGrid>
        <w:gridCol w:w="2653"/>
        <w:gridCol w:w="2491"/>
        <w:gridCol w:w="1276"/>
        <w:gridCol w:w="882"/>
        <w:gridCol w:w="823"/>
        <w:gridCol w:w="1205"/>
        <w:gridCol w:w="992"/>
      </w:tblGrid>
      <w:tr w:rsidR="003D2164" w:rsidRPr="00EA6C33" w:rsidTr="00316F02">
        <w:trPr>
          <w:trHeight w:val="57"/>
          <w:jc w:val="center"/>
        </w:trPr>
        <w:tc>
          <w:tcPr>
            <w:tcW w:w="265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Наименование объекта</w:t>
            </w:r>
          </w:p>
        </w:tc>
        <w:tc>
          <w:tcPr>
            <w:tcW w:w="249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Адрес объекта (район, населённый пункт)</w:t>
            </w:r>
          </w:p>
        </w:tc>
        <w:tc>
          <w:tcPr>
            <w:tcW w:w="2158" w:type="dxa"/>
            <w:gridSpan w:val="2"/>
            <w:tcBorders>
              <w:top w:val="single" w:sz="4" w:space="0" w:color="auto"/>
              <w:left w:val="nil"/>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Мощность объекта</w:t>
            </w:r>
          </w:p>
        </w:tc>
        <w:tc>
          <w:tcPr>
            <w:tcW w:w="823" w:type="dxa"/>
            <w:vMerge w:val="restart"/>
            <w:tcBorders>
              <w:top w:val="single" w:sz="4" w:space="0" w:color="auto"/>
              <w:left w:val="single" w:sz="4" w:space="0" w:color="auto"/>
              <w:right w:val="single" w:sz="4" w:space="0" w:color="auto"/>
            </w:tcBorders>
            <w:shd w:val="clear" w:color="auto" w:fill="auto"/>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Количество врачей</w:t>
            </w:r>
          </w:p>
        </w:tc>
        <w:tc>
          <w:tcPr>
            <w:tcW w:w="1205" w:type="dxa"/>
            <w:vMerge w:val="restart"/>
            <w:tcBorders>
              <w:top w:val="single" w:sz="4" w:space="0" w:color="auto"/>
              <w:left w:val="single" w:sz="4" w:space="0" w:color="auto"/>
              <w:right w:val="single" w:sz="4" w:space="0" w:color="auto"/>
            </w:tcBorders>
            <w:shd w:val="clear" w:color="auto" w:fill="auto"/>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Количество среднего медперсонала </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Количество младшего медперсонала </w:t>
            </w:r>
          </w:p>
        </w:tc>
      </w:tr>
      <w:tr w:rsidR="003D2164" w:rsidRPr="00EA6C33" w:rsidTr="00316F02">
        <w:trPr>
          <w:trHeight w:val="57"/>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p>
        </w:tc>
        <w:tc>
          <w:tcPr>
            <w:tcW w:w="2491" w:type="dxa"/>
            <w:vMerge/>
            <w:tcBorders>
              <w:top w:val="single" w:sz="4" w:space="0" w:color="auto"/>
              <w:left w:val="single" w:sz="4" w:space="0" w:color="auto"/>
              <w:bottom w:val="single" w:sz="4" w:space="0" w:color="auto"/>
              <w:right w:val="single" w:sz="4" w:space="0" w:color="auto"/>
            </w:tcBorders>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койко-мест</w:t>
            </w:r>
          </w:p>
        </w:tc>
        <w:tc>
          <w:tcPr>
            <w:tcW w:w="882" w:type="dxa"/>
            <w:tcBorders>
              <w:top w:val="nil"/>
              <w:left w:val="nil"/>
              <w:bottom w:val="single" w:sz="4" w:space="0" w:color="auto"/>
              <w:right w:val="single" w:sz="4" w:space="0" w:color="auto"/>
            </w:tcBorders>
            <w:shd w:val="clear" w:color="auto" w:fill="auto"/>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посещений в смену</w:t>
            </w:r>
          </w:p>
        </w:tc>
        <w:tc>
          <w:tcPr>
            <w:tcW w:w="823" w:type="dxa"/>
            <w:vMerge/>
            <w:tcBorders>
              <w:left w:val="single" w:sz="4" w:space="0" w:color="auto"/>
              <w:bottom w:val="single" w:sz="4" w:space="0" w:color="auto"/>
              <w:right w:val="single" w:sz="4" w:space="0" w:color="auto"/>
            </w:tcBorders>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p>
        </w:tc>
        <w:tc>
          <w:tcPr>
            <w:tcW w:w="1205" w:type="dxa"/>
            <w:vMerge/>
            <w:tcBorders>
              <w:left w:val="single" w:sz="4" w:space="0" w:color="auto"/>
              <w:bottom w:val="single" w:sz="4" w:space="0" w:color="auto"/>
              <w:right w:val="single" w:sz="4" w:space="0" w:color="auto"/>
            </w:tcBorders>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p>
        </w:tc>
        <w:tc>
          <w:tcPr>
            <w:tcW w:w="992" w:type="dxa"/>
            <w:vMerge/>
            <w:tcBorders>
              <w:left w:val="single" w:sz="4" w:space="0" w:color="auto"/>
              <w:bottom w:val="single" w:sz="4" w:space="0" w:color="auto"/>
              <w:right w:val="single" w:sz="4" w:space="0" w:color="auto"/>
            </w:tcBorders>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p>
        </w:tc>
      </w:tr>
      <w:tr w:rsidR="003D2164" w:rsidRPr="00EA6C33" w:rsidTr="00316F02">
        <w:trPr>
          <w:trHeight w:val="57"/>
          <w:jc w:val="center"/>
        </w:trPr>
        <w:tc>
          <w:tcPr>
            <w:tcW w:w="2653" w:type="dxa"/>
            <w:tcBorders>
              <w:top w:val="nil"/>
              <w:left w:val="single" w:sz="4" w:space="0" w:color="auto"/>
              <w:bottom w:val="single" w:sz="4" w:space="0" w:color="auto"/>
              <w:right w:val="single" w:sz="4" w:space="0" w:color="auto"/>
            </w:tcBorders>
            <w:shd w:val="clear" w:color="auto" w:fill="auto"/>
            <w:vAlign w:val="center"/>
            <w:hideMark/>
          </w:tcPr>
          <w:p w:rsidR="003D2164" w:rsidRPr="00EA6C33" w:rsidRDefault="003D2164" w:rsidP="003D2164">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ГБУЗ Камчатского края «Карагинская районная больница»:</w:t>
            </w:r>
          </w:p>
        </w:tc>
        <w:tc>
          <w:tcPr>
            <w:tcW w:w="2491" w:type="dxa"/>
            <w:tcBorders>
              <w:top w:val="nil"/>
              <w:left w:val="nil"/>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 Оссора, ул. Строительная, д. 5</w:t>
            </w:r>
          </w:p>
        </w:tc>
        <w:tc>
          <w:tcPr>
            <w:tcW w:w="1276" w:type="dxa"/>
            <w:tcBorders>
              <w:top w:val="nil"/>
              <w:left w:val="nil"/>
              <w:bottom w:val="single" w:sz="4" w:space="0" w:color="auto"/>
              <w:right w:val="single" w:sz="4" w:space="0" w:color="auto"/>
            </w:tcBorders>
            <w:shd w:val="clear" w:color="auto" w:fill="auto"/>
            <w:vAlign w:val="center"/>
            <w:hideMark/>
          </w:tcPr>
          <w:p w:rsidR="00F31F29"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45+15 </w:t>
            </w:r>
          </w:p>
          <w:p w:rsidR="003D2164" w:rsidRPr="00EA6C33" w:rsidRDefault="005B3853"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roofErr w:type="spellStart"/>
            <w:r w:rsidR="003D2164" w:rsidRPr="00EA6C33">
              <w:rPr>
                <w:rFonts w:ascii="Times New Roman" w:eastAsia="Times New Roman" w:hAnsi="Times New Roman"/>
                <w:lang w:eastAsia="ru-RU"/>
              </w:rPr>
              <w:t>дн</w:t>
            </w:r>
            <w:proofErr w:type="spellEnd"/>
            <w:r w:rsidR="003D2164" w:rsidRPr="00EA6C33">
              <w:rPr>
                <w:rFonts w:ascii="Times New Roman" w:eastAsia="Times New Roman" w:hAnsi="Times New Roman"/>
                <w:lang w:eastAsia="ru-RU"/>
              </w:rPr>
              <w:t xml:space="preserve">. </w:t>
            </w:r>
            <w:proofErr w:type="spellStart"/>
            <w:r w:rsidR="003D2164" w:rsidRPr="00EA6C33">
              <w:rPr>
                <w:rFonts w:ascii="Times New Roman" w:eastAsia="Times New Roman" w:hAnsi="Times New Roman"/>
                <w:lang w:eastAsia="ru-RU"/>
              </w:rPr>
              <w:t>стац</w:t>
            </w:r>
            <w:proofErr w:type="spellEnd"/>
            <w:r w:rsidR="003D2164" w:rsidRPr="00EA6C33">
              <w:rPr>
                <w:rFonts w:ascii="Times New Roman" w:eastAsia="Times New Roman" w:hAnsi="Times New Roman"/>
                <w:lang w:eastAsia="ru-RU"/>
              </w:rPr>
              <w:t>.</w:t>
            </w:r>
            <w:r w:rsidRPr="00EA6C33">
              <w:rPr>
                <w:rFonts w:ascii="Times New Roman" w:eastAsia="Times New Roman" w:hAnsi="Times New Roman"/>
                <w:lang w:eastAsia="ru-RU"/>
              </w:rPr>
              <w:t>)</w:t>
            </w:r>
          </w:p>
        </w:tc>
        <w:tc>
          <w:tcPr>
            <w:tcW w:w="882" w:type="dxa"/>
            <w:tcBorders>
              <w:top w:val="nil"/>
              <w:left w:val="nil"/>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135</w:t>
            </w:r>
          </w:p>
        </w:tc>
        <w:tc>
          <w:tcPr>
            <w:tcW w:w="823" w:type="dxa"/>
            <w:tcBorders>
              <w:top w:val="nil"/>
              <w:left w:val="nil"/>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17</w:t>
            </w:r>
          </w:p>
        </w:tc>
        <w:tc>
          <w:tcPr>
            <w:tcW w:w="1205" w:type="dxa"/>
            <w:tcBorders>
              <w:top w:val="nil"/>
              <w:left w:val="nil"/>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29</w:t>
            </w:r>
          </w:p>
        </w:tc>
        <w:tc>
          <w:tcPr>
            <w:tcW w:w="992" w:type="dxa"/>
            <w:tcBorders>
              <w:top w:val="nil"/>
              <w:left w:val="nil"/>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14</w:t>
            </w:r>
          </w:p>
        </w:tc>
      </w:tr>
      <w:tr w:rsidR="006B4C44" w:rsidRPr="00EA6C33" w:rsidTr="00316F02">
        <w:trPr>
          <w:trHeight w:val="57"/>
          <w:jc w:val="center"/>
        </w:trPr>
        <w:tc>
          <w:tcPr>
            <w:tcW w:w="2653" w:type="dxa"/>
            <w:tcBorders>
              <w:top w:val="nil"/>
              <w:left w:val="single" w:sz="4" w:space="0" w:color="auto"/>
              <w:bottom w:val="single" w:sz="4" w:space="0" w:color="auto"/>
              <w:right w:val="single" w:sz="4" w:space="0" w:color="auto"/>
            </w:tcBorders>
            <w:shd w:val="clear" w:color="auto" w:fill="auto"/>
            <w:vAlign w:val="center"/>
            <w:hideMark/>
          </w:tcPr>
          <w:p w:rsidR="006B4C44" w:rsidRPr="00EA6C33" w:rsidRDefault="006B4C44" w:rsidP="006B4C44">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ОВП с. Ивашка</w:t>
            </w:r>
          </w:p>
        </w:tc>
        <w:tc>
          <w:tcPr>
            <w:tcW w:w="2491" w:type="dxa"/>
            <w:tcBorders>
              <w:top w:val="nil"/>
              <w:left w:val="nil"/>
              <w:bottom w:val="single" w:sz="4" w:space="0" w:color="auto"/>
              <w:right w:val="single" w:sz="4" w:space="0" w:color="auto"/>
            </w:tcBorders>
            <w:shd w:val="clear" w:color="auto" w:fill="auto"/>
            <w:vAlign w:val="center"/>
            <w:hideMark/>
          </w:tcPr>
          <w:p w:rsidR="006B4C44" w:rsidRPr="00EA6C33" w:rsidRDefault="006B4C44" w:rsidP="006B4C44">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 Ивашка, ул. Левченкова, 22</w:t>
            </w:r>
          </w:p>
        </w:tc>
        <w:tc>
          <w:tcPr>
            <w:tcW w:w="1276" w:type="dxa"/>
            <w:tcBorders>
              <w:top w:val="nil"/>
              <w:left w:val="nil"/>
              <w:bottom w:val="single" w:sz="4" w:space="0" w:color="auto"/>
              <w:right w:val="single" w:sz="4" w:space="0" w:color="auto"/>
            </w:tcBorders>
            <w:shd w:val="clear" w:color="auto" w:fill="auto"/>
            <w:noWrap/>
            <w:vAlign w:val="center"/>
            <w:hideMark/>
          </w:tcPr>
          <w:p w:rsidR="006B4C44" w:rsidRPr="00EA6C33" w:rsidRDefault="006B4C44" w:rsidP="006B4C4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882" w:type="dxa"/>
            <w:tcBorders>
              <w:top w:val="nil"/>
              <w:left w:val="nil"/>
              <w:bottom w:val="single" w:sz="4" w:space="0" w:color="auto"/>
              <w:right w:val="single" w:sz="4" w:space="0" w:color="auto"/>
            </w:tcBorders>
            <w:shd w:val="clear" w:color="auto" w:fill="auto"/>
            <w:noWrap/>
            <w:vAlign w:val="center"/>
            <w:hideMark/>
          </w:tcPr>
          <w:p w:rsidR="006B4C44" w:rsidRPr="00EA6C33" w:rsidRDefault="006B4C44" w:rsidP="006B4C4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30</w:t>
            </w:r>
          </w:p>
        </w:tc>
        <w:tc>
          <w:tcPr>
            <w:tcW w:w="823" w:type="dxa"/>
            <w:tcBorders>
              <w:top w:val="nil"/>
              <w:left w:val="nil"/>
              <w:bottom w:val="single" w:sz="4" w:space="0" w:color="auto"/>
              <w:right w:val="single" w:sz="4" w:space="0" w:color="auto"/>
            </w:tcBorders>
            <w:shd w:val="clear" w:color="auto" w:fill="auto"/>
            <w:noWrap/>
            <w:vAlign w:val="center"/>
            <w:hideMark/>
          </w:tcPr>
          <w:p w:rsidR="006B4C44" w:rsidRPr="00EA6C33" w:rsidRDefault="006B4C44" w:rsidP="006B4C4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w:t>
            </w:r>
          </w:p>
        </w:tc>
        <w:tc>
          <w:tcPr>
            <w:tcW w:w="1205" w:type="dxa"/>
            <w:tcBorders>
              <w:top w:val="nil"/>
              <w:left w:val="nil"/>
              <w:bottom w:val="single" w:sz="4" w:space="0" w:color="auto"/>
              <w:right w:val="single" w:sz="4" w:space="0" w:color="auto"/>
            </w:tcBorders>
            <w:shd w:val="clear" w:color="auto" w:fill="auto"/>
            <w:noWrap/>
            <w:vAlign w:val="center"/>
            <w:hideMark/>
          </w:tcPr>
          <w:p w:rsidR="006B4C44" w:rsidRPr="00EA6C33" w:rsidRDefault="006B4C44" w:rsidP="006B4C4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5</w:t>
            </w:r>
          </w:p>
        </w:tc>
        <w:tc>
          <w:tcPr>
            <w:tcW w:w="992" w:type="dxa"/>
            <w:tcBorders>
              <w:top w:val="nil"/>
              <w:left w:val="nil"/>
              <w:bottom w:val="single" w:sz="4" w:space="0" w:color="auto"/>
              <w:right w:val="single" w:sz="4" w:space="0" w:color="auto"/>
            </w:tcBorders>
            <w:shd w:val="clear" w:color="auto" w:fill="auto"/>
            <w:noWrap/>
            <w:vAlign w:val="center"/>
            <w:hideMark/>
          </w:tcPr>
          <w:p w:rsidR="006B4C44" w:rsidRPr="00EA6C33" w:rsidRDefault="006B4C44" w:rsidP="006B4C4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w:t>
            </w:r>
          </w:p>
        </w:tc>
      </w:tr>
      <w:tr w:rsidR="005B3853" w:rsidRPr="00EA6C33" w:rsidTr="00316F02">
        <w:trPr>
          <w:trHeight w:val="57"/>
          <w:jc w:val="center"/>
        </w:trPr>
        <w:tc>
          <w:tcPr>
            <w:tcW w:w="5144" w:type="dxa"/>
            <w:gridSpan w:val="2"/>
            <w:tcBorders>
              <w:top w:val="nil"/>
              <w:left w:val="single" w:sz="4" w:space="0" w:color="auto"/>
              <w:bottom w:val="single" w:sz="4" w:space="0" w:color="auto"/>
              <w:right w:val="single" w:sz="4" w:space="0" w:color="auto"/>
            </w:tcBorders>
            <w:shd w:val="clear" w:color="auto" w:fill="auto"/>
            <w:vAlign w:val="center"/>
            <w:hideMark/>
          </w:tcPr>
          <w:p w:rsidR="005B3853" w:rsidRPr="00EA6C33" w:rsidRDefault="005B3853" w:rsidP="005B3853">
            <w:pPr>
              <w:spacing w:after="0" w:line="240" w:lineRule="auto"/>
              <w:rPr>
                <w:rFonts w:ascii="Times New Roman" w:eastAsia="Times New Roman" w:hAnsi="Times New Roman"/>
                <w:b/>
                <w:bCs/>
                <w:i/>
                <w:iCs/>
                <w:color w:val="000000"/>
                <w:lang w:eastAsia="ru-RU"/>
              </w:rPr>
            </w:pPr>
            <w:r w:rsidRPr="00EA6C33">
              <w:rPr>
                <w:rFonts w:ascii="Times New Roman" w:eastAsia="Times New Roman" w:hAnsi="Times New Roman"/>
                <w:b/>
                <w:bCs/>
                <w:i/>
                <w:iCs/>
                <w:lang w:eastAsia="ru-RU"/>
              </w:rPr>
              <w:t>ИТОГО</w:t>
            </w:r>
          </w:p>
        </w:tc>
        <w:tc>
          <w:tcPr>
            <w:tcW w:w="1276" w:type="dxa"/>
            <w:tcBorders>
              <w:top w:val="nil"/>
              <w:left w:val="nil"/>
              <w:bottom w:val="single" w:sz="4" w:space="0" w:color="auto"/>
              <w:right w:val="single" w:sz="4" w:space="0" w:color="auto"/>
            </w:tcBorders>
            <w:shd w:val="clear" w:color="auto" w:fill="auto"/>
            <w:noWrap/>
            <w:vAlign w:val="center"/>
            <w:hideMark/>
          </w:tcPr>
          <w:p w:rsidR="00F31F29" w:rsidRPr="00EA6C33" w:rsidRDefault="005B3853" w:rsidP="005B3853">
            <w:pPr>
              <w:spacing w:after="0" w:line="240" w:lineRule="auto"/>
              <w:jc w:val="center"/>
              <w:rPr>
                <w:rFonts w:ascii="Times New Roman" w:eastAsia="Times New Roman" w:hAnsi="Times New Roman"/>
                <w:b/>
                <w:bCs/>
                <w:i/>
                <w:iCs/>
                <w:lang w:eastAsia="ru-RU"/>
              </w:rPr>
            </w:pPr>
            <w:r w:rsidRPr="00EA6C33">
              <w:rPr>
                <w:rFonts w:ascii="Times New Roman" w:eastAsia="Times New Roman" w:hAnsi="Times New Roman"/>
                <w:b/>
                <w:bCs/>
                <w:i/>
                <w:iCs/>
                <w:lang w:eastAsia="ru-RU"/>
              </w:rPr>
              <w:t xml:space="preserve">45+15 </w:t>
            </w:r>
          </w:p>
          <w:p w:rsidR="005B3853" w:rsidRPr="00EA6C33" w:rsidRDefault="005B3853" w:rsidP="005B3853">
            <w:pPr>
              <w:spacing w:after="0" w:line="240" w:lineRule="auto"/>
              <w:jc w:val="center"/>
              <w:rPr>
                <w:rFonts w:ascii="Times New Roman" w:eastAsia="Times New Roman" w:hAnsi="Times New Roman"/>
                <w:b/>
                <w:bCs/>
                <w:i/>
                <w:iCs/>
                <w:lang w:eastAsia="ru-RU"/>
              </w:rPr>
            </w:pPr>
            <w:r w:rsidRPr="00EA6C33">
              <w:rPr>
                <w:rFonts w:ascii="Times New Roman" w:eastAsia="Times New Roman" w:hAnsi="Times New Roman"/>
                <w:b/>
                <w:bCs/>
                <w:i/>
                <w:iCs/>
                <w:lang w:eastAsia="ru-RU"/>
              </w:rPr>
              <w:t>(</w:t>
            </w:r>
            <w:proofErr w:type="spellStart"/>
            <w:r w:rsidRPr="00EA6C33">
              <w:rPr>
                <w:rFonts w:ascii="Times New Roman" w:eastAsia="Times New Roman" w:hAnsi="Times New Roman"/>
                <w:b/>
                <w:bCs/>
                <w:i/>
                <w:iCs/>
                <w:lang w:eastAsia="ru-RU"/>
              </w:rPr>
              <w:t>дн</w:t>
            </w:r>
            <w:proofErr w:type="spellEnd"/>
            <w:r w:rsidRPr="00EA6C33">
              <w:rPr>
                <w:rFonts w:ascii="Times New Roman" w:eastAsia="Times New Roman" w:hAnsi="Times New Roman"/>
                <w:b/>
                <w:bCs/>
                <w:i/>
                <w:iCs/>
                <w:lang w:eastAsia="ru-RU"/>
              </w:rPr>
              <w:t xml:space="preserve">. </w:t>
            </w:r>
            <w:proofErr w:type="spellStart"/>
            <w:r w:rsidRPr="00EA6C33">
              <w:rPr>
                <w:rFonts w:ascii="Times New Roman" w:eastAsia="Times New Roman" w:hAnsi="Times New Roman"/>
                <w:b/>
                <w:bCs/>
                <w:i/>
                <w:iCs/>
                <w:lang w:eastAsia="ru-RU"/>
              </w:rPr>
              <w:t>стац</w:t>
            </w:r>
            <w:proofErr w:type="spellEnd"/>
            <w:r w:rsidRPr="00EA6C33">
              <w:rPr>
                <w:rFonts w:ascii="Times New Roman" w:eastAsia="Times New Roman" w:hAnsi="Times New Roman"/>
                <w:b/>
                <w:bCs/>
                <w:i/>
                <w:iCs/>
                <w:lang w:eastAsia="ru-RU"/>
              </w:rPr>
              <w:t>.)</w:t>
            </w:r>
          </w:p>
        </w:tc>
        <w:tc>
          <w:tcPr>
            <w:tcW w:w="882" w:type="dxa"/>
            <w:tcBorders>
              <w:top w:val="nil"/>
              <w:left w:val="nil"/>
              <w:bottom w:val="single" w:sz="4" w:space="0" w:color="auto"/>
              <w:right w:val="single" w:sz="4" w:space="0" w:color="auto"/>
            </w:tcBorders>
            <w:shd w:val="clear" w:color="auto" w:fill="auto"/>
            <w:noWrap/>
            <w:vAlign w:val="center"/>
            <w:hideMark/>
          </w:tcPr>
          <w:p w:rsidR="005B3853" w:rsidRPr="00EA6C33" w:rsidRDefault="006B4C44" w:rsidP="005B3853">
            <w:pPr>
              <w:spacing w:after="0" w:line="240" w:lineRule="auto"/>
              <w:jc w:val="center"/>
              <w:rPr>
                <w:rFonts w:ascii="Times New Roman" w:eastAsia="Times New Roman" w:hAnsi="Times New Roman"/>
                <w:b/>
                <w:bCs/>
                <w:i/>
                <w:iCs/>
                <w:lang w:eastAsia="ru-RU"/>
              </w:rPr>
            </w:pPr>
            <w:r w:rsidRPr="00EA6C33">
              <w:rPr>
                <w:rFonts w:ascii="Times New Roman" w:eastAsia="Times New Roman" w:hAnsi="Times New Roman"/>
                <w:b/>
                <w:bCs/>
                <w:i/>
                <w:iCs/>
                <w:lang w:eastAsia="ru-RU"/>
              </w:rPr>
              <w:t>165</w:t>
            </w:r>
          </w:p>
        </w:tc>
        <w:tc>
          <w:tcPr>
            <w:tcW w:w="823" w:type="dxa"/>
            <w:tcBorders>
              <w:top w:val="nil"/>
              <w:left w:val="nil"/>
              <w:bottom w:val="single" w:sz="4" w:space="0" w:color="auto"/>
              <w:right w:val="single" w:sz="4" w:space="0" w:color="auto"/>
            </w:tcBorders>
            <w:shd w:val="clear" w:color="auto" w:fill="auto"/>
            <w:noWrap/>
            <w:vAlign w:val="center"/>
            <w:hideMark/>
          </w:tcPr>
          <w:p w:rsidR="005B3853" w:rsidRPr="00EA6C33" w:rsidRDefault="005B3853" w:rsidP="005B3853">
            <w:pPr>
              <w:spacing w:after="0" w:line="240" w:lineRule="auto"/>
              <w:jc w:val="center"/>
              <w:rPr>
                <w:rFonts w:ascii="Times New Roman" w:eastAsia="Times New Roman" w:hAnsi="Times New Roman"/>
                <w:b/>
                <w:bCs/>
                <w:i/>
                <w:iCs/>
                <w:lang w:eastAsia="ru-RU"/>
              </w:rPr>
            </w:pPr>
            <w:r w:rsidRPr="00EA6C33">
              <w:rPr>
                <w:rFonts w:ascii="Times New Roman" w:eastAsia="Times New Roman" w:hAnsi="Times New Roman"/>
                <w:b/>
                <w:bCs/>
                <w:i/>
                <w:iCs/>
                <w:lang w:eastAsia="ru-RU"/>
              </w:rPr>
              <w:t>19</w:t>
            </w:r>
          </w:p>
        </w:tc>
        <w:tc>
          <w:tcPr>
            <w:tcW w:w="1205" w:type="dxa"/>
            <w:tcBorders>
              <w:top w:val="nil"/>
              <w:left w:val="nil"/>
              <w:bottom w:val="single" w:sz="4" w:space="0" w:color="auto"/>
              <w:right w:val="single" w:sz="4" w:space="0" w:color="auto"/>
            </w:tcBorders>
            <w:shd w:val="clear" w:color="auto" w:fill="auto"/>
            <w:noWrap/>
            <w:vAlign w:val="center"/>
            <w:hideMark/>
          </w:tcPr>
          <w:p w:rsidR="005B3853" w:rsidRPr="00EA6C33" w:rsidRDefault="005B3853" w:rsidP="005B3853">
            <w:pPr>
              <w:spacing w:after="0" w:line="240" w:lineRule="auto"/>
              <w:jc w:val="center"/>
              <w:rPr>
                <w:rFonts w:ascii="Times New Roman" w:eastAsia="Times New Roman" w:hAnsi="Times New Roman"/>
                <w:b/>
                <w:bCs/>
                <w:i/>
                <w:iCs/>
                <w:lang w:eastAsia="ru-RU"/>
              </w:rPr>
            </w:pPr>
            <w:r w:rsidRPr="00EA6C33">
              <w:rPr>
                <w:rFonts w:ascii="Times New Roman" w:eastAsia="Times New Roman" w:hAnsi="Times New Roman"/>
                <w:b/>
                <w:bCs/>
                <w:i/>
                <w:iCs/>
                <w:lang w:eastAsia="ru-RU"/>
              </w:rPr>
              <w:t>3</w:t>
            </w:r>
            <w:r w:rsidR="006B4C44" w:rsidRPr="00EA6C33">
              <w:rPr>
                <w:rFonts w:ascii="Times New Roman" w:eastAsia="Times New Roman" w:hAnsi="Times New Roman"/>
                <w:b/>
                <w:bCs/>
                <w:i/>
                <w:iCs/>
                <w:lang w:eastAsia="ru-RU"/>
              </w:rPr>
              <w:t>4</w:t>
            </w:r>
          </w:p>
        </w:tc>
        <w:tc>
          <w:tcPr>
            <w:tcW w:w="992" w:type="dxa"/>
            <w:tcBorders>
              <w:top w:val="nil"/>
              <w:left w:val="nil"/>
              <w:bottom w:val="single" w:sz="4" w:space="0" w:color="auto"/>
              <w:right w:val="single" w:sz="4" w:space="0" w:color="auto"/>
            </w:tcBorders>
            <w:shd w:val="clear" w:color="auto" w:fill="auto"/>
            <w:noWrap/>
            <w:vAlign w:val="center"/>
            <w:hideMark/>
          </w:tcPr>
          <w:p w:rsidR="005B3853" w:rsidRPr="00EA6C33" w:rsidRDefault="005B3853" w:rsidP="005B3853">
            <w:pPr>
              <w:spacing w:after="0" w:line="240" w:lineRule="auto"/>
              <w:jc w:val="center"/>
              <w:rPr>
                <w:rFonts w:ascii="Times New Roman" w:eastAsia="Times New Roman" w:hAnsi="Times New Roman"/>
                <w:b/>
                <w:bCs/>
                <w:i/>
                <w:iCs/>
                <w:lang w:eastAsia="ru-RU"/>
              </w:rPr>
            </w:pPr>
            <w:r w:rsidRPr="00EA6C33">
              <w:rPr>
                <w:rFonts w:ascii="Times New Roman" w:eastAsia="Times New Roman" w:hAnsi="Times New Roman"/>
                <w:b/>
                <w:bCs/>
                <w:i/>
                <w:iCs/>
                <w:lang w:eastAsia="ru-RU"/>
              </w:rPr>
              <w:t>1</w:t>
            </w:r>
            <w:r w:rsidR="006B4C44" w:rsidRPr="00EA6C33">
              <w:rPr>
                <w:rFonts w:ascii="Times New Roman" w:eastAsia="Times New Roman" w:hAnsi="Times New Roman"/>
                <w:b/>
                <w:bCs/>
                <w:i/>
                <w:iCs/>
                <w:lang w:eastAsia="ru-RU"/>
              </w:rPr>
              <w:t>6</w:t>
            </w:r>
          </w:p>
        </w:tc>
      </w:tr>
    </w:tbl>
    <w:p w:rsidR="003D2164" w:rsidRPr="00EA6C33" w:rsidRDefault="003D2164" w:rsidP="003D2164">
      <w:pPr>
        <w:widowControl w:val="0"/>
        <w:spacing w:after="240" w:line="240" w:lineRule="auto"/>
        <w:jc w:val="center"/>
        <w:rPr>
          <w:rFonts w:ascii="Times New Roman" w:hAnsi="Times New Roman"/>
          <w:sz w:val="28"/>
          <w:szCs w:val="24"/>
        </w:rPr>
      </w:pPr>
    </w:p>
    <w:p w:rsidR="003D2164" w:rsidRPr="00EA6C33" w:rsidRDefault="003D2164" w:rsidP="003D2164">
      <w:pPr>
        <w:spacing w:after="0" w:line="240" w:lineRule="auto"/>
        <w:ind w:firstLine="709"/>
        <w:contextualSpacing/>
        <w:jc w:val="both"/>
        <w:rPr>
          <w:rFonts w:ascii="Times New Roman" w:eastAsia="Arial Unicode MS" w:hAnsi="Times New Roman"/>
          <w:color w:val="000000"/>
          <w:sz w:val="28"/>
          <w:szCs w:val="28"/>
          <w:lang w:eastAsia="ru-RU"/>
        </w:rPr>
      </w:pPr>
      <w:r w:rsidRPr="00EA6C33">
        <w:rPr>
          <w:rFonts w:ascii="Times New Roman" w:eastAsia="Arial Unicode MS" w:hAnsi="Times New Roman"/>
          <w:color w:val="000000"/>
          <w:sz w:val="28"/>
          <w:szCs w:val="28"/>
          <w:lang w:eastAsia="ru-RU"/>
        </w:rPr>
        <w:t>Главная задача – улучшение качества обслуживания: наличие необходимых врачей-специалистов различного профиля, техническое и информационное оснащение учреждений.</w:t>
      </w:r>
    </w:p>
    <w:p w:rsidR="003D2164" w:rsidRPr="00EA6C33" w:rsidRDefault="003D2164" w:rsidP="003D2164">
      <w:pPr>
        <w:spacing w:after="0" w:line="240" w:lineRule="auto"/>
        <w:ind w:firstLine="567"/>
        <w:jc w:val="both"/>
        <w:rPr>
          <w:rFonts w:ascii="Times New Roman" w:eastAsia="Arial Unicode MS" w:hAnsi="Times New Roman"/>
          <w:color w:val="000000"/>
          <w:sz w:val="28"/>
          <w:szCs w:val="28"/>
          <w:lang w:eastAsia="ru-RU"/>
        </w:rPr>
      </w:pPr>
      <w:r w:rsidRPr="00EA6C33">
        <w:rPr>
          <w:rFonts w:ascii="Times New Roman" w:eastAsia="Arial Unicode MS" w:hAnsi="Times New Roman"/>
          <w:color w:val="000000"/>
          <w:sz w:val="28"/>
          <w:szCs w:val="28"/>
          <w:lang w:eastAsia="ru-RU"/>
        </w:rPr>
        <w:t xml:space="preserve">На территории Карагинского МР размещается отделение учреждения социальной защиты населения – Отделение социального обслуживания на дому Карагинского муниципального района КГАУ СЗ «Комплексный центр социального обслуживания населения </w:t>
      </w:r>
      <w:proofErr w:type="gramStart"/>
      <w:r w:rsidRPr="00EA6C33">
        <w:rPr>
          <w:rFonts w:ascii="Times New Roman" w:eastAsia="Arial Unicode MS" w:hAnsi="Times New Roman"/>
          <w:color w:val="000000"/>
          <w:sz w:val="28"/>
          <w:szCs w:val="28"/>
          <w:lang w:eastAsia="ru-RU"/>
        </w:rPr>
        <w:t>Петропавловск-Камчатского</w:t>
      </w:r>
      <w:proofErr w:type="gramEnd"/>
      <w:r w:rsidRPr="00EA6C33">
        <w:rPr>
          <w:rFonts w:ascii="Times New Roman" w:eastAsia="Arial Unicode MS" w:hAnsi="Times New Roman"/>
          <w:color w:val="000000"/>
          <w:sz w:val="28"/>
          <w:szCs w:val="28"/>
          <w:lang w:eastAsia="ru-RU"/>
        </w:rPr>
        <w:t xml:space="preserve"> городского округа».</w:t>
      </w:r>
    </w:p>
    <w:p w:rsidR="003D2164" w:rsidRPr="00EA6C33" w:rsidRDefault="003D2164" w:rsidP="003D2164">
      <w:pPr>
        <w:spacing w:after="0" w:line="240" w:lineRule="auto"/>
        <w:ind w:firstLine="567"/>
        <w:jc w:val="both"/>
        <w:rPr>
          <w:rFonts w:ascii="Times New Roman" w:eastAsia="Arial Unicode MS" w:hAnsi="Times New Roman"/>
          <w:color w:val="000000"/>
          <w:sz w:val="28"/>
          <w:szCs w:val="28"/>
          <w:lang w:eastAsia="ru-RU"/>
        </w:rPr>
      </w:pPr>
      <w:r w:rsidRPr="00EA6C33">
        <w:rPr>
          <w:rFonts w:ascii="Times New Roman" w:eastAsia="Arial Unicode MS" w:hAnsi="Times New Roman"/>
          <w:color w:val="000000"/>
          <w:sz w:val="28"/>
          <w:szCs w:val="28"/>
          <w:lang w:eastAsia="ru-RU"/>
        </w:rPr>
        <w:t xml:space="preserve">Администрация района ведёт мониторинг и учёт лиц, проживающих на территории поселения и относящихся к льготным категориям граждан в соответствии с Федеральным законом от 24.11.1995 № 181-ФЗ (ред. от 29.07.2018 № 272-ФЗ) «О социальной защите инвалидов в Российской Федерации», Федеральным законом от 12.01.1995 № 5-ФЗ «О ветеранах» (ред. от 29.07.2018 № 272-ФЗ). </w:t>
      </w:r>
    </w:p>
    <w:p w:rsidR="003D2164" w:rsidRPr="00EA6C33" w:rsidRDefault="003D2164" w:rsidP="003D2164">
      <w:pPr>
        <w:spacing w:after="0" w:line="240" w:lineRule="auto"/>
        <w:ind w:firstLine="567"/>
        <w:jc w:val="both"/>
        <w:rPr>
          <w:rFonts w:ascii="Times New Roman" w:eastAsia="Arial Unicode MS" w:hAnsi="Times New Roman"/>
          <w:color w:val="000000"/>
          <w:sz w:val="28"/>
          <w:szCs w:val="28"/>
          <w:lang w:eastAsia="ru-RU"/>
        </w:rPr>
      </w:pPr>
      <w:r w:rsidRPr="00EA6C33">
        <w:rPr>
          <w:rFonts w:ascii="Times New Roman" w:eastAsia="Arial Unicode MS" w:hAnsi="Times New Roman"/>
          <w:color w:val="000000"/>
          <w:sz w:val="28"/>
          <w:szCs w:val="28"/>
          <w:lang w:eastAsia="ru-RU"/>
        </w:rPr>
        <w:lastRenderedPageBreak/>
        <w:t>Особое внимание уделяется мониторингу ситуации в семьях в рамках профилактики безнадзорности и беспризорности несовершеннолетних. Местной администрацией ведётся работа по оказанию помощи в нахождении места жительства несовершеннолетних по запросу отдела опеки, посещению неблагополучных семей, составлению характеристик неблагополучных семей, составлению актов обследования жилищно-бытовых условий семей.</w:t>
      </w:r>
    </w:p>
    <w:p w:rsidR="003D2164" w:rsidRPr="00EA6C33" w:rsidRDefault="003D2164" w:rsidP="003D2164">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Arial Unicode MS" w:hAnsi="Times New Roman"/>
          <w:color w:val="000000"/>
          <w:sz w:val="28"/>
          <w:szCs w:val="28"/>
          <w:lang w:eastAsia="ru-RU"/>
        </w:rPr>
        <w:t>Для льготных категорий граждан за счёт средств местного бюджета осуществляются следующие меры социальной поддержки: оплата разницы стоимости твёрдого топлива.</w:t>
      </w:r>
    </w:p>
    <w:bookmarkEnd w:id="144"/>
    <w:p w:rsidR="00765501" w:rsidRPr="00EA6C33" w:rsidRDefault="00765501" w:rsidP="001177BE">
      <w:pPr>
        <w:spacing w:after="0" w:line="240" w:lineRule="auto"/>
        <w:ind w:firstLine="709"/>
        <w:jc w:val="both"/>
        <w:rPr>
          <w:rFonts w:ascii="Times New Roman" w:eastAsia="Times New Roman" w:hAnsi="Times New Roman"/>
          <w:sz w:val="28"/>
          <w:szCs w:val="24"/>
          <w:lang w:eastAsia="ru-RU"/>
        </w:rPr>
      </w:pPr>
    </w:p>
    <w:p w:rsidR="005D28B1" w:rsidRPr="00EA6C33" w:rsidRDefault="005D28B1" w:rsidP="005D28B1">
      <w:pPr>
        <w:spacing w:after="0" w:line="240" w:lineRule="auto"/>
        <w:ind w:firstLine="709"/>
        <w:jc w:val="both"/>
        <w:rPr>
          <w:rFonts w:ascii="Times New Roman" w:eastAsia="Times New Roman" w:hAnsi="Times New Roman"/>
          <w:i/>
          <w:sz w:val="28"/>
          <w:szCs w:val="24"/>
          <w:u w:val="single"/>
          <w:lang w:eastAsia="ru-RU"/>
        </w:rPr>
      </w:pPr>
      <w:r w:rsidRPr="00EA6C33">
        <w:rPr>
          <w:rFonts w:ascii="Times New Roman" w:eastAsia="Times New Roman" w:hAnsi="Times New Roman"/>
          <w:i/>
          <w:sz w:val="28"/>
          <w:szCs w:val="24"/>
          <w:u w:val="single"/>
          <w:lang w:eastAsia="ru-RU"/>
        </w:rPr>
        <w:t>Культура</w:t>
      </w:r>
    </w:p>
    <w:p w:rsidR="005D28B1" w:rsidRPr="00EA6C33" w:rsidRDefault="005D28B1" w:rsidP="005D28B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Уровень качества жизни определяется также доступностью населения к культурным ценностям, наличием возможностей для культурного досуга, занятий творчеством и спортом. </w:t>
      </w:r>
    </w:p>
    <w:p w:rsidR="005D28B1" w:rsidRPr="00EA6C33" w:rsidRDefault="005D28B1" w:rsidP="005D28B1">
      <w:pPr>
        <w:spacing w:after="0" w:line="240" w:lineRule="auto"/>
        <w:ind w:firstLine="709"/>
        <w:jc w:val="both"/>
        <w:rPr>
          <w:rFonts w:ascii="Times New Roman" w:eastAsia="Times New Roman" w:hAnsi="Times New Roman"/>
          <w:sz w:val="28"/>
          <w:szCs w:val="24"/>
          <w:lang w:eastAsia="ru-RU"/>
        </w:rPr>
      </w:pPr>
      <w:bookmarkStart w:id="146" w:name="_Hlk522278385"/>
      <w:r w:rsidRPr="00EA6C33">
        <w:rPr>
          <w:rFonts w:ascii="Times New Roman" w:eastAsia="Times New Roman" w:hAnsi="Times New Roman"/>
          <w:sz w:val="28"/>
          <w:szCs w:val="24"/>
          <w:lang w:eastAsia="ru-RU"/>
        </w:rPr>
        <w:t>В последние годы большой интерес общества обращён к истокам традиционной народной культуры и любительскому искусству как фактору сохранения единого культурного пространства в многонациональном районе. Учреждения культурно-досугового типа удовлетворяют широкий диапазон запросов и нужд населения в сфере культуры, способствуют полноценной реализации конституционных прав граждан на участие в культурной жизни и пользование учреждениями культуры.</w:t>
      </w:r>
    </w:p>
    <w:p w:rsidR="00E329A6" w:rsidRPr="00EA6C33" w:rsidRDefault="00765501" w:rsidP="0076550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В целях реализации права граждан на доступ к культурным ценностям, свободу творчества и право граждан на участие в культурной жизни в городе созданы условия для обеспечения услугами по организации досуга и услугами организаций культуры. </w:t>
      </w:r>
    </w:p>
    <w:p w:rsidR="003B768A" w:rsidRPr="00EA6C33" w:rsidRDefault="00E329A6" w:rsidP="006652CC">
      <w:pPr>
        <w:spacing w:after="0" w:line="240" w:lineRule="auto"/>
        <w:ind w:firstLine="709"/>
        <w:jc w:val="both"/>
      </w:pPr>
      <w:r w:rsidRPr="00EA6C33">
        <w:rPr>
          <w:rFonts w:ascii="Times New Roman" w:eastAsia="Times New Roman" w:hAnsi="Times New Roman"/>
          <w:sz w:val="28"/>
          <w:szCs w:val="24"/>
          <w:lang w:eastAsia="ru-RU"/>
        </w:rPr>
        <w:t xml:space="preserve">Отрасль культуры </w:t>
      </w:r>
      <w:r w:rsidR="00704A39" w:rsidRPr="00EA6C33">
        <w:rPr>
          <w:rFonts w:ascii="Times New Roman" w:eastAsia="Times New Roman" w:hAnsi="Times New Roman"/>
          <w:sz w:val="28"/>
          <w:szCs w:val="24"/>
          <w:lang w:eastAsia="ru-RU"/>
        </w:rPr>
        <w:t>сельского</w:t>
      </w:r>
      <w:r w:rsidR="00073EB9" w:rsidRPr="00EA6C33">
        <w:rPr>
          <w:rFonts w:ascii="Times New Roman" w:eastAsia="Times New Roman" w:hAnsi="Times New Roman"/>
          <w:sz w:val="28"/>
          <w:szCs w:val="24"/>
          <w:lang w:eastAsia="ru-RU"/>
        </w:rPr>
        <w:t xml:space="preserve"> поселения</w:t>
      </w:r>
      <w:r w:rsidRPr="00EA6C33">
        <w:rPr>
          <w:rFonts w:ascii="Times New Roman" w:eastAsia="Times New Roman" w:hAnsi="Times New Roman"/>
          <w:sz w:val="28"/>
          <w:szCs w:val="24"/>
          <w:lang w:eastAsia="ru-RU"/>
        </w:rPr>
        <w:t xml:space="preserve"> включает в себя сферы библиотечного и клубного дела</w:t>
      </w:r>
      <w:r w:rsidR="003B768A" w:rsidRPr="00EA6C33">
        <w:t>:</w:t>
      </w:r>
    </w:p>
    <w:p w:rsidR="003B768A" w:rsidRPr="00EA6C33" w:rsidRDefault="003B768A" w:rsidP="003B768A">
      <w:pPr>
        <w:numPr>
          <w:ilvl w:val="0"/>
          <w:numId w:val="14"/>
        </w:numPr>
        <w:tabs>
          <w:tab w:val="clear" w:pos="1429"/>
          <w:tab w:val="left" w:pos="1134"/>
        </w:tabs>
        <w:spacing w:after="0" w:line="240" w:lineRule="auto"/>
        <w:ind w:left="1134"/>
        <w:jc w:val="both"/>
        <w:rPr>
          <w:rFonts w:ascii="Times New Roman" w:hAnsi="Times New Roman"/>
          <w:sz w:val="28"/>
          <w:szCs w:val="28"/>
          <w:lang w:eastAsia="ru-RU"/>
        </w:rPr>
      </w:pPr>
      <w:r w:rsidRPr="00EA6C33">
        <w:rPr>
          <w:rFonts w:ascii="Times New Roman" w:hAnsi="Times New Roman"/>
          <w:sz w:val="28"/>
          <w:szCs w:val="28"/>
          <w:lang w:eastAsia="ru-RU"/>
        </w:rPr>
        <w:t>Муниципальное казённое учреждение культуры «Сельский Дом культуры с. Ивашка» с залом на 268 мест (с. Ивашка, ул. Левченко 18), степень износа здания 43 %;</w:t>
      </w:r>
    </w:p>
    <w:p w:rsidR="006652CC" w:rsidRPr="00EA6C33" w:rsidRDefault="006652CC" w:rsidP="003B768A">
      <w:pPr>
        <w:numPr>
          <w:ilvl w:val="0"/>
          <w:numId w:val="14"/>
        </w:numPr>
        <w:tabs>
          <w:tab w:val="clear" w:pos="1429"/>
          <w:tab w:val="left" w:pos="1134"/>
        </w:tabs>
        <w:spacing w:after="0" w:line="240" w:lineRule="auto"/>
        <w:ind w:left="1134"/>
        <w:jc w:val="both"/>
        <w:rPr>
          <w:rFonts w:ascii="Times New Roman" w:hAnsi="Times New Roman"/>
          <w:sz w:val="28"/>
          <w:szCs w:val="28"/>
          <w:lang w:eastAsia="ru-RU"/>
        </w:rPr>
      </w:pPr>
      <w:r w:rsidRPr="00EA6C33">
        <w:rPr>
          <w:rFonts w:ascii="Times New Roman" w:hAnsi="Times New Roman"/>
          <w:sz w:val="28"/>
          <w:szCs w:val="28"/>
          <w:lang w:eastAsia="ru-RU"/>
        </w:rPr>
        <w:t xml:space="preserve">филиал </w:t>
      </w:r>
      <w:r w:rsidR="003B768A" w:rsidRPr="00EA6C33">
        <w:rPr>
          <w:rFonts w:ascii="Times New Roman" w:hAnsi="Times New Roman"/>
          <w:sz w:val="28"/>
          <w:szCs w:val="28"/>
          <w:lang w:eastAsia="ru-RU"/>
        </w:rPr>
        <w:t>МКУК «</w:t>
      </w:r>
      <w:proofErr w:type="spellStart"/>
      <w:r w:rsidR="003B768A" w:rsidRPr="00EA6C33">
        <w:rPr>
          <w:rFonts w:ascii="Times New Roman" w:hAnsi="Times New Roman"/>
          <w:sz w:val="28"/>
          <w:szCs w:val="28"/>
          <w:lang w:eastAsia="ru-RU"/>
        </w:rPr>
        <w:t>Карагинская</w:t>
      </w:r>
      <w:proofErr w:type="spellEnd"/>
      <w:r w:rsidR="003B768A" w:rsidRPr="00EA6C33">
        <w:rPr>
          <w:rFonts w:ascii="Times New Roman" w:hAnsi="Times New Roman"/>
          <w:sz w:val="28"/>
          <w:szCs w:val="28"/>
          <w:lang w:eastAsia="ru-RU"/>
        </w:rPr>
        <w:t xml:space="preserve"> межпоселенческая ЦБС»</w:t>
      </w:r>
      <w:r w:rsidRPr="00EA6C33">
        <w:rPr>
          <w:rFonts w:ascii="Times New Roman" w:hAnsi="Times New Roman"/>
          <w:sz w:val="28"/>
          <w:szCs w:val="28"/>
          <w:lang w:eastAsia="ru-RU"/>
        </w:rPr>
        <w:t xml:space="preserve"> на 1</w:t>
      </w:r>
      <w:r w:rsidR="003B768A" w:rsidRPr="00EA6C33">
        <w:rPr>
          <w:rFonts w:ascii="Times New Roman" w:hAnsi="Times New Roman"/>
          <w:sz w:val="28"/>
          <w:szCs w:val="28"/>
          <w:lang w:eastAsia="ru-RU"/>
        </w:rPr>
        <w:t>0,8</w:t>
      </w:r>
      <w:r w:rsidRPr="00EA6C33">
        <w:rPr>
          <w:rFonts w:ascii="Times New Roman" w:hAnsi="Times New Roman"/>
          <w:sz w:val="28"/>
          <w:szCs w:val="28"/>
          <w:lang w:eastAsia="ru-RU"/>
        </w:rPr>
        <w:t xml:space="preserve"> тыс. единиц хранения и </w:t>
      </w:r>
      <w:r w:rsidR="003B768A" w:rsidRPr="00EA6C33">
        <w:rPr>
          <w:rFonts w:ascii="Times New Roman" w:hAnsi="Times New Roman"/>
          <w:sz w:val="28"/>
          <w:szCs w:val="28"/>
          <w:lang w:eastAsia="ru-RU"/>
        </w:rPr>
        <w:t>30</w:t>
      </w:r>
      <w:r w:rsidRPr="00EA6C33">
        <w:rPr>
          <w:rFonts w:ascii="Times New Roman" w:hAnsi="Times New Roman"/>
          <w:sz w:val="28"/>
          <w:szCs w:val="28"/>
          <w:lang w:eastAsia="ru-RU"/>
        </w:rPr>
        <w:t xml:space="preserve"> читательских мест»</w:t>
      </w:r>
      <w:r w:rsidR="003B768A" w:rsidRPr="00EA6C33">
        <w:rPr>
          <w:rFonts w:ascii="Times New Roman" w:hAnsi="Times New Roman"/>
          <w:sz w:val="28"/>
          <w:szCs w:val="28"/>
          <w:lang w:eastAsia="ru-RU"/>
        </w:rPr>
        <w:t xml:space="preserve"> (арендованное помещение в доме культуры с. Ивашка)</w:t>
      </w:r>
      <w:r w:rsidRPr="00EA6C33">
        <w:rPr>
          <w:rFonts w:ascii="Times New Roman" w:hAnsi="Times New Roman"/>
          <w:sz w:val="28"/>
          <w:szCs w:val="28"/>
          <w:lang w:eastAsia="ru-RU"/>
        </w:rPr>
        <w:t>.</w:t>
      </w:r>
    </w:p>
    <w:p w:rsidR="00402D36" w:rsidRPr="00EA6C33" w:rsidRDefault="00B403C0" w:rsidP="006652CC">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Обеспеченность </w:t>
      </w:r>
      <w:r w:rsidR="009B04FF" w:rsidRPr="00EA6C33">
        <w:rPr>
          <w:rFonts w:ascii="Times New Roman" w:eastAsia="Times New Roman" w:hAnsi="Times New Roman"/>
          <w:sz w:val="28"/>
          <w:szCs w:val="24"/>
          <w:lang w:eastAsia="ru-RU"/>
        </w:rPr>
        <w:t xml:space="preserve">объектами </w:t>
      </w:r>
      <w:r w:rsidR="00402D36" w:rsidRPr="00EA6C33">
        <w:rPr>
          <w:rFonts w:ascii="Times New Roman" w:eastAsia="Times New Roman" w:hAnsi="Times New Roman"/>
          <w:sz w:val="28"/>
          <w:szCs w:val="24"/>
          <w:lang w:eastAsia="ru-RU"/>
        </w:rPr>
        <w:t xml:space="preserve">культуры </w:t>
      </w:r>
      <w:r w:rsidRPr="00EA6C33">
        <w:rPr>
          <w:rFonts w:ascii="Times New Roman" w:eastAsia="Times New Roman" w:hAnsi="Times New Roman"/>
          <w:sz w:val="28"/>
          <w:szCs w:val="24"/>
          <w:lang w:eastAsia="ru-RU"/>
        </w:rPr>
        <w:t>в соответствии с Распоряжением Минкультуры России от 02.08.2017 № Р-965</w:t>
      </w:r>
      <w:r w:rsidR="004A0543" w:rsidRPr="00EA6C33">
        <w:rPr>
          <w:rFonts w:ascii="Times New Roman" w:eastAsia="Times New Roman" w:hAnsi="Times New Roman"/>
          <w:sz w:val="28"/>
          <w:szCs w:val="24"/>
          <w:lang w:eastAsia="ru-RU"/>
        </w:rPr>
        <w:t xml:space="preserve">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и СП 42.13330.2016 «Градостроительство. Планировка и застройка городских и сельских поселений»</w:t>
      </w:r>
      <w:r w:rsidRPr="00EA6C33">
        <w:rPr>
          <w:rFonts w:ascii="Times New Roman" w:eastAsia="Times New Roman" w:hAnsi="Times New Roman"/>
          <w:sz w:val="28"/>
          <w:szCs w:val="24"/>
          <w:lang w:eastAsia="ru-RU"/>
        </w:rPr>
        <w:t xml:space="preserve">, </w:t>
      </w:r>
      <w:r w:rsidR="006C3159" w:rsidRPr="00EA6C33">
        <w:rPr>
          <w:rFonts w:ascii="Times New Roman" w:eastAsia="Times New Roman" w:hAnsi="Times New Roman"/>
          <w:sz w:val="28"/>
          <w:szCs w:val="24"/>
          <w:lang w:eastAsia="ru-RU"/>
        </w:rPr>
        <w:t>составляет</w:t>
      </w:r>
      <w:r w:rsidR="00402D36" w:rsidRPr="00EA6C33">
        <w:rPr>
          <w:rFonts w:ascii="Times New Roman" w:eastAsia="Times New Roman" w:hAnsi="Times New Roman"/>
          <w:sz w:val="28"/>
          <w:szCs w:val="24"/>
          <w:lang w:eastAsia="ru-RU"/>
        </w:rPr>
        <w:t>:</w:t>
      </w:r>
    </w:p>
    <w:p w:rsidR="006C3159" w:rsidRPr="00EA6C33" w:rsidRDefault="00402D36" w:rsidP="00176626">
      <w:pPr>
        <w:numPr>
          <w:ilvl w:val="0"/>
          <w:numId w:val="14"/>
        </w:numPr>
        <w:tabs>
          <w:tab w:val="clear" w:pos="1429"/>
          <w:tab w:val="left" w:pos="1134"/>
        </w:tabs>
        <w:spacing w:after="0" w:line="240" w:lineRule="auto"/>
        <w:ind w:left="1134"/>
        <w:jc w:val="both"/>
        <w:rPr>
          <w:rFonts w:ascii="Times New Roman" w:hAnsi="Times New Roman"/>
          <w:sz w:val="28"/>
          <w:szCs w:val="28"/>
          <w:lang w:eastAsia="ru-RU"/>
        </w:rPr>
      </w:pPr>
      <w:r w:rsidRPr="00EA6C33">
        <w:rPr>
          <w:rFonts w:ascii="Times New Roman" w:hAnsi="Times New Roman"/>
          <w:sz w:val="28"/>
          <w:szCs w:val="28"/>
          <w:lang w:eastAsia="ru-RU"/>
        </w:rPr>
        <w:t>по библиотекам</w:t>
      </w:r>
      <w:r w:rsidR="00E251C1" w:rsidRPr="00EA6C33">
        <w:rPr>
          <w:rFonts w:ascii="Times New Roman" w:hAnsi="Times New Roman"/>
          <w:sz w:val="28"/>
          <w:szCs w:val="28"/>
          <w:lang w:eastAsia="ru-RU"/>
        </w:rPr>
        <w:t xml:space="preserve"> – </w:t>
      </w:r>
      <w:r w:rsidR="00D13299" w:rsidRPr="00EA6C33">
        <w:rPr>
          <w:rFonts w:ascii="Times New Roman" w:hAnsi="Times New Roman"/>
          <w:sz w:val="28"/>
          <w:szCs w:val="28"/>
          <w:lang w:eastAsia="ru-RU"/>
        </w:rPr>
        <w:t>100</w:t>
      </w:r>
      <w:r w:rsidR="006C3159" w:rsidRPr="00EA6C33">
        <w:rPr>
          <w:rFonts w:ascii="Times New Roman" w:hAnsi="Times New Roman"/>
          <w:sz w:val="28"/>
          <w:szCs w:val="28"/>
          <w:lang w:eastAsia="ru-RU"/>
        </w:rPr>
        <w:t xml:space="preserve"> % </w:t>
      </w:r>
      <w:r w:rsidR="004A0543" w:rsidRPr="00EA6C33">
        <w:rPr>
          <w:rFonts w:ascii="Times New Roman" w:hAnsi="Times New Roman"/>
          <w:sz w:val="28"/>
          <w:szCs w:val="28"/>
          <w:lang w:eastAsia="ru-RU"/>
        </w:rPr>
        <w:t xml:space="preserve">(количество), </w:t>
      </w:r>
      <w:r w:rsidR="0028345E">
        <w:rPr>
          <w:rFonts w:ascii="Times New Roman" w:hAnsi="Times New Roman"/>
          <w:sz w:val="28"/>
          <w:szCs w:val="28"/>
          <w:lang w:eastAsia="ru-RU"/>
        </w:rPr>
        <w:t>282</w:t>
      </w:r>
      <w:r w:rsidR="004A0543" w:rsidRPr="00EA6C33">
        <w:rPr>
          <w:rFonts w:ascii="Times New Roman" w:hAnsi="Times New Roman"/>
          <w:sz w:val="28"/>
          <w:szCs w:val="28"/>
          <w:lang w:eastAsia="ru-RU"/>
        </w:rPr>
        <w:t xml:space="preserve"> % (фонды)</w:t>
      </w:r>
      <w:r w:rsidR="006C3159" w:rsidRPr="00EA6C33">
        <w:rPr>
          <w:rFonts w:ascii="Times New Roman" w:hAnsi="Times New Roman"/>
          <w:sz w:val="28"/>
          <w:szCs w:val="28"/>
          <w:lang w:eastAsia="ru-RU"/>
        </w:rPr>
        <w:t xml:space="preserve"> </w:t>
      </w:r>
      <w:r w:rsidR="004A0543" w:rsidRPr="00EA6C33">
        <w:rPr>
          <w:rFonts w:ascii="Times New Roman" w:hAnsi="Times New Roman"/>
          <w:sz w:val="28"/>
          <w:szCs w:val="28"/>
          <w:lang w:eastAsia="ru-RU"/>
        </w:rPr>
        <w:t>от норматива;</w:t>
      </w:r>
    </w:p>
    <w:p w:rsidR="00E251C1" w:rsidRPr="00EA6C33" w:rsidRDefault="00E251C1" w:rsidP="00176626">
      <w:pPr>
        <w:numPr>
          <w:ilvl w:val="0"/>
          <w:numId w:val="14"/>
        </w:numPr>
        <w:tabs>
          <w:tab w:val="clear" w:pos="1429"/>
          <w:tab w:val="left" w:pos="1134"/>
        </w:tabs>
        <w:spacing w:after="0" w:line="240" w:lineRule="auto"/>
        <w:ind w:left="1134"/>
        <w:jc w:val="both"/>
        <w:rPr>
          <w:rFonts w:ascii="Times New Roman" w:hAnsi="Times New Roman"/>
          <w:sz w:val="28"/>
          <w:szCs w:val="28"/>
          <w:lang w:eastAsia="ru-RU"/>
        </w:rPr>
      </w:pPr>
      <w:r w:rsidRPr="00EA6C33">
        <w:rPr>
          <w:rFonts w:ascii="Times New Roman" w:hAnsi="Times New Roman"/>
          <w:sz w:val="28"/>
          <w:szCs w:val="28"/>
          <w:lang w:eastAsia="ru-RU"/>
        </w:rPr>
        <w:t xml:space="preserve">по музеям – </w:t>
      </w:r>
      <w:r w:rsidR="00385F88" w:rsidRPr="00EA6C33">
        <w:rPr>
          <w:rFonts w:ascii="Times New Roman" w:hAnsi="Times New Roman"/>
          <w:sz w:val="28"/>
          <w:szCs w:val="28"/>
          <w:lang w:eastAsia="ru-RU"/>
        </w:rPr>
        <w:t>0</w:t>
      </w:r>
      <w:r w:rsidRPr="00EA6C33">
        <w:rPr>
          <w:rFonts w:ascii="Times New Roman" w:hAnsi="Times New Roman"/>
          <w:sz w:val="28"/>
          <w:szCs w:val="28"/>
          <w:lang w:eastAsia="ru-RU"/>
        </w:rPr>
        <w:t xml:space="preserve"> %</w:t>
      </w:r>
      <w:r w:rsidR="00E41EE3" w:rsidRPr="00EA6C33">
        <w:rPr>
          <w:rFonts w:ascii="Times New Roman" w:hAnsi="Times New Roman"/>
          <w:sz w:val="28"/>
          <w:szCs w:val="28"/>
          <w:lang w:eastAsia="ru-RU"/>
        </w:rPr>
        <w:t>;</w:t>
      </w:r>
      <w:r w:rsidRPr="00EA6C33">
        <w:rPr>
          <w:rFonts w:ascii="Times New Roman" w:hAnsi="Times New Roman"/>
          <w:sz w:val="28"/>
          <w:szCs w:val="28"/>
          <w:lang w:eastAsia="ru-RU"/>
        </w:rPr>
        <w:t xml:space="preserve"> </w:t>
      </w:r>
    </w:p>
    <w:p w:rsidR="00402D36" w:rsidRPr="00EA6C33" w:rsidRDefault="00402D36" w:rsidP="00176626">
      <w:pPr>
        <w:numPr>
          <w:ilvl w:val="0"/>
          <w:numId w:val="14"/>
        </w:numPr>
        <w:tabs>
          <w:tab w:val="clear" w:pos="1429"/>
          <w:tab w:val="left" w:pos="1134"/>
        </w:tabs>
        <w:spacing w:after="0" w:line="240" w:lineRule="auto"/>
        <w:ind w:left="1134"/>
        <w:jc w:val="both"/>
        <w:rPr>
          <w:rFonts w:ascii="Times New Roman" w:hAnsi="Times New Roman"/>
          <w:sz w:val="28"/>
          <w:szCs w:val="28"/>
          <w:lang w:eastAsia="ru-RU"/>
        </w:rPr>
      </w:pPr>
      <w:r w:rsidRPr="00EA6C33">
        <w:rPr>
          <w:rFonts w:ascii="Times New Roman" w:hAnsi="Times New Roman"/>
          <w:sz w:val="28"/>
          <w:szCs w:val="28"/>
          <w:lang w:eastAsia="ru-RU"/>
        </w:rPr>
        <w:t xml:space="preserve">по объектам досугового назначения </w:t>
      </w:r>
      <w:r w:rsidR="0028345E">
        <w:rPr>
          <w:rFonts w:ascii="Times New Roman" w:hAnsi="Times New Roman"/>
          <w:sz w:val="28"/>
          <w:szCs w:val="28"/>
          <w:lang w:eastAsia="ru-RU"/>
        </w:rPr>
        <w:t>210</w:t>
      </w:r>
      <w:r w:rsidRPr="00EA6C33">
        <w:rPr>
          <w:rFonts w:ascii="Times New Roman" w:hAnsi="Times New Roman"/>
          <w:sz w:val="28"/>
          <w:szCs w:val="28"/>
          <w:lang w:eastAsia="ru-RU"/>
        </w:rPr>
        <w:t xml:space="preserve"> %</w:t>
      </w:r>
      <w:r w:rsidR="00D13299" w:rsidRPr="00EA6C33">
        <w:rPr>
          <w:rFonts w:ascii="Times New Roman" w:hAnsi="Times New Roman"/>
          <w:sz w:val="28"/>
          <w:szCs w:val="28"/>
          <w:lang w:eastAsia="ru-RU"/>
        </w:rPr>
        <w:t>.</w:t>
      </w:r>
    </w:p>
    <w:bookmarkEnd w:id="146"/>
    <w:p w:rsidR="00737D10" w:rsidRPr="00EA6C33" w:rsidRDefault="00737D10" w:rsidP="005D28B1">
      <w:pPr>
        <w:spacing w:after="0" w:line="240" w:lineRule="auto"/>
        <w:ind w:firstLine="709"/>
        <w:jc w:val="both"/>
        <w:rPr>
          <w:rFonts w:ascii="Times New Roman" w:eastAsia="Times New Roman" w:hAnsi="Times New Roman"/>
          <w:i/>
          <w:sz w:val="28"/>
          <w:szCs w:val="24"/>
          <w:u w:val="single"/>
          <w:lang w:eastAsia="ru-RU"/>
        </w:rPr>
      </w:pPr>
    </w:p>
    <w:p w:rsidR="00FB68B4" w:rsidRPr="00EA6C33" w:rsidRDefault="00FB68B4" w:rsidP="005D28B1">
      <w:pPr>
        <w:spacing w:after="0" w:line="240" w:lineRule="auto"/>
        <w:ind w:firstLine="709"/>
        <w:jc w:val="both"/>
        <w:rPr>
          <w:rFonts w:ascii="Times New Roman" w:eastAsia="Times New Roman" w:hAnsi="Times New Roman"/>
          <w:i/>
          <w:sz w:val="28"/>
          <w:szCs w:val="24"/>
          <w:u w:val="single"/>
          <w:lang w:eastAsia="ru-RU"/>
        </w:rPr>
      </w:pPr>
      <w:r w:rsidRPr="00EA6C33">
        <w:rPr>
          <w:rFonts w:ascii="Times New Roman" w:eastAsia="Times New Roman" w:hAnsi="Times New Roman"/>
          <w:i/>
          <w:sz w:val="28"/>
          <w:szCs w:val="24"/>
          <w:u w:val="single"/>
          <w:lang w:eastAsia="ru-RU"/>
        </w:rPr>
        <w:lastRenderedPageBreak/>
        <w:t>Физическая культура и спорт</w:t>
      </w:r>
    </w:p>
    <w:p w:rsidR="00433FBF" w:rsidRPr="00EA6C33" w:rsidRDefault="003A4A59" w:rsidP="003A4A59">
      <w:pPr>
        <w:spacing w:after="0" w:line="240" w:lineRule="auto"/>
        <w:ind w:firstLine="709"/>
        <w:jc w:val="both"/>
        <w:rPr>
          <w:rFonts w:ascii="Times New Roman" w:eastAsia="Times New Roman" w:hAnsi="Times New Roman"/>
          <w:sz w:val="28"/>
          <w:szCs w:val="24"/>
          <w:lang w:eastAsia="ru-RU"/>
        </w:rPr>
      </w:pPr>
      <w:bookmarkStart w:id="147" w:name="_Hlk522278628"/>
      <w:r w:rsidRPr="00EA6C33">
        <w:rPr>
          <w:rFonts w:ascii="Times New Roman" w:eastAsia="Times New Roman" w:hAnsi="Times New Roman"/>
          <w:sz w:val="28"/>
          <w:szCs w:val="24"/>
          <w:lang w:eastAsia="ru-RU"/>
        </w:rPr>
        <w:t xml:space="preserve">Основными направлениями в области физической культуры и массового спорта являются привлечение жителей муниципального образования к занятиям физической культурой и спортом, развитие детско-юношеского спорта, пропаганда здорового образа жизни, военно-патриотическое воспитание молодёжи и подростков. </w:t>
      </w:r>
    </w:p>
    <w:p w:rsidR="00C54074" w:rsidRPr="00EA6C33" w:rsidRDefault="00C54074" w:rsidP="001734A0">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Информация по спортивным плоскостным сооружениям на территории сельского поселения</w:t>
      </w:r>
      <w:r w:rsidR="00D13299" w:rsidRPr="00EA6C33">
        <w:rPr>
          <w:rFonts w:ascii="Times New Roman" w:eastAsia="Times New Roman" w:hAnsi="Times New Roman"/>
          <w:sz w:val="28"/>
          <w:szCs w:val="24"/>
          <w:lang w:eastAsia="ru-RU"/>
        </w:rPr>
        <w:t xml:space="preserve"> «село </w:t>
      </w:r>
      <w:r w:rsidR="008C0161" w:rsidRPr="00EA6C33">
        <w:rPr>
          <w:rFonts w:ascii="Times New Roman" w:eastAsia="Times New Roman" w:hAnsi="Times New Roman"/>
          <w:sz w:val="28"/>
          <w:szCs w:val="24"/>
          <w:lang w:eastAsia="ru-RU"/>
        </w:rPr>
        <w:t>Ивашка</w:t>
      </w:r>
      <w:r w:rsidR="00D13299" w:rsidRPr="00EA6C33">
        <w:rPr>
          <w:rFonts w:ascii="Times New Roman" w:eastAsia="Times New Roman" w:hAnsi="Times New Roman"/>
          <w:sz w:val="28"/>
          <w:szCs w:val="24"/>
          <w:lang w:eastAsia="ru-RU"/>
        </w:rPr>
        <w:t>»</w:t>
      </w:r>
      <w:r w:rsidR="001734A0" w:rsidRPr="00EA6C33">
        <w:rPr>
          <w:rFonts w:ascii="Times New Roman" w:eastAsia="Times New Roman" w:hAnsi="Times New Roman"/>
          <w:sz w:val="28"/>
          <w:szCs w:val="24"/>
          <w:lang w:eastAsia="ru-RU"/>
        </w:rPr>
        <w:t>:</w:t>
      </w:r>
    </w:p>
    <w:p w:rsidR="001734A0" w:rsidRPr="00EA6C33" w:rsidRDefault="001734A0" w:rsidP="001734A0">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EA6C33">
        <w:rPr>
          <w:rFonts w:ascii="Times New Roman" w:hAnsi="Times New Roman"/>
          <w:sz w:val="28"/>
          <w:szCs w:val="28"/>
          <w:lang w:eastAsia="ru-RU"/>
        </w:rPr>
        <w:t>спортивный</w:t>
      </w:r>
      <w:r w:rsidRPr="00EA6C33">
        <w:rPr>
          <w:rFonts w:ascii="Times New Roman" w:eastAsia="Times New Roman" w:hAnsi="Times New Roman"/>
          <w:sz w:val="28"/>
          <w:szCs w:val="24"/>
          <w:lang w:eastAsia="ru-RU"/>
        </w:rPr>
        <w:t xml:space="preserve"> зал МБОУ «</w:t>
      </w:r>
      <w:proofErr w:type="spellStart"/>
      <w:r w:rsidR="008C0161" w:rsidRPr="00EA6C33">
        <w:rPr>
          <w:rFonts w:ascii="Times New Roman" w:eastAsia="Times New Roman" w:hAnsi="Times New Roman"/>
          <w:sz w:val="28"/>
          <w:szCs w:val="24"/>
          <w:lang w:eastAsia="ru-RU"/>
        </w:rPr>
        <w:t>Ивашкинская</w:t>
      </w:r>
      <w:proofErr w:type="spellEnd"/>
      <w:r w:rsidRPr="00EA6C33">
        <w:rPr>
          <w:rFonts w:ascii="Times New Roman" w:eastAsia="Times New Roman" w:hAnsi="Times New Roman"/>
          <w:sz w:val="28"/>
          <w:szCs w:val="24"/>
          <w:lang w:eastAsia="ru-RU"/>
        </w:rPr>
        <w:t xml:space="preserve"> СШ», ул. </w:t>
      </w:r>
      <w:r w:rsidR="008C0161" w:rsidRPr="00EA6C33">
        <w:rPr>
          <w:rFonts w:ascii="Times New Roman" w:eastAsia="Times New Roman" w:hAnsi="Times New Roman"/>
          <w:sz w:val="28"/>
          <w:szCs w:val="24"/>
          <w:lang w:eastAsia="ru-RU"/>
        </w:rPr>
        <w:t>Левченко, 29</w:t>
      </w:r>
      <w:r w:rsidRPr="00EA6C33">
        <w:rPr>
          <w:rFonts w:ascii="Times New Roman" w:eastAsia="Times New Roman" w:hAnsi="Times New Roman"/>
          <w:sz w:val="28"/>
          <w:szCs w:val="24"/>
          <w:lang w:eastAsia="ru-RU"/>
        </w:rPr>
        <w:t xml:space="preserve">, площадь </w:t>
      </w:r>
      <w:r w:rsidR="008C0161" w:rsidRPr="00EA6C33">
        <w:rPr>
          <w:rFonts w:ascii="Times New Roman" w:eastAsia="Times New Roman" w:hAnsi="Times New Roman"/>
          <w:sz w:val="28"/>
          <w:szCs w:val="24"/>
          <w:lang w:eastAsia="ru-RU"/>
        </w:rPr>
        <w:t>144</w:t>
      </w:r>
      <w:r w:rsidRPr="00EA6C33">
        <w:rPr>
          <w:rFonts w:ascii="Times New Roman" w:eastAsia="Times New Roman" w:hAnsi="Times New Roman"/>
          <w:sz w:val="28"/>
          <w:szCs w:val="24"/>
          <w:lang w:eastAsia="ru-RU"/>
        </w:rPr>
        <w:t xml:space="preserve"> м</w:t>
      </w:r>
      <w:proofErr w:type="gramStart"/>
      <w:r w:rsidRPr="00EA6C33">
        <w:rPr>
          <w:rFonts w:ascii="Times New Roman" w:eastAsia="Times New Roman" w:hAnsi="Times New Roman"/>
          <w:sz w:val="28"/>
          <w:szCs w:val="24"/>
          <w:vertAlign w:val="superscript"/>
          <w:lang w:eastAsia="ru-RU"/>
        </w:rPr>
        <w:t>2</w:t>
      </w:r>
      <w:proofErr w:type="gramEnd"/>
      <w:r w:rsidRPr="00EA6C33">
        <w:rPr>
          <w:rFonts w:ascii="Times New Roman" w:eastAsia="Times New Roman" w:hAnsi="Times New Roman"/>
          <w:sz w:val="28"/>
          <w:szCs w:val="24"/>
          <w:lang w:eastAsia="ru-RU"/>
        </w:rPr>
        <w:t>;</w:t>
      </w:r>
    </w:p>
    <w:p w:rsidR="001734A0" w:rsidRPr="00EA6C33" w:rsidRDefault="008C0161" w:rsidP="001734A0">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EA6C33">
        <w:rPr>
          <w:rFonts w:ascii="Times New Roman" w:hAnsi="Times New Roman"/>
          <w:sz w:val="28"/>
          <w:szCs w:val="28"/>
          <w:lang w:eastAsia="ru-RU"/>
        </w:rPr>
        <w:t>спортивный зал в СДК</w:t>
      </w:r>
      <w:r w:rsidR="001734A0" w:rsidRPr="00EA6C33">
        <w:rPr>
          <w:rFonts w:ascii="Times New Roman" w:eastAsia="Times New Roman" w:hAnsi="Times New Roman"/>
          <w:sz w:val="28"/>
          <w:szCs w:val="24"/>
          <w:lang w:eastAsia="ru-RU"/>
        </w:rPr>
        <w:t xml:space="preserve">, ул. </w:t>
      </w:r>
      <w:r w:rsidRPr="00EA6C33">
        <w:rPr>
          <w:rFonts w:ascii="Times New Roman" w:eastAsia="Times New Roman" w:hAnsi="Times New Roman"/>
          <w:sz w:val="28"/>
          <w:szCs w:val="24"/>
          <w:lang w:eastAsia="ru-RU"/>
        </w:rPr>
        <w:t>ул. Левченко 18</w:t>
      </w:r>
      <w:r w:rsidR="001734A0" w:rsidRPr="00EA6C33">
        <w:rPr>
          <w:rFonts w:ascii="Times New Roman" w:eastAsia="Times New Roman" w:hAnsi="Times New Roman"/>
          <w:sz w:val="28"/>
          <w:szCs w:val="24"/>
          <w:lang w:eastAsia="ru-RU"/>
        </w:rPr>
        <w:t xml:space="preserve">, площадь </w:t>
      </w:r>
      <w:r w:rsidRPr="00EA6C33">
        <w:rPr>
          <w:rFonts w:ascii="Times New Roman" w:eastAsia="Times New Roman" w:hAnsi="Times New Roman"/>
          <w:sz w:val="28"/>
          <w:szCs w:val="24"/>
          <w:lang w:eastAsia="ru-RU"/>
        </w:rPr>
        <w:t>220</w:t>
      </w:r>
      <w:r w:rsidR="001734A0" w:rsidRPr="00EA6C33">
        <w:rPr>
          <w:rFonts w:ascii="Times New Roman" w:eastAsia="Times New Roman" w:hAnsi="Times New Roman"/>
          <w:sz w:val="28"/>
          <w:szCs w:val="24"/>
          <w:lang w:eastAsia="ru-RU"/>
        </w:rPr>
        <w:t xml:space="preserve"> м</w:t>
      </w:r>
      <w:proofErr w:type="gramStart"/>
      <w:r w:rsidR="001734A0" w:rsidRPr="00EA6C33">
        <w:rPr>
          <w:rFonts w:ascii="Times New Roman" w:eastAsia="Times New Roman" w:hAnsi="Times New Roman"/>
          <w:sz w:val="28"/>
          <w:szCs w:val="24"/>
          <w:vertAlign w:val="superscript"/>
          <w:lang w:eastAsia="ru-RU"/>
        </w:rPr>
        <w:t>2</w:t>
      </w:r>
      <w:proofErr w:type="gramEnd"/>
      <w:r w:rsidRPr="00EA6C33">
        <w:rPr>
          <w:rFonts w:ascii="Times New Roman" w:eastAsia="Times New Roman" w:hAnsi="Times New Roman"/>
          <w:sz w:val="28"/>
          <w:szCs w:val="24"/>
          <w:lang w:eastAsia="ru-RU"/>
        </w:rPr>
        <w:t>;</w:t>
      </w:r>
    </w:p>
    <w:p w:rsidR="008C0161" w:rsidRPr="00EA6C33" w:rsidRDefault="008C0161" w:rsidP="001734A0">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спортивная комплексная площадка, Ивашка, ул. Левченко, площадь 1056 м</w:t>
      </w:r>
      <w:proofErr w:type="gramStart"/>
      <w:r w:rsidRPr="00EA6C33">
        <w:rPr>
          <w:rFonts w:ascii="Times New Roman" w:eastAsia="Times New Roman" w:hAnsi="Times New Roman"/>
          <w:sz w:val="28"/>
          <w:szCs w:val="24"/>
          <w:vertAlign w:val="superscript"/>
          <w:lang w:eastAsia="ru-RU"/>
        </w:rPr>
        <w:t>2</w:t>
      </w:r>
      <w:proofErr w:type="gramEnd"/>
      <w:r w:rsidRPr="00EA6C33">
        <w:rPr>
          <w:rFonts w:ascii="Times New Roman" w:eastAsia="Times New Roman" w:hAnsi="Times New Roman"/>
          <w:sz w:val="28"/>
          <w:szCs w:val="24"/>
          <w:lang w:eastAsia="ru-RU"/>
        </w:rPr>
        <w:t>.</w:t>
      </w:r>
    </w:p>
    <w:p w:rsidR="001734A0" w:rsidRPr="00EA6C33" w:rsidRDefault="001734A0" w:rsidP="001734A0">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Основываясь на местных нормативах градостроительного проектирования Карагинского района, фактическая обеспеченность плоскостными спортивными сооружениями на территории сельского составляет </w:t>
      </w:r>
      <w:r w:rsidR="00E82857">
        <w:rPr>
          <w:rFonts w:ascii="Times New Roman" w:eastAsia="Times New Roman" w:hAnsi="Times New Roman"/>
          <w:sz w:val="28"/>
          <w:szCs w:val="24"/>
          <w:lang w:eastAsia="ru-RU"/>
        </w:rPr>
        <w:t>85</w:t>
      </w:r>
      <w:r w:rsidRPr="00EA6C33">
        <w:rPr>
          <w:rFonts w:ascii="Times New Roman" w:eastAsia="Times New Roman" w:hAnsi="Times New Roman"/>
          <w:sz w:val="28"/>
          <w:szCs w:val="24"/>
          <w:lang w:eastAsia="ru-RU"/>
        </w:rPr>
        <w:t xml:space="preserve"> %, спортивными залами </w:t>
      </w:r>
      <w:r w:rsidR="00E82857">
        <w:rPr>
          <w:rFonts w:ascii="Times New Roman" w:eastAsia="Times New Roman" w:hAnsi="Times New Roman"/>
          <w:sz w:val="28"/>
          <w:szCs w:val="24"/>
          <w:lang w:eastAsia="ru-RU"/>
        </w:rPr>
        <w:t>163</w:t>
      </w:r>
      <w:r w:rsidRPr="00EA6C33">
        <w:rPr>
          <w:rFonts w:ascii="Times New Roman" w:eastAsia="Times New Roman" w:hAnsi="Times New Roman"/>
          <w:sz w:val="28"/>
          <w:szCs w:val="24"/>
          <w:lang w:eastAsia="ru-RU"/>
        </w:rPr>
        <w:t xml:space="preserve"> %, плавательными бассейнами – 0 %. </w:t>
      </w:r>
    </w:p>
    <w:p w:rsidR="001734A0" w:rsidRPr="00EA6C33" w:rsidRDefault="001734A0" w:rsidP="001734A0">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Таким образом, на основе проведённого анализа, в числе ключевых проблем сферы массового спорта в сельском поселении «село </w:t>
      </w:r>
      <w:r w:rsidR="00C1631A" w:rsidRPr="00EA6C33">
        <w:rPr>
          <w:rFonts w:ascii="Times New Roman" w:eastAsia="Times New Roman" w:hAnsi="Times New Roman"/>
          <w:sz w:val="28"/>
          <w:szCs w:val="24"/>
          <w:lang w:eastAsia="ru-RU"/>
        </w:rPr>
        <w:t>Ивашка</w:t>
      </w:r>
      <w:r w:rsidRPr="00EA6C33">
        <w:rPr>
          <w:rFonts w:ascii="Times New Roman" w:eastAsia="Times New Roman" w:hAnsi="Times New Roman"/>
          <w:sz w:val="28"/>
          <w:szCs w:val="24"/>
          <w:lang w:eastAsia="ru-RU"/>
        </w:rPr>
        <w:t>» следует выделить следующие:</w:t>
      </w:r>
    </w:p>
    <w:p w:rsidR="001734A0" w:rsidRPr="00EA6C33" w:rsidRDefault="001734A0" w:rsidP="000A0314">
      <w:pPr>
        <w:numPr>
          <w:ilvl w:val="0"/>
          <w:numId w:val="60"/>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недостаточное финансирование физической культуры и массового спорта;</w:t>
      </w:r>
    </w:p>
    <w:p w:rsidR="001734A0" w:rsidRPr="00EA6C33" w:rsidRDefault="001734A0" w:rsidP="000A0314">
      <w:pPr>
        <w:numPr>
          <w:ilvl w:val="0"/>
          <w:numId w:val="60"/>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отсутствие на </w:t>
      </w:r>
      <w:proofErr w:type="gramStart"/>
      <w:r w:rsidRPr="00EA6C33">
        <w:rPr>
          <w:rFonts w:ascii="Times New Roman" w:eastAsia="Times New Roman" w:hAnsi="Times New Roman"/>
          <w:sz w:val="28"/>
          <w:szCs w:val="24"/>
          <w:lang w:eastAsia="ru-RU"/>
        </w:rPr>
        <w:t>предприятиях</w:t>
      </w:r>
      <w:proofErr w:type="gramEnd"/>
      <w:r w:rsidRPr="00EA6C33">
        <w:rPr>
          <w:rFonts w:ascii="Times New Roman" w:eastAsia="Times New Roman" w:hAnsi="Times New Roman"/>
          <w:sz w:val="28"/>
          <w:szCs w:val="24"/>
          <w:lang w:eastAsia="ru-RU"/>
        </w:rPr>
        <w:t xml:space="preserve"> и в учреждениях штатных специалистов по физической культуре и спорту, работающих в трудовых коллективах;</w:t>
      </w:r>
    </w:p>
    <w:p w:rsidR="001734A0" w:rsidRPr="00EA6C33" w:rsidRDefault="001734A0" w:rsidP="000A0314">
      <w:pPr>
        <w:numPr>
          <w:ilvl w:val="0"/>
          <w:numId w:val="60"/>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отсутствие у определённой части населения понимания необходимости укреплять своё здоровье, заинтересованности в регулярных занятиях физической культурой и спортом;</w:t>
      </w:r>
    </w:p>
    <w:p w:rsidR="001734A0" w:rsidRPr="00EA6C33" w:rsidRDefault="001734A0" w:rsidP="000A0314">
      <w:pPr>
        <w:numPr>
          <w:ilvl w:val="0"/>
          <w:numId w:val="60"/>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находится на низком </w:t>
      </w:r>
      <w:proofErr w:type="gramStart"/>
      <w:r w:rsidRPr="00EA6C33">
        <w:rPr>
          <w:rFonts w:ascii="Times New Roman" w:eastAsia="Times New Roman" w:hAnsi="Times New Roman"/>
          <w:sz w:val="28"/>
          <w:szCs w:val="24"/>
          <w:lang w:eastAsia="ru-RU"/>
        </w:rPr>
        <w:t>уровне</w:t>
      </w:r>
      <w:proofErr w:type="gramEnd"/>
      <w:r w:rsidRPr="00EA6C33">
        <w:rPr>
          <w:rFonts w:ascii="Times New Roman" w:eastAsia="Times New Roman" w:hAnsi="Times New Roman"/>
          <w:sz w:val="28"/>
          <w:szCs w:val="24"/>
          <w:lang w:eastAsia="ru-RU"/>
        </w:rPr>
        <w:t xml:space="preserve"> профессиональная ориентация учащихся с целью привлечения для работы в отрасли «Физическая культура и спорт», низкая заработная плата;</w:t>
      </w:r>
    </w:p>
    <w:p w:rsidR="001734A0" w:rsidRPr="00EA6C33" w:rsidRDefault="001734A0" w:rsidP="000A0314">
      <w:pPr>
        <w:numPr>
          <w:ilvl w:val="0"/>
          <w:numId w:val="60"/>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недостаточная обеспеченность спортивными сооружениями, высокая стоимость физкультурно</w:t>
      </w:r>
      <w:r w:rsidRPr="00EA6C33">
        <w:rPr>
          <w:rFonts w:ascii="Times New Roman" w:eastAsia="Times New Roman" w:hAnsi="Times New Roman"/>
          <w:sz w:val="28"/>
          <w:szCs w:val="24"/>
          <w:lang w:eastAsia="ru-RU"/>
        </w:rPr>
        <w:noBreakHyphen/>
        <w:t>спортивных услуг;</w:t>
      </w:r>
    </w:p>
    <w:p w:rsidR="001734A0" w:rsidRPr="00EA6C33" w:rsidRDefault="001734A0" w:rsidP="000A0314">
      <w:pPr>
        <w:numPr>
          <w:ilvl w:val="0"/>
          <w:numId w:val="60"/>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отсутствие современной спортивной базы;</w:t>
      </w:r>
    </w:p>
    <w:p w:rsidR="001734A0" w:rsidRPr="00EA6C33" w:rsidRDefault="001734A0" w:rsidP="000A0314">
      <w:pPr>
        <w:numPr>
          <w:ilvl w:val="0"/>
          <w:numId w:val="60"/>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недостаточная оснащённость спортсменов современным инвентарём и оборудованием;</w:t>
      </w:r>
    </w:p>
    <w:p w:rsidR="001734A0" w:rsidRPr="00EA6C33" w:rsidRDefault="001734A0" w:rsidP="000A0314">
      <w:pPr>
        <w:numPr>
          <w:ilvl w:val="0"/>
          <w:numId w:val="60"/>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отсутствие условий для занятий физической культурой и спортом для лиц с ограниченными возможностями здоровья и инвалидов;</w:t>
      </w:r>
    </w:p>
    <w:p w:rsidR="001734A0" w:rsidRPr="00EA6C33" w:rsidRDefault="001734A0" w:rsidP="000A0314">
      <w:pPr>
        <w:numPr>
          <w:ilvl w:val="0"/>
          <w:numId w:val="60"/>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отсутствие в достаточном количестве необходимого спортивного инвентаря и оборудования на спортивных объектах для занятий физической культурой и массовым спортом, в учреждениях дополнительного образования детей спортивной направленности;</w:t>
      </w:r>
    </w:p>
    <w:p w:rsidR="001734A0" w:rsidRPr="00EA6C33" w:rsidRDefault="001734A0" w:rsidP="000A0314">
      <w:pPr>
        <w:numPr>
          <w:ilvl w:val="0"/>
          <w:numId w:val="60"/>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проблема с медицинским обеспечением спортивно-массовых, физкультурных мероприятий, спортивных соревнований.</w:t>
      </w:r>
    </w:p>
    <w:p w:rsidR="001734A0" w:rsidRPr="00EA6C33" w:rsidRDefault="001734A0" w:rsidP="001734A0">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Деятельность администрации сельского поселения в области физической культуры и спорта направлена на решение таких задач, как развитие </w:t>
      </w:r>
      <w:r w:rsidRPr="00EA6C33">
        <w:rPr>
          <w:rFonts w:ascii="Times New Roman" w:eastAsia="Times New Roman" w:hAnsi="Times New Roman"/>
          <w:sz w:val="28"/>
          <w:szCs w:val="24"/>
          <w:lang w:eastAsia="ru-RU"/>
        </w:rPr>
        <w:lastRenderedPageBreak/>
        <w:t>инфраструктуры физической культуры и спорта, в том числе для лиц с ограниченными возможностями здоровья и инвалидов, для повышения мотивации граждан к регулярным занятиям физической культурой, спортом и ведению здорового образа жизни.</w:t>
      </w:r>
    </w:p>
    <w:p w:rsidR="003A4A59" w:rsidRPr="00EA6C33" w:rsidRDefault="003A4A59" w:rsidP="003A4A59">
      <w:pPr>
        <w:spacing w:after="0" w:line="240" w:lineRule="auto"/>
        <w:ind w:firstLine="709"/>
        <w:jc w:val="both"/>
        <w:rPr>
          <w:rFonts w:ascii="Times New Roman" w:eastAsia="Times New Roman" w:hAnsi="Times New Roman"/>
          <w:sz w:val="28"/>
          <w:szCs w:val="24"/>
          <w:lang w:eastAsia="ru-RU"/>
        </w:rPr>
      </w:pPr>
    </w:p>
    <w:p w:rsidR="00D54F93" w:rsidRPr="00EA6C33" w:rsidRDefault="00D54F93" w:rsidP="00DC4906">
      <w:pPr>
        <w:spacing w:after="0" w:line="240" w:lineRule="auto"/>
        <w:ind w:firstLine="709"/>
        <w:jc w:val="both"/>
        <w:rPr>
          <w:rFonts w:ascii="Times New Roman" w:eastAsia="Times New Roman" w:hAnsi="Times New Roman"/>
          <w:sz w:val="28"/>
          <w:szCs w:val="24"/>
          <w:lang w:eastAsia="ru-RU"/>
        </w:rPr>
      </w:pPr>
      <w:bookmarkStart w:id="148" w:name="_Hlk117877447"/>
      <w:bookmarkEnd w:id="147"/>
      <w:r w:rsidRPr="00EA6C33">
        <w:rPr>
          <w:rFonts w:ascii="Times New Roman" w:eastAsia="Times New Roman" w:hAnsi="Times New Roman"/>
          <w:i/>
          <w:iCs/>
          <w:sz w:val="28"/>
          <w:szCs w:val="24"/>
          <w:u w:val="single"/>
          <w:lang w:eastAsia="ru-RU"/>
        </w:rPr>
        <w:t>Торговля и бытовое обслуживание населения.</w:t>
      </w:r>
      <w:r w:rsidRPr="00EA6C33">
        <w:rPr>
          <w:rFonts w:ascii="Times New Roman" w:eastAsia="Times New Roman" w:hAnsi="Times New Roman"/>
          <w:sz w:val="28"/>
          <w:szCs w:val="24"/>
          <w:lang w:eastAsia="ru-RU"/>
        </w:rPr>
        <w:t xml:space="preserve"> </w:t>
      </w:r>
    </w:p>
    <w:p w:rsidR="001734A0" w:rsidRPr="00EA6C33" w:rsidRDefault="001734A0" w:rsidP="001734A0">
      <w:pPr>
        <w:spacing w:after="0" w:line="240" w:lineRule="auto"/>
        <w:ind w:firstLine="709"/>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На территории сельского поселения расположены</w:t>
      </w:r>
      <w:r w:rsidR="00701612" w:rsidRPr="00EA6C33">
        <w:rPr>
          <w:rFonts w:ascii="Times New Roman" w:eastAsia="Times New Roman" w:hAnsi="Times New Roman"/>
          <w:iCs/>
          <w:sz w:val="28"/>
          <w:szCs w:val="24"/>
          <w:lang w:eastAsia="ru-RU"/>
        </w:rPr>
        <w:t xml:space="preserve"> следующие объекты торговли и бытового обслуживания населения</w:t>
      </w:r>
      <w:r w:rsidRPr="00EA6C33">
        <w:rPr>
          <w:rFonts w:ascii="Times New Roman" w:eastAsia="Times New Roman" w:hAnsi="Times New Roman"/>
          <w:iCs/>
          <w:sz w:val="28"/>
          <w:szCs w:val="24"/>
          <w:lang w:eastAsia="ru-RU"/>
        </w:rPr>
        <w:t>:</w:t>
      </w:r>
    </w:p>
    <w:p w:rsidR="00701612" w:rsidRPr="00EA6C33" w:rsidRDefault="001734A0" w:rsidP="000A0314">
      <w:pPr>
        <w:numPr>
          <w:ilvl w:val="0"/>
          <w:numId w:val="60"/>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Предприятия торговли</w:t>
      </w:r>
      <w:r w:rsidR="00701612" w:rsidRPr="00EA6C33">
        <w:rPr>
          <w:rFonts w:ascii="Times New Roman" w:eastAsia="Times New Roman" w:hAnsi="Times New Roman"/>
          <w:iCs/>
          <w:sz w:val="28"/>
          <w:szCs w:val="24"/>
          <w:lang w:eastAsia="ru-RU"/>
        </w:rPr>
        <w:t>:</w:t>
      </w:r>
    </w:p>
    <w:p w:rsidR="001734A0"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7</w:t>
      </w:r>
      <w:r w:rsidR="001734A0" w:rsidRPr="00EA6C33">
        <w:rPr>
          <w:rFonts w:ascii="Times New Roman" w:eastAsia="Times New Roman" w:hAnsi="Times New Roman"/>
          <w:iCs/>
          <w:sz w:val="28"/>
          <w:szCs w:val="24"/>
          <w:lang w:eastAsia="ru-RU"/>
        </w:rPr>
        <w:t xml:space="preserve"> магазина общей торговой площадью </w:t>
      </w:r>
      <w:r w:rsidRPr="00EA6C33">
        <w:rPr>
          <w:rFonts w:ascii="Times New Roman" w:eastAsia="Times New Roman" w:hAnsi="Times New Roman"/>
          <w:iCs/>
          <w:sz w:val="28"/>
          <w:szCs w:val="24"/>
          <w:lang w:eastAsia="ru-RU"/>
        </w:rPr>
        <w:t xml:space="preserve">1455,48 </w:t>
      </w:r>
      <w:r w:rsidR="001734A0" w:rsidRPr="00EA6C33">
        <w:rPr>
          <w:rFonts w:ascii="Times New Roman" w:eastAsia="Times New Roman" w:hAnsi="Times New Roman"/>
          <w:iCs/>
          <w:sz w:val="28"/>
          <w:szCs w:val="24"/>
          <w:lang w:eastAsia="ru-RU"/>
        </w:rPr>
        <w:t>м</w:t>
      </w:r>
      <w:proofErr w:type="gramStart"/>
      <w:r w:rsidR="001734A0" w:rsidRPr="00EA6C33">
        <w:rPr>
          <w:rFonts w:ascii="Times New Roman" w:eastAsia="Times New Roman" w:hAnsi="Times New Roman"/>
          <w:iCs/>
          <w:sz w:val="28"/>
          <w:szCs w:val="24"/>
          <w:vertAlign w:val="superscript"/>
          <w:lang w:eastAsia="ru-RU"/>
        </w:rPr>
        <w:t>2</w:t>
      </w:r>
      <w:proofErr w:type="gramEnd"/>
      <w:r w:rsidR="001734A0" w:rsidRPr="00EA6C33">
        <w:rPr>
          <w:rFonts w:ascii="Times New Roman" w:eastAsia="Times New Roman" w:hAnsi="Times New Roman"/>
          <w:iCs/>
          <w:sz w:val="28"/>
          <w:szCs w:val="24"/>
          <w:lang w:eastAsia="ru-RU"/>
        </w:rPr>
        <w:t>;</w:t>
      </w:r>
    </w:p>
    <w:p w:rsidR="008A23E2" w:rsidRPr="00EA6C33" w:rsidRDefault="008A23E2" w:rsidP="000A0314">
      <w:pPr>
        <w:numPr>
          <w:ilvl w:val="0"/>
          <w:numId w:val="60"/>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Предприятия бытового и коммунального обслуживания:</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недействующий комбинат бытового обслуживания;</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две недействующие бани;</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 xml:space="preserve">гостиница им. </w:t>
      </w:r>
      <w:proofErr w:type="spellStart"/>
      <w:r w:rsidRPr="00EA6C33">
        <w:rPr>
          <w:rFonts w:ascii="Times New Roman" w:eastAsia="Times New Roman" w:hAnsi="Times New Roman"/>
          <w:iCs/>
          <w:sz w:val="28"/>
          <w:szCs w:val="24"/>
          <w:lang w:eastAsia="ru-RU"/>
        </w:rPr>
        <w:t>Бекерева</w:t>
      </w:r>
      <w:proofErr w:type="spellEnd"/>
      <w:r w:rsidRPr="00EA6C33">
        <w:rPr>
          <w:rFonts w:ascii="Times New Roman" w:eastAsia="Times New Roman" w:hAnsi="Times New Roman"/>
          <w:iCs/>
          <w:sz w:val="28"/>
          <w:szCs w:val="24"/>
          <w:lang w:eastAsia="ru-RU"/>
        </w:rPr>
        <w:t xml:space="preserve"> на 13 мест, здание 1986 года ввода;</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парикмахерская при торгово-развлекательном центре.</w:t>
      </w:r>
    </w:p>
    <w:p w:rsidR="008A23E2" w:rsidRPr="00EA6C33" w:rsidRDefault="008A23E2" w:rsidP="000A0314">
      <w:pPr>
        <w:numPr>
          <w:ilvl w:val="0"/>
          <w:numId w:val="60"/>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Учреждения управления:</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Администрация муниципального образования сельское поселение «село Ивашка» (далее по тексту – администрация), здание 1968 года ввода;</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отделение милиции в здании администрации;</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центр занятости в здании администрации.</w:t>
      </w:r>
    </w:p>
    <w:p w:rsidR="008A23E2" w:rsidRPr="00EA6C33" w:rsidRDefault="008A23E2" w:rsidP="000A0314">
      <w:pPr>
        <w:numPr>
          <w:ilvl w:val="0"/>
          <w:numId w:val="60"/>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Отделения связи и сберегательного банка</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УФПС Камчатского края филиал АО «Почта России» ОСП Петропавловск-Камчатский почтамт;</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отделение сбербанка на 1 операционное место при администрации.</w:t>
      </w:r>
    </w:p>
    <w:p w:rsidR="008A23E2" w:rsidRPr="00EA6C33" w:rsidRDefault="008A23E2" w:rsidP="000A0314">
      <w:pPr>
        <w:numPr>
          <w:ilvl w:val="0"/>
          <w:numId w:val="60"/>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Прочие объекты</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пожарный пост на 1 автомобиль;</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административное здание ООО «</w:t>
      </w:r>
      <w:proofErr w:type="spellStart"/>
      <w:r w:rsidRPr="00EA6C33">
        <w:rPr>
          <w:rFonts w:ascii="Times New Roman" w:eastAsia="Times New Roman" w:hAnsi="Times New Roman"/>
          <w:iCs/>
          <w:sz w:val="28"/>
          <w:szCs w:val="24"/>
          <w:lang w:eastAsia="ru-RU"/>
        </w:rPr>
        <w:t>Корякморепродукт</w:t>
      </w:r>
      <w:proofErr w:type="spellEnd"/>
      <w:r w:rsidRPr="00EA6C33">
        <w:rPr>
          <w:rFonts w:ascii="Times New Roman" w:eastAsia="Times New Roman" w:hAnsi="Times New Roman"/>
          <w:iCs/>
          <w:sz w:val="28"/>
          <w:szCs w:val="24"/>
          <w:lang w:eastAsia="ru-RU"/>
        </w:rPr>
        <w:t>»;</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ООО «Морошка» в здании ОВОП;</w:t>
      </w:r>
    </w:p>
    <w:p w:rsidR="008A23E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недействующая пограничная застава;</w:t>
      </w:r>
    </w:p>
    <w:p w:rsidR="00701612" w:rsidRPr="00EA6C33" w:rsidRDefault="008A23E2" w:rsidP="000A0314">
      <w:pPr>
        <w:pStyle w:val="a9"/>
        <w:numPr>
          <w:ilvl w:val="0"/>
          <w:numId w:val="72"/>
        </w:numPr>
        <w:spacing w:after="0" w:line="240" w:lineRule="auto"/>
        <w:jc w:val="both"/>
        <w:rPr>
          <w:rFonts w:ascii="Times New Roman" w:eastAsia="Times New Roman" w:hAnsi="Times New Roman"/>
          <w:iCs/>
          <w:sz w:val="28"/>
          <w:szCs w:val="24"/>
          <w:lang w:eastAsia="ru-RU"/>
        </w:rPr>
      </w:pPr>
      <w:r w:rsidRPr="00EA6C33">
        <w:rPr>
          <w:rFonts w:ascii="Times New Roman" w:eastAsia="Times New Roman" w:hAnsi="Times New Roman"/>
          <w:iCs/>
          <w:sz w:val="28"/>
          <w:szCs w:val="24"/>
          <w:lang w:eastAsia="ru-RU"/>
        </w:rPr>
        <w:t xml:space="preserve">контора АО «Колхоз им. </w:t>
      </w:r>
      <w:proofErr w:type="spellStart"/>
      <w:r w:rsidRPr="00EA6C33">
        <w:rPr>
          <w:rFonts w:ascii="Times New Roman" w:eastAsia="Times New Roman" w:hAnsi="Times New Roman"/>
          <w:iCs/>
          <w:sz w:val="28"/>
          <w:szCs w:val="24"/>
          <w:lang w:eastAsia="ru-RU"/>
        </w:rPr>
        <w:t>Бекерева</w:t>
      </w:r>
      <w:proofErr w:type="spellEnd"/>
      <w:r w:rsidRPr="00EA6C33">
        <w:rPr>
          <w:rFonts w:ascii="Times New Roman" w:eastAsia="Times New Roman" w:hAnsi="Times New Roman"/>
          <w:iCs/>
          <w:sz w:val="28"/>
          <w:szCs w:val="24"/>
          <w:lang w:eastAsia="ru-RU"/>
        </w:rPr>
        <w:t>» при администрации.</w:t>
      </w:r>
      <w:bookmarkEnd w:id="148"/>
    </w:p>
    <w:p w:rsidR="003A4A59" w:rsidRPr="00EA6C33" w:rsidRDefault="003A4A59" w:rsidP="001734A0">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iCs/>
          <w:sz w:val="28"/>
          <w:szCs w:val="24"/>
          <w:lang w:eastAsia="ru-RU"/>
        </w:rPr>
        <w:t>Таким образом, в результате анализа</w:t>
      </w:r>
      <w:r w:rsidRPr="00EA6C33">
        <w:rPr>
          <w:rFonts w:ascii="Times New Roman" w:eastAsia="Times New Roman" w:hAnsi="Times New Roman"/>
          <w:sz w:val="28"/>
          <w:szCs w:val="24"/>
          <w:lang w:eastAsia="ru-RU"/>
        </w:rPr>
        <w:t xml:space="preserve"> существующего положения в сфере социальной инфраструктуры выявлено</w:t>
      </w:r>
      <w:r w:rsidR="00DC4906" w:rsidRPr="00EA6C33">
        <w:rPr>
          <w:rFonts w:ascii="Times New Roman" w:eastAsia="Times New Roman" w:hAnsi="Times New Roman"/>
          <w:sz w:val="28"/>
          <w:szCs w:val="24"/>
          <w:lang w:eastAsia="ru-RU"/>
        </w:rPr>
        <w:t xml:space="preserve"> н</w:t>
      </w:r>
      <w:r w:rsidRPr="00EA6C33">
        <w:rPr>
          <w:rFonts w:ascii="Times New Roman" w:eastAsia="Times New Roman" w:hAnsi="Times New Roman"/>
          <w:sz w:val="28"/>
          <w:szCs w:val="24"/>
          <w:lang w:eastAsia="ru-RU"/>
        </w:rPr>
        <w:t xml:space="preserve">есоответствие мощности действующих объектов минимально допустимому уровню обеспеченности объектами следующих видов: </w:t>
      </w:r>
    </w:p>
    <w:p w:rsidR="00A512C6" w:rsidRPr="00EA6C33" w:rsidRDefault="00A512C6" w:rsidP="000A0314">
      <w:pPr>
        <w:numPr>
          <w:ilvl w:val="0"/>
          <w:numId w:val="4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учреждения </w:t>
      </w:r>
      <w:r w:rsidR="00316CC8" w:rsidRPr="00EA6C33">
        <w:rPr>
          <w:rFonts w:ascii="Times New Roman" w:eastAsia="Times New Roman" w:hAnsi="Times New Roman"/>
          <w:sz w:val="28"/>
          <w:szCs w:val="24"/>
          <w:lang w:eastAsia="ru-RU"/>
        </w:rPr>
        <w:t>дополнительного образования детей;</w:t>
      </w:r>
    </w:p>
    <w:p w:rsidR="00A512C6" w:rsidRPr="00EA6C33" w:rsidRDefault="00A512C6" w:rsidP="000A0314">
      <w:pPr>
        <w:numPr>
          <w:ilvl w:val="0"/>
          <w:numId w:val="4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музеи;</w:t>
      </w:r>
    </w:p>
    <w:p w:rsidR="00B85041" w:rsidRPr="00EA6C33" w:rsidRDefault="007553B4" w:rsidP="000A0314">
      <w:pPr>
        <w:numPr>
          <w:ilvl w:val="0"/>
          <w:numId w:val="4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предприятия бытового обслуживания;</w:t>
      </w:r>
    </w:p>
    <w:p w:rsidR="007553B4" w:rsidRPr="00EA6C33" w:rsidRDefault="007553B4" w:rsidP="000A0314">
      <w:pPr>
        <w:numPr>
          <w:ilvl w:val="0"/>
          <w:numId w:val="4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бани;</w:t>
      </w:r>
    </w:p>
    <w:p w:rsidR="007553B4" w:rsidRDefault="007553B4" w:rsidP="000A0314">
      <w:pPr>
        <w:numPr>
          <w:ilvl w:val="0"/>
          <w:numId w:val="4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предприятия общественного питания;</w:t>
      </w:r>
    </w:p>
    <w:p w:rsidR="00CF71FF" w:rsidRPr="00E50E85" w:rsidRDefault="00CF71FF" w:rsidP="00CF71FF">
      <w:pPr>
        <w:numPr>
          <w:ilvl w:val="0"/>
          <w:numId w:val="44"/>
        </w:num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плоскостные спортивные сооружения;</w:t>
      </w:r>
    </w:p>
    <w:p w:rsidR="00815EBD" w:rsidRPr="00EA6C33" w:rsidRDefault="00815EBD" w:rsidP="000A0314">
      <w:pPr>
        <w:numPr>
          <w:ilvl w:val="0"/>
          <w:numId w:val="4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крытые плавательные бассейны</w:t>
      </w:r>
      <w:r w:rsidR="00676E70" w:rsidRPr="00EA6C33">
        <w:rPr>
          <w:rFonts w:ascii="Times New Roman" w:eastAsia="Times New Roman" w:hAnsi="Times New Roman"/>
          <w:sz w:val="28"/>
          <w:szCs w:val="24"/>
          <w:lang w:eastAsia="ru-RU"/>
        </w:rPr>
        <w:t>.</w:t>
      </w:r>
    </w:p>
    <w:p w:rsidR="00493BEB" w:rsidRPr="00EA6C33" w:rsidRDefault="00493BEB" w:rsidP="00493BEB">
      <w:pPr>
        <w:spacing w:after="0" w:line="240" w:lineRule="auto"/>
        <w:ind w:left="1429"/>
        <w:contextualSpacing/>
        <w:jc w:val="both"/>
        <w:rPr>
          <w:rFonts w:ascii="Times New Roman" w:eastAsia="Times New Roman" w:hAnsi="Times New Roman"/>
          <w:sz w:val="28"/>
          <w:szCs w:val="24"/>
          <w:lang w:eastAsia="ru-RU"/>
        </w:rPr>
      </w:pPr>
    </w:p>
    <w:p w:rsidR="002A4FAA" w:rsidRPr="00EA6C33" w:rsidRDefault="00A40D6F" w:rsidP="000A0314">
      <w:pPr>
        <w:pStyle w:val="2"/>
        <w:numPr>
          <w:ilvl w:val="1"/>
          <w:numId w:val="51"/>
        </w:numPr>
        <w:ind w:left="993" w:hanging="633"/>
        <w:jc w:val="both"/>
        <w:rPr>
          <w:b/>
        </w:rPr>
      </w:pPr>
      <w:bookmarkStart w:id="149" w:name="_Toc475037085"/>
      <w:bookmarkStart w:id="150" w:name="_Toc117072731"/>
      <w:bookmarkEnd w:id="142"/>
      <w:r w:rsidRPr="00EA6C33">
        <w:rPr>
          <w:b/>
        </w:rPr>
        <w:t>Т</w:t>
      </w:r>
      <w:r w:rsidR="001639AB" w:rsidRPr="00EA6C33">
        <w:rPr>
          <w:b/>
        </w:rPr>
        <w:t>ранспортн</w:t>
      </w:r>
      <w:r w:rsidRPr="00EA6C33">
        <w:rPr>
          <w:b/>
        </w:rPr>
        <w:t>ая</w:t>
      </w:r>
      <w:r w:rsidR="001639AB" w:rsidRPr="00EA6C33">
        <w:rPr>
          <w:b/>
        </w:rPr>
        <w:t xml:space="preserve"> инфраструктур</w:t>
      </w:r>
      <w:bookmarkEnd w:id="149"/>
      <w:r w:rsidRPr="00EA6C33">
        <w:rPr>
          <w:b/>
        </w:rPr>
        <w:t>а</w:t>
      </w:r>
      <w:bookmarkEnd w:id="150"/>
    </w:p>
    <w:p w:rsidR="00493BEB" w:rsidRPr="00EA6C33" w:rsidRDefault="00493BEB" w:rsidP="00A40D6F">
      <w:pPr>
        <w:spacing w:after="0" w:line="240" w:lineRule="auto"/>
        <w:ind w:firstLine="709"/>
        <w:jc w:val="both"/>
        <w:rPr>
          <w:rFonts w:ascii="Times New Roman" w:eastAsia="Times New Roman" w:hAnsi="Times New Roman"/>
          <w:sz w:val="28"/>
          <w:szCs w:val="28"/>
          <w:lang w:eastAsia="ru-RU"/>
        </w:rPr>
      </w:pPr>
    </w:p>
    <w:p w:rsidR="00D958CE" w:rsidRPr="00EA6C33" w:rsidRDefault="00D958CE" w:rsidP="00114C64">
      <w:pPr>
        <w:spacing w:after="0" w:line="240" w:lineRule="auto"/>
        <w:ind w:firstLine="709"/>
        <w:jc w:val="both"/>
        <w:rPr>
          <w:rFonts w:ascii="Times New Roman" w:eastAsia="Times New Roman" w:hAnsi="Times New Roman"/>
          <w:sz w:val="28"/>
          <w:szCs w:val="28"/>
          <w:lang w:eastAsia="ru-RU"/>
        </w:rPr>
      </w:pPr>
      <w:bookmarkStart w:id="151" w:name="_Hlk117877045"/>
      <w:r w:rsidRPr="00EA6C33">
        <w:rPr>
          <w:rFonts w:ascii="Times New Roman" w:eastAsia="Times New Roman" w:hAnsi="Times New Roman"/>
          <w:sz w:val="28"/>
          <w:szCs w:val="28"/>
          <w:lang w:eastAsia="ru-RU"/>
        </w:rPr>
        <w:lastRenderedPageBreak/>
        <w:t xml:space="preserve">В настоящее время на территории сельского поселения «село Ивашка» действуют водный и автомобильный транспорт. Водными путями поселение связано с г. Петропавловск-Камчатский на </w:t>
      </w:r>
      <w:proofErr w:type="gramStart"/>
      <w:r w:rsidRPr="00EA6C33">
        <w:rPr>
          <w:rFonts w:ascii="Times New Roman" w:eastAsia="Times New Roman" w:hAnsi="Times New Roman"/>
          <w:sz w:val="28"/>
          <w:szCs w:val="28"/>
          <w:lang w:eastAsia="ru-RU"/>
        </w:rPr>
        <w:t>юге</w:t>
      </w:r>
      <w:proofErr w:type="gramEnd"/>
      <w:r w:rsidRPr="00EA6C33">
        <w:rPr>
          <w:rFonts w:ascii="Times New Roman" w:eastAsia="Times New Roman" w:hAnsi="Times New Roman"/>
          <w:sz w:val="28"/>
          <w:szCs w:val="28"/>
          <w:lang w:eastAsia="ru-RU"/>
        </w:rPr>
        <w:t xml:space="preserve">, и с селом Кострома, пгт. Оссора на </w:t>
      </w:r>
      <w:proofErr w:type="gramStart"/>
      <w:r w:rsidRPr="00EA6C33">
        <w:rPr>
          <w:rFonts w:ascii="Times New Roman" w:eastAsia="Times New Roman" w:hAnsi="Times New Roman"/>
          <w:sz w:val="28"/>
          <w:szCs w:val="28"/>
          <w:lang w:eastAsia="ru-RU"/>
        </w:rPr>
        <w:t>севере</w:t>
      </w:r>
      <w:proofErr w:type="gramEnd"/>
      <w:r w:rsidRPr="00EA6C33">
        <w:rPr>
          <w:rFonts w:ascii="Times New Roman" w:eastAsia="Times New Roman" w:hAnsi="Times New Roman"/>
          <w:sz w:val="28"/>
          <w:szCs w:val="28"/>
          <w:lang w:eastAsia="ru-RU"/>
        </w:rPr>
        <w:t xml:space="preserve">. Перевозка грузов осуществляется в основном водным транспортом, перевозка пассажиров до районного центра и </w:t>
      </w:r>
      <w:proofErr w:type="gramStart"/>
      <w:r w:rsidRPr="00EA6C33">
        <w:rPr>
          <w:rFonts w:ascii="Times New Roman" w:eastAsia="Times New Roman" w:hAnsi="Times New Roman"/>
          <w:sz w:val="28"/>
          <w:szCs w:val="28"/>
          <w:lang w:eastAsia="ru-RU"/>
        </w:rPr>
        <w:t>г</w:t>
      </w:r>
      <w:proofErr w:type="gramEnd"/>
      <w:r w:rsidRPr="00EA6C33">
        <w:rPr>
          <w:rFonts w:ascii="Times New Roman" w:eastAsia="Times New Roman" w:hAnsi="Times New Roman"/>
          <w:sz w:val="28"/>
          <w:szCs w:val="28"/>
          <w:lang w:eastAsia="ru-RU"/>
        </w:rPr>
        <w:t>. Петропавловска-Камчатского производится воздушным транспортом.</w:t>
      </w:r>
      <w:r w:rsidR="00114C64" w:rsidRPr="00EA6C33">
        <w:t xml:space="preserve"> </w:t>
      </w:r>
      <w:r w:rsidR="00114C64" w:rsidRPr="00EA6C33">
        <w:rPr>
          <w:rFonts w:ascii="Times New Roman" w:eastAsia="Times New Roman" w:hAnsi="Times New Roman"/>
          <w:sz w:val="28"/>
          <w:szCs w:val="28"/>
          <w:lang w:eastAsia="ru-RU"/>
        </w:rPr>
        <w:t>В северной части с. Ивашка находится взлётно-посадочная полоса.</w:t>
      </w:r>
    </w:p>
    <w:p w:rsidR="00D958CE" w:rsidRPr="00EA6C33" w:rsidRDefault="00D958CE" w:rsidP="00D958CE">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Автодорожной связи с соседними населёнными пунктами Карагинского муниципального района с. Ивашка не имеет.</w:t>
      </w:r>
    </w:p>
    <w:p w:rsidR="00D958CE" w:rsidRPr="00EA6C33" w:rsidRDefault="00D958CE" w:rsidP="00D958CE">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Зимних переправ на территории сельского поселения «село Ивашка» не имеется.</w:t>
      </w:r>
    </w:p>
    <w:p w:rsidR="00114C64" w:rsidRPr="00EA6C33" w:rsidRDefault="00114C64" w:rsidP="00114C64">
      <w:pPr>
        <w:spacing w:after="0" w:line="240" w:lineRule="auto"/>
        <w:ind w:firstLine="709"/>
        <w:jc w:val="both"/>
        <w:rPr>
          <w:rFonts w:ascii="Times New Roman" w:eastAsia="Times New Roman" w:hAnsi="Times New Roman"/>
          <w:i/>
          <w:iCs/>
          <w:sz w:val="28"/>
          <w:szCs w:val="28"/>
          <w:u w:val="single"/>
          <w:lang w:eastAsia="ru-RU"/>
        </w:rPr>
      </w:pPr>
      <w:r w:rsidRPr="00EA6C33">
        <w:rPr>
          <w:rFonts w:ascii="Times New Roman" w:eastAsia="Times New Roman" w:hAnsi="Times New Roman"/>
          <w:i/>
          <w:iCs/>
          <w:sz w:val="28"/>
          <w:szCs w:val="28"/>
          <w:u w:val="single"/>
          <w:lang w:eastAsia="ru-RU"/>
        </w:rPr>
        <w:t>Водный транспорт</w:t>
      </w:r>
    </w:p>
    <w:p w:rsidR="00114C64" w:rsidRPr="00EA6C33" w:rsidRDefault="00114C64" w:rsidP="00114C6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На территории поселения имеются объекты водного транспорта: пристань, 4 причала и лодочная станция.</w:t>
      </w:r>
      <w:r w:rsidRPr="00EA6C33">
        <w:t xml:space="preserve"> </w:t>
      </w:r>
      <w:r w:rsidRPr="00EA6C33">
        <w:rPr>
          <w:rFonts w:ascii="Times New Roman" w:eastAsia="Times New Roman" w:hAnsi="Times New Roman"/>
          <w:sz w:val="28"/>
          <w:szCs w:val="28"/>
          <w:lang w:eastAsia="ru-RU"/>
        </w:rPr>
        <w:t>Все объекты водного транспорта расположены в судоходном устье реки Ивашка (</w:t>
      </w:r>
      <w:proofErr w:type="spellStart"/>
      <w:r w:rsidRPr="00EA6C33">
        <w:rPr>
          <w:rFonts w:ascii="Times New Roman" w:eastAsia="Times New Roman" w:hAnsi="Times New Roman"/>
          <w:sz w:val="28"/>
          <w:szCs w:val="28"/>
          <w:lang w:eastAsia="ru-RU"/>
        </w:rPr>
        <w:t>Эмиваям</w:t>
      </w:r>
      <w:proofErr w:type="spellEnd"/>
      <w:r w:rsidRPr="00EA6C33">
        <w:rPr>
          <w:rFonts w:ascii="Times New Roman" w:eastAsia="Times New Roman" w:hAnsi="Times New Roman"/>
          <w:sz w:val="28"/>
          <w:szCs w:val="28"/>
          <w:lang w:eastAsia="ru-RU"/>
        </w:rPr>
        <w:t>), в центральной части с. Ивашка.</w:t>
      </w:r>
    </w:p>
    <w:p w:rsidR="009E3532" w:rsidRPr="00EA6C33" w:rsidRDefault="0025362E" w:rsidP="00A40D6F">
      <w:pPr>
        <w:spacing w:after="0" w:line="240" w:lineRule="auto"/>
        <w:ind w:firstLine="709"/>
        <w:jc w:val="both"/>
        <w:rPr>
          <w:rFonts w:ascii="Times New Roman" w:eastAsia="Times New Roman" w:hAnsi="Times New Roman"/>
          <w:i/>
          <w:iCs/>
          <w:sz w:val="28"/>
          <w:szCs w:val="28"/>
          <w:u w:val="single"/>
          <w:lang w:eastAsia="ru-RU"/>
        </w:rPr>
      </w:pPr>
      <w:r w:rsidRPr="00EA6C33">
        <w:rPr>
          <w:rFonts w:ascii="Times New Roman" w:eastAsia="Times New Roman" w:hAnsi="Times New Roman"/>
          <w:sz w:val="28"/>
          <w:szCs w:val="28"/>
          <w:lang w:eastAsia="ru-RU"/>
        </w:rPr>
        <w:t xml:space="preserve"> </w:t>
      </w:r>
      <w:r w:rsidR="009E3532" w:rsidRPr="00EA6C33">
        <w:rPr>
          <w:rFonts w:ascii="Times New Roman" w:eastAsia="Times New Roman" w:hAnsi="Times New Roman"/>
          <w:i/>
          <w:iCs/>
          <w:sz w:val="28"/>
          <w:szCs w:val="28"/>
          <w:u w:val="single"/>
          <w:lang w:eastAsia="ru-RU"/>
        </w:rPr>
        <w:t>Автомобильный транспорт</w:t>
      </w:r>
    </w:p>
    <w:p w:rsidR="00114C64" w:rsidRPr="00EA6C33" w:rsidRDefault="00114C64" w:rsidP="00114C6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Общая протяжённость автомобильных дорог общего пользования местного значения – 14,35 км. Все автомобильные дороги, расположенные на территории сельского поселения «село Ивашка», – грунтовые, относятся к </w:t>
      </w:r>
      <w:r w:rsidRPr="00EA6C33">
        <w:rPr>
          <w:rFonts w:ascii="Times New Roman" w:eastAsia="Times New Roman" w:hAnsi="Times New Roman"/>
          <w:sz w:val="28"/>
          <w:szCs w:val="28"/>
          <w:lang w:val="en-US" w:eastAsia="ru-RU"/>
        </w:rPr>
        <w:t>V</w:t>
      </w:r>
      <w:r w:rsidRPr="00EA6C33">
        <w:rPr>
          <w:rFonts w:ascii="Times New Roman" w:eastAsia="Times New Roman" w:hAnsi="Times New Roman"/>
          <w:sz w:val="28"/>
          <w:szCs w:val="28"/>
          <w:lang w:eastAsia="ru-RU"/>
        </w:rPr>
        <w:t xml:space="preserve"> технической категории и имеют местное значение. Ширина проезжей части, в основном составляет 6 м. Пропускная способность сети автомобильных дорог до 80 автомобилей в сутки.</w:t>
      </w:r>
    </w:p>
    <w:p w:rsidR="0014760A" w:rsidRPr="00EA6C33" w:rsidRDefault="004A0247" w:rsidP="009E3532">
      <w:pPr>
        <w:pStyle w:val="a5"/>
        <w:ind w:firstLine="709"/>
        <w:rPr>
          <w:szCs w:val="28"/>
        </w:rPr>
      </w:pPr>
      <w:r w:rsidRPr="00EA6C33">
        <w:rPr>
          <w:i/>
          <w:iCs/>
          <w:szCs w:val="28"/>
          <w:u w:val="single"/>
        </w:rPr>
        <w:t>Улично-дорожная сеть</w:t>
      </w:r>
      <w:r w:rsidRPr="00EA6C33">
        <w:rPr>
          <w:szCs w:val="28"/>
        </w:rPr>
        <w:t xml:space="preserve"> </w:t>
      </w:r>
    </w:p>
    <w:p w:rsidR="009E3532" w:rsidRPr="00EA6C33" w:rsidRDefault="009E3532" w:rsidP="009E3532">
      <w:pPr>
        <w:pStyle w:val="a5"/>
        <w:ind w:firstLine="709"/>
        <w:rPr>
          <w:szCs w:val="28"/>
        </w:rPr>
      </w:pPr>
      <w:r w:rsidRPr="00EA6C33">
        <w:rPr>
          <w:szCs w:val="28"/>
        </w:rPr>
        <w:t xml:space="preserve">На сегодняшний день все улицы и дороги с. </w:t>
      </w:r>
      <w:r w:rsidR="00114C64" w:rsidRPr="00EA6C33">
        <w:rPr>
          <w:szCs w:val="28"/>
        </w:rPr>
        <w:t>Ивашка</w:t>
      </w:r>
      <w:r w:rsidRPr="00EA6C33">
        <w:rPr>
          <w:szCs w:val="28"/>
        </w:rPr>
        <w:t xml:space="preserve"> имеют дорожные одежды низшего типа с грунтовым покрытием. Пешеходное движение происходит в основном по проезжим частям улиц, в связи с отсутствием пешеходных дорожек (тротуаров), что приводит к возникновению дорожно-транспортных происшествий (ДТП) на улицах села.</w:t>
      </w:r>
      <w:r w:rsidR="00C012B9" w:rsidRPr="00EA6C33">
        <w:rPr>
          <w:szCs w:val="28"/>
        </w:rPr>
        <w:t xml:space="preserve"> Общая протяжённость улично-дорожной сети поселения – </w:t>
      </w:r>
      <w:r w:rsidR="00114C64" w:rsidRPr="00EA6C33">
        <w:rPr>
          <w:szCs w:val="28"/>
        </w:rPr>
        <w:t>14,</w:t>
      </w:r>
      <w:r w:rsidR="00A368CC" w:rsidRPr="00EA6C33">
        <w:rPr>
          <w:szCs w:val="28"/>
        </w:rPr>
        <w:t>35</w:t>
      </w:r>
      <w:r w:rsidR="00C012B9" w:rsidRPr="00EA6C33">
        <w:rPr>
          <w:szCs w:val="28"/>
        </w:rPr>
        <w:t xml:space="preserve"> км.</w:t>
      </w:r>
    </w:p>
    <w:p w:rsidR="002356F4" w:rsidRPr="00EA6C33" w:rsidRDefault="002356F4" w:rsidP="00114C64">
      <w:pPr>
        <w:pStyle w:val="a5"/>
        <w:ind w:firstLine="709"/>
        <w:rPr>
          <w:i/>
          <w:iCs/>
          <w:szCs w:val="28"/>
          <w:u w:val="single"/>
        </w:rPr>
      </w:pPr>
      <w:r w:rsidRPr="00EA6C33">
        <w:rPr>
          <w:i/>
          <w:iCs/>
          <w:szCs w:val="28"/>
          <w:u w:val="single"/>
        </w:rPr>
        <w:t>Объекты транспортной инфраструктуры</w:t>
      </w:r>
    </w:p>
    <w:p w:rsidR="00114C64" w:rsidRPr="00EA6C33" w:rsidRDefault="00114C64" w:rsidP="00114C64">
      <w:pPr>
        <w:pStyle w:val="a5"/>
        <w:ind w:firstLine="709"/>
        <w:rPr>
          <w:szCs w:val="28"/>
        </w:rPr>
      </w:pPr>
      <w:r w:rsidRPr="00EA6C33">
        <w:rPr>
          <w:szCs w:val="28"/>
        </w:rPr>
        <w:t>Между северной и южной частями населённого пункта, разделёнными устьем реки Ивашка (</w:t>
      </w:r>
      <w:proofErr w:type="spellStart"/>
      <w:r w:rsidRPr="00EA6C33">
        <w:rPr>
          <w:szCs w:val="28"/>
        </w:rPr>
        <w:t>Эмиваям</w:t>
      </w:r>
      <w:proofErr w:type="spellEnd"/>
      <w:r w:rsidRPr="00EA6C33">
        <w:rPr>
          <w:szCs w:val="28"/>
        </w:rPr>
        <w:t>), имеется действующий деревянный автодорожный мост.</w:t>
      </w:r>
    </w:p>
    <w:p w:rsidR="002356F4" w:rsidRPr="00EA6C33" w:rsidRDefault="00557485" w:rsidP="00114C64">
      <w:pPr>
        <w:pStyle w:val="a5"/>
        <w:ind w:firstLine="709"/>
        <w:rPr>
          <w:szCs w:val="28"/>
        </w:rPr>
      </w:pPr>
      <w:r w:rsidRPr="00EA6C33">
        <w:rPr>
          <w:szCs w:val="28"/>
        </w:rPr>
        <w:t xml:space="preserve">На территории населённого пункта расположены 3 </w:t>
      </w:r>
      <w:proofErr w:type="gramStart"/>
      <w:r w:rsidRPr="00EA6C33">
        <w:rPr>
          <w:szCs w:val="28"/>
        </w:rPr>
        <w:t>действующих</w:t>
      </w:r>
      <w:proofErr w:type="gramEnd"/>
      <w:r w:rsidRPr="00EA6C33">
        <w:rPr>
          <w:szCs w:val="28"/>
        </w:rPr>
        <w:t xml:space="preserve"> гаражных кооператива, общей мощностью 45 </w:t>
      </w:r>
      <w:proofErr w:type="spellStart"/>
      <w:r w:rsidRPr="00EA6C33">
        <w:rPr>
          <w:szCs w:val="28"/>
        </w:rPr>
        <w:t>машино-мест</w:t>
      </w:r>
      <w:proofErr w:type="spellEnd"/>
      <w:r w:rsidRPr="00EA6C33">
        <w:rPr>
          <w:szCs w:val="28"/>
        </w:rPr>
        <w:t>. Объекты дорожного сервиса отсутствуют.</w:t>
      </w:r>
    </w:p>
    <w:p w:rsidR="00B9748D" w:rsidRPr="00EA6C33" w:rsidRDefault="00B9748D" w:rsidP="00114C64">
      <w:pPr>
        <w:pStyle w:val="a5"/>
        <w:ind w:firstLine="709"/>
        <w:rPr>
          <w:szCs w:val="28"/>
        </w:rPr>
      </w:pPr>
      <w:r w:rsidRPr="00EA6C33">
        <w:rPr>
          <w:szCs w:val="28"/>
        </w:rPr>
        <w:t xml:space="preserve">Слабыми сторонами транспортной инфраструктуры </w:t>
      </w:r>
      <w:r w:rsidR="000E009B" w:rsidRPr="00EA6C33">
        <w:rPr>
          <w:szCs w:val="28"/>
        </w:rPr>
        <w:t>сельского</w:t>
      </w:r>
      <w:r w:rsidR="00073EB9" w:rsidRPr="00EA6C33">
        <w:rPr>
          <w:szCs w:val="28"/>
        </w:rPr>
        <w:t xml:space="preserve"> поселения</w:t>
      </w:r>
      <w:r w:rsidRPr="00EA6C33">
        <w:rPr>
          <w:szCs w:val="28"/>
        </w:rPr>
        <w:t xml:space="preserve"> </w:t>
      </w:r>
      <w:r w:rsidR="000E009B" w:rsidRPr="00EA6C33">
        <w:rPr>
          <w:szCs w:val="28"/>
        </w:rPr>
        <w:t xml:space="preserve">в целом </w:t>
      </w:r>
      <w:r w:rsidRPr="00EA6C33">
        <w:rPr>
          <w:szCs w:val="28"/>
        </w:rPr>
        <w:t>являются:</w:t>
      </w:r>
    </w:p>
    <w:p w:rsidR="00114C64" w:rsidRPr="00EA6C33" w:rsidRDefault="00114C64" w:rsidP="009857CE">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отсутствие круглогодичной автодорожной связи с. Ивашка с населёнными пунктами Камчатского края;</w:t>
      </w:r>
    </w:p>
    <w:p w:rsidR="00B9748D" w:rsidRPr="00EA6C33" w:rsidRDefault="00114C64" w:rsidP="00114C64">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отсутствие воздушного транспорта;</w:t>
      </w:r>
    </w:p>
    <w:p w:rsidR="00114C64" w:rsidRPr="00EA6C33" w:rsidRDefault="00114C64" w:rsidP="00114C64">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отсутствие чёткой дифференциации улично-дорожной сети по категориям;</w:t>
      </w:r>
    </w:p>
    <w:p w:rsidR="00114C64" w:rsidRPr="00EA6C33" w:rsidRDefault="00114C64" w:rsidP="00114C64">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все улицы не имеют дорожных одежд капитального типа;</w:t>
      </w:r>
    </w:p>
    <w:p w:rsidR="00114C64" w:rsidRPr="00EA6C33" w:rsidRDefault="00114C64" w:rsidP="00114C64">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на всех улицах отсутствуют тротуары;</w:t>
      </w:r>
    </w:p>
    <w:p w:rsidR="00114C64" w:rsidRPr="00EA6C33" w:rsidRDefault="00114C64" w:rsidP="00114C64">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автодорожный мост находится в неудовлетворительном состоянии</w:t>
      </w:r>
      <w:r w:rsidR="002356F4" w:rsidRPr="00EA6C33">
        <w:rPr>
          <w:rFonts w:ascii="Times New Roman" w:eastAsia="Times New Roman" w:hAnsi="Times New Roman"/>
          <w:sz w:val="28"/>
          <w:szCs w:val="24"/>
          <w:lang w:eastAsia="ru-RU"/>
        </w:rPr>
        <w:t>.</w:t>
      </w:r>
      <w:bookmarkEnd w:id="151"/>
    </w:p>
    <w:p w:rsidR="00C012B9" w:rsidRPr="00EA6C33" w:rsidRDefault="00C012B9" w:rsidP="00C012B9">
      <w:pPr>
        <w:spacing w:after="0" w:line="240" w:lineRule="auto"/>
        <w:ind w:left="1069"/>
        <w:contextualSpacing/>
        <w:jc w:val="both"/>
        <w:rPr>
          <w:rFonts w:ascii="Times New Roman" w:eastAsia="Times New Roman" w:hAnsi="Times New Roman"/>
          <w:sz w:val="28"/>
          <w:szCs w:val="24"/>
          <w:lang w:eastAsia="ru-RU"/>
        </w:rPr>
      </w:pPr>
    </w:p>
    <w:p w:rsidR="00632421" w:rsidRPr="00EA6C33" w:rsidRDefault="00C012B9" w:rsidP="000A0314">
      <w:pPr>
        <w:pStyle w:val="2"/>
        <w:numPr>
          <w:ilvl w:val="1"/>
          <w:numId w:val="51"/>
        </w:numPr>
        <w:ind w:left="993" w:hanging="633"/>
        <w:jc w:val="both"/>
        <w:rPr>
          <w:b/>
        </w:rPr>
      </w:pPr>
      <w:bookmarkStart w:id="152" w:name="_Toc117072732"/>
      <w:r w:rsidRPr="00EA6C33">
        <w:rPr>
          <w:b/>
        </w:rPr>
        <w:t>Р</w:t>
      </w:r>
      <w:r w:rsidR="00117E44" w:rsidRPr="00EA6C33">
        <w:rPr>
          <w:b/>
        </w:rPr>
        <w:t>екреационн</w:t>
      </w:r>
      <w:r w:rsidRPr="00EA6C33">
        <w:rPr>
          <w:b/>
        </w:rPr>
        <w:t>ые</w:t>
      </w:r>
      <w:r w:rsidR="00117E44" w:rsidRPr="00EA6C33">
        <w:rPr>
          <w:b/>
        </w:rPr>
        <w:t xml:space="preserve"> </w:t>
      </w:r>
      <w:r w:rsidRPr="00EA6C33">
        <w:rPr>
          <w:b/>
        </w:rPr>
        <w:t>ресурсы территории</w:t>
      </w:r>
      <w:bookmarkEnd w:id="152"/>
    </w:p>
    <w:p w:rsidR="00632421" w:rsidRPr="00EA6C33" w:rsidRDefault="00632421" w:rsidP="00632421">
      <w:pPr>
        <w:spacing w:after="0" w:line="240" w:lineRule="auto"/>
        <w:rPr>
          <w:rFonts w:ascii="Arial" w:hAnsi="Arial" w:cs="Arial"/>
          <w:sz w:val="28"/>
          <w:szCs w:val="28"/>
          <w:lang w:eastAsia="ru-RU"/>
        </w:rPr>
      </w:pPr>
    </w:p>
    <w:p w:rsidR="00C012B9" w:rsidRPr="00EA6C33" w:rsidRDefault="00C012B9" w:rsidP="00C012B9">
      <w:pPr>
        <w:spacing w:after="0" w:line="240" w:lineRule="auto"/>
        <w:ind w:firstLine="709"/>
        <w:jc w:val="both"/>
        <w:rPr>
          <w:rFonts w:ascii="Times New Roman" w:hAnsi="Times New Roman"/>
          <w:sz w:val="28"/>
          <w:szCs w:val="28"/>
        </w:rPr>
      </w:pPr>
      <w:bookmarkStart w:id="153" w:name="_Hlk487020521"/>
      <w:r w:rsidRPr="00EA6C33">
        <w:rPr>
          <w:rFonts w:ascii="Times New Roman" w:hAnsi="Times New Roman"/>
          <w:sz w:val="28"/>
          <w:szCs w:val="28"/>
        </w:rPr>
        <w:t>Объектами туристического показа могут быть природные ландшафты, пути нерестовых миграций и мест нереста морских млекопитающих, спортивно-любительское рыболовство и охота.</w:t>
      </w:r>
    </w:p>
    <w:p w:rsidR="00C012B9" w:rsidRPr="00EA6C33" w:rsidRDefault="00C012B9" w:rsidP="00C012B9">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В поселении имеется потенциал для развития туризма по следующим направлениям: спортивная охота; этнографические; экологические туры; научный туризм (орнитология, ботаника, зоология); экспедиционные круизы (научные: наблюдение за морскими животными, птицами, растениями и пр.), бальнеологическое лечение.</w:t>
      </w:r>
      <w:proofErr w:type="gramEnd"/>
    </w:p>
    <w:p w:rsidR="00C012B9" w:rsidRPr="00EA6C33" w:rsidRDefault="00C012B9" w:rsidP="00C012B9">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соответствии со Схемой территориального планирования Камчатского края, Карагинский район относится к Корякской туристской зоне и имеет потенциал к развитию таких видов туризма:</w:t>
      </w:r>
    </w:p>
    <w:p w:rsidR="00C012B9" w:rsidRPr="00EA6C33" w:rsidRDefault="00C012B9" w:rsidP="00C012B9">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спортивная охота и рыбалка;</w:t>
      </w:r>
    </w:p>
    <w:p w:rsidR="00C012B9" w:rsidRPr="00EA6C33" w:rsidRDefault="00C012B9" w:rsidP="00C012B9">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сафари на снегоходах и собачьих упряжках;</w:t>
      </w:r>
    </w:p>
    <w:p w:rsidR="00C012B9" w:rsidRPr="00EA6C33" w:rsidRDefault="00C012B9" w:rsidP="00C012B9">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этнографический туризм и круизы.</w:t>
      </w:r>
    </w:p>
    <w:p w:rsidR="00C012B9" w:rsidRPr="00EA6C33" w:rsidRDefault="00C012B9" w:rsidP="00C012B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Вместе с тем, несмотря на наличие благоприятных природных факторов, а также реализацию ряда проектов в сфере туризма, имеют место быть факторы, сдерживающее развитие туристской отрасли в Карагинском муниципальном районе, такие как: </w:t>
      </w:r>
    </w:p>
    <w:p w:rsidR="00C012B9" w:rsidRPr="00EA6C33" w:rsidRDefault="00C012B9" w:rsidP="000B768F">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неразвитость туристской индустрии;</w:t>
      </w:r>
    </w:p>
    <w:p w:rsidR="00C012B9" w:rsidRPr="00EA6C33" w:rsidRDefault="00C012B9" w:rsidP="000B768F">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отсутствие готовых инвестиционных площадок для привлечения инвестиций в туристскую инфраструктуру; </w:t>
      </w:r>
    </w:p>
    <w:p w:rsidR="00C012B9" w:rsidRPr="00EA6C33" w:rsidRDefault="00C012B9" w:rsidP="000B768F">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недостаточная туристская известность </w:t>
      </w:r>
      <w:r w:rsidR="000B768F" w:rsidRPr="00EA6C33">
        <w:rPr>
          <w:rFonts w:ascii="Times New Roman" w:eastAsia="Times New Roman" w:hAnsi="Times New Roman"/>
          <w:sz w:val="28"/>
          <w:szCs w:val="24"/>
          <w:lang w:eastAsia="ru-RU"/>
        </w:rPr>
        <w:t>территории поселения</w:t>
      </w:r>
      <w:r w:rsidRPr="00EA6C33">
        <w:rPr>
          <w:rFonts w:ascii="Times New Roman" w:eastAsia="Times New Roman" w:hAnsi="Times New Roman"/>
          <w:sz w:val="28"/>
          <w:szCs w:val="24"/>
          <w:lang w:eastAsia="ru-RU"/>
        </w:rPr>
        <w:t xml:space="preserve"> на внутреннем и внешнем рынках;</w:t>
      </w:r>
    </w:p>
    <w:p w:rsidR="00C012B9" w:rsidRPr="00EA6C33" w:rsidRDefault="00C012B9" w:rsidP="000B768F">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недостаточное прямое регулярное авиасообщение со странами Азиатско-Тихоокеанского региона;</w:t>
      </w:r>
    </w:p>
    <w:p w:rsidR="00C012B9" w:rsidRPr="00EA6C33" w:rsidRDefault="00C012B9" w:rsidP="000B768F">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высокие транспортные тарифы на пассажирские перевозки на авиационном </w:t>
      </w:r>
      <w:proofErr w:type="gramStart"/>
      <w:r w:rsidRPr="00EA6C33">
        <w:rPr>
          <w:rFonts w:ascii="Times New Roman" w:eastAsia="Times New Roman" w:hAnsi="Times New Roman"/>
          <w:sz w:val="28"/>
          <w:szCs w:val="24"/>
          <w:lang w:eastAsia="ru-RU"/>
        </w:rPr>
        <w:t>транспорте</w:t>
      </w:r>
      <w:proofErr w:type="gramEnd"/>
      <w:r w:rsidRPr="00EA6C33">
        <w:rPr>
          <w:rFonts w:ascii="Times New Roman" w:eastAsia="Times New Roman" w:hAnsi="Times New Roman"/>
          <w:sz w:val="28"/>
          <w:szCs w:val="24"/>
          <w:lang w:eastAsia="ru-RU"/>
        </w:rPr>
        <w:t xml:space="preserve"> из центральной части России на Камчатку и обратно;</w:t>
      </w:r>
    </w:p>
    <w:p w:rsidR="00C012B9" w:rsidRPr="00EA6C33" w:rsidRDefault="00C012B9" w:rsidP="000B768F">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высокая стоимость вертолётных туров по территории Камчатского края;</w:t>
      </w:r>
    </w:p>
    <w:p w:rsidR="00C012B9" w:rsidRPr="00EA6C33" w:rsidRDefault="00C012B9" w:rsidP="000B768F">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неразвитость транспортной инфраструктуры;</w:t>
      </w:r>
    </w:p>
    <w:p w:rsidR="00C012B9" w:rsidRPr="00EA6C33" w:rsidRDefault="00C012B9" w:rsidP="000B768F">
      <w:pPr>
        <w:numPr>
          <w:ilvl w:val="0"/>
          <w:numId w:val="14"/>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недостаток квалифицированных кадров в сфере туризма.</w:t>
      </w:r>
    </w:p>
    <w:p w:rsidR="00C012B9" w:rsidRPr="00EA6C33" w:rsidRDefault="00C012B9" w:rsidP="00C012B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На уровне государства есть чёткое понимание, что одним из ведущих направлений развития Камчатского края должен быть туризм и рекреация. Это закреплено и в </w:t>
      </w:r>
      <w:r w:rsidR="00E817FA" w:rsidRPr="00EA6C33">
        <w:rPr>
          <w:rFonts w:ascii="Times New Roman" w:hAnsi="Times New Roman"/>
          <w:sz w:val="28"/>
          <w:szCs w:val="28"/>
        </w:rPr>
        <w:t>С</w:t>
      </w:r>
      <w:r w:rsidRPr="00EA6C33">
        <w:rPr>
          <w:rFonts w:ascii="Times New Roman" w:hAnsi="Times New Roman"/>
          <w:sz w:val="28"/>
          <w:szCs w:val="28"/>
        </w:rPr>
        <w:t xml:space="preserve">тратегии </w:t>
      </w:r>
      <w:r w:rsidR="00E817FA" w:rsidRPr="00EA6C33">
        <w:rPr>
          <w:rFonts w:ascii="Times New Roman" w:hAnsi="Times New Roman"/>
          <w:sz w:val="28"/>
          <w:szCs w:val="28"/>
        </w:rPr>
        <w:t xml:space="preserve">социально-экономического развития </w:t>
      </w:r>
      <w:r w:rsidRPr="00EA6C33">
        <w:rPr>
          <w:rFonts w:ascii="Times New Roman" w:hAnsi="Times New Roman"/>
          <w:sz w:val="28"/>
          <w:szCs w:val="28"/>
        </w:rPr>
        <w:t>Камчатского края до 20</w:t>
      </w:r>
      <w:r w:rsidR="00E817FA" w:rsidRPr="00EA6C33">
        <w:rPr>
          <w:rFonts w:ascii="Times New Roman" w:hAnsi="Times New Roman"/>
          <w:sz w:val="28"/>
          <w:szCs w:val="28"/>
        </w:rPr>
        <w:t>3</w:t>
      </w:r>
      <w:r w:rsidRPr="00EA6C33">
        <w:rPr>
          <w:rFonts w:ascii="Times New Roman" w:hAnsi="Times New Roman"/>
          <w:sz w:val="28"/>
          <w:szCs w:val="28"/>
        </w:rPr>
        <w:t>0 года (</w:t>
      </w:r>
      <w:r w:rsidR="008E791A" w:rsidRPr="008E791A">
        <w:rPr>
          <w:rFonts w:ascii="Times New Roman" w:hAnsi="Times New Roman"/>
          <w:sz w:val="28"/>
          <w:szCs w:val="28"/>
        </w:rPr>
        <w:t xml:space="preserve">постановление </w:t>
      </w:r>
      <w:r w:rsidRPr="00EA6C33">
        <w:rPr>
          <w:rFonts w:ascii="Times New Roman" w:hAnsi="Times New Roman"/>
          <w:sz w:val="28"/>
          <w:szCs w:val="28"/>
        </w:rPr>
        <w:t>Правительства Камчатского края от 0</w:t>
      </w:r>
      <w:r w:rsidR="00E817FA" w:rsidRPr="00EA6C33">
        <w:rPr>
          <w:rFonts w:ascii="Times New Roman" w:hAnsi="Times New Roman"/>
          <w:sz w:val="28"/>
          <w:szCs w:val="28"/>
        </w:rPr>
        <w:t>9</w:t>
      </w:r>
      <w:r w:rsidRPr="00EA6C33">
        <w:rPr>
          <w:rFonts w:ascii="Times New Roman" w:hAnsi="Times New Roman"/>
          <w:sz w:val="28"/>
          <w:szCs w:val="28"/>
        </w:rPr>
        <w:t>.</w:t>
      </w:r>
      <w:r w:rsidR="00E817FA" w:rsidRPr="00EA6C33">
        <w:rPr>
          <w:rFonts w:ascii="Times New Roman" w:hAnsi="Times New Roman"/>
          <w:sz w:val="28"/>
          <w:szCs w:val="28"/>
        </w:rPr>
        <w:t>01</w:t>
      </w:r>
      <w:r w:rsidRPr="00EA6C33">
        <w:rPr>
          <w:rFonts w:ascii="Times New Roman" w:hAnsi="Times New Roman"/>
          <w:sz w:val="28"/>
          <w:szCs w:val="28"/>
        </w:rPr>
        <w:t>.201</w:t>
      </w:r>
      <w:r w:rsidR="00E817FA" w:rsidRPr="00EA6C33">
        <w:rPr>
          <w:rFonts w:ascii="Times New Roman" w:hAnsi="Times New Roman"/>
          <w:sz w:val="28"/>
          <w:szCs w:val="28"/>
        </w:rPr>
        <w:t>8</w:t>
      </w:r>
      <w:r w:rsidRPr="00EA6C33">
        <w:rPr>
          <w:rFonts w:ascii="Times New Roman" w:hAnsi="Times New Roman"/>
          <w:sz w:val="28"/>
          <w:szCs w:val="28"/>
        </w:rPr>
        <w:t xml:space="preserve"> № </w:t>
      </w:r>
      <w:r w:rsidR="00E817FA" w:rsidRPr="00EA6C33">
        <w:rPr>
          <w:rFonts w:ascii="Times New Roman" w:hAnsi="Times New Roman"/>
          <w:sz w:val="28"/>
          <w:szCs w:val="28"/>
        </w:rPr>
        <w:t>1</w:t>
      </w:r>
      <w:r w:rsidRPr="00EA6C33">
        <w:rPr>
          <w:rFonts w:ascii="Times New Roman" w:hAnsi="Times New Roman"/>
          <w:sz w:val="28"/>
          <w:szCs w:val="28"/>
        </w:rPr>
        <w:t xml:space="preserve">-П). </w:t>
      </w:r>
    </w:p>
    <w:p w:rsidR="00C012B9" w:rsidRPr="00EA6C33" w:rsidRDefault="00C012B9" w:rsidP="00C012B9">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целом, государственная поддержка туристской индустрии региона прямо или косвенно осуществляется посредством:</w:t>
      </w:r>
    </w:p>
    <w:p w:rsidR="00C012B9" w:rsidRPr="00EA6C33" w:rsidRDefault="00C012B9" w:rsidP="000A0314">
      <w:pPr>
        <w:numPr>
          <w:ilvl w:val="0"/>
          <w:numId w:val="73"/>
        </w:numPr>
        <w:spacing w:after="0" w:line="240" w:lineRule="auto"/>
        <w:jc w:val="both"/>
        <w:rPr>
          <w:rFonts w:ascii="Times New Roman" w:hAnsi="Times New Roman"/>
          <w:sz w:val="28"/>
          <w:szCs w:val="28"/>
        </w:rPr>
      </w:pPr>
      <w:r w:rsidRPr="00EA6C33">
        <w:rPr>
          <w:rFonts w:ascii="Times New Roman" w:hAnsi="Times New Roman"/>
          <w:sz w:val="28"/>
          <w:szCs w:val="28"/>
        </w:rPr>
        <w:lastRenderedPageBreak/>
        <w:t>Стратегии развития туризма в Российской Федерации на период до 2035 года (утверждена распоряжением Правительства РФ от 20.09.2019 № 2129-р).</w:t>
      </w:r>
    </w:p>
    <w:p w:rsidR="00C012B9" w:rsidRPr="00EA6C33" w:rsidRDefault="00C012B9" w:rsidP="000A0314">
      <w:pPr>
        <w:numPr>
          <w:ilvl w:val="0"/>
          <w:numId w:val="73"/>
        </w:numPr>
        <w:spacing w:after="0" w:line="240" w:lineRule="auto"/>
        <w:jc w:val="both"/>
        <w:rPr>
          <w:rFonts w:ascii="Times New Roman" w:hAnsi="Times New Roman"/>
          <w:sz w:val="28"/>
          <w:szCs w:val="28"/>
        </w:rPr>
      </w:pPr>
      <w:r w:rsidRPr="00EA6C33">
        <w:rPr>
          <w:rFonts w:ascii="Times New Roman" w:hAnsi="Times New Roman"/>
          <w:sz w:val="28"/>
          <w:szCs w:val="28"/>
        </w:rPr>
        <w:t xml:space="preserve">Системы государственных программ Российской Федерации, для которых развитие туризма не является основной целью, но </w:t>
      </w:r>
      <w:proofErr w:type="gramStart"/>
      <w:r w:rsidRPr="00EA6C33">
        <w:rPr>
          <w:rFonts w:ascii="Times New Roman" w:hAnsi="Times New Roman"/>
          <w:sz w:val="28"/>
          <w:szCs w:val="28"/>
        </w:rPr>
        <w:t>объекты</w:t>
      </w:r>
      <w:proofErr w:type="gramEnd"/>
      <w:r w:rsidRPr="00EA6C33">
        <w:rPr>
          <w:rFonts w:ascii="Times New Roman" w:hAnsi="Times New Roman"/>
          <w:sz w:val="28"/>
          <w:szCs w:val="28"/>
        </w:rPr>
        <w:t xml:space="preserve"> которых, могут создавать базу и предпосылки для его развития. В первую очередь это:</w:t>
      </w:r>
    </w:p>
    <w:p w:rsidR="00C012B9" w:rsidRPr="00EA6C33" w:rsidRDefault="00C012B9" w:rsidP="000A0314">
      <w:pPr>
        <w:numPr>
          <w:ilvl w:val="0"/>
          <w:numId w:val="74"/>
        </w:numPr>
        <w:spacing w:after="0" w:line="240" w:lineRule="auto"/>
        <w:ind w:left="1985"/>
        <w:jc w:val="both"/>
        <w:rPr>
          <w:rFonts w:ascii="Times New Roman" w:hAnsi="Times New Roman"/>
          <w:sz w:val="28"/>
          <w:szCs w:val="28"/>
        </w:rPr>
      </w:pPr>
      <w:r w:rsidRPr="00EA6C33">
        <w:rPr>
          <w:rFonts w:ascii="Times New Roman" w:hAnsi="Times New Roman"/>
          <w:sz w:val="28"/>
          <w:szCs w:val="28"/>
        </w:rPr>
        <w:t>государственная программа Российской Федерации «Развитие транспортной системы»</w:t>
      </w:r>
      <w:r w:rsidR="00F836B2" w:rsidRPr="00EA6C33">
        <w:rPr>
          <w:rFonts w:ascii="Times New Roman" w:hAnsi="Times New Roman"/>
          <w:sz w:val="28"/>
          <w:szCs w:val="28"/>
        </w:rPr>
        <w:t xml:space="preserve"> (утверждена постановлением Правительства Российской Федерации от 20.12.2017 № 1596)</w:t>
      </w:r>
      <w:r w:rsidRPr="00EA6C33">
        <w:rPr>
          <w:rFonts w:ascii="Times New Roman" w:hAnsi="Times New Roman"/>
          <w:sz w:val="28"/>
          <w:szCs w:val="28"/>
        </w:rPr>
        <w:t>;</w:t>
      </w:r>
    </w:p>
    <w:p w:rsidR="00C012B9" w:rsidRPr="00EA6C33" w:rsidRDefault="00C012B9" w:rsidP="000A0314">
      <w:pPr>
        <w:numPr>
          <w:ilvl w:val="0"/>
          <w:numId w:val="74"/>
        </w:numPr>
        <w:spacing w:after="0" w:line="240" w:lineRule="auto"/>
        <w:ind w:left="1985"/>
        <w:jc w:val="both"/>
        <w:rPr>
          <w:rFonts w:ascii="Times New Roman" w:hAnsi="Times New Roman"/>
          <w:sz w:val="28"/>
          <w:szCs w:val="28"/>
        </w:rPr>
      </w:pPr>
      <w:r w:rsidRPr="00EA6C33">
        <w:rPr>
          <w:rFonts w:ascii="Times New Roman" w:hAnsi="Times New Roman"/>
          <w:sz w:val="28"/>
          <w:szCs w:val="28"/>
        </w:rPr>
        <w:t>государственная программа Российской Федерации «Экономическое развитие и инновационная экономика»</w:t>
      </w:r>
      <w:r w:rsidR="00F836B2" w:rsidRPr="00EA6C33">
        <w:rPr>
          <w:rFonts w:ascii="Times New Roman" w:hAnsi="Times New Roman"/>
          <w:sz w:val="28"/>
          <w:szCs w:val="28"/>
        </w:rPr>
        <w:t xml:space="preserve"> (утверждена </w:t>
      </w:r>
      <w:r w:rsidR="00A03408" w:rsidRPr="00EA6C33">
        <w:rPr>
          <w:rFonts w:ascii="Times New Roman" w:hAnsi="Times New Roman"/>
          <w:sz w:val="28"/>
          <w:szCs w:val="28"/>
        </w:rPr>
        <w:t>постановлением Правительства Российской Федерации от 15.04.2014 № 316</w:t>
      </w:r>
      <w:r w:rsidR="00F836B2" w:rsidRPr="00EA6C33">
        <w:rPr>
          <w:rFonts w:ascii="Times New Roman" w:hAnsi="Times New Roman"/>
          <w:sz w:val="28"/>
          <w:szCs w:val="28"/>
        </w:rPr>
        <w:t>)</w:t>
      </w:r>
      <w:r w:rsidRPr="00EA6C33">
        <w:rPr>
          <w:rFonts w:ascii="Times New Roman" w:hAnsi="Times New Roman"/>
          <w:sz w:val="28"/>
          <w:szCs w:val="28"/>
        </w:rPr>
        <w:t>;</w:t>
      </w:r>
    </w:p>
    <w:p w:rsidR="00C012B9" w:rsidRPr="00EA6C33" w:rsidRDefault="00C012B9" w:rsidP="000A0314">
      <w:pPr>
        <w:numPr>
          <w:ilvl w:val="0"/>
          <w:numId w:val="74"/>
        </w:numPr>
        <w:spacing w:after="0" w:line="240" w:lineRule="auto"/>
        <w:ind w:left="1985"/>
        <w:jc w:val="both"/>
        <w:rPr>
          <w:rFonts w:ascii="Times New Roman" w:hAnsi="Times New Roman"/>
          <w:sz w:val="28"/>
          <w:szCs w:val="28"/>
        </w:rPr>
      </w:pPr>
      <w:r w:rsidRPr="00EA6C33">
        <w:rPr>
          <w:rFonts w:ascii="Times New Roman" w:hAnsi="Times New Roman"/>
          <w:sz w:val="28"/>
          <w:szCs w:val="28"/>
        </w:rPr>
        <w:t>государственная программа Российской Федерации «Социально-экономическое развитие Дальневосточного федерального округа»</w:t>
      </w:r>
      <w:r w:rsidR="00F836B2" w:rsidRPr="00EA6C33">
        <w:rPr>
          <w:rFonts w:ascii="Times New Roman" w:hAnsi="Times New Roman"/>
          <w:sz w:val="28"/>
          <w:szCs w:val="28"/>
        </w:rPr>
        <w:t xml:space="preserve"> (утверждена постановлением Правительства Российской Федерации от 15.04.2014 № 308).</w:t>
      </w:r>
    </w:p>
    <w:p w:rsidR="00C012B9" w:rsidRPr="00EA6C33" w:rsidRDefault="00C012B9" w:rsidP="000A0314">
      <w:pPr>
        <w:numPr>
          <w:ilvl w:val="0"/>
          <w:numId w:val="73"/>
        </w:numPr>
        <w:spacing w:after="0" w:line="240" w:lineRule="auto"/>
        <w:jc w:val="both"/>
        <w:rPr>
          <w:rFonts w:ascii="Times New Roman" w:hAnsi="Times New Roman"/>
          <w:sz w:val="28"/>
          <w:szCs w:val="28"/>
        </w:rPr>
      </w:pPr>
      <w:r w:rsidRPr="00EA6C33">
        <w:rPr>
          <w:rFonts w:ascii="Times New Roman" w:hAnsi="Times New Roman"/>
          <w:sz w:val="28"/>
          <w:szCs w:val="28"/>
        </w:rPr>
        <w:t>Постановление Правительства РФ от 28.08.2015 № 899 «О создании территории опережающего социально-экономического развития «Камчатка».</w:t>
      </w:r>
    </w:p>
    <w:p w:rsidR="00C012B9" w:rsidRPr="00EA6C33" w:rsidRDefault="00C012B9" w:rsidP="000A0314">
      <w:pPr>
        <w:numPr>
          <w:ilvl w:val="0"/>
          <w:numId w:val="73"/>
        </w:numPr>
        <w:spacing w:after="0" w:line="240" w:lineRule="auto"/>
        <w:jc w:val="both"/>
        <w:rPr>
          <w:rFonts w:ascii="Times New Roman" w:hAnsi="Times New Roman"/>
          <w:sz w:val="28"/>
          <w:szCs w:val="28"/>
        </w:rPr>
      </w:pPr>
      <w:r w:rsidRPr="00EA6C33">
        <w:rPr>
          <w:rFonts w:ascii="Times New Roman" w:hAnsi="Times New Roman"/>
          <w:sz w:val="28"/>
          <w:szCs w:val="28"/>
        </w:rPr>
        <w:t>Государственная программа «Развитие внутреннего и въездного туризма в Камчатском крае», утверждённая постановлением Правительства Камчатского края от 29.11.2013 № 554-П.</w:t>
      </w:r>
    </w:p>
    <w:p w:rsidR="00C012B9" w:rsidRPr="00EA6C33" w:rsidRDefault="00C012B9" w:rsidP="000A0314">
      <w:pPr>
        <w:numPr>
          <w:ilvl w:val="0"/>
          <w:numId w:val="73"/>
        </w:numPr>
        <w:spacing w:after="0" w:line="240" w:lineRule="auto"/>
        <w:jc w:val="both"/>
        <w:rPr>
          <w:rFonts w:ascii="Times New Roman" w:hAnsi="Times New Roman"/>
          <w:sz w:val="28"/>
          <w:szCs w:val="28"/>
        </w:rPr>
      </w:pPr>
      <w:r w:rsidRPr="00EA6C33">
        <w:rPr>
          <w:rFonts w:ascii="Times New Roman" w:hAnsi="Times New Roman"/>
          <w:sz w:val="28"/>
          <w:szCs w:val="28"/>
        </w:rPr>
        <w:t>Государственная программа «Социальная поддержка граждан в Камчатском крае», утверждённая постановлением Правительства Камчатского края от 29.11.2013 № 548-П.</w:t>
      </w:r>
    </w:p>
    <w:p w:rsidR="000B4795" w:rsidRPr="00EA6C33" w:rsidRDefault="000B4795" w:rsidP="000B4795">
      <w:pPr>
        <w:spacing w:after="0" w:line="240" w:lineRule="auto"/>
        <w:ind w:firstLine="709"/>
        <w:jc w:val="both"/>
        <w:rPr>
          <w:rFonts w:ascii="Times New Roman" w:hAnsi="Times New Roman"/>
          <w:sz w:val="28"/>
          <w:szCs w:val="28"/>
        </w:rPr>
      </w:pPr>
    </w:p>
    <w:p w:rsidR="00632421" w:rsidRPr="00EA6C33" w:rsidRDefault="00A03408" w:rsidP="000A0314">
      <w:pPr>
        <w:pStyle w:val="2"/>
        <w:numPr>
          <w:ilvl w:val="1"/>
          <w:numId w:val="51"/>
        </w:numPr>
        <w:ind w:left="993" w:hanging="633"/>
        <w:jc w:val="both"/>
        <w:rPr>
          <w:b/>
        </w:rPr>
      </w:pPr>
      <w:bookmarkStart w:id="154" w:name="_Toc117072733"/>
      <w:bookmarkEnd w:id="153"/>
      <w:r w:rsidRPr="00EA6C33">
        <w:rPr>
          <w:b/>
        </w:rPr>
        <w:t xml:space="preserve">Благоустройство </w:t>
      </w:r>
      <w:r w:rsidR="008B365F" w:rsidRPr="00EA6C33">
        <w:rPr>
          <w:b/>
        </w:rPr>
        <w:t>и экологичес</w:t>
      </w:r>
      <w:r w:rsidRPr="00EA6C33">
        <w:rPr>
          <w:b/>
        </w:rPr>
        <w:t>кое состояние территории</w:t>
      </w:r>
      <w:bookmarkEnd w:id="154"/>
    </w:p>
    <w:p w:rsidR="00632421" w:rsidRPr="00EA6C33" w:rsidRDefault="00632421" w:rsidP="00632421">
      <w:pPr>
        <w:spacing w:after="0" w:line="240" w:lineRule="auto"/>
        <w:rPr>
          <w:rFonts w:ascii="Arial" w:hAnsi="Arial" w:cs="Arial"/>
          <w:sz w:val="28"/>
          <w:szCs w:val="28"/>
          <w:lang w:eastAsia="ru-RU"/>
        </w:rPr>
      </w:pPr>
    </w:p>
    <w:p w:rsidR="005246E1" w:rsidRPr="00EA6C33" w:rsidRDefault="005246E1" w:rsidP="005246E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Ключевым показателем качества жизни населения является уровень комфортности проживания. Важную роль в этом играет экология. </w:t>
      </w:r>
    </w:p>
    <w:p w:rsidR="005246E1" w:rsidRPr="00EA6C33" w:rsidRDefault="005246E1" w:rsidP="005246E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Обеспечение экологической безопасности населения и улучшение экологической ситуации является одним из приоритетных направлений деятельности администрации </w:t>
      </w:r>
      <w:r w:rsidR="00DE2F70" w:rsidRPr="00EA6C33">
        <w:rPr>
          <w:rFonts w:ascii="Times New Roman" w:hAnsi="Times New Roman"/>
          <w:sz w:val="28"/>
          <w:szCs w:val="28"/>
        </w:rPr>
        <w:t>Карагинского</w:t>
      </w:r>
      <w:r w:rsidR="00E631DF" w:rsidRPr="00EA6C33">
        <w:rPr>
          <w:rFonts w:ascii="Times New Roman" w:hAnsi="Times New Roman"/>
          <w:sz w:val="28"/>
          <w:szCs w:val="28"/>
        </w:rPr>
        <w:t xml:space="preserve"> муниципального района</w:t>
      </w:r>
      <w:r w:rsidRPr="00EA6C33">
        <w:rPr>
          <w:rFonts w:ascii="Times New Roman" w:hAnsi="Times New Roman"/>
          <w:sz w:val="28"/>
          <w:szCs w:val="28"/>
        </w:rPr>
        <w:t xml:space="preserve">, поскольку экологическая ситуация является одним из факторов, оказывающих влияние на социальную и демографическую обстановку в </w:t>
      </w:r>
      <w:r w:rsidR="00BA7E1A" w:rsidRPr="00EA6C33">
        <w:rPr>
          <w:rFonts w:ascii="Times New Roman" w:hAnsi="Times New Roman"/>
          <w:sz w:val="28"/>
          <w:szCs w:val="28"/>
        </w:rPr>
        <w:t>сельском</w:t>
      </w:r>
      <w:r w:rsidRPr="00EA6C33">
        <w:rPr>
          <w:rFonts w:ascii="Times New Roman" w:hAnsi="Times New Roman"/>
          <w:sz w:val="28"/>
          <w:szCs w:val="28"/>
        </w:rPr>
        <w:t xml:space="preserve"> </w:t>
      </w:r>
      <w:r w:rsidR="00692597" w:rsidRPr="00EA6C33">
        <w:rPr>
          <w:rFonts w:ascii="Times New Roman" w:hAnsi="Times New Roman"/>
          <w:sz w:val="28"/>
          <w:szCs w:val="28"/>
        </w:rPr>
        <w:t>поселении</w:t>
      </w:r>
      <w:r w:rsidRPr="00EA6C33">
        <w:rPr>
          <w:rFonts w:ascii="Times New Roman" w:hAnsi="Times New Roman"/>
          <w:sz w:val="28"/>
          <w:szCs w:val="28"/>
        </w:rPr>
        <w:t xml:space="preserve"> в целом.</w:t>
      </w:r>
    </w:p>
    <w:p w:rsidR="00762621" w:rsidRPr="00EA6C33" w:rsidRDefault="00762621" w:rsidP="00762621">
      <w:pPr>
        <w:spacing w:after="0" w:line="240" w:lineRule="auto"/>
        <w:ind w:firstLine="709"/>
        <w:jc w:val="both"/>
        <w:rPr>
          <w:rFonts w:ascii="Times New Roman" w:eastAsia="Times New Roman" w:hAnsi="Times New Roman"/>
          <w:sz w:val="28"/>
          <w:szCs w:val="28"/>
        </w:rPr>
      </w:pPr>
      <w:r w:rsidRPr="00EA6C33">
        <w:rPr>
          <w:rFonts w:ascii="Times New Roman" w:eastAsia="Times New Roman" w:hAnsi="Times New Roman"/>
          <w:sz w:val="28"/>
          <w:szCs w:val="28"/>
        </w:rPr>
        <w:t xml:space="preserve">На территории сельского поселения «село </w:t>
      </w:r>
      <w:r w:rsidR="00E83D63" w:rsidRPr="00EA6C33">
        <w:rPr>
          <w:rFonts w:ascii="Times New Roman" w:eastAsia="Times New Roman" w:hAnsi="Times New Roman"/>
          <w:sz w:val="28"/>
          <w:szCs w:val="28"/>
        </w:rPr>
        <w:t>Ивашка</w:t>
      </w:r>
      <w:r w:rsidRPr="00EA6C33">
        <w:rPr>
          <w:rFonts w:ascii="Times New Roman" w:eastAsia="Times New Roman" w:hAnsi="Times New Roman"/>
          <w:sz w:val="28"/>
          <w:szCs w:val="28"/>
        </w:rPr>
        <w:t xml:space="preserve">» расположено место организованного захоронения ТКО. Переработка отходов для вторичного использования в Карагинском районе не производится, и возможности для глубокой переработки бытовых отходов и отходов рыбного производства также нет. Свалки не обустроены, не отвечают природоохранным и санитарно-гигиеническим требованиям: отсутствуют системы отвода и очистки дождевых вод и фильтрата, не соблюдается технология захоронения отходов. В свалочном грунте характерно </w:t>
      </w:r>
      <w:r w:rsidRPr="00EA6C33">
        <w:rPr>
          <w:rFonts w:ascii="Times New Roman" w:eastAsia="Times New Roman" w:hAnsi="Times New Roman"/>
          <w:sz w:val="28"/>
          <w:szCs w:val="28"/>
        </w:rPr>
        <w:lastRenderedPageBreak/>
        <w:t>присутствие накоплений микроэлементов (серебро, вольфрам, молибден, никель, медь, свинец и другие).</w:t>
      </w:r>
    </w:p>
    <w:p w:rsidR="00762621" w:rsidRPr="00EA6C33" w:rsidRDefault="00762621" w:rsidP="00762621">
      <w:pPr>
        <w:spacing w:after="0" w:line="240" w:lineRule="auto"/>
        <w:ind w:firstLine="709"/>
        <w:jc w:val="both"/>
        <w:rPr>
          <w:rFonts w:ascii="Times New Roman" w:eastAsia="Times New Roman" w:hAnsi="Times New Roman"/>
          <w:sz w:val="28"/>
          <w:szCs w:val="28"/>
        </w:rPr>
      </w:pPr>
      <w:r w:rsidRPr="00EA6C33">
        <w:rPr>
          <w:rFonts w:ascii="Times New Roman" w:eastAsia="Times New Roman" w:hAnsi="Times New Roman"/>
          <w:sz w:val="28"/>
          <w:szCs w:val="28"/>
        </w:rPr>
        <w:t>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rsidR="00762621" w:rsidRPr="00EA6C33" w:rsidRDefault="00762621" w:rsidP="00762621">
      <w:pPr>
        <w:spacing w:after="0" w:line="240" w:lineRule="auto"/>
        <w:ind w:firstLine="709"/>
        <w:jc w:val="both"/>
        <w:rPr>
          <w:rFonts w:ascii="Times New Roman" w:eastAsia="Times New Roman" w:hAnsi="Times New Roman"/>
          <w:sz w:val="28"/>
          <w:szCs w:val="28"/>
        </w:rPr>
      </w:pPr>
      <w:r w:rsidRPr="00EA6C33">
        <w:rPr>
          <w:rFonts w:ascii="Times New Roman" w:eastAsia="Times New Roman" w:hAnsi="Times New Roman"/>
          <w:sz w:val="28"/>
          <w:szCs w:val="28"/>
        </w:rPr>
        <w:t>Сложившаяся ситуация по обезвреживанию и утилизации бытовых отходов основана на захоронении образующихся отходов на свалках ТКО и ведёт к прогрессирующему загрязнению окружающей среды и представляет серьёзную угрозу здоровью людей. Местами образования и накопления бытовых отходов являются населённые пункты.</w:t>
      </w:r>
    </w:p>
    <w:p w:rsidR="00762621" w:rsidRPr="00EA6C33" w:rsidRDefault="00762621" w:rsidP="00762621">
      <w:pPr>
        <w:widowControl w:val="0"/>
        <w:spacing w:after="0" w:line="240" w:lineRule="auto"/>
        <w:jc w:val="right"/>
        <w:rPr>
          <w:rFonts w:ascii="Times New Roman" w:hAnsi="Times New Roman"/>
          <w:sz w:val="28"/>
          <w:szCs w:val="24"/>
        </w:rPr>
      </w:pPr>
      <w:r w:rsidRPr="00EA6C33">
        <w:rPr>
          <w:rFonts w:ascii="Times New Roman" w:hAnsi="Times New Roman"/>
          <w:sz w:val="28"/>
          <w:szCs w:val="24"/>
        </w:rPr>
        <w:t xml:space="preserve">Таблица </w:t>
      </w:r>
      <w:r w:rsidR="00D96F88" w:rsidRPr="00EA6C33">
        <w:rPr>
          <w:rFonts w:ascii="Times New Roman" w:eastAsia="Times New Roman" w:hAnsi="Times New Roman"/>
          <w:sz w:val="28"/>
          <w:szCs w:val="28"/>
          <w:lang w:val="en-US" w:bidi="en-US"/>
        </w:rPr>
        <w:fldChar w:fldCharType="begin"/>
      </w:r>
      <w:r w:rsidRPr="00EA6C33">
        <w:rPr>
          <w:rFonts w:ascii="Times New Roman" w:eastAsia="Times New Roman" w:hAnsi="Times New Roman"/>
          <w:sz w:val="28"/>
          <w:szCs w:val="28"/>
          <w:lang w:bidi="en-US"/>
        </w:rPr>
        <w:instrText xml:space="preserve"> </w:instrText>
      </w:r>
      <w:r w:rsidRPr="00EA6C33">
        <w:rPr>
          <w:rFonts w:ascii="Times New Roman" w:eastAsia="Times New Roman" w:hAnsi="Times New Roman"/>
          <w:sz w:val="28"/>
          <w:szCs w:val="28"/>
          <w:lang w:val="en-US" w:bidi="en-US"/>
        </w:rPr>
        <w:instrText>SEQ</w:instrText>
      </w:r>
      <w:r w:rsidRPr="00EA6C33">
        <w:rPr>
          <w:rFonts w:ascii="Times New Roman" w:eastAsia="Times New Roman" w:hAnsi="Times New Roman"/>
          <w:sz w:val="28"/>
          <w:szCs w:val="28"/>
          <w:lang w:bidi="en-US"/>
        </w:rPr>
        <w:instrText xml:space="preserve"> Таблица \* </w:instrText>
      </w:r>
      <w:r w:rsidRPr="00EA6C33">
        <w:rPr>
          <w:rFonts w:ascii="Times New Roman" w:eastAsia="Times New Roman" w:hAnsi="Times New Roman"/>
          <w:sz w:val="28"/>
          <w:szCs w:val="28"/>
          <w:lang w:val="en-US" w:bidi="en-US"/>
        </w:rPr>
        <w:instrText>ARABIC</w:instrText>
      </w:r>
      <w:r w:rsidRPr="00EA6C33">
        <w:rPr>
          <w:rFonts w:ascii="Times New Roman" w:eastAsia="Times New Roman" w:hAnsi="Times New Roman"/>
          <w:sz w:val="28"/>
          <w:szCs w:val="28"/>
          <w:lang w:bidi="en-US"/>
        </w:rPr>
        <w:instrText xml:space="preserve"> </w:instrText>
      </w:r>
      <w:r w:rsidR="00D96F88" w:rsidRPr="00EA6C33">
        <w:rPr>
          <w:rFonts w:ascii="Times New Roman" w:eastAsia="Times New Roman" w:hAnsi="Times New Roman"/>
          <w:sz w:val="28"/>
          <w:szCs w:val="28"/>
          <w:lang w:val="en-US" w:bidi="en-US"/>
        </w:rPr>
        <w:fldChar w:fldCharType="separate"/>
      </w:r>
      <w:r w:rsidR="00FF7373" w:rsidRPr="00EA6C33">
        <w:rPr>
          <w:rFonts w:ascii="Times New Roman" w:eastAsia="Times New Roman" w:hAnsi="Times New Roman"/>
          <w:noProof/>
          <w:sz w:val="28"/>
          <w:szCs w:val="28"/>
          <w:lang w:bidi="en-US"/>
        </w:rPr>
        <w:t>6</w:t>
      </w:r>
      <w:r w:rsidR="00D96F88" w:rsidRPr="00EA6C33">
        <w:rPr>
          <w:rFonts w:ascii="Times New Roman" w:eastAsia="Times New Roman" w:hAnsi="Times New Roman"/>
          <w:sz w:val="28"/>
          <w:szCs w:val="28"/>
          <w:lang w:val="en-US" w:bidi="en-US"/>
        </w:rPr>
        <w:fldChar w:fldCharType="end"/>
      </w:r>
      <w:r w:rsidRPr="00EA6C33">
        <w:rPr>
          <w:rFonts w:ascii="Times New Roman" w:hAnsi="Times New Roman"/>
          <w:sz w:val="28"/>
          <w:szCs w:val="24"/>
        </w:rPr>
        <w:t xml:space="preserve"> </w:t>
      </w:r>
    </w:p>
    <w:p w:rsidR="00762621" w:rsidRPr="00EA6C33" w:rsidRDefault="00762621" w:rsidP="00762621">
      <w:pPr>
        <w:widowControl w:val="0"/>
        <w:spacing w:after="240" w:line="240" w:lineRule="auto"/>
        <w:jc w:val="center"/>
        <w:rPr>
          <w:rFonts w:ascii="Times New Roman" w:eastAsia="Times New Roman" w:hAnsi="Times New Roman"/>
          <w:sz w:val="28"/>
          <w:szCs w:val="28"/>
        </w:rPr>
      </w:pPr>
      <w:r w:rsidRPr="00EA6C33">
        <w:rPr>
          <w:rFonts w:ascii="Times New Roman" w:eastAsia="Times New Roman" w:hAnsi="Times New Roman"/>
          <w:sz w:val="28"/>
          <w:szCs w:val="28"/>
        </w:rPr>
        <w:t>Существующие объекты по обработке, утилизации, обезвреживанию, размещению отходов</w:t>
      </w:r>
    </w:p>
    <w:tbl>
      <w:tblPr>
        <w:tblW w:w="10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0"/>
        <w:gridCol w:w="1708"/>
        <w:gridCol w:w="3046"/>
        <w:gridCol w:w="807"/>
        <w:gridCol w:w="1213"/>
        <w:gridCol w:w="1681"/>
      </w:tblGrid>
      <w:tr w:rsidR="00762621" w:rsidRPr="00EA6C33" w:rsidTr="00762621">
        <w:trPr>
          <w:trHeight w:val="57"/>
          <w:tblHeader/>
          <w:jc w:val="center"/>
        </w:trPr>
        <w:tc>
          <w:tcPr>
            <w:tcW w:w="1970" w:type="dxa"/>
            <w:vAlign w:val="center"/>
          </w:tcPr>
          <w:p w:rsidR="00762621" w:rsidRPr="00EA6C33" w:rsidRDefault="00762621" w:rsidP="00762621">
            <w:pPr>
              <w:widowControl w:val="0"/>
              <w:spacing w:before="60" w:after="60" w:line="240" w:lineRule="auto"/>
              <w:jc w:val="center"/>
              <w:rPr>
                <w:rFonts w:ascii="Times New Roman" w:hAnsi="Times New Roman"/>
                <w:bCs/>
              </w:rPr>
            </w:pPr>
            <w:r w:rsidRPr="00EA6C33">
              <w:rPr>
                <w:rFonts w:ascii="Times New Roman" w:hAnsi="Times New Roman"/>
                <w:bCs/>
              </w:rPr>
              <w:t xml:space="preserve">Наименование МО, на территории которого </w:t>
            </w:r>
            <w:proofErr w:type="gramStart"/>
            <w:r w:rsidRPr="00EA6C33">
              <w:rPr>
                <w:rFonts w:ascii="Times New Roman" w:hAnsi="Times New Roman"/>
                <w:bCs/>
              </w:rPr>
              <w:t>размещён</w:t>
            </w:r>
            <w:proofErr w:type="gramEnd"/>
            <w:r w:rsidRPr="00EA6C33">
              <w:rPr>
                <w:rFonts w:ascii="Times New Roman" w:hAnsi="Times New Roman"/>
                <w:bCs/>
              </w:rPr>
              <w:t xml:space="preserve"> объект недвижимости</w:t>
            </w:r>
          </w:p>
        </w:tc>
        <w:tc>
          <w:tcPr>
            <w:tcW w:w="1708" w:type="dxa"/>
            <w:vAlign w:val="center"/>
          </w:tcPr>
          <w:p w:rsidR="00762621" w:rsidRPr="00EA6C33" w:rsidRDefault="00762621" w:rsidP="00762621">
            <w:pPr>
              <w:widowControl w:val="0"/>
              <w:spacing w:before="60" w:after="60" w:line="240" w:lineRule="auto"/>
              <w:jc w:val="center"/>
              <w:rPr>
                <w:rFonts w:ascii="Times New Roman" w:hAnsi="Times New Roman"/>
                <w:bCs/>
              </w:rPr>
            </w:pPr>
            <w:r w:rsidRPr="00EA6C33">
              <w:rPr>
                <w:rFonts w:ascii="Times New Roman" w:hAnsi="Times New Roman"/>
                <w:bCs/>
              </w:rPr>
              <w:t>Адрес объекта</w:t>
            </w:r>
          </w:p>
        </w:tc>
        <w:tc>
          <w:tcPr>
            <w:tcW w:w="3046" w:type="dxa"/>
            <w:vAlign w:val="center"/>
          </w:tcPr>
          <w:p w:rsidR="00762621" w:rsidRPr="00EA6C33" w:rsidRDefault="00762621" w:rsidP="00762621">
            <w:pPr>
              <w:widowControl w:val="0"/>
              <w:spacing w:before="60" w:after="60" w:line="240" w:lineRule="auto"/>
              <w:jc w:val="center"/>
              <w:rPr>
                <w:rFonts w:ascii="Times New Roman" w:hAnsi="Times New Roman"/>
                <w:bCs/>
              </w:rPr>
            </w:pPr>
            <w:r w:rsidRPr="00EA6C33">
              <w:rPr>
                <w:rFonts w:ascii="Times New Roman" w:hAnsi="Times New Roman"/>
                <w:bCs/>
              </w:rPr>
              <w:t>Правоустанавливающий документ</w:t>
            </w:r>
          </w:p>
        </w:tc>
        <w:tc>
          <w:tcPr>
            <w:tcW w:w="807" w:type="dxa"/>
            <w:vAlign w:val="center"/>
          </w:tcPr>
          <w:p w:rsidR="00762621" w:rsidRPr="00EA6C33" w:rsidRDefault="00762621" w:rsidP="00762621">
            <w:pPr>
              <w:widowControl w:val="0"/>
              <w:spacing w:before="60" w:after="60" w:line="240" w:lineRule="auto"/>
              <w:jc w:val="center"/>
              <w:rPr>
                <w:rFonts w:ascii="Times New Roman" w:hAnsi="Times New Roman"/>
                <w:bCs/>
              </w:rPr>
            </w:pPr>
            <w:r w:rsidRPr="00EA6C33">
              <w:rPr>
                <w:rFonts w:ascii="Times New Roman" w:hAnsi="Times New Roman"/>
                <w:bCs/>
              </w:rPr>
              <w:t>Год ввода</w:t>
            </w:r>
          </w:p>
        </w:tc>
        <w:tc>
          <w:tcPr>
            <w:tcW w:w="1213" w:type="dxa"/>
            <w:vAlign w:val="center"/>
          </w:tcPr>
          <w:p w:rsidR="00762621" w:rsidRPr="00EA6C33" w:rsidRDefault="00762621" w:rsidP="00762621">
            <w:pPr>
              <w:widowControl w:val="0"/>
              <w:spacing w:before="60" w:after="60" w:line="240" w:lineRule="auto"/>
              <w:jc w:val="center"/>
              <w:rPr>
                <w:rFonts w:ascii="Times New Roman" w:hAnsi="Times New Roman"/>
                <w:bCs/>
              </w:rPr>
            </w:pPr>
            <w:r w:rsidRPr="00EA6C33">
              <w:rPr>
                <w:rFonts w:ascii="Times New Roman" w:hAnsi="Times New Roman"/>
                <w:bCs/>
              </w:rPr>
              <w:t xml:space="preserve">Общая площадь, </w:t>
            </w:r>
            <w:proofErr w:type="gramStart"/>
            <w:r w:rsidRPr="00EA6C33">
              <w:rPr>
                <w:rFonts w:ascii="Times New Roman" w:hAnsi="Times New Roman"/>
                <w:bCs/>
              </w:rPr>
              <w:t>га</w:t>
            </w:r>
            <w:proofErr w:type="gramEnd"/>
          </w:p>
        </w:tc>
        <w:tc>
          <w:tcPr>
            <w:tcW w:w="1681" w:type="dxa"/>
            <w:vAlign w:val="center"/>
          </w:tcPr>
          <w:p w:rsidR="00762621" w:rsidRPr="00EA6C33" w:rsidRDefault="00762621" w:rsidP="00762621">
            <w:pPr>
              <w:widowControl w:val="0"/>
              <w:spacing w:before="60" w:after="60" w:line="240" w:lineRule="auto"/>
              <w:jc w:val="center"/>
              <w:rPr>
                <w:rFonts w:ascii="Times New Roman" w:hAnsi="Times New Roman"/>
                <w:bCs/>
              </w:rPr>
            </w:pPr>
            <w:r w:rsidRPr="00EA6C33">
              <w:rPr>
                <w:rFonts w:ascii="Times New Roman" w:hAnsi="Times New Roman"/>
                <w:bCs/>
              </w:rPr>
              <w:t xml:space="preserve">Объём размещённых отходов, </w:t>
            </w:r>
            <w:proofErr w:type="gramStart"/>
            <w:r w:rsidRPr="00EA6C33">
              <w:rPr>
                <w:rFonts w:ascii="Times New Roman" w:hAnsi="Times New Roman"/>
                <w:bCs/>
              </w:rPr>
              <w:t>м</w:t>
            </w:r>
            <w:proofErr w:type="gramEnd"/>
            <w:r w:rsidRPr="00EA6C33">
              <w:rPr>
                <w:rFonts w:ascii="Times New Roman" w:hAnsi="Times New Roman"/>
                <w:bCs/>
              </w:rPr>
              <w:t>³</w:t>
            </w:r>
          </w:p>
        </w:tc>
      </w:tr>
      <w:tr w:rsidR="00E83D63" w:rsidRPr="00EA6C33" w:rsidTr="00E83D63">
        <w:trPr>
          <w:trHeight w:val="57"/>
          <w:jc w:val="center"/>
        </w:trPr>
        <w:tc>
          <w:tcPr>
            <w:tcW w:w="1970" w:type="dxa"/>
            <w:vAlign w:val="center"/>
          </w:tcPr>
          <w:p w:rsidR="00E83D63" w:rsidRPr="00EA6C33" w:rsidRDefault="00E83D63" w:rsidP="00E83D63">
            <w:pPr>
              <w:widowControl w:val="0"/>
              <w:spacing w:before="60" w:after="60" w:line="240" w:lineRule="auto"/>
              <w:rPr>
                <w:rFonts w:ascii="Times New Roman" w:hAnsi="Times New Roman"/>
                <w:bCs/>
              </w:rPr>
            </w:pPr>
            <w:r w:rsidRPr="00EA6C33">
              <w:rPr>
                <w:rFonts w:ascii="Times New Roman" w:hAnsi="Times New Roman"/>
                <w:bCs/>
              </w:rPr>
              <w:t>МО СП «село Ивашка»</w:t>
            </w:r>
          </w:p>
        </w:tc>
        <w:tc>
          <w:tcPr>
            <w:tcW w:w="1708" w:type="dxa"/>
            <w:vAlign w:val="center"/>
          </w:tcPr>
          <w:p w:rsidR="00E83D63" w:rsidRPr="00EA6C33" w:rsidRDefault="00E83D63" w:rsidP="00E83D63">
            <w:pPr>
              <w:widowControl w:val="0"/>
              <w:spacing w:before="60" w:after="60" w:line="240" w:lineRule="auto"/>
              <w:rPr>
                <w:rFonts w:ascii="Times New Roman" w:hAnsi="Times New Roman"/>
                <w:bCs/>
              </w:rPr>
            </w:pPr>
            <w:r w:rsidRPr="00EA6C33">
              <w:rPr>
                <w:rFonts w:ascii="Times New Roman" w:hAnsi="Times New Roman"/>
                <w:bCs/>
              </w:rPr>
              <w:t xml:space="preserve">1,6 км на юг </w:t>
            </w:r>
            <w:proofErr w:type="gramStart"/>
            <w:r w:rsidRPr="00EA6C33">
              <w:rPr>
                <w:rFonts w:ascii="Times New Roman" w:hAnsi="Times New Roman"/>
                <w:bCs/>
              </w:rPr>
              <w:t>от</w:t>
            </w:r>
            <w:proofErr w:type="gramEnd"/>
            <w:r w:rsidRPr="00EA6C33">
              <w:rPr>
                <w:rFonts w:ascii="Times New Roman" w:hAnsi="Times New Roman"/>
                <w:bCs/>
              </w:rPr>
              <w:t xml:space="preserve"> с. Ивашка</w:t>
            </w:r>
          </w:p>
        </w:tc>
        <w:tc>
          <w:tcPr>
            <w:tcW w:w="3046" w:type="dxa"/>
            <w:vAlign w:val="center"/>
          </w:tcPr>
          <w:p w:rsidR="00E83D63" w:rsidRPr="00EA6C33" w:rsidRDefault="00E83D63" w:rsidP="00E83D63">
            <w:pPr>
              <w:widowControl w:val="0"/>
              <w:spacing w:before="60" w:after="60" w:line="240" w:lineRule="auto"/>
              <w:rPr>
                <w:rFonts w:ascii="Times New Roman" w:hAnsi="Times New Roman"/>
                <w:bCs/>
              </w:rPr>
            </w:pPr>
            <w:r w:rsidRPr="00EA6C33">
              <w:rPr>
                <w:rFonts w:ascii="Times New Roman" w:hAnsi="Times New Roman"/>
                <w:bCs/>
              </w:rPr>
              <w:t>Землеотвод постановление главы администрации Карагинского района № 211 от 02.12.2009</w:t>
            </w:r>
          </w:p>
        </w:tc>
        <w:tc>
          <w:tcPr>
            <w:tcW w:w="807" w:type="dxa"/>
            <w:vAlign w:val="center"/>
          </w:tcPr>
          <w:p w:rsidR="00E83D63" w:rsidRPr="00EA6C33" w:rsidRDefault="00E83D63" w:rsidP="00E83D63">
            <w:pPr>
              <w:widowControl w:val="0"/>
              <w:spacing w:before="60" w:after="60" w:line="240" w:lineRule="auto"/>
              <w:jc w:val="center"/>
              <w:rPr>
                <w:rFonts w:ascii="Times New Roman" w:hAnsi="Times New Roman"/>
                <w:bCs/>
              </w:rPr>
            </w:pPr>
            <w:r w:rsidRPr="00EA6C33">
              <w:rPr>
                <w:rFonts w:ascii="Times New Roman" w:hAnsi="Times New Roman"/>
                <w:bCs/>
              </w:rPr>
              <w:t>2005</w:t>
            </w:r>
          </w:p>
        </w:tc>
        <w:tc>
          <w:tcPr>
            <w:tcW w:w="1213" w:type="dxa"/>
            <w:vAlign w:val="center"/>
          </w:tcPr>
          <w:p w:rsidR="00E83D63" w:rsidRPr="00EA6C33" w:rsidRDefault="00E83D63" w:rsidP="00E83D63">
            <w:pPr>
              <w:widowControl w:val="0"/>
              <w:spacing w:before="60" w:after="60" w:line="240" w:lineRule="auto"/>
              <w:jc w:val="center"/>
              <w:rPr>
                <w:rFonts w:ascii="Times New Roman" w:hAnsi="Times New Roman"/>
                <w:bCs/>
              </w:rPr>
            </w:pPr>
            <w:r w:rsidRPr="00EA6C33">
              <w:rPr>
                <w:rFonts w:ascii="Times New Roman" w:hAnsi="Times New Roman"/>
                <w:bCs/>
              </w:rPr>
              <w:t>0,3</w:t>
            </w:r>
          </w:p>
        </w:tc>
        <w:tc>
          <w:tcPr>
            <w:tcW w:w="1681" w:type="dxa"/>
            <w:vAlign w:val="center"/>
          </w:tcPr>
          <w:p w:rsidR="00E83D63" w:rsidRPr="00EA6C33" w:rsidRDefault="00E83D63" w:rsidP="00E83D63">
            <w:pPr>
              <w:widowControl w:val="0"/>
              <w:spacing w:before="60" w:after="60" w:line="240" w:lineRule="auto"/>
              <w:jc w:val="center"/>
              <w:rPr>
                <w:rFonts w:ascii="Times New Roman" w:hAnsi="Times New Roman"/>
                <w:bCs/>
              </w:rPr>
            </w:pPr>
            <w:r w:rsidRPr="00EA6C33">
              <w:rPr>
                <w:rFonts w:ascii="Times New Roman" w:hAnsi="Times New Roman"/>
                <w:bCs/>
              </w:rPr>
              <w:t>419 091</w:t>
            </w:r>
          </w:p>
        </w:tc>
      </w:tr>
    </w:tbl>
    <w:p w:rsidR="00762621" w:rsidRPr="00EA6C33" w:rsidRDefault="00762621" w:rsidP="001D49E9">
      <w:pPr>
        <w:spacing w:after="0" w:line="240" w:lineRule="auto"/>
        <w:ind w:firstLine="709"/>
        <w:jc w:val="both"/>
        <w:rPr>
          <w:rFonts w:ascii="Times New Roman" w:hAnsi="Times New Roman"/>
          <w:sz w:val="28"/>
          <w:szCs w:val="28"/>
        </w:rPr>
      </w:pPr>
    </w:p>
    <w:p w:rsidR="001D49E9" w:rsidRPr="00EA6C33" w:rsidRDefault="00762621" w:rsidP="001D49E9">
      <w:pPr>
        <w:spacing w:after="0" w:line="240" w:lineRule="auto"/>
        <w:ind w:firstLine="709"/>
        <w:jc w:val="both"/>
        <w:rPr>
          <w:rFonts w:ascii="Times New Roman" w:hAnsi="Times New Roman"/>
          <w:sz w:val="28"/>
          <w:szCs w:val="28"/>
        </w:rPr>
      </w:pPr>
      <w:r w:rsidRPr="00EA6C33">
        <w:rPr>
          <w:rFonts w:ascii="Times New Roman" w:hAnsi="Times New Roman"/>
          <w:sz w:val="28"/>
          <w:szCs w:val="28"/>
        </w:rPr>
        <w:t>Министерством жилищно-коммунального хозяйства и энергетики Камчатского края 30.12.2016 по результатам конкурсных процедур заключено соглашение № 273 об организации деятельности по обращению с ТКО на территории Камчатского края с ГУП «</w:t>
      </w:r>
      <w:proofErr w:type="spellStart"/>
      <w:r w:rsidRPr="00EA6C33">
        <w:rPr>
          <w:rFonts w:ascii="Times New Roman" w:hAnsi="Times New Roman"/>
          <w:sz w:val="28"/>
          <w:szCs w:val="28"/>
        </w:rPr>
        <w:t>Спецтранс</w:t>
      </w:r>
      <w:proofErr w:type="spellEnd"/>
      <w:r w:rsidRPr="00EA6C33">
        <w:rPr>
          <w:rFonts w:ascii="Times New Roman" w:hAnsi="Times New Roman"/>
          <w:sz w:val="28"/>
          <w:szCs w:val="28"/>
        </w:rPr>
        <w:t>».</w:t>
      </w:r>
    </w:p>
    <w:p w:rsidR="008947B7" w:rsidRPr="00EA6C33" w:rsidRDefault="008947B7" w:rsidP="008947B7">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t>Администрация Карагинского муниципального района подготовила кадастровый паспорт земельного участка в целях разработки проектной документации по строительству полигона ТКО: площадь земельного участка 1,45 га, производительность 0,8 тыс. м</w:t>
      </w:r>
      <w:r w:rsidR="00E83D63" w:rsidRPr="00EA6C33">
        <w:rPr>
          <w:rFonts w:ascii="Times New Roman" w:hAnsi="Times New Roman"/>
          <w:iCs/>
          <w:sz w:val="28"/>
          <w:szCs w:val="28"/>
          <w:vertAlign w:val="superscript"/>
        </w:rPr>
        <w:t>3</w:t>
      </w:r>
      <w:r w:rsidRPr="00EA6C33">
        <w:rPr>
          <w:rFonts w:ascii="Times New Roman" w:hAnsi="Times New Roman"/>
          <w:iCs/>
          <w:sz w:val="28"/>
          <w:szCs w:val="28"/>
        </w:rPr>
        <w:t xml:space="preserve"> в год, срок эксплуатации 15 лет</w:t>
      </w:r>
      <w:r w:rsidR="00E83D63" w:rsidRPr="00EA6C33">
        <w:rPr>
          <w:rFonts w:ascii="Times New Roman" w:hAnsi="Times New Roman"/>
          <w:iCs/>
          <w:sz w:val="28"/>
          <w:szCs w:val="28"/>
        </w:rPr>
        <w:t>.</w:t>
      </w:r>
    </w:p>
    <w:p w:rsidR="008947B7" w:rsidRPr="00EA6C33" w:rsidRDefault="008947B7" w:rsidP="008947B7">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t>На территории Карагинского муниципального района имеются две лицензированные организации (АО «</w:t>
      </w:r>
      <w:proofErr w:type="spellStart"/>
      <w:r w:rsidRPr="00EA6C33">
        <w:rPr>
          <w:rFonts w:ascii="Times New Roman" w:hAnsi="Times New Roman"/>
          <w:iCs/>
          <w:sz w:val="28"/>
          <w:szCs w:val="28"/>
        </w:rPr>
        <w:t>Оссора</w:t>
      </w:r>
      <w:proofErr w:type="spellEnd"/>
      <w:r w:rsidRPr="00EA6C33">
        <w:rPr>
          <w:rFonts w:ascii="Times New Roman" w:hAnsi="Times New Roman"/>
          <w:iCs/>
          <w:sz w:val="28"/>
          <w:szCs w:val="28"/>
        </w:rPr>
        <w:t>», АО «</w:t>
      </w:r>
      <w:proofErr w:type="spellStart"/>
      <w:r w:rsidRPr="00EA6C33">
        <w:rPr>
          <w:rFonts w:ascii="Times New Roman" w:hAnsi="Times New Roman"/>
          <w:iCs/>
          <w:sz w:val="28"/>
          <w:szCs w:val="28"/>
        </w:rPr>
        <w:t>Корякэнерго</w:t>
      </w:r>
      <w:proofErr w:type="spellEnd"/>
      <w:r w:rsidRPr="00EA6C33">
        <w:rPr>
          <w:rFonts w:ascii="Times New Roman" w:hAnsi="Times New Roman"/>
          <w:iCs/>
          <w:sz w:val="28"/>
          <w:szCs w:val="28"/>
        </w:rPr>
        <w:t>») по сбору, транспортированию твёрдых коммунальных отходов. Организаций, имеющих лицензию на деятельность по утилизации, обезвреживанию, захоронению твёрдых коммунальных отходов на территории Карагинского муниципального района нет. В связи с отсутствием организаций, эксплуатирующих полигоны по сбору отходов, администрация Карагинского муниципального района ведёт работу для внесения полигонов в ГРОРО.</w:t>
      </w:r>
    </w:p>
    <w:p w:rsidR="003534F9" w:rsidRPr="00EA6C33" w:rsidRDefault="003534F9" w:rsidP="003534F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Проблема обращения с медицинскими отходами, их сбор, хранение и переработка являются одной из актуальных задач лечебно-профилактических учреждений (ЛПУ) любого </w:t>
      </w:r>
      <w:r w:rsidR="00A25917" w:rsidRPr="00EA6C33">
        <w:rPr>
          <w:rFonts w:ascii="Times New Roman" w:hAnsi="Times New Roman"/>
          <w:sz w:val="28"/>
          <w:szCs w:val="28"/>
        </w:rPr>
        <w:t>населённого пункта</w:t>
      </w:r>
      <w:r w:rsidRPr="00EA6C33">
        <w:rPr>
          <w:rFonts w:ascii="Times New Roman" w:hAnsi="Times New Roman"/>
          <w:sz w:val="28"/>
          <w:szCs w:val="28"/>
        </w:rPr>
        <w:t>. Медицинские отходы относят к категории опасных отходов. Количество медицинских отходов имеет устойчивую тенденцию к интенсивному росту.</w:t>
      </w:r>
    </w:p>
    <w:p w:rsidR="00A25917" w:rsidRPr="00EA6C33" w:rsidRDefault="003534F9" w:rsidP="009538E9">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 xml:space="preserve">На территории </w:t>
      </w:r>
      <w:r w:rsidR="00960D9E" w:rsidRPr="00EA6C33">
        <w:rPr>
          <w:rFonts w:ascii="Times New Roman" w:hAnsi="Times New Roman"/>
          <w:sz w:val="28"/>
          <w:szCs w:val="28"/>
        </w:rPr>
        <w:t>сельского</w:t>
      </w:r>
      <w:r w:rsidR="00227EB6" w:rsidRPr="00EA6C33">
        <w:rPr>
          <w:rFonts w:ascii="Times New Roman" w:hAnsi="Times New Roman"/>
          <w:sz w:val="28"/>
          <w:szCs w:val="28"/>
        </w:rPr>
        <w:t xml:space="preserve"> </w:t>
      </w:r>
      <w:r w:rsidR="00B04873" w:rsidRPr="00EA6C33">
        <w:rPr>
          <w:rFonts w:ascii="Times New Roman" w:hAnsi="Times New Roman"/>
          <w:sz w:val="28"/>
          <w:szCs w:val="28"/>
        </w:rPr>
        <w:t>поселения</w:t>
      </w:r>
      <w:r w:rsidR="00227EB6" w:rsidRPr="00EA6C33">
        <w:rPr>
          <w:rFonts w:ascii="Times New Roman" w:hAnsi="Times New Roman"/>
          <w:sz w:val="28"/>
          <w:szCs w:val="28"/>
        </w:rPr>
        <w:t xml:space="preserve"> </w:t>
      </w:r>
      <w:r w:rsidRPr="00EA6C33">
        <w:rPr>
          <w:rFonts w:ascii="Times New Roman" w:hAnsi="Times New Roman"/>
          <w:sz w:val="28"/>
          <w:szCs w:val="28"/>
        </w:rPr>
        <w:t>наход</w:t>
      </w:r>
      <w:r w:rsidR="008947B7" w:rsidRPr="00EA6C33">
        <w:rPr>
          <w:rFonts w:ascii="Times New Roman" w:hAnsi="Times New Roman"/>
          <w:sz w:val="28"/>
          <w:szCs w:val="28"/>
        </w:rPr>
        <w:t>и</w:t>
      </w:r>
      <w:r w:rsidRPr="00EA6C33">
        <w:rPr>
          <w:rFonts w:ascii="Times New Roman" w:hAnsi="Times New Roman"/>
          <w:sz w:val="28"/>
          <w:szCs w:val="28"/>
        </w:rPr>
        <w:t xml:space="preserve">тся </w:t>
      </w:r>
      <w:r w:rsidR="00227EB6" w:rsidRPr="00EA6C33">
        <w:rPr>
          <w:rFonts w:ascii="Times New Roman" w:hAnsi="Times New Roman"/>
          <w:sz w:val="28"/>
          <w:szCs w:val="28"/>
        </w:rPr>
        <w:t>структурн</w:t>
      </w:r>
      <w:r w:rsidR="009538E9" w:rsidRPr="00EA6C33">
        <w:rPr>
          <w:rFonts w:ascii="Times New Roman" w:hAnsi="Times New Roman"/>
          <w:sz w:val="28"/>
          <w:szCs w:val="28"/>
        </w:rPr>
        <w:t>о</w:t>
      </w:r>
      <w:r w:rsidR="00227EB6" w:rsidRPr="00EA6C33">
        <w:rPr>
          <w:rFonts w:ascii="Times New Roman" w:hAnsi="Times New Roman"/>
          <w:sz w:val="28"/>
          <w:szCs w:val="28"/>
        </w:rPr>
        <w:t>е подразделен</w:t>
      </w:r>
      <w:r w:rsidR="009538E9" w:rsidRPr="00EA6C33">
        <w:rPr>
          <w:rFonts w:ascii="Times New Roman" w:hAnsi="Times New Roman"/>
          <w:sz w:val="28"/>
          <w:szCs w:val="28"/>
        </w:rPr>
        <w:t>ие</w:t>
      </w:r>
      <w:r w:rsidR="00227EB6" w:rsidRPr="00EA6C33">
        <w:rPr>
          <w:rFonts w:ascii="Times New Roman" w:hAnsi="Times New Roman"/>
          <w:sz w:val="28"/>
          <w:szCs w:val="28"/>
        </w:rPr>
        <w:t xml:space="preserve"> </w:t>
      </w:r>
      <w:r w:rsidR="009538E9" w:rsidRPr="00EA6C33">
        <w:rPr>
          <w:rFonts w:ascii="Times New Roman" w:hAnsi="Times New Roman"/>
          <w:sz w:val="28"/>
          <w:szCs w:val="28"/>
        </w:rPr>
        <w:t xml:space="preserve">ГБУЗ Камчатского края «Карагинская районная больница» - ОВП с. </w:t>
      </w:r>
      <w:r w:rsidR="00E83D63" w:rsidRPr="00EA6C33">
        <w:rPr>
          <w:rFonts w:ascii="Times New Roman" w:hAnsi="Times New Roman"/>
          <w:sz w:val="28"/>
          <w:szCs w:val="28"/>
        </w:rPr>
        <w:t>Ивашка</w:t>
      </w:r>
      <w:r w:rsidRPr="00EA6C33">
        <w:rPr>
          <w:rFonts w:ascii="Times New Roman" w:hAnsi="Times New Roman"/>
          <w:sz w:val="28"/>
          <w:szCs w:val="28"/>
        </w:rPr>
        <w:t>.</w:t>
      </w:r>
      <w:r w:rsidR="00A25917" w:rsidRPr="00EA6C33">
        <w:rPr>
          <w:rFonts w:ascii="Times New Roman" w:hAnsi="Times New Roman"/>
          <w:sz w:val="28"/>
          <w:szCs w:val="28"/>
        </w:rPr>
        <w:t xml:space="preserve"> В соответствии с санитарными правилами все отходы здравоохранения разделяются по степени их эпидемиологической, токсикологической и радиационной опасности на 5 классов опасности.</w:t>
      </w:r>
    </w:p>
    <w:p w:rsidR="00A25917" w:rsidRPr="00EA6C33" w:rsidRDefault="00A25917" w:rsidP="00A25917">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зависимости от класса опасности применяют следующие методы обезвреживания:</w:t>
      </w:r>
    </w:p>
    <w:p w:rsidR="00A25917" w:rsidRPr="00EA6C33" w:rsidRDefault="00A25917" w:rsidP="00A2591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захоронение на специальном </w:t>
      </w:r>
      <w:proofErr w:type="gramStart"/>
      <w:r w:rsidRPr="00EA6C33">
        <w:rPr>
          <w:rFonts w:ascii="Times New Roman" w:eastAsia="Times New Roman" w:hAnsi="Times New Roman"/>
          <w:sz w:val="28"/>
          <w:szCs w:val="28"/>
          <w:lang w:eastAsia="ru-RU"/>
        </w:rPr>
        <w:t>полигоне</w:t>
      </w:r>
      <w:proofErr w:type="gramEnd"/>
      <w:r w:rsidRPr="00EA6C33">
        <w:rPr>
          <w:rFonts w:ascii="Times New Roman" w:eastAsia="Times New Roman" w:hAnsi="Times New Roman"/>
          <w:sz w:val="28"/>
          <w:szCs w:val="28"/>
          <w:lang w:eastAsia="ru-RU"/>
        </w:rPr>
        <w:t>, без обеззараживания, например, на полигоне для токсичных отходов;</w:t>
      </w:r>
    </w:p>
    <w:p w:rsidR="00A25917" w:rsidRPr="00EA6C33" w:rsidRDefault="00A25917" w:rsidP="00A2591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обеззараживание химическими или физическими методами и складирование на </w:t>
      </w:r>
      <w:proofErr w:type="gramStart"/>
      <w:r w:rsidRPr="00EA6C33">
        <w:rPr>
          <w:rFonts w:ascii="Times New Roman" w:eastAsia="Times New Roman" w:hAnsi="Times New Roman"/>
          <w:sz w:val="28"/>
          <w:szCs w:val="28"/>
          <w:lang w:eastAsia="ru-RU"/>
        </w:rPr>
        <w:t>полигонах</w:t>
      </w:r>
      <w:proofErr w:type="gramEnd"/>
      <w:r w:rsidRPr="00EA6C33">
        <w:rPr>
          <w:rFonts w:ascii="Times New Roman" w:eastAsia="Times New Roman" w:hAnsi="Times New Roman"/>
          <w:sz w:val="28"/>
          <w:szCs w:val="28"/>
          <w:lang w:eastAsia="ru-RU"/>
        </w:rPr>
        <w:t xml:space="preserve"> Т</w:t>
      </w:r>
      <w:r w:rsidR="00046516" w:rsidRPr="00EA6C33">
        <w:rPr>
          <w:rFonts w:ascii="Times New Roman" w:eastAsia="Times New Roman" w:hAnsi="Times New Roman"/>
          <w:sz w:val="28"/>
          <w:szCs w:val="28"/>
          <w:lang w:eastAsia="ru-RU"/>
        </w:rPr>
        <w:t>К</w:t>
      </w:r>
      <w:r w:rsidRPr="00EA6C33">
        <w:rPr>
          <w:rFonts w:ascii="Times New Roman" w:eastAsia="Times New Roman" w:hAnsi="Times New Roman"/>
          <w:sz w:val="28"/>
          <w:szCs w:val="28"/>
          <w:lang w:eastAsia="ru-RU"/>
        </w:rPr>
        <w:t>О;</w:t>
      </w:r>
    </w:p>
    <w:p w:rsidR="00A25917" w:rsidRPr="00EA6C33" w:rsidRDefault="00A25917" w:rsidP="00A2591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сжигание с последующим захоронением остатков от сжигания.</w:t>
      </w:r>
    </w:p>
    <w:p w:rsidR="00A25917" w:rsidRPr="00EA6C33" w:rsidRDefault="00A25917" w:rsidP="00A25917">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Проблема утилизации биологических отходов остро стоит во всех без исключения регионах Российской Федерации, а также во многих иностранных государствах.</w:t>
      </w:r>
    </w:p>
    <w:p w:rsidR="00A25917" w:rsidRPr="00EA6C33" w:rsidRDefault="00A25917" w:rsidP="00EB04DA">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Ветеринарно-санитарными правилами определён порядок </w:t>
      </w:r>
      <w:r w:rsidR="00EB04DA" w:rsidRPr="00EA6C33">
        <w:rPr>
          <w:rFonts w:ascii="Times New Roman" w:hAnsi="Times New Roman"/>
          <w:sz w:val="28"/>
          <w:szCs w:val="28"/>
        </w:rPr>
        <w:t>перемещения, хранения, переработки и утилизации биологических отходов</w:t>
      </w:r>
      <w:r w:rsidRPr="00EA6C33">
        <w:rPr>
          <w:rFonts w:ascii="Times New Roman" w:hAnsi="Times New Roman"/>
          <w:sz w:val="28"/>
          <w:szCs w:val="28"/>
        </w:rPr>
        <w:t xml:space="preserve"> (утв. </w:t>
      </w:r>
      <w:r w:rsidR="00EB04DA" w:rsidRPr="00EA6C33">
        <w:rPr>
          <w:rFonts w:ascii="Times New Roman" w:hAnsi="Times New Roman"/>
          <w:sz w:val="28"/>
          <w:szCs w:val="28"/>
        </w:rPr>
        <w:t>приказом Минсельхоза России от 26.10.2020 № 626</w:t>
      </w:r>
      <w:r w:rsidRPr="00EA6C33">
        <w:rPr>
          <w:rFonts w:ascii="Times New Roman" w:hAnsi="Times New Roman"/>
          <w:sz w:val="28"/>
          <w:szCs w:val="28"/>
        </w:rPr>
        <w:t>).</w:t>
      </w:r>
    </w:p>
    <w:p w:rsidR="00A25917" w:rsidRPr="00EA6C33" w:rsidRDefault="00A25917" w:rsidP="00A25917">
      <w:pPr>
        <w:spacing w:after="0" w:line="240" w:lineRule="auto"/>
        <w:ind w:firstLine="709"/>
        <w:jc w:val="both"/>
        <w:rPr>
          <w:rFonts w:ascii="Times New Roman" w:hAnsi="Times New Roman"/>
          <w:sz w:val="28"/>
          <w:szCs w:val="28"/>
        </w:rPr>
      </w:pPr>
      <w:r w:rsidRPr="00EA6C33">
        <w:rPr>
          <w:rFonts w:ascii="Times New Roman" w:hAnsi="Times New Roman"/>
          <w:sz w:val="28"/>
          <w:szCs w:val="28"/>
        </w:rPr>
        <w:t>Указанные правила являются обязательными для исполнения владельцами животных независимо от способа ведения хозяйства, а также организациями, предприятиями (в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w:t>
      </w:r>
    </w:p>
    <w:p w:rsidR="00733801" w:rsidRPr="00EA6C33" w:rsidRDefault="00733801" w:rsidP="00733801">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области обращения с отходами</w:t>
      </w:r>
      <w:r w:rsidR="00656F8E" w:rsidRPr="00EA6C33">
        <w:rPr>
          <w:rFonts w:ascii="Times New Roman" w:hAnsi="Times New Roman"/>
          <w:sz w:val="28"/>
          <w:szCs w:val="28"/>
        </w:rPr>
        <w:t xml:space="preserve"> на территории муниципального образования</w:t>
      </w:r>
      <w:r w:rsidRPr="00EA6C33">
        <w:rPr>
          <w:rFonts w:ascii="Times New Roman" w:hAnsi="Times New Roman"/>
          <w:sz w:val="28"/>
          <w:szCs w:val="28"/>
        </w:rPr>
        <w:t xml:space="preserve"> выявлены следующие недостатки:</w:t>
      </w:r>
    </w:p>
    <w:p w:rsidR="00733801" w:rsidRPr="00EA6C33"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отсутствие инфраструктуры раздельного сбора отходов;</w:t>
      </w:r>
    </w:p>
    <w:p w:rsidR="00733801" w:rsidRPr="00EA6C33"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отсутствие системы сбора опасных отходов в составе ТКО (аккумуляторы </w:t>
      </w:r>
      <w:r w:rsidRPr="00EA6C33">
        <w:rPr>
          <w:rFonts w:ascii="Times New Roman" w:eastAsia="Times New Roman" w:hAnsi="Times New Roman"/>
          <w:sz w:val="28"/>
          <w:szCs w:val="28"/>
          <w:lang w:eastAsia="ru-RU"/>
        </w:rPr>
        <w:br/>
        <w:t xml:space="preserve">и электрические батарейки, краски и растворители, технические масла, просроченные медикаменты, аэрозоли, устаревшие или вышедшие из строя </w:t>
      </w:r>
      <w:r w:rsidR="00F64050" w:rsidRPr="00EA6C33">
        <w:rPr>
          <w:rFonts w:ascii="Times New Roman" w:eastAsia="Times New Roman" w:hAnsi="Times New Roman"/>
          <w:sz w:val="28"/>
          <w:szCs w:val="28"/>
          <w:lang w:eastAsia="ru-RU"/>
        </w:rPr>
        <w:t>электрооборудование,</w:t>
      </w:r>
      <w:r w:rsidRPr="00EA6C33">
        <w:rPr>
          <w:rFonts w:ascii="Times New Roman" w:eastAsia="Times New Roman" w:hAnsi="Times New Roman"/>
          <w:sz w:val="28"/>
          <w:szCs w:val="28"/>
          <w:lang w:eastAsia="ru-RU"/>
        </w:rPr>
        <w:t xml:space="preserve"> и электронная техника, ртутьсодержащие медицинские аппараты, люминесцентные лампы и др.);</w:t>
      </w:r>
    </w:p>
    <w:p w:rsidR="00733801" w:rsidRPr="00EA6C33"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отсутствие </w:t>
      </w:r>
      <w:r w:rsidR="00656F8E" w:rsidRPr="00EA6C33">
        <w:rPr>
          <w:rFonts w:ascii="Times New Roman" w:eastAsia="Times New Roman" w:hAnsi="Times New Roman"/>
          <w:sz w:val="28"/>
          <w:szCs w:val="28"/>
          <w:lang w:eastAsia="ru-RU"/>
        </w:rPr>
        <w:t xml:space="preserve">местной </w:t>
      </w:r>
      <w:r w:rsidRPr="00EA6C33">
        <w:rPr>
          <w:rFonts w:ascii="Times New Roman" w:eastAsia="Times New Roman" w:hAnsi="Times New Roman"/>
          <w:sz w:val="28"/>
          <w:szCs w:val="28"/>
          <w:lang w:eastAsia="ru-RU"/>
        </w:rPr>
        <w:t>инфраструктуры по утилизации медицинских отходов, отходов ветеринарии;</w:t>
      </w:r>
    </w:p>
    <w:p w:rsidR="00733801" w:rsidRPr="00EA6C33" w:rsidRDefault="00B04873"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недостаточный</w:t>
      </w:r>
      <w:r w:rsidR="00733801" w:rsidRPr="00EA6C33">
        <w:rPr>
          <w:rFonts w:ascii="Times New Roman" w:eastAsia="Times New Roman" w:hAnsi="Times New Roman"/>
          <w:sz w:val="28"/>
          <w:szCs w:val="28"/>
          <w:lang w:eastAsia="ru-RU"/>
        </w:rPr>
        <w:t xml:space="preserve"> уровень экологической культуры населения</w:t>
      </w:r>
      <w:r w:rsidR="00B100A6" w:rsidRPr="00EA6C33">
        <w:rPr>
          <w:rFonts w:ascii="Times New Roman" w:eastAsia="Times New Roman" w:hAnsi="Times New Roman"/>
          <w:sz w:val="28"/>
          <w:szCs w:val="28"/>
          <w:lang w:eastAsia="ru-RU"/>
        </w:rPr>
        <w:t>;</w:t>
      </w:r>
    </w:p>
    <w:p w:rsidR="00656F8E" w:rsidRPr="00EA6C33" w:rsidRDefault="00733801" w:rsidP="00656F8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eastAsia="Times New Roman" w:hAnsi="Times New Roman"/>
          <w:sz w:val="28"/>
          <w:szCs w:val="28"/>
          <w:lang w:eastAsia="ru-RU"/>
        </w:rPr>
        <w:t>наличие несанкционированных свалок</w:t>
      </w:r>
      <w:r w:rsidR="00656F8E" w:rsidRPr="00EA6C33">
        <w:rPr>
          <w:rFonts w:ascii="Times New Roman" w:eastAsia="Times New Roman" w:hAnsi="Times New Roman"/>
          <w:sz w:val="28"/>
          <w:szCs w:val="28"/>
          <w:lang w:eastAsia="ru-RU"/>
        </w:rPr>
        <w:t>.</w:t>
      </w:r>
    </w:p>
    <w:p w:rsidR="00774D56" w:rsidRPr="00EA6C33" w:rsidRDefault="00774D56" w:rsidP="00656F8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Сбор хозяйственно-бытового мусора </w:t>
      </w:r>
      <w:r w:rsidR="008F1A00" w:rsidRPr="00EA6C33">
        <w:rPr>
          <w:rFonts w:ascii="Times New Roman" w:hAnsi="Times New Roman"/>
          <w:sz w:val="28"/>
          <w:szCs w:val="28"/>
        </w:rPr>
        <w:t xml:space="preserve">должен </w:t>
      </w:r>
      <w:proofErr w:type="gramStart"/>
      <w:r w:rsidRPr="00EA6C33">
        <w:rPr>
          <w:rFonts w:ascii="Times New Roman" w:hAnsi="Times New Roman"/>
          <w:sz w:val="28"/>
          <w:szCs w:val="28"/>
        </w:rPr>
        <w:t>вывозится</w:t>
      </w:r>
      <w:proofErr w:type="gramEnd"/>
      <w:r w:rsidRPr="00EA6C33">
        <w:rPr>
          <w:rFonts w:ascii="Times New Roman" w:hAnsi="Times New Roman"/>
          <w:sz w:val="28"/>
          <w:szCs w:val="28"/>
        </w:rPr>
        <w:t xml:space="preserve"> специальным транспортом на полигон твёрдых </w:t>
      </w:r>
      <w:r w:rsidR="00144767" w:rsidRPr="00EA6C33">
        <w:rPr>
          <w:rFonts w:ascii="Times New Roman" w:hAnsi="Times New Roman"/>
          <w:sz w:val="28"/>
          <w:szCs w:val="28"/>
        </w:rPr>
        <w:t>коммунальных</w:t>
      </w:r>
      <w:r w:rsidRPr="00EA6C33">
        <w:rPr>
          <w:rFonts w:ascii="Times New Roman" w:hAnsi="Times New Roman"/>
          <w:sz w:val="28"/>
          <w:szCs w:val="28"/>
        </w:rPr>
        <w:t xml:space="preserve"> отходов.</w:t>
      </w:r>
      <w:r w:rsidRPr="00EA6C33">
        <w:t xml:space="preserve"> </w:t>
      </w:r>
      <w:r w:rsidR="00AA68D6" w:rsidRPr="00EA6C33">
        <w:rPr>
          <w:rFonts w:ascii="Times New Roman" w:hAnsi="Times New Roman"/>
          <w:sz w:val="28"/>
          <w:szCs w:val="28"/>
        </w:rPr>
        <w:t>В</w:t>
      </w:r>
      <w:r w:rsidRPr="00EA6C33">
        <w:rPr>
          <w:rFonts w:ascii="Times New Roman" w:hAnsi="Times New Roman"/>
          <w:sz w:val="28"/>
          <w:szCs w:val="28"/>
        </w:rPr>
        <w:t xml:space="preserve"> холодное время года (при температуре минус 5</w:t>
      </w:r>
      <w:proofErr w:type="gramStart"/>
      <w:r w:rsidRPr="00EA6C33">
        <w:rPr>
          <w:rFonts w:ascii="Times New Roman" w:hAnsi="Times New Roman"/>
          <w:sz w:val="28"/>
          <w:szCs w:val="28"/>
        </w:rPr>
        <w:t xml:space="preserve"> °С</w:t>
      </w:r>
      <w:proofErr w:type="gramEnd"/>
      <w:r w:rsidRPr="00EA6C33">
        <w:rPr>
          <w:rFonts w:ascii="Times New Roman" w:hAnsi="Times New Roman"/>
          <w:sz w:val="28"/>
          <w:szCs w:val="28"/>
        </w:rPr>
        <w:t xml:space="preserve"> и ниже) интервал вывоза составляет не более трёх суток, в тёплое время (при плюсовой температуре свыше +5</w:t>
      </w:r>
      <w:r w:rsidR="00656F8E" w:rsidRPr="00EA6C33">
        <w:rPr>
          <w:rFonts w:ascii="Times New Roman" w:hAnsi="Times New Roman"/>
          <w:sz w:val="28"/>
          <w:szCs w:val="28"/>
        </w:rPr>
        <w:t> </w:t>
      </w:r>
      <w:r w:rsidRPr="00EA6C33">
        <w:rPr>
          <w:rFonts w:ascii="Times New Roman" w:hAnsi="Times New Roman"/>
          <w:sz w:val="28"/>
          <w:szCs w:val="28"/>
        </w:rPr>
        <w:t xml:space="preserve">°С) </w:t>
      </w:r>
      <w:r w:rsidR="00FB2222" w:rsidRPr="00EA6C33">
        <w:rPr>
          <w:rFonts w:ascii="Times New Roman" w:hAnsi="Times New Roman"/>
          <w:sz w:val="28"/>
          <w:szCs w:val="28"/>
        </w:rPr>
        <w:t>–</w:t>
      </w:r>
      <w:r w:rsidRPr="00EA6C33">
        <w:rPr>
          <w:rFonts w:ascii="Times New Roman" w:hAnsi="Times New Roman"/>
          <w:sz w:val="28"/>
          <w:szCs w:val="28"/>
        </w:rPr>
        <w:t xml:space="preserve"> не более одних суток (ежедневный вывоз). </w:t>
      </w:r>
    </w:p>
    <w:p w:rsidR="00FB2222" w:rsidRPr="00EA6C33" w:rsidRDefault="00FB2222" w:rsidP="00FB2222">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Современное экологическое состояние территории </w:t>
      </w:r>
      <w:r w:rsidR="00960D9E" w:rsidRPr="00EA6C33">
        <w:rPr>
          <w:rFonts w:ascii="Times New Roman" w:hAnsi="Times New Roman"/>
          <w:sz w:val="28"/>
          <w:szCs w:val="28"/>
        </w:rPr>
        <w:t xml:space="preserve">сельского </w:t>
      </w:r>
      <w:r w:rsidR="00AA68D6" w:rsidRPr="00EA6C33">
        <w:rPr>
          <w:rFonts w:ascii="Times New Roman" w:eastAsia="Times New Roman" w:hAnsi="Times New Roman"/>
          <w:sz w:val="28"/>
          <w:szCs w:val="28"/>
          <w:lang w:eastAsia="ru-RU"/>
        </w:rPr>
        <w:t>поселения</w:t>
      </w:r>
      <w:r w:rsidR="00E635D0" w:rsidRPr="00EA6C33">
        <w:rPr>
          <w:rFonts w:ascii="Times New Roman" w:hAnsi="Times New Roman"/>
          <w:sz w:val="28"/>
          <w:szCs w:val="28"/>
        </w:rPr>
        <w:t xml:space="preserve"> </w:t>
      </w:r>
      <w:r w:rsidRPr="00EA6C33">
        <w:rPr>
          <w:rFonts w:ascii="Times New Roman" w:hAnsi="Times New Roman"/>
          <w:sz w:val="28"/>
          <w:szCs w:val="28"/>
        </w:rPr>
        <w:t xml:space="preserve">определяется воздействием локальных источников загрязнения на компоненты природной среды, трансграничным переносом загрязняющих веществ воздушным </w:t>
      </w:r>
      <w:r w:rsidRPr="00EA6C33">
        <w:rPr>
          <w:rFonts w:ascii="Times New Roman" w:hAnsi="Times New Roman"/>
          <w:sz w:val="28"/>
          <w:szCs w:val="28"/>
        </w:rPr>
        <w:lastRenderedPageBreak/>
        <w:t>путём с прилегающих территорий, а также от климатических особенностей, определяющих условия рассеивания и вымывания примесей.</w:t>
      </w:r>
    </w:p>
    <w:p w:rsidR="00007237" w:rsidRPr="00EA6C33" w:rsidRDefault="00E32B1E" w:rsidP="00FB2222">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На территории сельского поселения «село </w:t>
      </w:r>
      <w:r w:rsidR="00E83D63" w:rsidRPr="00EA6C33">
        <w:rPr>
          <w:rFonts w:ascii="Times New Roman" w:hAnsi="Times New Roman"/>
          <w:sz w:val="28"/>
          <w:szCs w:val="28"/>
        </w:rPr>
        <w:t>Ивашка</w:t>
      </w:r>
      <w:r w:rsidRPr="00EA6C33">
        <w:rPr>
          <w:rFonts w:ascii="Times New Roman" w:hAnsi="Times New Roman"/>
          <w:sz w:val="28"/>
          <w:szCs w:val="28"/>
        </w:rPr>
        <w:t xml:space="preserve">» расположено </w:t>
      </w:r>
      <w:r w:rsidR="00E83D63" w:rsidRPr="00EA6C33">
        <w:rPr>
          <w:rFonts w:ascii="Times New Roman" w:hAnsi="Times New Roman"/>
          <w:sz w:val="28"/>
          <w:szCs w:val="28"/>
        </w:rPr>
        <w:t>2</w:t>
      </w:r>
      <w:r w:rsidRPr="00EA6C33">
        <w:rPr>
          <w:rFonts w:ascii="Times New Roman" w:hAnsi="Times New Roman"/>
          <w:sz w:val="28"/>
          <w:szCs w:val="28"/>
        </w:rPr>
        <w:t xml:space="preserve"> </w:t>
      </w:r>
      <w:proofErr w:type="gramStart"/>
      <w:r w:rsidRPr="00EA6C33">
        <w:rPr>
          <w:rFonts w:ascii="Times New Roman" w:hAnsi="Times New Roman"/>
          <w:sz w:val="28"/>
          <w:szCs w:val="28"/>
        </w:rPr>
        <w:t>сельск</w:t>
      </w:r>
      <w:r w:rsidR="00E83D63" w:rsidRPr="00EA6C33">
        <w:rPr>
          <w:rFonts w:ascii="Times New Roman" w:hAnsi="Times New Roman"/>
          <w:sz w:val="28"/>
          <w:szCs w:val="28"/>
        </w:rPr>
        <w:t>их</w:t>
      </w:r>
      <w:proofErr w:type="gramEnd"/>
      <w:r w:rsidRPr="00EA6C33">
        <w:rPr>
          <w:rFonts w:ascii="Times New Roman" w:hAnsi="Times New Roman"/>
          <w:sz w:val="28"/>
          <w:szCs w:val="28"/>
        </w:rPr>
        <w:t xml:space="preserve"> кладбищ</w:t>
      </w:r>
      <w:r w:rsidR="00E83D63" w:rsidRPr="00EA6C33">
        <w:rPr>
          <w:rFonts w:ascii="Times New Roman" w:hAnsi="Times New Roman"/>
          <w:sz w:val="28"/>
          <w:szCs w:val="28"/>
        </w:rPr>
        <w:t>а</w:t>
      </w:r>
      <w:r w:rsidR="00007237" w:rsidRPr="00EA6C33">
        <w:rPr>
          <w:rFonts w:ascii="Times New Roman" w:hAnsi="Times New Roman"/>
          <w:sz w:val="28"/>
          <w:szCs w:val="28"/>
        </w:rPr>
        <w:t>:</w:t>
      </w:r>
    </w:p>
    <w:p w:rsidR="00007237" w:rsidRPr="00EA6C33" w:rsidRDefault="00007237" w:rsidP="0000723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ЗУ с кадастровым номером 82:02:000012:718, площадью 1,24 га;</w:t>
      </w:r>
    </w:p>
    <w:p w:rsidR="00E32B1E" w:rsidRPr="00EA6C33" w:rsidRDefault="00007237" w:rsidP="0000723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ЗУ с кадастровым номером 82:02:000012:716, площадью 0,2 га</w:t>
      </w:r>
      <w:r w:rsidR="00E32B1E" w:rsidRPr="00EA6C33">
        <w:rPr>
          <w:rFonts w:ascii="Times New Roman" w:eastAsia="Times New Roman" w:hAnsi="Times New Roman"/>
          <w:sz w:val="28"/>
          <w:szCs w:val="28"/>
          <w:lang w:eastAsia="ru-RU"/>
        </w:rPr>
        <w:t>.</w:t>
      </w:r>
    </w:p>
    <w:p w:rsidR="004A7A48" w:rsidRPr="00EA6C33" w:rsidRDefault="004A7A48" w:rsidP="009E2FE1">
      <w:pPr>
        <w:spacing w:after="0" w:line="240" w:lineRule="auto"/>
        <w:ind w:firstLine="709"/>
        <w:jc w:val="both"/>
        <w:rPr>
          <w:rFonts w:ascii="Times New Roman" w:hAnsi="Times New Roman"/>
          <w:i/>
          <w:iCs/>
          <w:sz w:val="28"/>
          <w:szCs w:val="28"/>
          <w:u w:val="single"/>
        </w:rPr>
      </w:pPr>
      <w:r w:rsidRPr="00EA6C33">
        <w:rPr>
          <w:rFonts w:ascii="Times New Roman" w:hAnsi="Times New Roman"/>
          <w:i/>
          <w:iCs/>
          <w:sz w:val="28"/>
          <w:szCs w:val="28"/>
          <w:u w:val="single"/>
        </w:rPr>
        <w:t>Состояние атмосферного воздуха</w:t>
      </w:r>
    </w:p>
    <w:p w:rsidR="009538E9" w:rsidRPr="00EA6C33" w:rsidRDefault="009538E9" w:rsidP="009538E9">
      <w:pPr>
        <w:spacing w:after="0" w:line="240" w:lineRule="auto"/>
        <w:ind w:firstLine="709"/>
        <w:jc w:val="both"/>
        <w:rPr>
          <w:rFonts w:ascii="Times New Roman" w:hAnsi="Times New Roman"/>
          <w:sz w:val="28"/>
          <w:szCs w:val="28"/>
        </w:rPr>
      </w:pPr>
      <w:bookmarkStart w:id="155" w:name="_Hlk117928516"/>
      <w:r w:rsidRPr="00EA6C33">
        <w:rPr>
          <w:rFonts w:ascii="Times New Roman" w:hAnsi="Times New Roman"/>
          <w:sz w:val="28"/>
          <w:szCs w:val="28"/>
        </w:rPr>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rsidR="009538E9" w:rsidRPr="00EA6C33" w:rsidRDefault="009538E9" w:rsidP="009538E9">
      <w:pPr>
        <w:spacing w:after="0" w:line="240" w:lineRule="auto"/>
        <w:ind w:firstLine="709"/>
        <w:jc w:val="both"/>
        <w:rPr>
          <w:rFonts w:ascii="Times New Roman" w:hAnsi="Times New Roman"/>
          <w:sz w:val="28"/>
          <w:szCs w:val="28"/>
        </w:rPr>
      </w:pPr>
      <w:r w:rsidRPr="00EA6C33">
        <w:rPr>
          <w:rFonts w:ascii="Times New Roman" w:hAnsi="Times New Roman"/>
          <w:sz w:val="28"/>
          <w:szCs w:val="28"/>
        </w:rPr>
        <w:t>Уровень загрязнения атмосферного воздуха на территории обусловлен, во-первых, антропогенной нагрузкой на атмосферу, связанной с эксплуатацией автотранспортных средств, объектов электроэнергетики, агропромышленного комплекса, во-вторых, особыми климатическими условиями, характеризующимися пониженной рассеивающей способностью атмосферы.</w:t>
      </w:r>
    </w:p>
    <w:p w:rsidR="009538E9" w:rsidRPr="00EA6C33" w:rsidRDefault="009538E9" w:rsidP="009538E9">
      <w:pPr>
        <w:spacing w:after="0" w:line="240" w:lineRule="auto"/>
        <w:ind w:firstLine="709"/>
        <w:jc w:val="both"/>
        <w:rPr>
          <w:rFonts w:ascii="Times New Roman" w:hAnsi="Times New Roman"/>
          <w:sz w:val="28"/>
          <w:szCs w:val="28"/>
        </w:rPr>
      </w:pPr>
      <w:r w:rsidRPr="00EA6C33">
        <w:rPr>
          <w:rFonts w:ascii="Times New Roman" w:hAnsi="Times New Roman"/>
          <w:sz w:val="28"/>
          <w:szCs w:val="28"/>
        </w:rPr>
        <w:t>Загрязнение воздушного бассейна муниципального образования происходит в результате поступления в него:</w:t>
      </w:r>
    </w:p>
    <w:p w:rsidR="009538E9" w:rsidRPr="00EA6C33"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продуктов сгорания топлива в котельных;</w:t>
      </w:r>
    </w:p>
    <w:p w:rsidR="009538E9" w:rsidRPr="00EA6C33"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выбросов газообразных и взвешенных веществ от различных произво</w:t>
      </w:r>
      <w:proofErr w:type="gramStart"/>
      <w:r w:rsidRPr="00EA6C33">
        <w:rPr>
          <w:rFonts w:ascii="Times New Roman" w:eastAsia="Times New Roman" w:hAnsi="Times New Roman"/>
          <w:sz w:val="28"/>
          <w:szCs w:val="28"/>
          <w:lang w:eastAsia="ru-RU"/>
        </w:rPr>
        <w:t>дств пр</w:t>
      </w:r>
      <w:proofErr w:type="gramEnd"/>
      <w:r w:rsidRPr="00EA6C33">
        <w:rPr>
          <w:rFonts w:ascii="Times New Roman" w:eastAsia="Times New Roman" w:hAnsi="Times New Roman"/>
          <w:sz w:val="28"/>
          <w:szCs w:val="28"/>
          <w:lang w:eastAsia="ru-RU"/>
        </w:rPr>
        <w:t>омышленных объектов;</w:t>
      </w:r>
    </w:p>
    <w:p w:rsidR="009538E9" w:rsidRPr="00EA6C33"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выхлопных газов автомобильного транспорта;</w:t>
      </w:r>
    </w:p>
    <w:p w:rsidR="009538E9" w:rsidRPr="00EA6C33"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испарений из ёмкостей для хранения химических веществ и топлива;</w:t>
      </w:r>
    </w:p>
    <w:p w:rsidR="009538E9" w:rsidRPr="00EA6C33"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газообразных выделений свалки ТБО;</w:t>
      </w:r>
    </w:p>
    <w:p w:rsidR="009538E9" w:rsidRPr="00EA6C33"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пыли с поверхности карьеров, отвалов, из узлов погрузки, разгрузки и сортировки строительных материалов, топлива, зерна и т.п.</w:t>
      </w:r>
    </w:p>
    <w:p w:rsidR="009538E9" w:rsidRPr="00EA6C33" w:rsidRDefault="009538E9" w:rsidP="009538E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результате увеличивается загрязнённость воздуха, меняется </w:t>
      </w:r>
      <w:proofErr w:type="spellStart"/>
      <w:r w:rsidRPr="00EA6C33">
        <w:rPr>
          <w:rFonts w:ascii="Times New Roman" w:hAnsi="Times New Roman"/>
          <w:sz w:val="28"/>
          <w:szCs w:val="28"/>
        </w:rPr>
        <w:t>температурно</w:t>
      </w:r>
      <w:r w:rsidRPr="00EA6C33">
        <w:rPr>
          <w:rFonts w:ascii="Times New Roman" w:hAnsi="Times New Roman"/>
          <w:sz w:val="28"/>
          <w:szCs w:val="28"/>
        </w:rPr>
        <w:softHyphen/>
        <w:t>влажностный</w:t>
      </w:r>
      <w:proofErr w:type="spellEnd"/>
      <w:r w:rsidRPr="00EA6C33">
        <w:rPr>
          <w:rFonts w:ascii="Times New Roman" w:hAnsi="Times New Roman"/>
          <w:sz w:val="28"/>
          <w:szCs w:val="28"/>
        </w:rPr>
        <w:t xml:space="preserve"> режим воздушного бассейна, возникают моросящие осадки, туманы, увеличивается облачность, уменьшаются </w:t>
      </w:r>
      <w:r w:rsidR="00D97412" w:rsidRPr="00EA6C33">
        <w:rPr>
          <w:rFonts w:ascii="Times New Roman" w:hAnsi="Times New Roman"/>
          <w:sz w:val="28"/>
          <w:szCs w:val="28"/>
        </w:rPr>
        <w:t>освещённость</w:t>
      </w:r>
      <w:r w:rsidRPr="00EA6C33">
        <w:rPr>
          <w:rFonts w:ascii="Times New Roman" w:hAnsi="Times New Roman"/>
          <w:sz w:val="28"/>
          <w:szCs w:val="28"/>
        </w:rPr>
        <w:t xml:space="preserve"> и инсоляционные параметры территории, зимой интенсифицируются </w:t>
      </w:r>
      <w:r w:rsidR="00D97412" w:rsidRPr="00EA6C33">
        <w:rPr>
          <w:rFonts w:ascii="Times New Roman" w:hAnsi="Times New Roman"/>
          <w:sz w:val="28"/>
          <w:szCs w:val="28"/>
        </w:rPr>
        <w:t>гололёдные</w:t>
      </w:r>
      <w:r w:rsidRPr="00EA6C33">
        <w:rPr>
          <w:rFonts w:ascii="Times New Roman" w:hAnsi="Times New Roman"/>
          <w:sz w:val="28"/>
          <w:szCs w:val="28"/>
        </w:rPr>
        <w:t xml:space="preserve"> явления.</w:t>
      </w:r>
    </w:p>
    <w:p w:rsidR="009538E9" w:rsidRPr="00EA6C33" w:rsidRDefault="009538E9" w:rsidP="009538E9">
      <w:pPr>
        <w:spacing w:after="0" w:line="240" w:lineRule="auto"/>
        <w:ind w:firstLine="709"/>
        <w:jc w:val="both"/>
        <w:rPr>
          <w:rFonts w:ascii="Times New Roman" w:hAnsi="Times New Roman"/>
          <w:sz w:val="28"/>
          <w:szCs w:val="28"/>
        </w:rPr>
      </w:pPr>
      <w:r w:rsidRPr="00EA6C33">
        <w:rPr>
          <w:rFonts w:ascii="Times New Roman" w:hAnsi="Times New Roman"/>
          <w:sz w:val="28"/>
          <w:szCs w:val="28"/>
        </w:rPr>
        <w:t>Строительные и транспортные предприятия характеризуются незначительными максимально-разовыми выбросами загрязняющих веществ, в основном предельных углеводородов, продуктов сгорания топлива и пылевыми неорганизованными выбросами.</w:t>
      </w:r>
    </w:p>
    <w:p w:rsidR="009538E9" w:rsidRPr="00EA6C33" w:rsidRDefault="009538E9" w:rsidP="009538E9">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На территории сельского поселения располагаются объекты, требующие установления санитарно-защитных зон в соответствии с СанПиН 2.2.1/2.1.1.1200-03 «Санитарно-защитные зоны и санитарная классификация предприятий, сооружений и иных объектов»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w:t>
      </w:r>
    </w:p>
    <w:p w:rsidR="009538E9" w:rsidRPr="00EA6C33" w:rsidRDefault="009538E9" w:rsidP="005508FE">
      <w:pPr>
        <w:spacing w:after="0" w:line="240" w:lineRule="auto"/>
        <w:ind w:firstLine="709"/>
        <w:jc w:val="both"/>
        <w:rPr>
          <w:rFonts w:ascii="Times New Roman" w:hAnsi="Times New Roman"/>
          <w:i/>
          <w:iCs/>
          <w:sz w:val="28"/>
          <w:szCs w:val="28"/>
          <w:u w:val="single"/>
        </w:rPr>
      </w:pPr>
      <w:r w:rsidRPr="00EA6C33">
        <w:rPr>
          <w:rFonts w:ascii="Times New Roman" w:hAnsi="Times New Roman"/>
          <w:i/>
          <w:iCs/>
          <w:sz w:val="28"/>
          <w:szCs w:val="28"/>
          <w:u w:val="single"/>
        </w:rPr>
        <w:t>Почвы</w:t>
      </w:r>
    </w:p>
    <w:p w:rsidR="009538E9" w:rsidRPr="00EA6C33" w:rsidRDefault="009538E9" w:rsidP="009538E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Также </w:t>
      </w:r>
      <w:r w:rsidRPr="00EA6C33">
        <w:rPr>
          <w:rFonts w:ascii="Times New Roman" w:hAnsi="Times New Roman"/>
          <w:sz w:val="28"/>
          <w:szCs w:val="28"/>
        </w:rPr>
        <w:lastRenderedPageBreak/>
        <w:t>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rsidR="009538E9" w:rsidRPr="00EA6C33" w:rsidRDefault="009538E9" w:rsidP="009538E9">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Нарушенными считают почвы, утратившие своё плодородие и ценность в связи с хозяйственной деятельностью человека. Почвы нарушаются в результате образования траншей и трасс трубопроводов, возникновения промплощадок и транспортных коммуни</w:t>
      </w:r>
      <w:r w:rsidRPr="00EA6C33">
        <w:rPr>
          <w:rFonts w:ascii="Times New Roman" w:hAnsi="Times New Roman"/>
          <w:sz w:val="28"/>
          <w:szCs w:val="28"/>
        </w:rPr>
        <w:softHyphen/>
        <w:t>каций, ликвидированных предприятий и др.</w:t>
      </w:r>
    </w:p>
    <w:p w:rsidR="009538E9" w:rsidRPr="00EA6C33" w:rsidRDefault="009538E9" w:rsidP="009538E9">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создаёт механические нагрузки, способные уничтожить растительные сообщества частично или полностью.</w:t>
      </w:r>
    </w:p>
    <w:p w:rsidR="009538E9" w:rsidRPr="00EA6C33" w:rsidRDefault="009538E9" w:rsidP="009538E9">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Почвенные ресурсы имеют основное хозяйственное значение и обеспечивают получение высоких урожаев районированных сельскохозяйственных культур.</w:t>
      </w:r>
    </w:p>
    <w:p w:rsidR="009538E9" w:rsidRPr="00EA6C33" w:rsidRDefault="009538E9" w:rsidP="009538E9">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Негативное воздействие на почвенный покров на рассматриваемой территории связано со следующими факторами:</w:t>
      </w:r>
    </w:p>
    <w:p w:rsidR="009538E9" w:rsidRPr="00EA6C33"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запыление;</w:t>
      </w:r>
    </w:p>
    <w:p w:rsidR="009538E9" w:rsidRPr="00EA6C33"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осаждение газообразных химически активных соединений;</w:t>
      </w:r>
    </w:p>
    <w:p w:rsidR="009538E9" w:rsidRPr="00EA6C33"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загрязнение твёрдыми промышленными, бытовыми отходами;</w:t>
      </w:r>
    </w:p>
    <w:p w:rsidR="009538E9" w:rsidRPr="00EA6C33"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загрязнение химическими элементами (автотранспорт и т. п.);</w:t>
      </w:r>
    </w:p>
    <w:p w:rsidR="009538E9" w:rsidRPr="00EA6C33"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строительными работами;</w:t>
      </w:r>
    </w:p>
    <w:p w:rsidR="009538E9" w:rsidRPr="00EA6C33"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прокладки коммуникаций и трубопроводов.</w:t>
      </w:r>
    </w:p>
    <w:p w:rsidR="009538E9" w:rsidRPr="00EA6C33" w:rsidRDefault="009538E9" w:rsidP="009538E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На территории располагается свалка твёрдых бытовых отходов. Атмосферные осадки, выпадающие на её территорию, насыщаются </w:t>
      </w:r>
      <w:proofErr w:type="spellStart"/>
      <w:r w:rsidRPr="00EA6C33">
        <w:rPr>
          <w:rFonts w:ascii="Times New Roman" w:hAnsi="Times New Roman"/>
          <w:sz w:val="28"/>
          <w:szCs w:val="28"/>
        </w:rPr>
        <w:t>токсикантами</w:t>
      </w:r>
      <w:proofErr w:type="spellEnd"/>
      <w:r w:rsidRPr="00EA6C33">
        <w:rPr>
          <w:rFonts w:ascii="Times New Roman" w:hAnsi="Times New Roman"/>
          <w:sz w:val="28"/>
          <w:szCs w:val="28"/>
        </w:rPr>
        <w:t xml:space="preserve"> и беспрепятственно попадают в почву, способствуя её загрязнению. Также свалка ТБО </w:t>
      </w:r>
      <w:proofErr w:type="gramStart"/>
      <w:r w:rsidRPr="00EA6C33">
        <w:rPr>
          <w:rFonts w:ascii="Times New Roman" w:hAnsi="Times New Roman"/>
          <w:sz w:val="28"/>
          <w:szCs w:val="28"/>
        </w:rPr>
        <w:t>вызывает загрязнение грунтовых води</w:t>
      </w:r>
      <w:proofErr w:type="gramEnd"/>
      <w:r w:rsidRPr="00EA6C33">
        <w:rPr>
          <w:rFonts w:ascii="Times New Roman" w:hAnsi="Times New Roman"/>
          <w:sz w:val="28"/>
          <w:szCs w:val="28"/>
        </w:rPr>
        <w:t xml:space="preserve"> атмосферного воздуха, способствует распространению неприятного запаха, создаёт потенциальную опасность пожаров и распространению инфекций.</w:t>
      </w:r>
    </w:p>
    <w:p w:rsidR="009538E9" w:rsidRPr="00EA6C33" w:rsidRDefault="00414A59" w:rsidP="009538E9">
      <w:pPr>
        <w:spacing w:after="0" w:line="240" w:lineRule="auto"/>
        <w:ind w:firstLine="709"/>
        <w:jc w:val="both"/>
        <w:rPr>
          <w:rFonts w:ascii="Times New Roman" w:hAnsi="Times New Roman"/>
          <w:i/>
          <w:iCs/>
          <w:sz w:val="28"/>
          <w:szCs w:val="28"/>
          <w:u w:val="single"/>
        </w:rPr>
      </w:pPr>
      <w:r w:rsidRPr="00EA6C33">
        <w:rPr>
          <w:rFonts w:ascii="Times New Roman" w:hAnsi="Times New Roman"/>
          <w:i/>
          <w:iCs/>
          <w:sz w:val="28"/>
          <w:szCs w:val="28"/>
          <w:u w:val="single"/>
        </w:rPr>
        <w:t>Поверхностные и подземные воды</w:t>
      </w:r>
    </w:p>
    <w:p w:rsidR="00414A59" w:rsidRPr="00EA6C33" w:rsidRDefault="00414A59" w:rsidP="00414A59">
      <w:pPr>
        <w:spacing w:after="0" w:line="240" w:lineRule="auto"/>
        <w:ind w:firstLine="709"/>
        <w:jc w:val="both"/>
        <w:rPr>
          <w:rFonts w:ascii="Times New Roman" w:hAnsi="Times New Roman"/>
          <w:sz w:val="28"/>
          <w:szCs w:val="28"/>
        </w:rPr>
      </w:pPr>
      <w:r w:rsidRPr="00EA6C33">
        <w:rPr>
          <w:rFonts w:ascii="Times New Roman" w:hAnsi="Times New Roman"/>
          <w:sz w:val="28"/>
          <w:szCs w:val="28"/>
        </w:rPr>
        <w:t>Опасными техногенными процессами в границах рассматриваемой территории является загрязнения поверхностных и подземных вод.</w:t>
      </w:r>
    </w:p>
    <w:p w:rsidR="00414A59" w:rsidRPr="00EA6C33" w:rsidRDefault="00414A59" w:rsidP="00414A59">
      <w:pPr>
        <w:spacing w:after="0" w:line="240" w:lineRule="auto"/>
        <w:ind w:firstLine="709"/>
        <w:jc w:val="both"/>
        <w:rPr>
          <w:rFonts w:ascii="Times New Roman" w:hAnsi="Times New Roman"/>
          <w:sz w:val="28"/>
          <w:szCs w:val="28"/>
        </w:rPr>
      </w:pPr>
      <w:r w:rsidRPr="00EA6C33">
        <w:rPr>
          <w:rFonts w:ascii="Times New Roman" w:hAnsi="Times New Roman"/>
          <w:sz w:val="28"/>
          <w:szCs w:val="28"/>
        </w:rPr>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загрязнённых и недостаточно очищенных сточных вод промышленных предприятий, объектов жилищно-коммунального хозяйства, поверхностного стока с площадей водосбора. Нефтепродукты, являясь наиболее распространёнными загрязняющими веществами в водных объектах, поступают в них, кроме сточных вод, с поверхностным стоком с урбанизированных территорий.</w:t>
      </w:r>
    </w:p>
    <w:p w:rsidR="00414A59" w:rsidRPr="00EA6C33" w:rsidRDefault="00414A59" w:rsidP="00414A5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Сбросы недостаточно очищенных вод, вымывание из почвы удобрений и ядохимикатов способствуют загрязнению рек. Застройка территорий, прокладка автомобильных дорог привели к изменению гидрогеологических условий, рельефа, </w:t>
      </w:r>
      <w:r w:rsidRPr="00EA6C33">
        <w:rPr>
          <w:rFonts w:ascii="Times New Roman" w:hAnsi="Times New Roman"/>
          <w:sz w:val="28"/>
          <w:szCs w:val="28"/>
        </w:rPr>
        <w:lastRenderedPageBreak/>
        <w:t>почвенного покрова. Нарушен естественный сток осадков, что способствуют подъёму уровня грунтовых вод.</w:t>
      </w:r>
    </w:p>
    <w:p w:rsidR="00414A59" w:rsidRPr="00EA6C33" w:rsidRDefault="00414A59" w:rsidP="00414A59">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На территории отсутствуют канализационные очистные сооружения, в связи, с чем неочищенные сточные воды сбрасываются на рельеф.</w:t>
      </w:r>
    </w:p>
    <w:p w:rsidR="009538E9" w:rsidRPr="00EA6C33" w:rsidRDefault="00414A59" w:rsidP="00414A59">
      <w:pPr>
        <w:spacing w:after="0" w:line="240" w:lineRule="auto"/>
        <w:ind w:firstLine="709"/>
        <w:jc w:val="both"/>
        <w:rPr>
          <w:rFonts w:ascii="Times New Roman" w:hAnsi="Times New Roman"/>
          <w:sz w:val="28"/>
          <w:szCs w:val="28"/>
        </w:rPr>
      </w:pPr>
      <w:r w:rsidRPr="00EA6C33">
        <w:rPr>
          <w:rFonts w:ascii="Times New Roman" w:hAnsi="Times New Roman"/>
          <w:sz w:val="28"/>
          <w:szCs w:val="28"/>
        </w:rPr>
        <w:t>Значительный вклад в загрязнение водных объектов взвешенными веществами и в повышении минерализации воды вносят стихийные природные явления: паводки, оползни, экзогенные процессы, связанные с поднятием уровня грунтовых и подземных вод.</w:t>
      </w:r>
    </w:p>
    <w:bookmarkEnd w:id="155"/>
    <w:p w:rsidR="00723626" w:rsidRPr="00EA6C33" w:rsidRDefault="000747DF" w:rsidP="00723626">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качестве источников электромагнитного излучения на территории поселения можно отметить</w:t>
      </w:r>
      <w:r w:rsidR="00723626" w:rsidRPr="00EA6C33">
        <w:rPr>
          <w:rFonts w:ascii="Times New Roman" w:hAnsi="Times New Roman"/>
          <w:sz w:val="28"/>
          <w:szCs w:val="28"/>
        </w:rPr>
        <w:t xml:space="preserve"> </w:t>
      </w:r>
      <w:r w:rsidRPr="00EA6C33">
        <w:rPr>
          <w:rFonts w:ascii="Times New Roman" w:hAnsi="Times New Roman"/>
          <w:sz w:val="28"/>
          <w:szCs w:val="28"/>
        </w:rPr>
        <w:t>вышк</w:t>
      </w:r>
      <w:r w:rsidR="00723626" w:rsidRPr="00EA6C33">
        <w:rPr>
          <w:rFonts w:ascii="Times New Roman" w:hAnsi="Times New Roman"/>
          <w:sz w:val="28"/>
          <w:szCs w:val="28"/>
        </w:rPr>
        <w:t>и</w:t>
      </w:r>
      <w:r w:rsidRPr="00EA6C33">
        <w:rPr>
          <w:rFonts w:ascii="Times New Roman" w:hAnsi="Times New Roman"/>
          <w:sz w:val="28"/>
          <w:szCs w:val="28"/>
        </w:rPr>
        <w:t xml:space="preserve"> сотовой связи</w:t>
      </w:r>
      <w:r w:rsidR="00723626" w:rsidRPr="00EA6C33">
        <w:rPr>
          <w:rFonts w:ascii="Times New Roman" w:hAnsi="Times New Roman"/>
          <w:sz w:val="28"/>
          <w:szCs w:val="28"/>
        </w:rPr>
        <w:t xml:space="preserve">. Основными источниками электромагнитных излучений промышленной частоты (50/60 Гц) на территории муниципального образования являются элементы </w:t>
      </w:r>
      <w:proofErr w:type="spellStart"/>
      <w:r w:rsidR="00723626" w:rsidRPr="00EA6C33">
        <w:rPr>
          <w:rFonts w:ascii="Times New Roman" w:hAnsi="Times New Roman"/>
          <w:sz w:val="28"/>
          <w:szCs w:val="28"/>
        </w:rPr>
        <w:t>токопередающих</w:t>
      </w:r>
      <w:proofErr w:type="spellEnd"/>
      <w:r w:rsidR="00723626" w:rsidRPr="00EA6C33">
        <w:rPr>
          <w:rFonts w:ascii="Times New Roman" w:hAnsi="Times New Roman"/>
          <w:sz w:val="28"/>
          <w:szCs w:val="28"/>
        </w:rPr>
        <w:t xml:space="preserve"> систем различного напряжения (линии электропередачи, открытые распределительные устройства, их составные части).</w:t>
      </w:r>
    </w:p>
    <w:p w:rsidR="00723626" w:rsidRPr="00EA6C33" w:rsidRDefault="00C60DDD" w:rsidP="00723626">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По территории </w:t>
      </w:r>
      <w:r w:rsidR="00951870" w:rsidRPr="00EA6C33">
        <w:rPr>
          <w:rFonts w:ascii="Times New Roman" w:hAnsi="Times New Roman"/>
          <w:sz w:val="28"/>
          <w:szCs w:val="28"/>
        </w:rPr>
        <w:t>сельского</w:t>
      </w:r>
      <w:r w:rsidRPr="00EA6C33">
        <w:rPr>
          <w:rFonts w:ascii="Times New Roman" w:hAnsi="Times New Roman"/>
          <w:sz w:val="28"/>
          <w:szCs w:val="28"/>
        </w:rPr>
        <w:t xml:space="preserve"> поселения проходят электролинии напряжением 110 кВ</w:t>
      </w:r>
      <w:r w:rsidR="00BE64FA" w:rsidRPr="00EA6C33">
        <w:rPr>
          <w:rFonts w:ascii="Times New Roman" w:hAnsi="Times New Roman"/>
          <w:sz w:val="28"/>
          <w:szCs w:val="28"/>
        </w:rPr>
        <w:t>, 35 кВ</w:t>
      </w:r>
      <w:r w:rsidRPr="00EA6C33">
        <w:rPr>
          <w:rFonts w:ascii="Times New Roman" w:hAnsi="Times New Roman"/>
          <w:sz w:val="28"/>
          <w:szCs w:val="28"/>
        </w:rPr>
        <w:t xml:space="preserve"> и 10 кВ.</w:t>
      </w:r>
    </w:p>
    <w:p w:rsidR="00723626" w:rsidRPr="00EA6C33" w:rsidRDefault="00723626" w:rsidP="00723626">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Провода работающей линии электропередачи создают в прилегающем пространстве электрическое и магнитное поля промышленной частоты. В целях защиты населения от воздействия электрического поля, создаваемого воздушными линиями электропередачи (</w:t>
      </w:r>
      <w:proofErr w:type="gramStart"/>
      <w:r w:rsidRPr="00EA6C33">
        <w:rPr>
          <w:rFonts w:ascii="Times New Roman" w:hAnsi="Times New Roman"/>
          <w:sz w:val="28"/>
          <w:szCs w:val="28"/>
        </w:rPr>
        <w:t>ВЛ</w:t>
      </w:r>
      <w:proofErr w:type="gramEnd"/>
      <w:r w:rsidRPr="00EA6C33">
        <w:rPr>
          <w:rFonts w:ascii="Times New Roman" w:hAnsi="Times New Roman"/>
          <w:sz w:val="28"/>
          <w:szCs w:val="28"/>
        </w:rPr>
        <w:t xml:space="preserve">), устанавливаются санитарные разрывы. </w:t>
      </w:r>
    </w:p>
    <w:p w:rsidR="000747DF" w:rsidRPr="00EA6C33" w:rsidRDefault="00723626" w:rsidP="00723626">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Линии электропередачи напряжением 110, </w:t>
      </w:r>
      <w:r w:rsidR="00BE64FA" w:rsidRPr="00EA6C33">
        <w:rPr>
          <w:rFonts w:ascii="Times New Roman" w:hAnsi="Times New Roman"/>
          <w:sz w:val="28"/>
          <w:szCs w:val="28"/>
        </w:rPr>
        <w:t xml:space="preserve">35 и </w:t>
      </w:r>
      <w:r w:rsidR="00C60DDD" w:rsidRPr="00EA6C33">
        <w:rPr>
          <w:rFonts w:ascii="Times New Roman" w:hAnsi="Times New Roman"/>
          <w:sz w:val="28"/>
          <w:szCs w:val="28"/>
        </w:rPr>
        <w:t xml:space="preserve">10 </w:t>
      </w:r>
      <w:r w:rsidRPr="00EA6C33">
        <w:rPr>
          <w:rFonts w:ascii="Times New Roman" w:hAnsi="Times New Roman"/>
          <w:sz w:val="28"/>
          <w:szCs w:val="28"/>
        </w:rPr>
        <w:t xml:space="preserve">кВ не оказывают электромагнитного воздействия на население </w:t>
      </w:r>
      <w:r w:rsidR="00951870" w:rsidRPr="00EA6C33">
        <w:rPr>
          <w:rFonts w:ascii="Times New Roman" w:eastAsia="Times New Roman" w:hAnsi="Times New Roman"/>
          <w:sz w:val="28"/>
          <w:szCs w:val="28"/>
          <w:lang w:eastAsia="ru-RU"/>
        </w:rPr>
        <w:t>сельского</w:t>
      </w:r>
      <w:r w:rsidR="00073EB9" w:rsidRPr="00EA6C33">
        <w:rPr>
          <w:rFonts w:ascii="Times New Roman" w:eastAsia="Times New Roman" w:hAnsi="Times New Roman"/>
          <w:sz w:val="28"/>
          <w:szCs w:val="28"/>
          <w:lang w:eastAsia="ru-RU"/>
        </w:rPr>
        <w:t xml:space="preserve"> поселения</w:t>
      </w:r>
      <w:r w:rsidRPr="00EA6C33">
        <w:rPr>
          <w:rFonts w:ascii="Times New Roman" w:hAnsi="Times New Roman"/>
          <w:sz w:val="28"/>
          <w:szCs w:val="28"/>
        </w:rPr>
        <w:t>, из-за значительного расстояния до жилой застройки.</w:t>
      </w:r>
    </w:p>
    <w:p w:rsidR="002C6C65" w:rsidRPr="00EA6C33" w:rsidRDefault="002C6C65" w:rsidP="002C6C65">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Источником внешнего шума на территории поселения является железнодорожный транспорт, проходящий по </w:t>
      </w:r>
      <w:r w:rsidR="00385BA2" w:rsidRPr="00EA6C33">
        <w:rPr>
          <w:rFonts w:ascii="Times New Roman" w:hAnsi="Times New Roman"/>
          <w:sz w:val="28"/>
          <w:szCs w:val="28"/>
        </w:rPr>
        <w:t>тупиков</w:t>
      </w:r>
      <w:r w:rsidR="00BE64FA" w:rsidRPr="00EA6C33">
        <w:rPr>
          <w:rFonts w:ascii="Times New Roman" w:hAnsi="Times New Roman"/>
          <w:sz w:val="28"/>
          <w:szCs w:val="28"/>
        </w:rPr>
        <w:t>ым</w:t>
      </w:r>
      <w:r w:rsidR="00385BA2" w:rsidRPr="00EA6C33">
        <w:rPr>
          <w:rFonts w:ascii="Times New Roman" w:hAnsi="Times New Roman"/>
          <w:sz w:val="28"/>
          <w:szCs w:val="28"/>
        </w:rPr>
        <w:t xml:space="preserve"> железнодорожн</w:t>
      </w:r>
      <w:r w:rsidR="00BE64FA" w:rsidRPr="00EA6C33">
        <w:rPr>
          <w:rFonts w:ascii="Times New Roman" w:hAnsi="Times New Roman"/>
          <w:sz w:val="28"/>
          <w:szCs w:val="28"/>
        </w:rPr>
        <w:t>ым</w:t>
      </w:r>
      <w:r w:rsidR="00385BA2" w:rsidRPr="00EA6C33">
        <w:rPr>
          <w:rFonts w:ascii="Times New Roman" w:hAnsi="Times New Roman"/>
          <w:sz w:val="28"/>
          <w:szCs w:val="28"/>
        </w:rPr>
        <w:t xml:space="preserve"> ветк</w:t>
      </w:r>
      <w:r w:rsidR="00BE64FA" w:rsidRPr="00EA6C33">
        <w:rPr>
          <w:rFonts w:ascii="Times New Roman" w:hAnsi="Times New Roman"/>
          <w:sz w:val="28"/>
          <w:szCs w:val="28"/>
        </w:rPr>
        <w:t>ам</w:t>
      </w:r>
      <w:r w:rsidR="00385BA2" w:rsidRPr="00EA6C33">
        <w:rPr>
          <w:rFonts w:ascii="Times New Roman" w:hAnsi="Times New Roman"/>
          <w:sz w:val="28"/>
          <w:szCs w:val="28"/>
        </w:rPr>
        <w:t xml:space="preserve"> промышленного назначения</w:t>
      </w:r>
      <w:r w:rsidR="00E7286D" w:rsidRPr="00EA6C33">
        <w:rPr>
          <w:rFonts w:ascii="Times New Roman" w:hAnsi="Times New Roman"/>
          <w:sz w:val="28"/>
          <w:szCs w:val="28"/>
        </w:rPr>
        <w:t xml:space="preserve"> и по основному пути</w:t>
      </w:r>
      <w:r w:rsidRPr="00EA6C33">
        <w:rPr>
          <w:rFonts w:ascii="Times New Roman" w:hAnsi="Times New Roman"/>
          <w:sz w:val="28"/>
          <w:szCs w:val="28"/>
        </w:rPr>
        <w:t xml:space="preserve">. Шумовое воздействие, оказываемое на население автомобильным транспортом </w:t>
      </w:r>
      <w:r w:rsidR="00385BA2" w:rsidRPr="00EA6C33">
        <w:rPr>
          <w:rFonts w:ascii="Times New Roman" w:hAnsi="Times New Roman"/>
          <w:sz w:val="28"/>
          <w:szCs w:val="28"/>
        </w:rPr>
        <w:t>также</w:t>
      </w:r>
      <w:r w:rsidRPr="00EA6C33">
        <w:rPr>
          <w:rFonts w:ascii="Times New Roman" w:hAnsi="Times New Roman"/>
          <w:sz w:val="28"/>
          <w:szCs w:val="28"/>
        </w:rPr>
        <w:t xml:space="preserve"> существенно, из-за </w:t>
      </w:r>
      <w:r w:rsidR="00385BA2" w:rsidRPr="00EA6C33">
        <w:rPr>
          <w:rFonts w:ascii="Times New Roman" w:hAnsi="Times New Roman"/>
          <w:sz w:val="28"/>
          <w:szCs w:val="28"/>
        </w:rPr>
        <w:t>высокой</w:t>
      </w:r>
      <w:r w:rsidRPr="00EA6C33">
        <w:rPr>
          <w:rFonts w:ascii="Times New Roman" w:hAnsi="Times New Roman"/>
          <w:sz w:val="28"/>
          <w:szCs w:val="28"/>
        </w:rPr>
        <w:t xml:space="preserve"> интенсивности автотранспорта и перегруженности автомагистралей.</w:t>
      </w:r>
    </w:p>
    <w:p w:rsidR="000308E6" w:rsidRPr="00EA6C33" w:rsidRDefault="000308E6" w:rsidP="000308E6">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Решение вопросов охраны окружающей среды требует выполнения на современном </w:t>
      </w:r>
      <w:proofErr w:type="gramStart"/>
      <w:r w:rsidRPr="00EA6C33">
        <w:rPr>
          <w:rFonts w:ascii="Times New Roman" w:hAnsi="Times New Roman"/>
          <w:sz w:val="28"/>
          <w:szCs w:val="28"/>
        </w:rPr>
        <w:t>уровне</w:t>
      </w:r>
      <w:proofErr w:type="gramEnd"/>
      <w:r w:rsidRPr="00EA6C33">
        <w:rPr>
          <w:rFonts w:ascii="Times New Roman" w:hAnsi="Times New Roman"/>
          <w:sz w:val="28"/>
          <w:szCs w:val="28"/>
        </w:rPr>
        <w:t xml:space="preserve"> комплекса мероприятий по совершенствованию схемы санитарной очистки и уборки населённых мест.</w:t>
      </w:r>
    </w:p>
    <w:p w:rsidR="000308E6" w:rsidRPr="00EA6C33" w:rsidRDefault="000308E6" w:rsidP="000308E6">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Первоочередными задачами в области охраны окружающей среды от загрязнения почвы отходами производства и потребления являются:</w:t>
      </w:r>
    </w:p>
    <w:p w:rsidR="000308E6" w:rsidRPr="00EA6C33"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строительство полигонов для утилизации </w:t>
      </w:r>
      <w:r w:rsidR="00C60DDD" w:rsidRPr="00EA6C33">
        <w:rPr>
          <w:rFonts w:ascii="Times New Roman" w:eastAsia="Times New Roman" w:hAnsi="Times New Roman"/>
          <w:sz w:val="28"/>
          <w:szCs w:val="28"/>
          <w:lang w:eastAsia="ru-RU"/>
        </w:rPr>
        <w:t>коммунальных</w:t>
      </w:r>
      <w:r w:rsidRPr="00EA6C33">
        <w:rPr>
          <w:rFonts w:ascii="Times New Roman" w:eastAsia="Times New Roman" w:hAnsi="Times New Roman"/>
          <w:sz w:val="28"/>
          <w:szCs w:val="28"/>
          <w:lang w:eastAsia="ru-RU"/>
        </w:rPr>
        <w:t xml:space="preserve"> и промышленных отходов;</w:t>
      </w:r>
    </w:p>
    <w:p w:rsidR="000308E6" w:rsidRPr="00EA6C33"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внедрение схемы сбора, транспортировки и утилизации отходов лечебно-профилактических учреждений.</w:t>
      </w:r>
    </w:p>
    <w:p w:rsidR="000308E6" w:rsidRPr="00EA6C33" w:rsidRDefault="000308E6" w:rsidP="000308E6">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Кроме того, потенциальными источниками загрязнения почв на территории поселения являются: </w:t>
      </w:r>
    </w:p>
    <w:p w:rsidR="000308E6" w:rsidRPr="00EA6C33"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механическое воздействие при строительстве и эксплуатации проектируемых объектов, включая изъятие отдельных почвенных горизонтов или толщи в целом, нарушение верхнего слоя почв в результате строительства площадных сооружений, строительства и эксплуатации горнолыжных трасс и коммуникаций (дорог, подъёмников и т.д.). К </w:t>
      </w:r>
      <w:r w:rsidRPr="00EA6C33">
        <w:rPr>
          <w:rFonts w:ascii="Times New Roman" w:eastAsia="Times New Roman" w:hAnsi="Times New Roman"/>
          <w:sz w:val="28"/>
          <w:szCs w:val="28"/>
          <w:lang w:eastAsia="ru-RU"/>
        </w:rPr>
        <w:lastRenderedPageBreak/>
        <w:t>факторам механического воздействия также следует относить изъятие из ландшафта наземного растительного покрова и подстилки;</w:t>
      </w:r>
    </w:p>
    <w:p w:rsidR="000308E6" w:rsidRPr="00EA6C33"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химическое загрязнение почв производственными и хозяйственно-бытовыми выбросами и отходами;</w:t>
      </w:r>
    </w:p>
    <w:p w:rsidR="000308E6" w:rsidRPr="00EA6C33"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строительные отходы;</w:t>
      </w:r>
    </w:p>
    <w:p w:rsidR="000308E6" w:rsidRPr="00EA6C33"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продукты сгорания топлива при работе двигателей внутреннего сгорания;</w:t>
      </w:r>
    </w:p>
    <w:p w:rsidR="000308E6" w:rsidRPr="00EA6C33"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хозяйственно-бытовые сточные воды;</w:t>
      </w:r>
    </w:p>
    <w:p w:rsidR="000308E6" w:rsidRPr="00EA6C33"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горюче-смазочные материалы. Вследствие смыва загрязняющих веще</w:t>
      </w:r>
      <w:proofErr w:type="gramStart"/>
      <w:r w:rsidRPr="00EA6C33">
        <w:rPr>
          <w:rFonts w:ascii="Times New Roman" w:eastAsia="Times New Roman" w:hAnsi="Times New Roman"/>
          <w:sz w:val="28"/>
          <w:szCs w:val="28"/>
          <w:lang w:eastAsia="ru-RU"/>
        </w:rPr>
        <w:t>ств пр</w:t>
      </w:r>
      <w:proofErr w:type="gramEnd"/>
      <w:r w:rsidRPr="00EA6C33">
        <w:rPr>
          <w:rFonts w:ascii="Times New Roman" w:eastAsia="Times New Roman" w:hAnsi="Times New Roman"/>
          <w:sz w:val="28"/>
          <w:szCs w:val="28"/>
          <w:lang w:eastAsia="ru-RU"/>
        </w:rPr>
        <w:t>и выпадении осадков и снеготаянии возможно локальное загрязнение вблизи таких сооружений, как парковка автотранспорта, конюшня, коровник или свинарник;</w:t>
      </w:r>
    </w:p>
    <w:p w:rsidR="000308E6" w:rsidRPr="00EA6C33"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источником также может являться антропогенная </w:t>
      </w:r>
      <w:proofErr w:type="spellStart"/>
      <w:r w:rsidRPr="00EA6C33">
        <w:rPr>
          <w:rFonts w:ascii="Times New Roman" w:eastAsia="Times New Roman" w:hAnsi="Times New Roman"/>
          <w:sz w:val="28"/>
          <w:szCs w:val="28"/>
          <w:lang w:eastAsia="ru-RU"/>
        </w:rPr>
        <w:t>нарушенность</w:t>
      </w:r>
      <w:proofErr w:type="spellEnd"/>
      <w:r w:rsidRPr="00EA6C33">
        <w:rPr>
          <w:rFonts w:ascii="Times New Roman" w:eastAsia="Times New Roman" w:hAnsi="Times New Roman"/>
          <w:sz w:val="28"/>
          <w:szCs w:val="28"/>
          <w:lang w:eastAsia="ru-RU"/>
        </w:rPr>
        <w:t xml:space="preserve"> рассматриваемой территории, которая обусловлена воздействием лесных пожаров, рубок просек под ЛЭП к населённым пунктам </w:t>
      </w:r>
      <w:r w:rsidR="004F00FA" w:rsidRPr="00EA6C33">
        <w:rPr>
          <w:rFonts w:ascii="Times New Roman" w:hAnsi="Times New Roman"/>
          <w:sz w:val="28"/>
          <w:szCs w:val="28"/>
        </w:rPr>
        <w:t>муниципального образования</w:t>
      </w:r>
      <w:r w:rsidRPr="00EA6C33">
        <w:rPr>
          <w:rFonts w:ascii="Times New Roman" w:eastAsia="Times New Roman" w:hAnsi="Times New Roman"/>
          <w:sz w:val="28"/>
          <w:szCs w:val="28"/>
          <w:lang w:eastAsia="ru-RU"/>
        </w:rPr>
        <w:t>.</w:t>
      </w:r>
    </w:p>
    <w:p w:rsidR="00EF0C5F" w:rsidRPr="00EA6C33" w:rsidRDefault="00EF0C5F" w:rsidP="00FB2222">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 xml:space="preserve">Экологическая политика администрации </w:t>
      </w:r>
      <w:r w:rsidR="00AB69DD" w:rsidRPr="00EA6C33">
        <w:rPr>
          <w:rFonts w:ascii="Times New Roman" w:hAnsi="Times New Roman"/>
          <w:color w:val="000000"/>
          <w:sz w:val="28"/>
          <w:szCs w:val="28"/>
          <w:lang w:bidi="ru-RU"/>
        </w:rPr>
        <w:t>Карагинского</w:t>
      </w:r>
      <w:r w:rsidR="0091137D" w:rsidRPr="00EA6C33">
        <w:rPr>
          <w:rFonts w:ascii="Times New Roman" w:hAnsi="Times New Roman"/>
          <w:color w:val="000000"/>
          <w:sz w:val="28"/>
          <w:szCs w:val="28"/>
          <w:lang w:bidi="ru-RU"/>
        </w:rPr>
        <w:t xml:space="preserve"> района</w:t>
      </w:r>
      <w:r w:rsidR="00AB69DD" w:rsidRPr="00EA6C33">
        <w:rPr>
          <w:rFonts w:ascii="Times New Roman" w:hAnsi="Times New Roman"/>
          <w:color w:val="000000"/>
          <w:sz w:val="28"/>
          <w:szCs w:val="28"/>
          <w:lang w:bidi="ru-RU"/>
        </w:rPr>
        <w:t xml:space="preserve"> </w:t>
      </w:r>
      <w:r w:rsidRPr="00EA6C33">
        <w:rPr>
          <w:rFonts w:ascii="Times New Roman" w:hAnsi="Times New Roman"/>
          <w:color w:val="000000"/>
          <w:sz w:val="28"/>
          <w:szCs w:val="28"/>
          <w:lang w:bidi="ru-RU"/>
        </w:rPr>
        <w:t xml:space="preserve">направлена на улучшение качества окружающей природной среды, предотвращение деградации природных комплексов и снижение влияния неблагоприятных экологических факторов на здоровье населения. Достижение данных целей органами местного самоуправления </w:t>
      </w:r>
      <w:r w:rsidR="00073EB9" w:rsidRPr="00EA6C33">
        <w:rPr>
          <w:rFonts w:ascii="Times New Roman" w:eastAsia="Times New Roman" w:hAnsi="Times New Roman"/>
          <w:sz w:val="28"/>
          <w:szCs w:val="24"/>
          <w:lang w:eastAsia="ru-RU"/>
        </w:rPr>
        <w:t xml:space="preserve">поселения </w:t>
      </w:r>
      <w:r w:rsidRPr="00EA6C33">
        <w:rPr>
          <w:rFonts w:ascii="Times New Roman" w:hAnsi="Times New Roman"/>
          <w:color w:val="000000"/>
          <w:sz w:val="28"/>
          <w:szCs w:val="28"/>
          <w:lang w:bidi="ru-RU"/>
        </w:rPr>
        <w:t xml:space="preserve">решается посредством выполнения задач по недопустимости загрязнения окружающей среды. </w:t>
      </w:r>
    </w:p>
    <w:p w:rsidR="00B46238" w:rsidRPr="00EA6C33" w:rsidRDefault="00B46238" w:rsidP="00FB2222">
      <w:pPr>
        <w:spacing w:after="0" w:line="240" w:lineRule="auto"/>
        <w:ind w:firstLine="709"/>
        <w:jc w:val="both"/>
        <w:rPr>
          <w:rFonts w:ascii="Times New Roman" w:hAnsi="Times New Roman"/>
          <w:color w:val="000000"/>
          <w:sz w:val="28"/>
          <w:szCs w:val="28"/>
          <w:lang w:bidi="ru-RU"/>
        </w:rPr>
      </w:pPr>
    </w:p>
    <w:p w:rsidR="003A7901" w:rsidRPr="00EA6C33" w:rsidRDefault="003A7901" w:rsidP="000A0314">
      <w:pPr>
        <w:pStyle w:val="2"/>
        <w:numPr>
          <w:ilvl w:val="1"/>
          <w:numId w:val="51"/>
        </w:numPr>
        <w:ind w:left="993" w:hanging="633"/>
        <w:jc w:val="both"/>
        <w:rPr>
          <w:b/>
        </w:rPr>
      </w:pPr>
      <w:bookmarkStart w:id="156" w:name="_Toc475037090"/>
      <w:bookmarkStart w:id="157" w:name="_Toc117072734"/>
      <w:r w:rsidRPr="00EA6C33">
        <w:rPr>
          <w:b/>
        </w:rPr>
        <w:t>Зона инженерной инфраструктуры</w:t>
      </w:r>
      <w:bookmarkEnd w:id="156"/>
      <w:bookmarkEnd w:id="157"/>
    </w:p>
    <w:p w:rsidR="00AB69DD" w:rsidRPr="00EA6C33" w:rsidRDefault="00AB69DD" w:rsidP="00AB69DD">
      <w:pPr>
        <w:spacing w:after="0" w:line="240" w:lineRule="auto"/>
        <w:rPr>
          <w:sz w:val="28"/>
          <w:szCs w:val="28"/>
          <w:lang w:eastAsia="ru-RU"/>
        </w:rPr>
      </w:pPr>
    </w:p>
    <w:p w:rsidR="003A7901" w:rsidRPr="00EA6C33" w:rsidRDefault="003A7901" w:rsidP="000A0314">
      <w:pPr>
        <w:pStyle w:val="3"/>
        <w:numPr>
          <w:ilvl w:val="2"/>
          <w:numId w:val="51"/>
        </w:numPr>
        <w:tabs>
          <w:tab w:val="left" w:pos="1418"/>
        </w:tabs>
        <w:spacing w:before="0" w:after="0"/>
        <w:ind w:left="1418" w:hanging="698"/>
        <w:jc w:val="both"/>
        <w:rPr>
          <w:rFonts w:ascii="Times New Roman" w:hAnsi="Times New Roman"/>
          <w:sz w:val="28"/>
        </w:rPr>
      </w:pPr>
      <w:bookmarkStart w:id="158" w:name="_Toc475037091"/>
      <w:bookmarkStart w:id="159" w:name="_Toc117072735"/>
      <w:r w:rsidRPr="00EA6C33">
        <w:rPr>
          <w:rFonts w:ascii="Times New Roman" w:hAnsi="Times New Roman"/>
          <w:sz w:val="28"/>
        </w:rPr>
        <w:t>Водоснабжение</w:t>
      </w:r>
      <w:bookmarkEnd w:id="158"/>
      <w:bookmarkEnd w:id="159"/>
    </w:p>
    <w:p w:rsidR="0092115B" w:rsidRPr="00EA6C33" w:rsidRDefault="0092115B" w:rsidP="004C1F85">
      <w:pPr>
        <w:autoSpaceDE w:val="0"/>
        <w:autoSpaceDN w:val="0"/>
        <w:adjustRightInd w:val="0"/>
        <w:spacing w:after="0" w:line="240" w:lineRule="auto"/>
        <w:ind w:firstLine="709"/>
        <w:jc w:val="both"/>
        <w:rPr>
          <w:rFonts w:ascii="Times New Roman" w:hAnsi="Times New Roman"/>
          <w:sz w:val="28"/>
          <w:szCs w:val="28"/>
        </w:rPr>
      </w:pPr>
    </w:p>
    <w:p w:rsidR="00213460" w:rsidRPr="00EA6C33" w:rsidRDefault="00213460" w:rsidP="00213460">
      <w:pPr>
        <w:autoSpaceDE w:val="0"/>
        <w:autoSpaceDN w:val="0"/>
        <w:adjustRightInd w:val="0"/>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Источником хозяйственно водоснабжения сельского поселения «село Ивашка» являются подземные воды (артезианская </w:t>
      </w:r>
      <w:r w:rsidRPr="00EA6C33">
        <w:rPr>
          <w:rFonts w:ascii="Times New Roman" w:eastAsia="Times New Roman" w:hAnsi="Times New Roman"/>
          <w:sz w:val="28"/>
          <w:szCs w:val="28"/>
          <w:lang w:eastAsia="ru-RU"/>
        </w:rPr>
        <w:t xml:space="preserve">скважина производительностью </w:t>
      </w:r>
      <w:r w:rsidR="00786AF2" w:rsidRPr="00EA6C33">
        <w:rPr>
          <w:rFonts w:ascii="Times New Roman" w:eastAsia="Times New Roman" w:hAnsi="Times New Roman"/>
          <w:sz w:val="28"/>
          <w:szCs w:val="28"/>
          <w:lang w:eastAsia="ru-RU"/>
        </w:rPr>
        <w:t>8,8</w:t>
      </w:r>
      <w:r w:rsidRPr="00EA6C33">
        <w:rPr>
          <w:rFonts w:ascii="Times New Roman" w:eastAsia="Times New Roman" w:hAnsi="Times New Roman"/>
          <w:sz w:val="28"/>
          <w:szCs w:val="28"/>
          <w:lang w:eastAsia="ru-RU"/>
        </w:rPr>
        <w:t xml:space="preserve"> 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/час и водонапорная башня).</w:t>
      </w:r>
      <w:r w:rsidRPr="00EA6C33">
        <w:rPr>
          <w:rFonts w:ascii="Times New Roman" w:hAnsi="Times New Roman"/>
          <w:sz w:val="28"/>
          <w:szCs w:val="28"/>
        </w:rPr>
        <w:t xml:space="preserve"> </w:t>
      </w:r>
    </w:p>
    <w:p w:rsidR="00213460" w:rsidRPr="00EA6C33" w:rsidRDefault="00213460" w:rsidP="00213460">
      <w:pPr>
        <w:autoSpaceDE w:val="0"/>
        <w:autoSpaceDN w:val="0"/>
        <w:adjustRightInd w:val="0"/>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В</w:t>
      </w:r>
      <w:proofErr w:type="gramEnd"/>
      <w:r w:rsidRPr="00EA6C33">
        <w:rPr>
          <w:rFonts w:ascii="Times New Roman" w:hAnsi="Times New Roman"/>
          <w:sz w:val="28"/>
          <w:szCs w:val="28"/>
        </w:rPr>
        <w:t xml:space="preserve"> с. Ивашка имеется </w:t>
      </w:r>
      <w:proofErr w:type="gramStart"/>
      <w:r w:rsidRPr="00EA6C33">
        <w:rPr>
          <w:rFonts w:ascii="Times New Roman" w:hAnsi="Times New Roman"/>
          <w:sz w:val="28"/>
          <w:szCs w:val="28"/>
        </w:rPr>
        <w:t>централизованная</w:t>
      </w:r>
      <w:proofErr w:type="gramEnd"/>
      <w:r w:rsidRPr="00EA6C33">
        <w:rPr>
          <w:rFonts w:ascii="Times New Roman" w:hAnsi="Times New Roman"/>
          <w:sz w:val="28"/>
          <w:szCs w:val="28"/>
        </w:rPr>
        <w:t xml:space="preserve"> система водоснабжения технической водой. Осуществляется подача воды с водовода до котельной, дальше подключение к домам идёт от водонапорной башни. </w:t>
      </w:r>
      <w:proofErr w:type="gramStart"/>
      <w:r w:rsidRPr="00EA6C33">
        <w:rPr>
          <w:rFonts w:ascii="Times New Roman" w:hAnsi="Times New Roman"/>
          <w:sz w:val="28"/>
          <w:szCs w:val="28"/>
        </w:rPr>
        <w:t>Эксплуатирующие</w:t>
      </w:r>
      <w:proofErr w:type="gramEnd"/>
      <w:r w:rsidRPr="00EA6C33">
        <w:rPr>
          <w:rFonts w:ascii="Times New Roman" w:hAnsi="Times New Roman"/>
          <w:sz w:val="28"/>
          <w:szCs w:val="28"/>
        </w:rPr>
        <w:t xml:space="preserve"> организация: ООО «Стимул». </w:t>
      </w:r>
    </w:p>
    <w:p w:rsidR="00213460" w:rsidRPr="00EA6C33" w:rsidRDefault="00213460" w:rsidP="00213460">
      <w:pPr>
        <w:autoSpaceDE w:val="0"/>
        <w:autoSpaceDN w:val="0"/>
        <w:adjustRightInd w:val="0"/>
        <w:spacing w:after="0" w:line="240" w:lineRule="auto"/>
        <w:ind w:firstLine="709"/>
        <w:jc w:val="both"/>
        <w:rPr>
          <w:rFonts w:ascii="Times New Roman" w:hAnsi="Times New Roman"/>
          <w:sz w:val="28"/>
          <w:szCs w:val="28"/>
        </w:rPr>
      </w:pPr>
      <w:r w:rsidRPr="00EA6C33">
        <w:rPr>
          <w:rFonts w:ascii="Times New Roman" w:hAnsi="Times New Roman"/>
          <w:sz w:val="28"/>
          <w:szCs w:val="28"/>
        </w:rPr>
        <w:t>Общая протяжённость водопроводных сетей сельского поселения «село Ивашка» диаметром 25÷110 мм составляет 0,8 км.</w:t>
      </w:r>
    </w:p>
    <w:p w:rsidR="00883A00" w:rsidRPr="00EA6C33" w:rsidRDefault="00883A00" w:rsidP="00883A00">
      <w:pPr>
        <w:autoSpaceDE w:val="0"/>
        <w:autoSpaceDN w:val="0"/>
        <w:adjustRightInd w:val="0"/>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Качество воды подземного источника водоснабжения, соответствует требованиям ГОСТ </w:t>
      </w:r>
      <w:proofErr w:type="gramStart"/>
      <w:r w:rsidRPr="00EA6C33">
        <w:rPr>
          <w:rFonts w:ascii="Times New Roman" w:hAnsi="Times New Roman"/>
          <w:sz w:val="28"/>
          <w:szCs w:val="28"/>
        </w:rPr>
        <w:t>Р</w:t>
      </w:r>
      <w:proofErr w:type="gramEnd"/>
      <w:r w:rsidRPr="00EA6C33">
        <w:rPr>
          <w:rFonts w:ascii="Times New Roman" w:hAnsi="Times New Roman"/>
          <w:sz w:val="28"/>
          <w:szCs w:val="28"/>
        </w:rPr>
        <w:t xml:space="preserve"> 51232-98 «Вода питьевая. Общие требования к 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качества».</w:t>
      </w:r>
    </w:p>
    <w:p w:rsidR="00883A00" w:rsidRPr="00EA6C33" w:rsidRDefault="00883A00" w:rsidP="00883A00">
      <w:pPr>
        <w:autoSpaceDE w:val="0"/>
        <w:autoSpaceDN w:val="0"/>
        <w:adjustRightInd w:val="0"/>
        <w:spacing w:after="0" w:line="240" w:lineRule="auto"/>
        <w:ind w:firstLine="709"/>
        <w:jc w:val="both"/>
        <w:rPr>
          <w:rFonts w:ascii="Times New Roman" w:hAnsi="Times New Roman"/>
          <w:sz w:val="28"/>
          <w:szCs w:val="28"/>
        </w:rPr>
      </w:pPr>
      <w:r w:rsidRPr="00EA6C33">
        <w:rPr>
          <w:rFonts w:ascii="Times New Roman" w:hAnsi="Times New Roman"/>
          <w:sz w:val="28"/>
          <w:szCs w:val="28"/>
        </w:rPr>
        <w:t>На территории первого пояса зоны подземного источника водоснабжения расположены жилые и общественные здании, что не соответствует требованиям п. 10.31. СП 31.13330.2021 «Водоснабжение. Наружные сети и сооружения».</w:t>
      </w:r>
    </w:p>
    <w:p w:rsidR="00883A00" w:rsidRPr="00EA6C33" w:rsidRDefault="00883A00" w:rsidP="00883A00">
      <w:pPr>
        <w:autoSpaceDE w:val="0"/>
        <w:autoSpaceDN w:val="0"/>
        <w:adjustRightInd w:val="0"/>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 xml:space="preserve">Процент подключения потребителей к централизованной системе водоснабжения села </w:t>
      </w:r>
      <w:r w:rsidR="00C24807" w:rsidRPr="00EA6C33">
        <w:rPr>
          <w:rFonts w:ascii="Times New Roman" w:hAnsi="Times New Roman"/>
          <w:sz w:val="28"/>
          <w:szCs w:val="28"/>
        </w:rPr>
        <w:t>Ивашка</w:t>
      </w:r>
      <w:r w:rsidRPr="00EA6C33">
        <w:rPr>
          <w:rFonts w:ascii="Times New Roman" w:hAnsi="Times New Roman"/>
          <w:sz w:val="28"/>
          <w:szCs w:val="28"/>
        </w:rPr>
        <w:t xml:space="preserve"> составляет 85 %.</w:t>
      </w:r>
    </w:p>
    <w:p w:rsidR="00883A00" w:rsidRPr="00EA6C33" w:rsidRDefault="00883A00" w:rsidP="00883A00">
      <w:pPr>
        <w:autoSpaceDE w:val="0"/>
        <w:autoSpaceDN w:val="0"/>
        <w:adjustRightInd w:val="0"/>
        <w:spacing w:after="0" w:line="240" w:lineRule="auto"/>
        <w:ind w:firstLine="709"/>
        <w:jc w:val="both"/>
        <w:rPr>
          <w:rFonts w:ascii="Times New Roman" w:hAnsi="Times New Roman"/>
          <w:sz w:val="28"/>
          <w:szCs w:val="28"/>
        </w:rPr>
      </w:pPr>
      <w:r w:rsidRPr="00EA6C33">
        <w:rPr>
          <w:rFonts w:ascii="Times New Roman" w:hAnsi="Times New Roman"/>
          <w:sz w:val="28"/>
          <w:szCs w:val="28"/>
        </w:rPr>
        <w:t>Водоснабжение остальной части населения (15 % жителей) осуществляется за счёт самостоятельного забора воды из водоразборных колонок, установленных на водопроводной сети, а также из индивидуальных колодцев.</w:t>
      </w:r>
    </w:p>
    <w:p w:rsidR="005765D4" w:rsidRPr="00EA6C33" w:rsidRDefault="005765D4" w:rsidP="005765D4">
      <w:pPr>
        <w:autoSpaceDE w:val="0"/>
        <w:autoSpaceDN w:val="0"/>
        <w:adjustRightInd w:val="0"/>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Баланс водоснабжения и потребления воды в сельском поселении «село Ивашка» представлены в таблице </w:t>
      </w:r>
      <w:fldSimple w:instr=" REF Tabl_BalVod \h  \* MERGEFORMAT ">
        <w:r w:rsidR="00FF7373" w:rsidRPr="00EA6C33">
          <w:rPr>
            <w:rFonts w:ascii="Times New Roman" w:hAnsi="Times New Roman"/>
            <w:sz w:val="28"/>
            <w:szCs w:val="28"/>
          </w:rPr>
          <w:t>7</w:t>
        </w:r>
      </w:fldSimple>
      <w:r w:rsidRPr="00EA6C33">
        <w:rPr>
          <w:rFonts w:ascii="Times New Roman" w:hAnsi="Times New Roman"/>
          <w:sz w:val="28"/>
          <w:szCs w:val="28"/>
        </w:rPr>
        <w:t>.</w:t>
      </w:r>
    </w:p>
    <w:p w:rsidR="005765D4" w:rsidRPr="00EA6C33" w:rsidRDefault="005765D4" w:rsidP="005765D4">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5765D4" w:rsidRPr="00EA6C33" w:rsidRDefault="005765D4" w:rsidP="005765D4">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5765D4" w:rsidRPr="00EA6C33" w:rsidRDefault="005765D4" w:rsidP="005765D4">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5765D4" w:rsidRPr="00EA6C33" w:rsidRDefault="005765D4" w:rsidP="005765D4">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bookmarkStart w:id="160" w:name="Tabl_BalVod"/>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Таблица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7</w:t>
      </w:r>
      <w:r w:rsidR="00D96F88" w:rsidRPr="00EA6C33">
        <w:rPr>
          <w:rFonts w:ascii="Times New Roman" w:eastAsia="Times New Roman" w:hAnsi="Times New Roman"/>
          <w:sz w:val="28"/>
          <w:szCs w:val="24"/>
          <w:lang w:eastAsia="ru-RU" w:bidi="en-US"/>
        </w:rPr>
        <w:fldChar w:fldCharType="end"/>
      </w:r>
      <w:bookmarkEnd w:id="160"/>
    </w:p>
    <w:p w:rsidR="005765D4" w:rsidRPr="00EA6C33" w:rsidRDefault="005765D4" w:rsidP="005765D4">
      <w:pPr>
        <w:spacing w:after="120" w:line="240" w:lineRule="auto"/>
        <w:jc w:val="center"/>
        <w:rPr>
          <w:rFonts w:ascii="Times New Roman" w:eastAsia="Times New Roman" w:hAnsi="Times New Roman"/>
          <w:bCs/>
          <w:sz w:val="28"/>
          <w:szCs w:val="24"/>
          <w:vertAlign w:val="superscript"/>
          <w:lang w:eastAsia="ru-RU"/>
        </w:rPr>
      </w:pPr>
      <w:r w:rsidRPr="00EA6C33">
        <w:rPr>
          <w:rFonts w:ascii="Times New Roman" w:eastAsia="Times New Roman" w:hAnsi="Times New Roman"/>
          <w:bCs/>
          <w:sz w:val="28"/>
          <w:szCs w:val="24"/>
          <w:lang w:eastAsia="ru-RU"/>
        </w:rPr>
        <w:t>Баланс водоснабжения, тыс. м</w:t>
      </w:r>
      <w:r w:rsidRPr="00EA6C33">
        <w:rPr>
          <w:rFonts w:ascii="Times New Roman" w:eastAsia="Times New Roman" w:hAnsi="Times New Roman"/>
          <w:bCs/>
          <w:sz w:val="28"/>
          <w:szCs w:val="24"/>
          <w:vertAlign w:val="superscript"/>
          <w:lang w:eastAsia="ru-RU"/>
        </w:rPr>
        <w:t>3</w:t>
      </w:r>
    </w:p>
    <w:tbl>
      <w:tblPr>
        <w:tblW w:w="9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689"/>
        <w:gridCol w:w="1643"/>
        <w:gridCol w:w="1837"/>
        <w:gridCol w:w="1642"/>
        <w:gridCol w:w="1296"/>
      </w:tblGrid>
      <w:tr w:rsidR="005765D4" w:rsidRPr="00EA6C33" w:rsidTr="00316F02">
        <w:trPr>
          <w:trHeight w:val="253"/>
          <w:jc w:val="center"/>
        </w:trPr>
        <w:tc>
          <w:tcPr>
            <w:tcW w:w="2689" w:type="dxa"/>
            <w:vMerge w:val="restart"/>
            <w:vAlign w:val="center"/>
          </w:tcPr>
          <w:p w:rsidR="005765D4" w:rsidRPr="00EA6C33" w:rsidRDefault="005765D4" w:rsidP="00316F02">
            <w:pPr>
              <w:autoSpaceDE w:val="0"/>
              <w:autoSpaceDN w:val="0"/>
              <w:adjustRightInd w:val="0"/>
              <w:spacing w:after="0" w:line="240" w:lineRule="auto"/>
              <w:jc w:val="center"/>
              <w:rPr>
                <w:rFonts w:ascii="Times New Roman" w:hAnsi="Times New Roman"/>
                <w:color w:val="000000"/>
              </w:rPr>
            </w:pPr>
            <w:r w:rsidRPr="00EA6C33">
              <w:rPr>
                <w:rFonts w:ascii="Times New Roman" w:hAnsi="Times New Roman"/>
                <w:color w:val="000000"/>
              </w:rPr>
              <w:t>Населённые пункты</w:t>
            </w:r>
          </w:p>
        </w:tc>
        <w:tc>
          <w:tcPr>
            <w:tcW w:w="1643" w:type="dxa"/>
            <w:vMerge w:val="restart"/>
            <w:vAlign w:val="center"/>
          </w:tcPr>
          <w:p w:rsidR="005765D4" w:rsidRPr="00EA6C33" w:rsidRDefault="005765D4" w:rsidP="00316F02">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Поднято воды</w:t>
            </w:r>
          </w:p>
        </w:tc>
        <w:tc>
          <w:tcPr>
            <w:tcW w:w="1837" w:type="dxa"/>
            <w:vMerge w:val="restart"/>
            <w:vAlign w:val="center"/>
          </w:tcPr>
          <w:p w:rsidR="005765D4" w:rsidRPr="00EA6C33" w:rsidRDefault="005765D4" w:rsidP="00316F02">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Расход воды на собственные</w:t>
            </w:r>
          </w:p>
          <w:p w:rsidR="005765D4" w:rsidRPr="00EA6C33" w:rsidRDefault="005765D4" w:rsidP="00316F02">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нужды</w:t>
            </w:r>
          </w:p>
        </w:tc>
        <w:tc>
          <w:tcPr>
            <w:tcW w:w="1642" w:type="dxa"/>
            <w:vMerge w:val="restart"/>
            <w:vAlign w:val="center"/>
          </w:tcPr>
          <w:p w:rsidR="005765D4" w:rsidRPr="00EA6C33" w:rsidRDefault="005765D4" w:rsidP="00316F02">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Подано воды в сеть</w:t>
            </w:r>
          </w:p>
        </w:tc>
        <w:tc>
          <w:tcPr>
            <w:tcW w:w="1296" w:type="dxa"/>
            <w:vMerge w:val="restart"/>
            <w:vAlign w:val="center"/>
          </w:tcPr>
          <w:p w:rsidR="005765D4" w:rsidRPr="00EA6C33" w:rsidRDefault="005765D4" w:rsidP="00316F02">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Потери воды</w:t>
            </w:r>
          </w:p>
        </w:tc>
      </w:tr>
      <w:tr w:rsidR="005765D4" w:rsidRPr="00EA6C33" w:rsidTr="00316F02">
        <w:trPr>
          <w:trHeight w:val="276"/>
          <w:jc w:val="center"/>
        </w:trPr>
        <w:tc>
          <w:tcPr>
            <w:tcW w:w="2689" w:type="dxa"/>
            <w:vMerge/>
          </w:tcPr>
          <w:p w:rsidR="005765D4" w:rsidRPr="00EA6C33" w:rsidRDefault="005765D4" w:rsidP="00316F02">
            <w:pPr>
              <w:spacing w:before="100" w:beforeAutospacing="1" w:after="100" w:afterAutospacing="1" w:line="240" w:lineRule="auto"/>
              <w:rPr>
                <w:rFonts w:ascii="Times New Roman" w:eastAsia="Times New Roman" w:hAnsi="Times New Roman"/>
                <w:snapToGrid w:val="0"/>
                <w:color w:val="000000"/>
                <w:sz w:val="24"/>
                <w:szCs w:val="24"/>
                <w:lang w:eastAsia="ru-RU"/>
              </w:rPr>
            </w:pPr>
          </w:p>
        </w:tc>
        <w:tc>
          <w:tcPr>
            <w:tcW w:w="1643" w:type="dxa"/>
            <w:vMerge/>
            <w:vAlign w:val="center"/>
          </w:tcPr>
          <w:p w:rsidR="005765D4" w:rsidRPr="00EA6C33" w:rsidRDefault="005765D4" w:rsidP="00316F02">
            <w:pPr>
              <w:spacing w:after="0" w:line="240" w:lineRule="auto"/>
              <w:jc w:val="center"/>
              <w:rPr>
                <w:rFonts w:ascii="Times New Roman" w:eastAsia="Times New Roman" w:hAnsi="Times New Roman"/>
                <w:sz w:val="24"/>
                <w:szCs w:val="24"/>
                <w:lang w:eastAsia="ru-RU"/>
              </w:rPr>
            </w:pPr>
          </w:p>
        </w:tc>
        <w:tc>
          <w:tcPr>
            <w:tcW w:w="1837" w:type="dxa"/>
            <w:vMerge/>
            <w:vAlign w:val="center"/>
          </w:tcPr>
          <w:p w:rsidR="005765D4" w:rsidRPr="00EA6C33" w:rsidRDefault="005765D4" w:rsidP="00316F02">
            <w:pPr>
              <w:spacing w:after="0" w:line="240" w:lineRule="auto"/>
              <w:jc w:val="center"/>
              <w:rPr>
                <w:rFonts w:ascii="Times New Roman" w:eastAsia="Times New Roman" w:hAnsi="Times New Roman"/>
                <w:sz w:val="24"/>
                <w:szCs w:val="24"/>
                <w:lang w:eastAsia="ru-RU"/>
              </w:rPr>
            </w:pPr>
          </w:p>
        </w:tc>
        <w:tc>
          <w:tcPr>
            <w:tcW w:w="1642" w:type="dxa"/>
            <w:vMerge/>
            <w:vAlign w:val="center"/>
          </w:tcPr>
          <w:p w:rsidR="005765D4" w:rsidRPr="00EA6C33" w:rsidRDefault="005765D4" w:rsidP="00316F02">
            <w:pPr>
              <w:spacing w:after="0" w:line="240" w:lineRule="auto"/>
              <w:jc w:val="center"/>
              <w:rPr>
                <w:rFonts w:ascii="Times New Roman" w:eastAsia="Times New Roman" w:hAnsi="Times New Roman"/>
                <w:sz w:val="24"/>
                <w:szCs w:val="24"/>
                <w:lang w:eastAsia="ru-RU"/>
              </w:rPr>
            </w:pPr>
          </w:p>
        </w:tc>
        <w:tc>
          <w:tcPr>
            <w:tcW w:w="1296" w:type="dxa"/>
            <w:vMerge/>
            <w:vAlign w:val="center"/>
          </w:tcPr>
          <w:p w:rsidR="005765D4" w:rsidRPr="00EA6C33" w:rsidRDefault="005765D4" w:rsidP="00316F02">
            <w:pPr>
              <w:spacing w:after="0" w:line="240" w:lineRule="auto"/>
              <w:jc w:val="center"/>
              <w:rPr>
                <w:rFonts w:ascii="Times New Roman" w:eastAsia="Times New Roman" w:hAnsi="Times New Roman"/>
                <w:sz w:val="24"/>
                <w:szCs w:val="24"/>
                <w:lang w:eastAsia="ru-RU"/>
              </w:rPr>
            </w:pPr>
          </w:p>
        </w:tc>
      </w:tr>
      <w:tr w:rsidR="005765D4" w:rsidRPr="00EA6C33" w:rsidTr="00316F02">
        <w:trPr>
          <w:trHeight w:val="227"/>
          <w:jc w:val="center"/>
        </w:trPr>
        <w:tc>
          <w:tcPr>
            <w:tcW w:w="2689" w:type="dxa"/>
          </w:tcPr>
          <w:p w:rsidR="005765D4" w:rsidRPr="00EA6C33" w:rsidRDefault="005765D4" w:rsidP="00316F02">
            <w:pPr>
              <w:spacing w:before="100" w:beforeAutospacing="1" w:after="100" w:afterAutospacing="1" w:line="240" w:lineRule="auto"/>
              <w:rPr>
                <w:rFonts w:ascii="Times New Roman" w:eastAsia="Times New Roman" w:hAnsi="Times New Roman"/>
                <w:snapToGrid w:val="0"/>
                <w:color w:val="000000"/>
                <w:sz w:val="24"/>
                <w:szCs w:val="24"/>
                <w:lang w:eastAsia="ru-RU"/>
              </w:rPr>
            </w:pPr>
            <w:r w:rsidRPr="00EA6C33">
              <w:rPr>
                <w:rFonts w:ascii="Times New Roman" w:eastAsia="Times New Roman" w:hAnsi="Times New Roman"/>
                <w:snapToGrid w:val="0"/>
                <w:color w:val="000000"/>
                <w:sz w:val="24"/>
                <w:szCs w:val="24"/>
                <w:lang w:eastAsia="ru-RU"/>
              </w:rPr>
              <w:t>с. Ивашка</w:t>
            </w:r>
          </w:p>
        </w:tc>
        <w:tc>
          <w:tcPr>
            <w:tcW w:w="1643" w:type="dxa"/>
          </w:tcPr>
          <w:p w:rsidR="005765D4" w:rsidRPr="00EA6C33" w:rsidRDefault="005765D4" w:rsidP="00316F02">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24,59</w:t>
            </w:r>
          </w:p>
        </w:tc>
        <w:tc>
          <w:tcPr>
            <w:tcW w:w="1837" w:type="dxa"/>
          </w:tcPr>
          <w:p w:rsidR="005765D4" w:rsidRPr="00EA6C33" w:rsidRDefault="005765D4" w:rsidP="00316F02">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w:t>
            </w:r>
          </w:p>
        </w:tc>
        <w:tc>
          <w:tcPr>
            <w:tcW w:w="1642" w:type="dxa"/>
          </w:tcPr>
          <w:p w:rsidR="005765D4" w:rsidRPr="00EA6C33" w:rsidRDefault="005765D4" w:rsidP="00316F02">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13,27</w:t>
            </w:r>
          </w:p>
        </w:tc>
        <w:tc>
          <w:tcPr>
            <w:tcW w:w="1296" w:type="dxa"/>
          </w:tcPr>
          <w:p w:rsidR="005765D4" w:rsidRPr="00EA6C33" w:rsidRDefault="005765D4" w:rsidP="00316F02">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11,32</w:t>
            </w:r>
          </w:p>
        </w:tc>
      </w:tr>
    </w:tbl>
    <w:p w:rsidR="005765D4" w:rsidRPr="00EA6C33" w:rsidRDefault="005765D4" w:rsidP="005765D4">
      <w:pPr>
        <w:autoSpaceDE w:val="0"/>
        <w:autoSpaceDN w:val="0"/>
        <w:adjustRightInd w:val="0"/>
        <w:spacing w:after="0" w:line="240" w:lineRule="auto"/>
        <w:ind w:firstLine="709"/>
        <w:jc w:val="both"/>
        <w:rPr>
          <w:rFonts w:ascii="Times New Roman" w:hAnsi="Times New Roman"/>
          <w:sz w:val="28"/>
          <w:szCs w:val="28"/>
        </w:rPr>
      </w:pPr>
    </w:p>
    <w:p w:rsidR="005765D4" w:rsidRPr="00EA6C33" w:rsidRDefault="005765D4" w:rsidP="005765D4">
      <w:pPr>
        <w:autoSpaceDE w:val="0"/>
        <w:autoSpaceDN w:val="0"/>
        <w:adjustRightInd w:val="0"/>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настоящее время основными проблемами в водоснабжении муниципального образования являются: </w:t>
      </w:r>
    </w:p>
    <w:p w:rsidR="005765D4" w:rsidRPr="00EA6C33"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преждевременный износ насосного оборудования ВЗУ, как следствие неудовлетворительное качество воды;</w:t>
      </w:r>
    </w:p>
    <w:p w:rsidR="005765D4" w:rsidRPr="00EA6C33"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высокий моральный и физический процент износа трубопроводов и запорной арматуры; </w:t>
      </w:r>
    </w:p>
    <w:p w:rsidR="005765D4" w:rsidRPr="00EA6C33"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несоответствие существующего приборного учёта современным требованиям; </w:t>
      </w:r>
    </w:p>
    <w:p w:rsidR="005765D4" w:rsidRPr="00EA6C33"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высокие энергозатраты по доставке воды потребителям;</w:t>
      </w:r>
    </w:p>
    <w:p w:rsidR="005765D4" w:rsidRPr="00EA6C33"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охват централизованным водоснабжением не всех потребителей;</w:t>
      </w:r>
    </w:p>
    <w:p w:rsidR="005765D4" w:rsidRPr="00EA6C33"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отсутствие приборов учёта;</w:t>
      </w:r>
    </w:p>
    <w:p w:rsidR="005765D4" w:rsidRPr="00EA6C33"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отсутствие современных систем диспетчеризации и телемеханизации, автоматизированных систем управления режимами водоснабжения на объектах, осуществляющих водоснабжение.</w:t>
      </w:r>
    </w:p>
    <w:p w:rsidR="005765D4" w:rsidRPr="00EA6C33" w:rsidRDefault="005765D4" w:rsidP="005765D4">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В настоящее время основной проблемой в водоснабжении и водоотведении </w:t>
      </w:r>
      <w:r w:rsidRPr="00EA6C33">
        <w:rPr>
          <w:rFonts w:ascii="Times New Roman" w:hAnsi="Times New Roman"/>
          <w:sz w:val="28"/>
          <w:szCs w:val="28"/>
        </w:rPr>
        <w:t>поселения</w:t>
      </w:r>
      <w:r w:rsidRPr="00EA6C33">
        <w:rPr>
          <w:rFonts w:ascii="Times New Roman" w:eastAsia="Times New Roman" w:hAnsi="Times New Roman"/>
          <w:sz w:val="28"/>
          <w:szCs w:val="28"/>
          <w:lang w:eastAsia="ru-RU"/>
        </w:rPr>
        <w:t xml:space="preserve"> является износ сетей водоснабжения и насосного оборудования водозаборных узлов. Требуется замена или капитальный ремонт насосного оборудования водозаборных узлов.</w:t>
      </w:r>
    </w:p>
    <w:p w:rsidR="005765D4" w:rsidRPr="00EA6C33" w:rsidRDefault="005765D4" w:rsidP="005765D4">
      <w:pPr>
        <w:autoSpaceDE w:val="0"/>
        <w:autoSpaceDN w:val="0"/>
        <w:adjustRightInd w:val="0"/>
        <w:spacing w:after="0" w:line="240" w:lineRule="auto"/>
        <w:ind w:firstLine="709"/>
        <w:jc w:val="both"/>
        <w:rPr>
          <w:rFonts w:ascii="Times New Roman" w:hAnsi="Times New Roman"/>
          <w:sz w:val="28"/>
          <w:szCs w:val="28"/>
        </w:rPr>
      </w:pPr>
      <w:r w:rsidRPr="00EA6C33">
        <w:rPr>
          <w:rFonts w:ascii="Times New Roman" w:hAnsi="Times New Roman"/>
          <w:sz w:val="28"/>
          <w:szCs w:val="28"/>
        </w:rPr>
        <w:t>Качество воды сельского поселения «село Ивашка» в основном соответствует требованиям СанПиН 1.2.3684-21 и ГН 2.1.5.1315-03.</w:t>
      </w:r>
    </w:p>
    <w:p w:rsidR="00EE7380" w:rsidRPr="00EA6C33" w:rsidRDefault="00EE7380" w:rsidP="00EE7380">
      <w:pPr>
        <w:spacing w:after="120" w:line="240" w:lineRule="auto"/>
        <w:jc w:val="center"/>
        <w:rPr>
          <w:rFonts w:ascii="Times New Roman" w:eastAsia="Times New Roman" w:hAnsi="Times New Roman"/>
          <w:sz w:val="28"/>
          <w:szCs w:val="24"/>
          <w:lang w:eastAsia="ru-RU"/>
        </w:rPr>
      </w:pPr>
    </w:p>
    <w:p w:rsidR="003A7901" w:rsidRPr="00EA6C33" w:rsidRDefault="003A7901" w:rsidP="000A0314">
      <w:pPr>
        <w:pStyle w:val="3"/>
        <w:numPr>
          <w:ilvl w:val="2"/>
          <w:numId w:val="51"/>
        </w:numPr>
        <w:tabs>
          <w:tab w:val="left" w:pos="1418"/>
        </w:tabs>
        <w:spacing w:before="0" w:after="0"/>
        <w:ind w:left="1418" w:hanging="698"/>
        <w:jc w:val="both"/>
        <w:rPr>
          <w:rFonts w:ascii="Times New Roman" w:hAnsi="Times New Roman"/>
          <w:sz w:val="28"/>
        </w:rPr>
      </w:pPr>
      <w:bookmarkStart w:id="161" w:name="_Toc475037092"/>
      <w:bookmarkStart w:id="162" w:name="_Toc117072736"/>
      <w:r w:rsidRPr="00EA6C33">
        <w:rPr>
          <w:rFonts w:ascii="Times New Roman" w:hAnsi="Times New Roman"/>
          <w:sz w:val="28"/>
        </w:rPr>
        <w:t>Водоотведение</w:t>
      </w:r>
      <w:bookmarkEnd w:id="161"/>
      <w:bookmarkEnd w:id="162"/>
    </w:p>
    <w:p w:rsidR="001639AB" w:rsidRPr="00EA6C33" w:rsidRDefault="001639AB" w:rsidP="003A7901">
      <w:pPr>
        <w:spacing w:after="0" w:line="240" w:lineRule="auto"/>
        <w:ind w:firstLine="709"/>
        <w:contextualSpacing/>
        <w:jc w:val="both"/>
        <w:rPr>
          <w:rFonts w:ascii="Times New Roman" w:hAnsi="Times New Roman"/>
          <w:sz w:val="28"/>
          <w:szCs w:val="28"/>
        </w:rPr>
      </w:pPr>
    </w:p>
    <w:p w:rsidR="00020AE5" w:rsidRPr="00EA6C33" w:rsidRDefault="00020AE5" w:rsidP="00020AE5">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Федеральный закон от 07.12.2011 № 416-ФЗ «О водоснабжении и водоотведении» даёт определение понятию «водоотведение» как приём, транспортировка и очистка сточных вод с использованием централизованной системы водоотведения.</w:t>
      </w:r>
    </w:p>
    <w:p w:rsidR="00FB336F" w:rsidRPr="00EA6C33" w:rsidRDefault="00FB336F" w:rsidP="00FB336F">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lastRenderedPageBreak/>
        <w:t xml:space="preserve">Централизованная система хозяйственно-бытовой канализации отсутствует. </w:t>
      </w:r>
    </w:p>
    <w:p w:rsidR="00FB336F" w:rsidRPr="00EA6C33" w:rsidRDefault="00FB336F" w:rsidP="00FB336F">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Канализация представлена выгребными ямами и септиками.</w:t>
      </w:r>
    </w:p>
    <w:p w:rsidR="00FB336F" w:rsidRPr="00EA6C33" w:rsidRDefault="00FB336F" w:rsidP="00FB336F">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Дождевая канализация закрытого типа отсутствует. В настоящее время поверхностный водоотвод осуществляется с помощью постоянных и временных мелких ручьёв, кюветов и дренажных канав. Сброс поверхностного стока осуществляется в водоприёмники без очистки.</w:t>
      </w:r>
    </w:p>
    <w:p w:rsidR="00FB336F" w:rsidRPr="00EA6C33" w:rsidRDefault="00FB336F" w:rsidP="00FB336F">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Отсутствие дождевой канализации также способствует:</w:t>
      </w:r>
    </w:p>
    <w:p w:rsidR="00FB336F" w:rsidRPr="00EA6C33" w:rsidRDefault="00FB336F" w:rsidP="00FB336F">
      <w:pPr>
        <w:numPr>
          <w:ilvl w:val="0"/>
          <w:numId w:val="14"/>
        </w:numPr>
        <w:tabs>
          <w:tab w:val="clear" w:pos="1429"/>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развитию процесса подтопления – плотные покровные суглинки, имеющие повсеместное распространение на планируемой территории, препятствуют проникновению осадков в грунт и тем самым способствуют формированию грунтовых вод типа «верховодка» и заболачиванию грунтов;</w:t>
      </w:r>
    </w:p>
    <w:p w:rsidR="00FB336F" w:rsidRPr="00EA6C33" w:rsidRDefault="00FB336F" w:rsidP="00FB336F">
      <w:pPr>
        <w:numPr>
          <w:ilvl w:val="0"/>
          <w:numId w:val="14"/>
        </w:numPr>
        <w:tabs>
          <w:tab w:val="clear" w:pos="1429"/>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формированию техногенной «верховодки» и, как следствие, уменьшению несущей способности грунтов;</w:t>
      </w:r>
    </w:p>
    <w:p w:rsidR="00FB336F" w:rsidRPr="00EA6C33" w:rsidRDefault="00FB336F" w:rsidP="00FB336F">
      <w:pPr>
        <w:numPr>
          <w:ilvl w:val="0"/>
          <w:numId w:val="14"/>
        </w:numPr>
        <w:tabs>
          <w:tab w:val="clear" w:pos="1429"/>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проявлению морозного пучения грунта, которое ведёт к деформации дорожного покрытия;</w:t>
      </w:r>
    </w:p>
    <w:p w:rsidR="00A8268E" w:rsidRPr="00EA6C33" w:rsidRDefault="00FB336F" w:rsidP="00FB336F">
      <w:pPr>
        <w:numPr>
          <w:ilvl w:val="0"/>
          <w:numId w:val="14"/>
        </w:numPr>
        <w:tabs>
          <w:tab w:val="clear" w:pos="1429"/>
          <w:tab w:val="left" w:pos="1134"/>
        </w:tabs>
        <w:spacing w:after="0" w:line="240" w:lineRule="auto"/>
        <w:jc w:val="both"/>
        <w:rPr>
          <w:rFonts w:ascii="Times New Roman" w:eastAsia="Times New Roman" w:hAnsi="Times New Roman"/>
          <w:sz w:val="28"/>
          <w:szCs w:val="28"/>
          <w:lang w:eastAsia="ru-RU"/>
        </w:rPr>
      </w:pPr>
      <w:r w:rsidRPr="00EA6C33">
        <w:rPr>
          <w:rFonts w:ascii="Times New Roman" w:hAnsi="Times New Roman"/>
          <w:sz w:val="28"/>
          <w:szCs w:val="28"/>
        </w:rPr>
        <w:t>сброс сточных вод без выполнения надлежащей очистки представляет серьёзную угрозу для экологии окружающей среды и для населения сельского поселения «село Ивашка».</w:t>
      </w:r>
    </w:p>
    <w:p w:rsidR="008B6C20" w:rsidRPr="00EA6C33" w:rsidRDefault="008B6C20" w:rsidP="008B6C20">
      <w:pPr>
        <w:spacing w:after="0" w:line="240" w:lineRule="auto"/>
        <w:ind w:firstLine="709"/>
        <w:contextualSpacing/>
        <w:jc w:val="both"/>
        <w:rPr>
          <w:rFonts w:ascii="Times New Roman" w:hAnsi="Times New Roman"/>
          <w:sz w:val="28"/>
          <w:szCs w:val="28"/>
        </w:rPr>
      </w:pPr>
    </w:p>
    <w:p w:rsidR="003A7901" w:rsidRPr="00EA6C33" w:rsidRDefault="003A7901" w:rsidP="000A0314">
      <w:pPr>
        <w:pStyle w:val="3"/>
        <w:numPr>
          <w:ilvl w:val="2"/>
          <w:numId w:val="51"/>
        </w:numPr>
        <w:tabs>
          <w:tab w:val="left" w:pos="1418"/>
        </w:tabs>
        <w:spacing w:before="0" w:after="0"/>
        <w:ind w:left="1418" w:hanging="698"/>
        <w:jc w:val="both"/>
        <w:rPr>
          <w:rFonts w:ascii="Times New Roman" w:hAnsi="Times New Roman"/>
          <w:sz w:val="28"/>
        </w:rPr>
      </w:pPr>
      <w:bookmarkStart w:id="163" w:name="_Toc475037093"/>
      <w:bookmarkStart w:id="164" w:name="_Toc117072737"/>
      <w:r w:rsidRPr="00EA6C33">
        <w:rPr>
          <w:rFonts w:ascii="Times New Roman" w:hAnsi="Times New Roman"/>
          <w:sz w:val="28"/>
        </w:rPr>
        <w:t>Теплоснабжение</w:t>
      </w:r>
      <w:bookmarkEnd w:id="163"/>
      <w:bookmarkEnd w:id="164"/>
    </w:p>
    <w:p w:rsidR="001639AB" w:rsidRPr="00EA6C33" w:rsidRDefault="001639AB" w:rsidP="003A7901">
      <w:pPr>
        <w:spacing w:after="0" w:line="240" w:lineRule="auto"/>
        <w:ind w:firstLine="709"/>
        <w:contextualSpacing/>
        <w:jc w:val="both"/>
        <w:rPr>
          <w:rFonts w:ascii="Times New Roman" w:hAnsi="Times New Roman"/>
          <w:sz w:val="28"/>
          <w:szCs w:val="28"/>
        </w:rPr>
      </w:pPr>
    </w:p>
    <w:p w:rsidR="00B67C15" w:rsidRPr="00EA6C33" w:rsidRDefault="00B67C15" w:rsidP="00B67C15">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Существующая система теплоснабжения муниципального образования – сельское поселение «село Ивашка» Карагинского муниципального района Камчатского края включает в себя: </w:t>
      </w:r>
    </w:p>
    <w:p w:rsidR="00B67C15" w:rsidRPr="00EA6C33" w:rsidRDefault="00B67C15" w:rsidP="00B67C15">
      <w:pPr>
        <w:numPr>
          <w:ilvl w:val="0"/>
          <w:numId w:val="14"/>
        </w:numPr>
        <w:tabs>
          <w:tab w:val="clear" w:pos="1429"/>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котельная № 1;</w:t>
      </w:r>
    </w:p>
    <w:p w:rsidR="00B67C15" w:rsidRPr="00EA6C33" w:rsidRDefault="00B67C15" w:rsidP="00B67C15">
      <w:pPr>
        <w:numPr>
          <w:ilvl w:val="0"/>
          <w:numId w:val="14"/>
        </w:numPr>
        <w:tabs>
          <w:tab w:val="clear" w:pos="1429"/>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котельная № 2.</w:t>
      </w:r>
    </w:p>
    <w:p w:rsidR="00B67C15" w:rsidRPr="00EA6C33" w:rsidRDefault="00B67C15" w:rsidP="00B67C15">
      <w:pPr>
        <w:spacing w:after="0" w:line="240" w:lineRule="auto"/>
        <w:ind w:firstLine="709"/>
        <w:jc w:val="both"/>
        <w:rPr>
          <w:rFonts w:ascii="Times New Roman" w:hAnsi="Times New Roman"/>
          <w:sz w:val="28"/>
          <w:szCs w:val="28"/>
        </w:rPr>
      </w:pPr>
      <w:r w:rsidRPr="00EA6C33">
        <w:rPr>
          <w:rFonts w:ascii="Times New Roman" w:hAnsi="Times New Roman"/>
          <w:sz w:val="28"/>
          <w:szCs w:val="28"/>
        </w:rPr>
        <w:t>Котельные отапливают объекты социальной сферы, население и прочих потребителей.</w:t>
      </w:r>
    </w:p>
    <w:p w:rsidR="00DB5ECB" w:rsidRPr="00EA6C33" w:rsidRDefault="00DB5ECB" w:rsidP="00DB5ECB">
      <w:pPr>
        <w:autoSpaceDE w:val="0"/>
        <w:autoSpaceDN w:val="0"/>
        <w:adjustRightInd w:val="0"/>
        <w:spacing w:after="0" w:line="240" w:lineRule="auto"/>
        <w:ind w:left="567"/>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Таблица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8</w:t>
      </w:r>
      <w:r w:rsidR="00D96F88" w:rsidRPr="00EA6C33">
        <w:rPr>
          <w:rFonts w:ascii="Times New Roman" w:eastAsia="Times New Roman" w:hAnsi="Times New Roman"/>
          <w:sz w:val="28"/>
          <w:szCs w:val="24"/>
          <w:lang w:eastAsia="ru-RU" w:bidi="en-US"/>
        </w:rPr>
        <w:fldChar w:fldCharType="end"/>
      </w:r>
    </w:p>
    <w:p w:rsidR="00DB5ECB" w:rsidRPr="00EA6C33" w:rsidRDefault="00DB5ECB" w:rsidP="00DB5ECB">
      <w:pPr>
        <w:keepNext/>
        <w:autoSpaceDE w:val="0"/>
        <w:autoSpaceDN w:val="0"/>
        <w:adjustRightInd w:val="0"/>
        <w:spacing w:after="120"/>
        <w:jc w:val="center"/>
        <w:rPr>
          <w:rFonts w:ascii="Times New Roman" w:hAnsi="Times New Roman"/>
          <w:sz w:val="28"/>
          <w:szCs w:val="32"/>
        </w:rPr>
      </w:pPr>
      <w:r w:rsidRPr="00EA6C33">
        <w:rPr>
          <w:rFonts w:ascii="Times New Roman" w:hAnsi="Times New Roman"/>
          <w:sz w:val="28"/>
          <w:szCs w:val="32"/>
        </w:rPr>
        <w:t>Состав и технические характеристики оборудования котельных</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87"/>
        <w:gridCol w:w="993"/>
        <w:gridCol w:w="1348"/>
        <w:gridCol w:w="1440"/>
        <w:gridCol w:w="1224"/>
        <w:gridCol w:w="1195"/>
        <w:gridCol w:w="1655"/>
      </w:tblGrid>
      <w:tr w:rsidR="00B67C15" w:rsidRPr="00EA6C33" w:rsidTr="00B67C15">
        <w:trPr>
          <w:cantSplit/>
          <w:trHeight w:val="1787"/>
          <w:jc w:val="center"/>
        </w:trPr>
        <w:tc>
          <w:tcPr>
            <w:tcW w:w="2187" w:type="dxa"/>
            <w:vAlign w:val="center"/>
          </w:tcPr>
          <w:p w:rsidR="00B67C15" w:rsidRPr="00EA6C33" w:rsidRDefault="00B67C15" w:rsidP="00B67C15">
            <w:pPr>
              <w:autoSpaceDE w:val="0"/>
              <w:autoSpaceDN w:val="0"/>
              <w:adjustRightInd w:val="0"/>
              <w:spacing w:after="0" w:line="240" w:lineRule="auto"/>
              <w:jc w:val="center"/>
              <w:rPr>
                <w:rFonts w:ascii="Times New Roman" w:hAnsi="Times New Roman"/>
                <w:color w:val="000000"/>
              </w:rPr>
            </w:pPr>
            <w:r w:rsidRPr="00EA6C33">
              <w:rPr>
                <w:rFonts w:ascii="Times New Roman" w:hAnsi="Times New Roman"/>
                <w:color w:val="000000"/>
              </w:rPr>
              <w:t>Населённые пункты</w:t>
            </w:r>
          </w:p>
          <w:p w:rsidR="00B67C15" w:rsidRPr="00EA6C33" w:rsidRDefault="00B67C15" w:rsidP="00B67C15">
            <w:pPr>
              <w:spacing w:after="0" w:line="240" w:lineRule="auto"/>
              <w:jc w:val="center"/>
              <w:rPr>
                <w:rFonts w:ascii="Times New Roman" w:eastAsia="Times New Roman" w:hAnsi="Times New Roman"/>
                <w:bCs/>
                <w:sz w:val="24"/>
                <w:szCs w:val="24"/>
                <w:lang w:eastAsia="ru-RU"/>
              </w:rPr>
            </w:pPr>
          </w:p>
        </w:tc>
        <w:tc>
          <w:tcPr>
            <w:tcW w:w="993" w:type="dxa"/>
            <w:shd w:val="clear" w:color="auto" w:fill="auto"/>
            <w:vAlign w:val="center"/>
          </w:tcPr>
          <w:p w:rsidR="00B67C15" w:rsidRPr="00EA6C33" w:rsidRDefault="00B67C15" w:rsidP="00B67C1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Число источников теплоснабжения, ед.</w:t>
            </w:r>
          </w:p>
        </w:tc>
        <w:tc>
          <w:tcPr>
            <w:tcW w:w="1348" w:type="dxa"/>
            <w:shd w:val="clear" w:color="auto" w:fill="auto"/>
            <w:vAlign w:val="center"/>
          </w:tcPr>
          <w:p w:rsidR="00B67C15" w:rsidRPr="00EA6C33" w:rsidRDefault="00B67C15" w:rsidP="00B67C1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Мощность централизованных источников теплоснабжения, Гкал</w:t>
            </w:r>
            <w:r w:rsidR="007E316A" w:rsidRPr="00EA6C33">
              <w:rPr>
                <w:rFonts w:ascii="Times New Roman" w:eastAsia="Times New Roman" w:hAnsi="Times New Roman"/>
                <w:lang w:eastAsia="ru-RU"/>
              </w:rPr>
              <w:t>/час</w:t>
            </w:r>
          </w:p>
        </w:tc>
        <w:tc>
          <w:tcPr>
            <w:tcW w:w="1440" w:type="dxa"/>
            <w:shd w:val="clear" w:color="auto" w:fill="auto"/>
            <w:vAlign w:val="center"/>
          </w:tcPr>
          <w:p w:rsidR="00B67C15" w:rsidRPr="00EA6C33" w:rsidRDefault="00B67C15" w:rsidP="00B67C1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Отпущено тепловой энергии за год, всего, Гкал</w:t>
            </w:r>
          </w:p>
        </w:tc>
        <w:tc>
          <w:tcPr>
            <w:tcW w:w="1224" w:type="dxa"/>
            <w:shd w:val="clear" w:color="auto" w:fill="auto"/>
            <w:vAlign w:val="center"/>
          </w:tcPr>
          <w:p w:rsidR="00B67C15" w:rsidRPr="00EA6C33" w:rsidRDefault="00B67C15" w:rsidP="00B67C1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 xml:space="preserve">Протяженность тепловых сетей, </w:t>
            </w:r>
            <w:proofErr w:type="gramStart"/>
            <w:r w:rsidRPr="00EA6C33">
              <w:rPr>
                <w:rFonts w:ascii="Times New Roman" w:eastAsia="Times New Roman" w:hAnsi="Times New Roman"/>
                <w:lang w:eastAsia="ru-RU"/>
              </w:rPr>
              <w:t>км</w:t>
            </w:r>
            <w:proofErr w:type="gramEnd"/>
          </w:p>
          <w:p w:rsidR="00B67C15" w:rsidRPr="00EA6C33" w:rsidRDefault="00B67C15" w:rsidP="00B67C15">
            <w:pPr>
              <w:spacing w:after="0" w:line="240" w:lineRule="auto"/>
              <w:jc w:val="center"/>
              <w:rPr>
                <w:rFonts w:ascii="Times New Roman" w:eastAsia="Times New Roman" w:hAnsi="Times New Roman"/>
                <w:sz w:val="24"/>
                <w:szCs w:val="24"/>
                <w:lang w:eastAsia="ru-RU"/>
              </w:rPr>
            </w:pPr>
          </w:p>
        </w:tc>
        <w:tc>
          <w:tcPr>
            <w:tcW w:w="1195" w:type="dxa"/>
            <w:shd w:val="clear" w:color="auto" w:fill="auto"/>
            <w:vAlign w:val="center"/>
          </w:tcPr>
          <w:p w:rsidR="00B67C15" w:rsidRPr="00EA6C33" w:rsidRDefault="00B67C15" w:rsidP="00B67C1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 xml:space="preserve">В том числе нуждающихся в замене, </w:t>
            </w:r>
            <w:proofErr w:type="gramStart"/>
            <w:r w:rsidRPr="00EA6C33">
              <w:rPr>
                <w:rFonts w:ascii="Times New Roman" w:eastAsia="Times New Roman" w:hAnsi="Times New Roman"/>
                <w:lang w:eastAsia="ru-RU"/>
              </w:rPr>
              <w:t>км</w:t>
            </w:r>
            <w:proofErr w:type="gramEnd"/>
          </w:p>
        </w:tc>
        <w:tc>
          <w:tcPr>
            <w:tcW w:w="1655" w:type="dxa"/>
            <w:shd w:val="clear" w:color="auto" w:fill="auto"/>
            <w:vAlign w:val="center"/>
          </w:tcPr>
          <w:p w:rsidR="00B67C15" w:rsidRPr="00EA6C33" w:rsidRDefault="00B67C15" w:rsidP="00B67C1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Доля тепловых сетей, нуждающихся в замене, %</w:t>
            </w:r>
          </w:p>
        </w:tc>
      </w:tr>
      <w:tr w:rsidR="00B67C15" w:rsidRPr="00EA6C33" w:rsidTr="00316F02">
        <w:trPr>
          <w:jc w:val="center"/>
        </w:trPr>
        <w:tc>
          <w:tcPr>
            <w:tcW w:w="2187" w:type="dxa"/>
          </w:tcPr>
          <w:p w:rsidR="00B67C15" w:rsidRPr="00EA6C33" w:rsidRDefault="00B67C15" w:rsidP="00B67C15">
            <w:pPr>
              <w:spacing w:before="100" w:beforeAutospacing="1" w:after="100" w:afterAutospacing="1" w:line="240" w:lineRule="auto"/>
              <w:rPr>
                <w:rFonts w:ascii="Times New Roman" w:eastAsia="Times New Roman" w:hAnsi="Times New Roman"/>
                <w:snapToGrid w:val="0"/>
                <w:color w:val="000000"/>
                <w:sz w:val="24"/>
                <w:szCs w:val="24"/>
                <w:lang w:eastAsia="ru-RU"/>
              </w:rPr>
            </w:pPr>
            <w:r w:rsidRPr="00EA6C33">
              <w:rPr>
                <w:rFonts w:ascii="Times New Roman" w:eastAsia="Times New Roman" w:hAnsi="Times New Roman"/>
                <w:snapToGrid w:val="0"/>
                <w:color w:val="000000"/>
                <w:sz w:val="24"/>
                <w:szCs w:val="24"/>
                <w:lang w:eastAsia="ru-RU"/>
              </w:rPr>
              <w:t>с. Ивашка</w:t>
            </w:r>
          </w:p>
        </w:tc>
        <w:tc>
          <w:tcPr>
            <w:tcW w:w="993" w:type="dxa"/>
            <w:shd w:val="clear" w:color="auto" w:fill="auto"/>
            <w:vAlign w:val="center"/>
          </w:tcPr>
          <w:p w:rsidR="00B67C15" w:rsidRPr="00EA6C33" w:rsidRDefault="00B67C15" w:rsidP="00B67C15">
            <w:pPr>
              <w:tabs>
                <w:tab w:val="left" w:pos="1418"/>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w:t>
            </w:r>
          </w:p>
        </w:tc>
        <w:tc>
          <w:tcPr>
            <w:tcW w:w="1348" w:type="dxa"/>
            <w:shd w:val="clear" w:color="auto" w:fill="auto"/>
            <w:vAlign w:val="center"/>
          </w:tcPr>
          <w:p w:rsidR="00B67C15" w:rsidRPr="00EA6C33" w:rsidRDefault="00B67C15" w:rsidP="00B67C15">
            <w:pPr>
              <w:tabs>
                <w:tab w:val="left" w:pos="1332"/>
              </w:tabs>
              <w:spacing w:after="0" w:line="240" w:lineRule="auto"/>
              <w:ind w:hanging="288"/>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6,95</w:t>
            </w:r>
          </w:p>
        </w:tc>
        <w:tc>
          <w:tcPr>
            <w:tcW w:w="1440" w:type="dxa"/>
            <w:shd w:val="clear" w:color="auto" w:fill="auto"/>
            <w:vAlign w:val="center"/>
          </w:tcPr>
          <w:p w:rsidR="00B67C15" w:rsidRPr="00EA6C33" w:rsidRDefault="00B67C15" w:rsidP="00B67C15">
            <w:pPr>
              <w:tabs>
                <w:tab w:val="left" w:pos="1418"/>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10358,001</w:t>
            </w:r>
          </w:p>
        </w:tc>
        <w:tc>
          <w:tcPr>
            <w:tcW w:w="1224" w:type="dxa"/>
            <w:shd w:val="clear" w:color="auto" w:fill="auto"/>
            <w:vAlign w:val="center"/>
          </w:tcPr>
          <w:p w:rsidR="00B67C15" w:rsidRPr="00EA6C33" w:rsidRDefault="00B67C15" w:rsidP="00B67C15">
            <w:pPr>
              <w:tabs>
                <w:tab w:val="left" w:pos="1418"/>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4,4</w:t>
            </w:r>
          </w:p>
        </w:tc>
        <w:tc>
          <w:tcPr>
            <w:tcW w:w="1195" w:type="dxa"/>
            <w:shd w:val="clear" w:color="auto" w:fill="auto"/>
            <w:vAlign w:val="center"/>
          </w:tcPr>
          <w:p w:rsidR="00B67C15" w:rsidRPr="00EA6C33" w:rsidRDefault="00B67C15" w:rsidP="00B67C15">
            <w:pPr>
              <w:tabs>
                <w:tab w:val="left" w:pos="1418"/>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0,5</w:t>
            </w:r>
          </w:p>
        </w:tc>
        <w:tc>
          <w:tcPr>
            <w:tcW w:w="1655" w:type="dxa"/>
            <w:shd w:val="clear" w:color="auto" w:fill="auto"/>
            <w:vAlign w:val="center"/>
          </w:tcPr>
          <w:p w:rsidR="00B67C15" w:rsidRPr="00EA6C33" w:rsidRDefault="00B67C15" w:rsidP="00B67C15">
            <w:pPr>
              <w:tabs>
                <w:tab w:val="left" w:pos="1722"/>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11,4</w:t>
            </w:r>
          </w:p>
        </w:tc>
      </w:tr>
    </w:tbl>
    <w:p w:rsidR="00F3678F" w:rsidRPr="00EA6C33" w:rsidRDefault="00F3678F" w:rsidP="00DB5ECB">
      <w:pPr>
        <w:keepNext/>
        <w:autoSpaceDE w:val="0"/>
        <w:autoSpaceDN w:val="0"/>
        <w:adjustRightInd w:val="0"/>
        <w:spacing w:after="120"/>
        <w:jc w:val="center"/>
        <w:rPr>
          <w:rFonts w:ascii="Times New Roman" w:hAnsi="Times New Roman"/>
          <w:sz w:val="28"/>
          <w:szCs w:val="32"/>
        </w:rPr>
      </w:pPr>
    </w:p>
    <w:p w:rsidR="003A7901" w:rsidRPr="00EA6C33" w:rsidRDefault="003A7901" w:rsidP="000A0314">
      <w:pPr>
        <w:pStyle w:val="3"/>
        <w:numPr>
          <w:ilvl w:val="2"/>
          <w:numId w:val="51"/>
        </w:numPr>
        <w:tabs>
          <w:tab w:val="left" w:pos="1418"/>
        </w:tabs>
        <w:spacing w:before="0" w:after="0"/>
        <w:ind w:left="1418" w:hanging="698"/>
        <w:jc w:val="both"/>
        <w:rPr>
          <w:rFonts w:ascii="Times New Roman" w:hAnsi="Times New Roman"/>
          <w:sz w:val="28"/>
        </w:rPr>
      </w:pPr>
      <w:bookmarkStart w:id="165" w:name="_Toc475037094"/>
      <w:bookmarkStart w:id="166" w:name="_Toc117072738"/>
      <w:r w:rsidRPr="00EA6C33">
        <w:rPr>
          <w:rFonts w:ascii="Times New Roman" w:hAnsi="Times New Roman"/>
          <w:sz w:val="28"/>
        </w:rPr>
        <w:t>Газоснабжение</w:t>
      </w:r>
      <w:bookmarkEnd w:id="165"/>
      <w:bookmarkEnd w:id="166"/>
    </w:p>
    <w:p w:rsidR="003A7901" w:rsidRPr="00EA6C33" w:rsidRDefault="003A7901" w:rsidP="003A7901">
      <w:pPr>
        <w:spacing w:after="0" w:line="240" w:lineRule="auto"/>
        <w:ind w:firstLine="709"/>
        <w:jc w:val="both"/>
        <w:rPr>
          <w:rFonts w:ascii="Times New Roman" w:hAnsi="Times New Roman"/>
          <w:sz w:val="28"/>
          <w:szCs w:val="28"/>
        </w:rPr>
      </w:pPr>
    </w:p>
    <w:p w:rsidR="006A1094" w:rsidRPr="00EA6C33" w:rsidRDefault="006A1094" w:rsidP="006A1094">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настоящее время сельско</w:t>
      </w:r>
      <w:r w:rsidR="00F3678F" w:rsidRPr="00EA6C33">
        <w:rPr>
          <w:rFonts w:ascii="Times New Roman" w:hAnsi="Times New Roman"/>
          <w:sz w:val="28"/>
          <w:szCs w:val="28"/>
        </w:rPr>
        <w:t>е</w:t>
      </w:r>
      <w:r w:rsidRPr="00EA6C33">
        <w:rPr>
          <w:rFonts w:ascii="Times New Roman" w:hAnsi="Times New Roman"/>
          <w:sz w:val="28"/>
          <w:szCs w:val="28"/>
        </w:rPr>
        <w:t xml:space="preserve"> поселени</w:t>
      </w:r>
      <w:r w:rsidR="00F3678F" w:rsidRPr="00EA6C33">
        <w:rPr>
          <w:rFonts w:ascii="Times New Roman" w:hAnsi="Times New Roman"/>
          <w:sz w:val="28"/>
          <w:szCs w:val="28"/>
        </w:rPr>
        <w:t>е</w:t>
      </w:r>
      <w:r w:rsidRPr="00EA6C33">
        <w:rPr>
          <w:rFonts w:ascii="Times New Roman" w:hAnsi="Times New Roman"/>
          <w:sz w:val="28"/>
          <w:szCs w:val="28"/>
        </w:rPr>
        <w:t xml:space="preserve"> </w:t>
      </w:r>
      <w:r w:rsidR="00F3678F" w:rsidRPr="00EA6C33">
        <w:rPr>
          <w:rFonts w:ascii="Times New Roman" w:hAnsi="Times New Roman"/>
          <w:sz w:val="28"/>
          <w:szCs w:val="28"/>
        </w:rPr>
        <w:t xml:space="preserve">«село </w:t>
      </w:r>
      <w:r w:rsidR="00B67C15" w:rsidRPr="00EA6C33">
        <w:rPr>
          <w:rFonts w:ascii="Times New Roman" w:hAnsi="Times New Roman"/>
          <w:sz w:val="28"/>
          <w:szCs w:val="28"/>
        </w:rPr>
        <w:t>Ивашка</w:t>
      </w:r>
      <w:r w:rsidR="00F3678F" w:rsidRPr="00EA6C33">
        <w:rPr>
          <w:rFonts w:ascii="Times New Roman" w:hAnsi="Times New Roman"/>
          <w:sz w:val="28"/>
          <w:szCs w:val="28"/>
        </w:rPr>
        <w:t>» не газифицировано.</w:t>
      </w:r>
    </w:p>
    <w:p w:rsidR="00BD54CA" w:rsidRPr="00EA6C33" w:rsidRDefault="00BD54CA" w:rsidP="00D67951">
      <w:pPr>
        <w:spacing w:after="0" w:line="240" w:lineRule="auto"/>
        <w:ind w:firstLine="709"/>
        <w:jc w:val="both"/>
        <w:rPr>
          <w:rFonts w:ascii="Times New Roman" w:hAnsi="Times New Roman"/>
          <w:sz w:val="28"/>
          <w:szCs w:val="28"/>
        </w:rPr>
      </w:pPr>
    </w:p>
    <w:p w:rsidR="003A7901" w:rsidRPr="00EA6C33" w:rsidRDefault="003A7901" w:rsidP="000A0314">
      <w:pPr>
        <w:pStyle w:val="3"/>
        <w:numPr>
          <w:ilvl w:val="2"/>
          <w:numId w:val="51"/>
        </w:numPr>
        <w:tabs>
          <w:tab w:val="left" w:pos="1418"/>
        </w:tabs>
        <w:spacing w:before="0" w:after="0"/>
        <w:ind w:left="1418" w:hanging="698"/>
        <w:jc w:val="both"/>
        <w:rPr>
          <w:rFonts w:ascii="Times New Roman" w:hAnsi="Times New Roman"/>
          <w:sz w:val="28"/>
        </w:rPr>
      </w:pPr>
      <w:bookmarkStart w:id="167" w:name="_Toc475037095"/>
      <w:bookmarkStart w:id="168" w:name="_Toc117072739"/>
      <w:r w:rsidRPr="00EA6C33">
        <w:rPr>
          <w:rFonts w:ascii="Times New Roman" w:hAnsi="Times New Roman"/>
          <w:sz w:val="28"/>
        </w:rPr>
        <w:lastRenderedPageBreak/>
        <w:t>Электроснабжение</w:t>
      </w:r>
      <w:bookmarkEnd w:id="167"/>
      <w:bookmarkEnd w:id="168"/>
    </w:p>
    <w:p w:rsidR="00F3678F" w:rsidRPr="00EA6C33" w:rsidRDefault="00F3678F" w:rsidP="003358B0">
      <w:pPr>
        <w:spacing w:after="0" w:line="240" w:lineRule="auto"/>
        <w:ind w:firstLine="709"/>
        <w:jc w:val="both"/>
        <w:rPr>
          <w:rFonts w:ascii="Times New Roman" w:hAnsi="Times New Roman"/>
          <w:sz w:val="28"/>
          <w:szCs w:val="28"/>
        </w:rPr>
      </w:pPr>
    </w:p>
    <w:p w:rsidR="001B7093" w:rsidRPr="00EA6C33" w:rsidRDefault="001B7093" w:rsidP="001B7093">
      <w:pPr>
        <w:spacing w:after="0" w:line="240" w:lineRule="auto"/>
        <w:ind w:firstLine="709"/>
        <w:jc w:val="both"/>
        <w:rPr>
          <w:rFonts w:ascii="Times New Roman" w:hAnsi="Times New Roman"/>
          <w:sz w:val="28"/>
          <w:szCs w:val="28"/>
        </w:rPr>
      </w:pPr>
      <w:r w:rsidRPr="00EA6C33">
        <w:rPr>
          <w:rFonts w:ascii="Times New Roman" w:hAnsi="Times New Roman"/>
          <w:sz w:val="28"/>
          <w:szCs w:val="28"/>
        </w:rPr>
        <w:t>Система электроснабжения села Ивашка децентрализованная.</w:t>
      </w:r>
    </w:p>
    <w:p w:rsidR="001B7093" w:rsidRPr="00EA6C33" w:rsidRDefault="001B7093" w:rsidP="001B7093">
      <w:pPr>
        <w:spacing w:after="0" w:line="240" w:lineRule="auto"/>
        <w:ind w:firstLine="709"/>
        <w:jc w:val="both"/>
        <w:rPr>
          <w:rFonts w:ascii="Times New Roman" w:hAnsi="Times New Roman"/>
          <w:sz w:val="28"/>
          <w:szCs w:val="28"/>
        </w:rPr>
      </w:pPr>
      <w:r w:rsidRPr="00EA6C33">
        <w:rPr>
          <w:rFonts w:ascii="Times New Roman" w:hAnsi="Times New Roman"/>
          <w:sz w:val="28"/>
          <w:szCs w:val="28"/>
        </w:rPr>
        <w:t>Электроснабжение населённого пункта осуществляется от двух дизельных электростанций ДЭС-1 «Колхозная» и ДЭС-2 «</w:t>
      </w:r>
      <w:proofErr w:type="spellStart"/>
      <w:r w:rsidRPr="00EA6C33">
        <w:rPr>
          <w:rFonts w:ascii="Times New Roman" w:hAnsi="Times New Roman"/>
          <w:sz w:val="28"/>
          <w:szCs w:val="28"/>
        </w:rPr>
        <w:t>Рыбозаводская</w:t>
      </w:r>
      <w:proofErr w:type="spellEnd"/>
      <w:r w:rsidRPr="00EA6C33">
        <w:rPr>
          <w:rFonts w:ascii="Times New Roman" w:hAnsi="Times New Roman"/>
          <w:sz w:val="28"/>
          <w:szCs w:val="28"/>
        </w:rPr>
        <w:t>», мощностью 2230 и 1020 кВт соответственно. Собственником дизельных электростанций является ООО «Морошка».</w:t>
      </w:r>
    </w:p>
    <w:p w:rsidR="001B7093" w:rsidRPr="00EA6C33" w:rsidRDefault="001B7093" w:rsidP="001B7093">
      <w:pPr>
        <w:spacing w:after="0" w:line="240" w:lineRule="auto"/>
        <w:ind w:firstLine="709"/>
        <w:jc w:val="both"/>
        <w:rPr>
          <w:rFonts w:ascii="Times New Roman" w:hAnsi="Times New Roman"/>
          <w:sz w:val="28"/>
          <w:szCs w:val="28"/>
        </w:rPr>
      </w:pPr>
      <w:r w:rsidRPr="00EA6C33">
        <w:rPr>
          <w:rFonts w:ascii="Times New Roman" w:hAnsi="Times New Roman"/>
          <w:sz w:val="28"/>
          <w:szCs w:val="28"/>
        </w:rPr>
        <w:t>ДЭС-1 «Колхозная» находится на территории коммунально-складского назначения в восточной части населённого пункта, на левом берегу реки Ивашка.</w:t>
      </w:r>
    </w:p>
    <w:p w:rsidR="001B7093" w:rsidRPr="00EA6C33" w:rsidRDefault="001B7093" w:rsidP="001B7093">
      <w:pPr>
        <w:spacing w:after="0" w:line="240" w:lineRule="auto"/>
        <w:ind w:firstLine="709"/>
        <w:jc w:val="both"/>
        <w:rPr>
          <w:rFonts w:ascii="Times New Roman" w:hAnsi="Times New Roman"/>
          <w:sz w:val="28"/>
          <w:szCs w:val="28"/>
        </w:rPr>
      </w:pPr>
      <w:r w:rsidRPr="00EA6C33">
        <w:rPr>
          <w:rFonts w:ascii="Times New Roman" w:hAnsi="Times New Roman"/>
          <w:sz w:val="28"/>
          <w:szCs w:val="28"/>
        </w:rPr>
        <w:t>ДЭС-2 «</w:t>
      </w:r>
      <w:proofErr w:type="spellStart"/>
      <w:r w:rsidRPr="00EA6C33">
        <w:rPr>
          <w:rFonts w:ascii="Times New Roman" w:hAnsi="Times New Roman"/>
          <w:sz w:val="28"/>
          <w:szCs w:val="28"/>
        </w:rPr>
        <w:t>Рыбозаводская</w:t>
      </w:r>
      <w:proofErr w:type="spellEnd"/>
      <w:r w:rsidRPr="00EA6C33">
        <w:rPr>
          <w:rFonts w:ascii="Times New Roman" w:hAnsi="Times New Roman"/>
          <w:sz w:val="28"/>
          <w:szCs w:val="28"/>
        </w:rPr>
        <w:t xml:space="preserve">» </w:t>
      </w:r>
      <w:proofErr w:type="gramStart"/>
      <w:r w:rsidRPr="00EA6C33">
        <w:rPr>
          <w:rFonts w:ascii="Times New Roman" w:hAnsi="Times New Roman"/>
          <w:sz w:val="28"/>
          <w:szCs w:val="28"/>
        </w:rPr>
        <w:t>расположена</w:t>
      </w:r>
      <w:proofErr w:type="gramEnd"/>
      <w:r w:rsidRPr="00EA6C33">
        <w:rPr>
          <w:rFonts w:ascii="Times New Roman" w:hAnsi="Times New Roman"/>
          <w:sz w:val="28"/>
          <w:szCs w:val="28"/>
        </w:rPr>
        <w:t xml:space="preserve"> на территории промышленной зоны, на правом берегу реки Ивашка.</w:t>
      </w:r>
    </w:p>
    <w:p w:rsidR="001B7093" w:rsidRPr="00EA6C33" w:rsidRDefault="001B7093" w:rsidP="001B7093">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Дизельная электростанция ДЭС-1 «Колхозная» состоит из шести агрегатов:</w:t>
      </w:r>
    </w:p>
    <w:p w:rsidR="001B7093" w:rsidRPr="00EA6C33" w:rsidRDefault="001B7093" w:rsidP="001B7093">
      <w:pPr>
        <w:numPr>
          <w:ilvl w:val="0"/>
          <w:numId w:val="14"/>
        </w:numPr>
        <w:tabs>
          <w:tab w:val="clear" w:pos="1429"/>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6 ЧН 25/34 – 3×320 кВт;</w:t>
      </w:r>
    </w:p>
    <w:p w:rsidR="001B7093" w:rsidRPr="00EA6C33" w:rsidRDefault="001B7093" w:rsidP="001B7093">
      <w:pPr>
        <w:numPr>
          <w:ilvl w:val="0"/>
          <w:numId w:val="14"/>
        </w:numPr>
        <w:tabs>
          <w:tab w:val="clear" w:pos="1429"/>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ДГ-72 – 1×800 кВт;</w:t>
      </w:r>
    </w:p>
    <w:p w:rsidR="001B7093" w:rsidRPr="00EA6C33" w:rsidRDefault="001B7093" w:rsidP="001B7093">
      <w:pPr>
        <w:numPr>
          <w:ilvl w:val="0"/>
          <w:numId w:val="14"/>
        </w:numPr>
        <w:tabs>
          <w:tab w:val="clear" w:pos="1429"/>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8NVD36 – 1×270 кВт;</w:t>
      </w:r>
    </w:p>
    <w:p w:rsidR="001B7093" w:rsidRPr="00EA6C33" w:rsidRDefault="001B7093" w:rsidP="001B7093">
      <w:pPr>
        <w:numPr>
          <w:ilvl w:val="0"/>
          <w:numId w:val="14"/>
        </w:numPr>
        <w:tabs>
          <w:tab w:val="clear" w:pos="1429"/>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ЗД</w:t>
      </w:r>
      <w:r w:rsidR="007708EF" w:rsidRPr="00EA6C33">
        <w:rPr>
          <w:rFonts w:ascii="Times New Roman" w:hAnsi="Times New Roman"/>
          <w:sz w:val="28"/>
          <w:szCs w:val="28"/>
        </w:rPr>
        <w:t>-</w:t>
      </w:r>
      <w:r w:rsidRPr="00EA6C33">
        <w:rPr>
          <w:rFonts w:ascii="Times New Roman" w:hAnsi="Times New Roman"/>
          <w:sz w:val="28"/>
          <w:szCs w:val="28"/>
        </w:rPr>
        <w:t>12 – 1×200 кВт.</w:t>
      </w:r>
    </w:p>
    <w:p w:rsidR="001B7093" w:rsidRPr="00EA6C33" w:rsidRDefault="001B7093" w:rsidP="001B7093">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Электроснабжение от дизельной электростанции ДЭС-1 «Колхозная» осуществляется через </w:t>
      </w:r>
      <w:proofErr w:type="spellStart"/>
      <w:r w:rsidRPr="00EA6C33">
        <w:rPr>
          <w:rFonts w:ascii="Times New Roman" w:hAnsi="Times New Roman"/>
          <w:sz w:val="28"/>
          <w:szCs w:val="28"/>
        </w:rPr>
        <w:t>повысительную</w:t>
      </w:r>
      <w:proofErr w:type="spellEnd"/>
      <w:r w:rsidRPr="00EA6C33">
        <w:rPr>
          <w:rFonts w:ascii="Times New Roman" w:hAnsi="Times New Roman"/>
          <w:sz w:val="28"/>
          <w:szCs w:val="28"/>
        </w:rPr>
        <w:t xml:space="preserve"> трансформаторную подстанцию ТП 0,4/10 кВ по воздушным и кабельным линиям электропередачи ЛЭП-10 кВ до четырёх трансформаторных подстанций ТП-10/0,4 кВ и далее до потребителя по распределительным электрическим сетям напряжением 0,4 кВ.</w:t>
      </w:r>
    </w:p>
    <w:p w:rsidR="001B7093" w:rsidRPr="00EA6C33" w:rsidRDefault="001B7093" w:rsidP="001B7093">
      <w:pPr>
        <w:spacing w:after="0" w:line="240" w:lineRule="auto"/>
        <w:ind w:firstLine="709"/>
        <w:jc w:val="both"/>
        <w:rPr>
          <w:rFonts w:ascii="Times New Roman" w:hAnsi="Times New Roman"/>
          <w:sz w:val="28"/>
          <w:szCs w:val="28"/>
        </w:rPr>
      </w:pPr>
      <w:r w:rsidRPr="00EA6C33">
        <w:rPr>
          <w:rFonts w:ascii="Times New Roman" w:hAnsi="Times New Roman"/>
          <w:sz w:val="28"/>
          <w:szCs w:val="28"/>
        </w:rPr>
        <w:t>Общая протяжённость линий электропередачи 10 кВ составляет 1,1 км.</w:t>
      </w:r>
    </w:p>
    <w:p w:rsidR="001B7093" w:rsidRPr="00EA6C33" w:rsidRDefault="001B7093" w:rsidP="001B7093">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Дизельная электростанция ДЭС-2 «</w:t>
      </w:r>
      <w:proofErr w:type="spellStart"/>
      <w:r w:rsidRPr="00EA6C33">
        <w:rPr>
          <w:rFonts w:ascii="Times New Roman" w:hAnsi="Times New Roman"/>
          <w:sz w:val="28"/>
          <w:szCs w:val="28"/>
        </w:rPr>
        <w:t>Рыбозаводская</w:t>
      </w:r>
      <w:proofErr w:type="spellEnd"/>
      <w:r w:rsidRPr="00EA6C33">
        <w:rPr>
          <w:rFonts w:ascii="Times New Roman" w:hAnsi="Times New Roman"/>
          <w:sz w:val="28"/>
          <w:szCs w:val="28"/>
        </w:rPr>
        <w:t>» состоит из четырёх агрегатов:</w:t>
      </w:r>
    </w:p>
    <w:p w:rsidR="001B7093" w:rsidRPr="00EA6C33" w:rsidRDefault="001B7093" w:rsidP="001B7093">
      <w:pPr>
        <w:numPr>
          <w:ilvl w:val="0"/>
          <w:numId w:val="14"/>
        </w:numPr>
        <w:tabs>
          <w:tab w:val="clear" w:pos="1429"/>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ЯМЗ-236 – 1×60 кВт;</w:t>
      </w:r>
    </w:p>
    <w:p w:rsidR="001B7093" w:rsidRPr="00EA6C33" w:rsidRDefault="001B7093" w:rsidP="001B7093">
      <w:pPr>
        <w:numPr>
          <w:ilvl w:val="0"/>
          <w:numId w:val="14"/>
        </w:numPr>
        <w:tabs>
          <w:tab w:val="clear" w:pos="1429"/>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6ЧН 25/34 – 3×320 кВт.</w:t>
      </w:r>
    </w:p>
    <w:p w:rsidR="001D107D" w:rsidRPr="00EA6C33" w:rsidRDefault="001D107D" w:rsidP="001D107D">
      <w:pPr>
        <w:widowControl w:val="0"/>
        <w:spacing w:after="0" w:line="240" w:lineRule="auto"/>
        <w:jc w:val="right"/>
        <w:rPr>
          <w:rFonts w:ascii="Times New Roman" w:hAnsi="Times New Roman"/>
          <w:sz w:val="28"/>
          <w:szCs w:val="24"/>
        </w:rPr>
      </w:pPr>
      <w:r w:rsidRPr="00EA6C33">
        <w:rPr>
          <w:rFonts w:ascii="Times New Roman" w:hAnsi="Times New Roman"/>
          <w:sz w:val="28"/>
          <w:szCs w:val="24"/>
        </w:rPr>
        <w:t xml:space="preserve">Таблица </w:t>
      </w:r>
      <w:r w:rsidR="00D96F88" w:rsidRPr="00EA6C33">
        <w:rPr>
          <w:rFonts w:ascii="Times New Roman" w:eastAsia="Times New Roman" w:hAnsi="Times New Roman"/>
          <w:sz w:val="28"/>
          <w:szCs w:val="28"/>
          <w:lang w:val="en-US" w:bidi="en-US"/>
        </w:rPr>
        <w:fldChar w:fldCharType="begin"/>
      </w:r>
      <w:r w:rsidRPr="00EA6C33">
        <w:rPr>
          <w:rFonts w:ascii="Times New Roman" w:eastAsia="Times New Roman" w:hAnsi="Times New Roman"/>
          <w:sz w:val="28"/>
          <w:szCs w:val="28"/>
          <w:lang w:bidi="en-US"/>
        </w:rPr>
        <w:instrText xml:space="preserve"> </w:instrText>
      </w:r>
      <w:r w:rsidRPr="00EA6C33">
        <w:rPr>
          <w:rFonts w:ascii="Times New Roman" w:eastAsia="Times New Roman" w:hAnsi="Times New Roman"/>
          <w:sz w:val="28"/>
          <w:szCs w:val="28"/>
          <w:lang w:val="en-US" w:bidi="en-US"/>
        </w:rPr>
        <w:instrText>SEQ</w:instrText>
      </w:r>
      <w:r w:rsidRPr="00EA6C33">
        <w:rPr>
          <w:rFonts w:ascii="Times New Roman" w:eastAsia="Times New Roman" w:hAnsi="Times New Roman"/>
          <w:sz w:val="28"/>
          <w:szCs w:val="28"/>
          <w:lang w:bidi="en-US"/>
        </w:rPr>
        <w:instrText xml:space="preserve"> Таблица \* </w:instrText>
      </w:r>
      <w:r w:rsidRPr="00EA6C33">
        <w:rPr>
          <w:rFonts w:ascii="Times New Roman" w:eastAsia="Times New Roman" w:hAnsi="Times New Roman"/>
          <w:sz w:val="28"/>
          <w:szCs w:val="28"/>
          <w:lang w:val="en-US" w:bidi="en-US"/>
        </w:rPr>
        <w:instrText>ARABIC</w:instrText>
      </w:r>
      <w:r w:rsidRPr="00EA6C33">
        <w:rPr>
          <w:rFonts w:ascii="Times New Roman" w:eastAsia="Times New Roman" w:hAnsi="Times New Roman"/>
          <w:sz w:val="28"/>
          <w:szCs w:val="28"/>
          <w:lang w:bidi="en-US"/>
        </w:rPr>
        <w:instrText xml:space="preserve"> </w:instrText>
      </w:r>
      <w:r w:rsidR="00D96F88" w:rsidRPr="00EA6C33">
        <w:rPr>
          <w:rFonts w:ascii="Times New Roman" w:eastAsia="Times New Roman" w:hAnsi="Times New Roman"/>
          <w:sz w:val="28"/>
          <w:szCs w:val="28"/>
          <w:lang w:val="en-US" w:bidi="en-US"/>
        </w:rPr>
        <w:fldChar w:fldCharType="separate"/>
      </w:r>
      <w:r w:rsidR="00FF7373" w:rsidRPr="00EA6C33">
        <w:rPr>
          <w:rFonts w:ascii="Times New Roman" w:eastAsia="Times New Roman" w:hAnsi="Times New Roman"/>
          <w:noProof/>
          <w:sz w:val="28"/>
          <w:szCs w:val="28"/>
          <w:lang w:val="en-US" w:bidi="en-US"/>
        </w:rPr>
        <w:t>9</w:t>
      </w:r>
      <w:r w:rsidR="00D96F88" w:rsidRPr="00EA6C33">
        <w:rPr>
          <w:rFonts w:ascii="Times New Roman" w:eastAsia="Times New Roman" w:hAnsi="Times New Roman"/>
          <w:sz w:val="28"/>
          <w:szCs w:val="28"/>
          <w:lang w:val="en-US" w:bidi="en-US"/>
        </w:rPr>
        <w:fldChar w:fldCharType="end"/>
      </w:r>
      <w:r w:rsidRPr="00EA6C33">
        <w:rPr>
          <w:rFonts w:ascii="Times New Roman" w:hAnsi="Times New Roman"/>
          <w:sz w:val="28"/>
          <w:szCs w:val="24"/>
        </w:rPr>
        <w:t xml:space="preserve"> </w:t>
      </w:r>
    </w:p>
    <w:p w:rsidR="001D107D" w:rsidRPr="00EA6C33" w:rsidRDefault="001D107D" w:rsidP="001D107D">
      <w:pPr>
        <w:widowControl w:val="0"/>
        <w:spacing w:after="240" w:line="240" w:lineRule="auto"/>
        <w:jc w:val="center"/>
        <w:rPr>
          <w:rFonts w:ascii="Times New Roman" w:eastAsia="Times New Roman" w:hAnsi="Times New Roman"/>
          <w:sz w:val="28"/>
          <w:szCs w:val="28"/>
        </w:rPr>
      </w:pPr>
      <w:r w:rsidRPr="00EA6C33">
        <w:rPr>
          <w:rFonts w:ascii="Times New Roman" w:eastAsia="Times New Roman" w:hAnsi="Times New Roman"/>
          <w:sz w:val="28"/>
          <w:szCs w:val="28"/>
        </w:rPr>
        <w:t xml:space="preserve">Перечень источников децентрализованного электроснабжения сельского поселения «село </w:t>
      </w:r>
      <w:r w:rsidR="001B7093" w:rsidRPr="00EA6C33">
        <w:rPr>
          <w:rFonts w:ascii="Times New Roman" w:eastAsia="Times New Roman" w:hAnsi="Times New Roman"/>
          <w:sz w:val="28"/>
          <w:szCs w:val="28"/>
        </w:rPr>
        <w:t>Ивашка</w:t>
      </w:r>
      <w:r w:rsidRPr="00EA6C33">
        <w:rPr>
          <w:rFonts w:ascii="Times New Roman" w:eastAsia="Times New Roman" w:hAnsi="Times New Roman"/>
          <w:sz w:val="28"/>
          <w:szCs w:val="28"/>
        </w:rPr>
        <w:t>»</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838"/>
        <w:gridCol w:w="2249"/>
        <w:gridCol w:w="1578"/>
        <w:gridCol w:w="1357"/>
        <w:gridCol w:w="1225"/>
        <w:gridCol w:w="2096"/>
      </w:tblGrid>
      <w:tr w:rsidR="001D107D" w:rsidRPr="00EA6C33" w:rsidTr="001D107D">
        <w:trPr>
          <w:trHeight w:val="57"/>
          <w:tblHeader/>
          <w:jc w:val="center"/>
        </w:trPr>
        <w:tc>
          <w:tcPr>
            <w:tcW w:w="1838" w:type="dxa"/>
            <w:shd w:val="clear" w:color="auto" w:fill="FFFFFF"/>
            <w:vAlign w:val="center"/>
          </w:tcPr>
          <w:p w:rsidR="001D107D" w:rsidRPr="00EA6C33" w:rsidRDefault="001D107D" w:rsidP="001D107D">
            <w:pPr>
              <w:spacing w:after="0" w:line="240" w:lineRule="auto"/>
              <w:ind w:left="28" w:right="28"/>
              <w:jc w:val="center"/>
              <w:rPr>
                <w:rFonts w:ascii="Times New Roman" w:eastAsia="Times New Roman" w:hAnsi="Times New Roman"/>
                <w:lang w:eastAsia="ru-RU"/>
              </w:rPr>
            </w:pPr>
            <w:r w:rsidRPr="00EA6C33">
              <w:rPr>
                <w:rFonts w:ascii="Times New Roman" w:eastAsia="Times New Roman" w:hAnsi="Times New Roman"/>
                <w:lang w:eastAsia="ru-RU"/>
              </w:rPr>
              <w:t>Наименование поселения</w:t>
            </w:r>
          </w:p>
        </w:tc>
        <w:tc>
          <w:tcPr>
            <w:tcW w:w="2249" w:type="dxa"/>
            <w:shd w:val="clear" w:color="auto" w:fill="FFFFFF"/>
            <w:vAlign w:val="center"/>
          </w:tcPr>
          <w:p w:rsidR="001D107D" w:rsidRPr="00EA6C33" w:rsidRDefault="001D107D" w:rsidP="001D107D">
            <w:pPr>
              <w:spacing w:after="0" w:line="240" w:lineRule="auto"/>
              <w:ind w:left="28" w:right="28"/>
              <w:jc w:val="center"/>
              <w:rPr>
                <w:rFonts w:ascii="Times New Roman" w:eastAsia="Times New Roman" w:hAnsi="Times New Roman"/>
                <w:lang w:eastAsia="ru-RU"/>
              </w:rPr>
            </w:pPr>
            <w:r w:rsidRPr="00EA6C33">
              <w:rPr>
                <w:rFonts w:ascii="Times New Roman" w:eastAsia="Times New Roman" w:hAnsi="Times New Roman"/>
                <w:lang w:eastAsia="ru-RU"/>
              </w:rPr>
              <w:t>Источник электроснабжения (вид топлива)</w:t>
            </w:r>
          </w:p>
        </w:tc>
        <w:tc>
          <w:tcPr>
            <w:tcW w:w="1578" w:type="dxa"/>
            <w:shd w:val="clear" w:color="auto" w:fill="FFFFFF"/>
            <w:vAlign w:val="center"/>
          </w:tcPr>
          <w:p w:rsidR="001D107D" w:rsidRPr="00EA6C33" w:rsidRDefault="001D107D" w:rsidP="001D107D">
            <w:pPr>
              <w:spacing w:after="0" w:line="240" w:lineRule="auto"/>
              <w:ind w:left="28" w:right="28"/>
              <w:jc w:val="center"/>
              <w:rPr>
                <w:rFonts w:ascii="Times New Roman" w:eastAsia="Times New Roman" w:hAnsi="Times New Roman"/>
                <w:lang w:eastAsia="ru-RU"/>
              </w:rPr>
            </w:pPr>
            <w:r w:rsidRPr="00EA6C33">
              <w:rPr>
                <w:rFonts w:ascii="Times New Roman" w:eastAsia="Times New Roman" w:hAnsi="Times New Roman"/>
                <w:lang w:eastAsia="ru-RU"/>
              </w:rPr>
              <w:t>Тип установки</w:t>
            </w:r>
          </w:p>
        </w:tc>
        <w:tc>
          <w:tcPr>
            <w:tcW w:w="1357" w:type="dxa"/>
            <w:shd w:val="clear" w:color="auto" w:fill="FFFFFF"/>
            <w:vAlign w:val="center"/>
          </w:tcPr>
          <w:p w:rsidR="001D107D" w:rsidRPr="00EA6C33" w:rsidRDefault="001D107D" w:rsidP="001D107D">
            <w:pPr>
              <w:spacing w:after="0" w:line="240" w:lineRule="auto"/>
              <w:ind w:left="28" w:right="28"/>
              <w:jc w:val="center"/>
              <w:rPr>
                <w:rFonts w:ascii="Times New Roman" w:eastAsia="Times New Roman" w:hAnsi="Times New Roman"/>
                <w:lang w:eastAsia="ru-RU"/>
              </w:rPr>
            </w:pPr>
            <w:r w:rsidRPr="00EA6C33">
              <w:rPr>
                <w:rFonts w:ascii="Times New Roman" w:eastAsia="Times New Roman" w:hAnsi="Times New Roman"/>
                <w:lang w:eastAsia="ru-RU"/>
              </w:rPr>
              <w:t>Режим работы</w:t>
            </w:r>
          </w:p>
        </w:tc>
        <w:tc>
          <w:tcPr>
            <w:tcW w:w="1225" w:type="dxa"/>
            <w:shd w:val="clear" w:color="auto" w:fill="FFFFFF"/>
            <w:vAlign w:val="center"/>
          </w:tcPr>
          <w:p w:rsidR="001D107D" w:rsidRPr="00EA6C33" w:rsidRDefault="001D107D" w:rsidP="001D107D">
            <w:pPr>
              <w:spacing w:after="0" w:line="240" w:lineRule="auto"/>
              <w:ind w:left="28" w:right="28"/>
              <w:jc w:val="center"/>
              <w:rPr>
                <w:rFonts w:ascii="Times New Roman" w:eastAsia="Times New Roman" w:hAnsi="Times New Roman"/>
                <w:lang w:eastAsia="ru-RU"/>
              </w:rPr>
            </w:pPr>
            <w:r w:rsidRPr="00EA6C33">
              <w:rPr>
                <w:rFonts w:ascii="Times New Roman" w:eastAsia="Times New Roman" w:hAnsi="Times New Roman"/>
                <w:lang w:eastAsia="ru-RU"/>
              </w:rPr>
              <w:t xml:space="preserve">Кол-во и мощность, </w:t>
            </w:r>
            <w:proofErr w:type="spellStart"/>
            <w:r w:rsidRPr="00EA6C33">
              <w:rPr>
                <w:rFonts w:ascii="Times New Roman" w:eastAsia="Times New Roman" w:hAnsi="Times New Roman"/>
                <w:lang w:eastAsia="ru-RU"/>
              </w:rPr>
              <w:t>кВт×</w:t>
            </w:r>
            <w:proofErr w:type="gramStart"/>
            <w:r w:rsidRPr="00EA6C33">
              <w:rPr>
                <w:rFonts w:ascii="Times New Roman" w:eastAsia="Times New Roman" w:hAnsi="Times New Roman"/>
                <w:lang w:eastAsia="ru-RU"/>
              </w:rPr>
              <w:t>ч</w:t>
            </w:r>
            <w:proofErr w:type="spellEnd"/>
            <w:proofErr w:type="gramEnd"/>
          </w:p>
        </w:tc>
        <w:tc>
          <w:tcPr>
            <w:tcW w:w="2096" w:type="dxa"/>
            <w:shd w:val="clear" w:color="auto" w:fill="FFFFFF"/>
            <w:vAlign w:val="center"/>
          </w:tcPr>
          <w:p w:rsidR="001D107D" w:rsidRPr="00EA6C33" w:rsidRDefault="001D107D" w:rsidP="001D107D">
            <w:pPr>
              <w:spacing w:after="0" w:line="240" w:lineRule="auto"/>
              <w:ind w:left="28" w:right="28"/>
              <w:jc w:val="center"/>
              <w:rPr>
                <w:rFonts w:ascii="Times New Roman" w:eastAsia="Times New Roman" w:hAnsi="Times New Roman"/>
                <w:lang w:eastAsia="ru-RU"/>
              </w:rPr>
            </w:pPr>
            <w:r w:rsidRPr="00EA6C33">
              <w:rPr>
                <w:rFonts w:ascii="Times New Roman" w:eastAsia="Times New Roman" w:hAnsi="Times New Roman"/>
                <w:lang w:eastAsia="ru-RU"/>
              </w:rPr>
              <w:t>Примечание</w:t>
            </w:r>
          </w:p>
        </w:tc>
      </w:tr>
      <w:tr w:rsidR="001B7093" w:rsidRPr="00EA6C33" w:rsidTr="001B7093">
        <w:trPr>
          <w:trHeight w:val="1265"/>
          <w:jc w:val="center"/>
        </w:trPr>
        <w:tc>
          <w:tcPr>
            <w:tcW w:w="1838" w:type="dxa"/>
            <w:shd w:val="clear" w:color="auto" w:fill="FFFFFF"/>
            <w:vAlign w:val="center"/>
          </w:tcPr>
          <w:p w:rsidR="001B7093" w:rsidRPr="00EA6C33" w:rsidRDefault="001B7093" w:rsidP="001B7093">
            <w:pPr>
              <w:spacing w:after="0" w:line="240" w:lineRule="auto"/>
              <w:ind w:left="28" w:right="28"/>
              <w:rPr>
                <w:rFonts w:ascii="Times New Roman" w:hAnsi="Times New Roman"/>
              </w:rPr>
            </w:pPr>
            <w:r w:rsidRPr="00EA6C33">
              <w:rPr>
                <w:rFonts w:ascii="Times New Roman" w:hAnsi="Times New Roman"/>
              </w:rPr>
              <w:t>Сельское поселение «село</w:t>
            </w:r>
          </w:p>
          <w:p w:rsidR="001B7093" w:rsidRPr="00EA6C33" w:rsidRDefault="001B7093" w:rsidP="001B7093">
            <w:pPr>
              <w:spacing w:after="0" w:line="240" w:lineRule="auto"/>
              <w:ind w:left="28" w:right="28"/>
              <w:rPr>
                <w:rFonts w:ascii="Times New Roman" w:eastAsia="Times New Roman" w:hAnsi="Times New Roman"/>
                <w:lang w:eastAsia="ru-RU"/>
              </w:rPr>
            </w:pPr>
            <w:r w:rsidRPr="00EA6C33">
              <w:rPr>
                <w:rFonts w:ascii="Times New Roman" w:hAnsi="Times New Roman"/>
              </w:rPr>
              <w:t>Ивашка»</w:t>
            </w:r>
          </w:p>
        </w:tc>
        <w:tc>
          <w:tcPr>
            <w:tcW w:w="2249" w:type="dxa"/>
            <w:shd w:val="clear" w:color="auto" w:fill="FFFFFF"/>
          </w:tcPr>
          <w:p w:rsidR="001B7093" w:rsidRPr="00EA6C33" w:rsidRDefault="001B7093" w:rsidP="001B7093">
            <w:pPr>
              <w:spacing w:after="0" w:line="240" w:lineRule="auto"/>
              <w:ind w:left="28" w:right="28"/>
              <w:rPr>
                <w:rFonts w:ascii="Times New Roman" w:hAnsi="Times New Roman"/>
              </w:rPr>
            </w:pPr>
            <w:r w:rsidRPr="00EA6C33">
              <w:rPr>
                <w:rFonts w:ascii="Times New Roman" w:hAnsi="Times New Roman"/>
              </w:rPr>
              <w:t>ДЭС № 2 «</w:t>
            </w:r>
            <w:proofErr w:type="spellStart"/>
            <w:r w:rsidRPr="00EA6C33">
              <w:rPr>
                <w:rFonts w:ascii="Times New Roman" w:hAnsi="Times New Roman"/>
              </w:rPr>
              <w:t>Рыбозаводская</w:t>
            </w:r>
            <w:proofErr w:type="spellEnd"/>
            <w:r w:rsidRPr="00EA6C33">
              <w:rPr>
                <w:rFonts w:ascii="Times New Roman" w:hAnsi="Times New Roman"/>
              </w:rPr>
              <w:t>» (д/топ)</w:t>
            </w:r>
          </w:p>
          <w:p w:rsidR="001B7093" w:rsidRPr="00EA6C33" w:rsidRDefault="001B7093" w:rsidP="001B7093">
            <w:pPr>
              <w:spacing w:after="0" w:line="240" w:lineRule="auto"/>
              <w:ind w:left="28" w:right="28"/>
              <w:rPr>
                <w:rFonts w:ascii="Times New Roman" w:hAnsi="Times New Roman"/>
              </w:rPr>
            </w:pPr>
          </w:p>
          <w:p w:rsidR="001B7093" w:rsidRPr="00EA6C33" w:rsidRDefault="001B7093" w:rsidP="001B7093">
            <w:pPr>
              <w:spacing w:after="0" w:line="240" w:lineRule="auto"/>
              <w:ind w:left="28" w:right="28"/>
              <w:rPr>
                <w:rFonts w:ascii="Times New Roman" w:eastAsia="Times New Roman" w:hAnsi="Times New Roman"/>
                <w:lang w:eastAsia="ru-RU"/>
              </w:rPr>
            </w:pPr>
            <w:r w:rsidRPr="00EA6C33">
              <w:rPr>
                <w:rFonts w:ascii="Times New Roman" w:hAnsi="Times New Roman"/>
              </w:rPr>
              <w:t>ДЭС № 1 «Колхозная» (д/топ)</w:t>
            </w:r>
          </w:p>
        </w:tc>
        <w:tc>
          <w:tcPr>
            <w:tcW w:w="1578" w:type="dxa"/>
            <w:shd w:val="clear" w:color="auto" w:fill="FFFFFF"/>
            <w:vAlign w:val="center"/>
          </w:tcPr>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6ЧН-25/34</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ЯМЗ-60</w:t>
            </w:r>
          </w:p>
          <w:p w:rsidR="001B7093" w:rsidRPr="00EA6C33" w:rsidRDefault="001B7093" w:rsidP="001B7093">
            <w:pPr>
              <w:spacing w:after="0" w:line="240" w:lineRule="auto"/>
              <w:ind w:left="28" w:right="28"/>
              <w:jc w:val="center"/>
              <w:rPr>
                <w:rFonts w:ascii="Times New Roman" w:hAnsi="Times New Roman"/>
              </w:rPr>
            </w:pPr>
          </w:p>
          <w:p w:rsidR="001B7093" w:rsidRPr="00EA6C33" w:rsidRDefault="001B7093" w:rsidP="001B7093">
            <w:pPr>
              <w:spacing w:after="0" w:line="240" w:lineRule="auto"/>
              <w:ind w:left="28" w:right="28"/>
              <w:jc w:val="center"/>
              <w:rPr>
                <w:rFonts w:ascii="Times New Roman" w:hAnsi="Times New Roman"/>
              </w:rPr>
            </w:pP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6ЧН-25/34</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ДГ-72</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8NVD36</w:t>
            </w:r>
          </w:p>
          <w:p w:rsidR="001B7093" w:rsidRPr="00EA6C33" w:rsidRDefault="001B7093" w:rsidP="001B7093">
            <w:pPr>
              <w:spacing w:after="0" w:line="240" w:lineRule="auto"/>
              <w:ind w:left="28" w:right="28"/>
              <w:jc w:val="center"/>
              <w:rPr>
                <w:rFonts w:ascii="Times New Roman" w:eastAsia="Times New Roman" w:hAnsi="Times New Roman"/>
                <w:lang w:eastAsia="ru-RU"/>
              </w:rPr>
            </w:pPr>
            <w:r w:rsidRPr="00EA6C33">
              <w:rPr>
                <w:rFonts w:ascii="Times New Roman" w:hAnsi="Times New Roman"/>
              </w:rPr>
              <w:t>ЗД-12</w:t>
            </w:r>
          </w:p>
        </w:tc>
        <w:tc>
          <w:tcPr>
            <w:tcW w:w="1357" w:type="dxa"/>
            <w:shd w:val="clear" w:color="auto" w:fill="FFFFFF"/>
          </w:tcPr>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2 раб.1 рез.</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раб.</w:t>
            </w:r>
          </w:p>
          <w:p w:rsidR="001B7093" w:rsidRPr="00EA6C33" w:rsidRDefault="001B7093" w:rsidP="001B7093">
            <w:pPr>
              <w:spacing w:after="0" w:line="240" w:lineRule="auto"/>
              <w:ind w:left="28" w:right="28"/>
              <w:jc w:val="center"/>
              <w:rPr>
                <w:rFonts w:ascii="Times New Roman" w:hAnsi="Times New Roman"/>
              </w:rPr>
            </w:pPr>
          </w:p>
          <w:p w:rsidR="001B7093" w:rsidRPr="00EA6C33" w:rsidRDefault="001B7093" w:rsidP="001B7093">
            <w:pPr>
              <w:spacing w:after="0" w:line="240" w:lineRule="auto"/>
              <w:ind w:left="28" w:right="28"/>
              <w:jc w:val="center"/>
              <w:rPr>
                <w:rFonts w:ascii="Times New Roman" w:hAnsi="Times New Roman"/>
              </w:rPr>
            </w:pP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раб.</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рез.</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рез.</w:t>
            </w:r>
          </w:p>
          <w:p w:rsidR="001B7093" w:rsidRPr="00EA6C33" w:rsidRDefault="001B7093" w:rsidP="001B7093">
            <w:pPr>
              <w:spacing w:after="0" w:line="240" w:lineRule="auto"/>
              <w:ind w:left="28" w:right="28"/>
              <w:jc w:val="center"/>
              <w:rPr>
                <w:rFonts w:ascii="Times New Roman" w:eastAsia="Times New Roman" w:hAnsi="Times New Roman"/>
                <w:lang w:eastAsia="ru-RU"/>
              </w:rPr>
            </w:pPr>
            <w:r w:rsidRPr="00EA6C33">
              <w:rPr>
                <w:rFonts w:ascii="Times New Roman" w:hAnsi="Times New Roman"/>
              </w:rPr>
              <w:t>рез.</w:t>
            </w:r>
          </w:p>
        </w:tc>
        <w:tc>
          <w:tcPr>
            <w:tcW w:w="1225" w:type="dxa"/>
            <w:shd w:val="clear" w:color="auto" w:fill="FFFFFF"/>
          </w:tcPr>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3×320</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1×60</w:t>
            </w:r>
          </w:p>
          <w:p w:rsidR="001B7093" w:rsidRPr="00EA6C33" w:rsidRDefault="001B7093" w:rsidP="001B7093">
            <w:pPr>
              <w:spacing w:after="0" w:line="240" w:lineRule="auto"/>
              <w:ind w:left="28" w:right="28"/>
              <w:jc w:val="center"/>
              <w:rPr>
                <w:rFonts w:ascii="Times New Roman" w:hAnsi="Times New Roman"/>
              </w:rPr>
            </w:pPr>
          </w:p>
          <w:p w:rsidR="001B7093" w:rsidRPr="00EA6C33" w:rsidRDefault="001B7093" w:rsidP="001B7093">
            <w:pPr>
              <w:spacing w:after="0" w:line="240" w:lineRule="auto"/>
              <w:ind w:left="28" w:right="28"/>
              <w:jc w:val="center"/>
              <w:rPr>
                <w:rFonts w:ascii="Times New Roman" w:hAnsi="Times New Roman"/>
              </w:rPr>
            </w:pP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3×320</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1×800</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1×270</w:t>
            </w:r>
          </w:p>
          <w:p w:rsidR="001B7093" w:rsidRPr="00EA6C33" w:rsidRDefault="001B7093" w:rsidP="001B7093">
            <w:pPr>
              <w:spacing w:after="0" w:line="240" w:lineRule="auto"/>
              <w:ind w:left="28" w:right="28"/>
              <w:jc w:val="center"/>
              <w:rPr>
                <w:rFonts w:ascii="Times New Roman" w:eastAsia="Times New Roman" w:hAnsi="Times New Roman"/>
                <w:lang w:eastAsia="ru-RU"/>
              </w:rPr>
            </w:pPr>
            <w:r w:rsidRPr="00EA6C33">
              <w:rPr>
                <w:rFonts w:ascii="Times New Roman" w:hAnsi="Times New Roman"/>
              </w:rPr>
              <w:t>1×200</w:t>
            </w:r>
          </w:p>
        </w:tc>
        <w:tc>
          <w:tcPr>
            <w:tcW w:w="2096" w:type="dxa"/>
            <w:shd w:val="clear" w:color="auto" w:fill="FFFFFF"/>
            <w:vAlign w:val="center"/>
          </w:tcPr>
          <w:p w:rsidR="001B7093" w:rsidRPr="00EA6C33" w:rsidRDefault="001B7093" w:rsidP="001B7093">
            <w:pPr>
              <w:spacing w:after="0" w:line="240" w:lineRule="auto"/>
              <w:ind w:left="28" w:right="28"/>
              <w:jc w:val="center"/>
              <w:rPr>
                <w:rFonts w:ascii="Times New Roman" w:eastAsia="Times New Roman" w:hAnsi="Times New Roman"/>
                <w:lang w:eastAsia="ru-RU"/>
              </w:rPr>
            </w:pPr>
            <w:r w:rsidRPr="00EA6C33">
              <w:rPr>
                <w:rFonts w:ascii="Times New Roman" w:hAnsi="Times New Roman"/>
              </w:rPr>
              <w:t>производство, частично жилье</w:t>
            </w:r>
          </w:p>
        </w:tc>
      </w:tr>
    </w:tbl>
    <w:p w:rsidR="001D107D" w:rsidRPr="00EA6C33" w:rsidRDefault="001D107D" w:rsidP="001D107D">
      <w:pPr>
        <w:spacing w:after="0" w:line="240" w:lineRule="auto"/>
        <w:ind w:firstLine="567"/>
        <w:jc w:val="both"/>
        <w:rPr>
          <w:rFonts w:ascii="Times New Roman" w:eastAsia="Times New Roman" w:hAnsi="Times New Roman"/>
          <w:sz w:val="28"/>
          <w:szCs w:val="28"/>
        </w:rPr>
      </w:pPr>
    </w:p>
    <w:p w:rsidR="00E14065" w:rsidRPr="00EA6C33" w:rsidRDefault="00E14065" w:rsidP="00E14065">
      <w:pPr>
        <w:spacing w:after="0" w:line="240" w:lineRule="auto"/>
        <w:ind w:firstLine="567"/>
        <w:jc w:val="both"/>
        <w:rPr>
          <w:rFonts w:ascii="Times New Roman" w:eastAsia="Times New Roman" w:hAnsi="Times New Roman"/>
          <w:sz w:val="28"/>
          <w:szCs w:val="28"/>
        </w:rPr>
      </w:pPr>
      <w:r w:rsidRPr="00EA6C33">
        <w:rPr>
          <w:rFonts w:ascii="Times New Roman" w:eastAsia="Times New Roman" w:hAnsi="Times New Roman"/>
          <w:sz w:val="28"/>
          <w:szCs w:val="28"/>
        </w:rPr>
        <w:t>Электроснабжение от дизельной электростанции ДЭС-2 «</w:t>
      </w:r>
      <w:proofErr w:type="spellStart"/>
      <w:r w:rsidRPr="00EA6C33">
        <w:rPr>
          <w:rFonts w:ascii="Times New Roman" w:eastAsia="Times New Roman" w:hAnsi="Times New Roman"/>
          <w:sz w:val="28"/>
          <w:szCs w:val="28"/>
        </w:rPr>
        <w:t>Рыбозаводская</w:t>
      </w:r>
      <w:proofErr w:type="spellEnd"/>
      <w:r w:rsidRPr="00EA6C33">
        <w:rPr>
          <w:rFonts w:ascii="Times New Roman" w:eastAsia="Times New Roman" w:hAnsi="Times New Roman"/>
          <w:sz w:val="28"/>
          <w:szCs w:val="28"/>
        </w:rPr>
        <w:t>» осуществляется по распределительным сетям напряжением 0,4 кВ до потребителей села. ДЭС-2 «</w:t>
      </w:r>
      <w:proofErr w:type="spellStart"/>
      <w:r w:rsidRPr="00EA6C33">
        <w:rPr>
          <w:rFonts w:ascii="Times New Roman" w:eastAsia="Times New Roman" w:hAnsi="Times New Roman"/>
          <w:sz w:val="28"/>
          <w:szCs w:val="28"/>
        </w:rPr>
        <w:t>Рыбозаводская</w:t>
      </w:r>
      <w:proofErr w:type="spellEnd"/>
      <w:r w:rsidRPr="00EA6C33">
        <w:rPr>
          <w:rFonts w:ascii="Times New Roman" w:eastAsia="Times New Roman" w:hAnsi="Times New Roman"/>
          <w:sz w:val="28"/>
          <w:szCs w:val="28"/>
        </w:rPr>
        <w:t>» имеет износ 90 %, требуется полная замена оборудования.</w:t>
      </w:r>
    </w:p>
    <w:p w:rsidR="00E14065" w:rsidRPr="00EA6C33" w:rsidRDefault="00E14065" w:rsidP="00E14065">
      <w:pPr>
        <w:spacing w:after="0" w:line="240" w:lineRule="auto"/>
        <w:ind w:firstLine="567"/>
        <w:jc w:val="both"/>
        <w:rPr>
          <w:rFonts w:ascii="Times New Roman" w:eastAsia="Times New Roman" w:hAnsi="Times New Roman"/>
          <w:sz w:val="28"/>
          <w:szCs w:val="28"/>
        </w:rPr>
      </w:pPr>
      <w:r w:rsidRPr="00EA6C33">
        <w:rPr>
          <w:rFonts w:ascii="Times New Roman" w:eastAsia="Times New Roman" w:hAnsi="Times New Roman"/>
          <w:sz w:val="28"/>
          <w:szCs w:val="28"/>
        </w:rPr>
        <w:lastRenderedPageBreak/>
        <w:t>С учётом выявленных недостатков электроснабжения населённого пункта Ивашка, необходимо на перспективу предусмотреть мероприятия по реконструкции и перевооружению электрооборудования, которые позволят обеспечить большую надёжность системы.</w:t>
      </w:r>
    </w:p>
    <w:p w:rsidR="00E14065" w:rsidRPr="00EA6C33" w:rsidRDefault="00E14065" w:rsidP="00E14065">
      <w:pPr>
        <w:spacing w:after="0" w:line="240" w:lineRule="auto"/>
        <w:ind w:firstLine="567"/>
        <w:jc w:val="both"/>
        <w:rPr>
          <w:rFonts w:ascii="Times New Roman" w:eastAsia="Times New Roman" w:hAnsi="Times New Roman"/>
          <w:sz w:val="28"/>
          <w:szCs w:val="28"/>
        </w:rPr>
      </w:pPr>
    </w:p>
    <w:p w:rsidR="00E14065" w:rsidRPr="00EA6C33" w:rsidRDefault="00E14065" w:rsidP="00E14065">
      <w:pPr>
        <w:spacing w:after="0" w:line="240" w:lineRule="auto"/>
        <w:ind w:firstLine="567"/>
        <w:jc w:val="both"/>
        <w:rPr>
          <w:rFonts w:ascii="Times New Roman" w:eastAsia="Times New Roman" w:hAnsi="Times New Roman"/>
          <w:sz w:val="28"/>
          <w:szCs w:val="28"/>
        </w:rPr>
      </w:pPr>
    </w:p>
    <w:p w:rsidR="00E14065" w:rsidRPr="00EA6C33" w:rsidRDefault="00E14065" w:rsidP="00E14065">
      <w:pPr>
        <w:spacing w:after="0" w:line="240" w:lineRule="auto"/>
        <w:ind w:firstLine="567"/>
        <w:jc w:val="both"/>
        <w:rPr>
          <w:rFonts w:ascii="Times New Roman" w:eastAsia="Times New Roman" w:hAnsi="Times New Roman"/>
          <w:sz w:val="28"/>
          <w:szCs w:val="28"/>
        </w:rPr>
      </w:pPr>
    </w:p>
    <w:p w:rsidR="00E14065" w:rsidRPr="00EA6C33" w:rsidRDefault="00E14065" w:rsidP="00E14065">
      <w:pPr>
        <w:spacing w:after="0" w:line="240" w:lineRule="auto"/>
        <w:ind w:firstLine="567"/>
        <w:jc w:val="both"/>
        <w:rPr>
          <w:rFonts w:ascii="Times New Roman" w:eastAsia="Times New Roman" w:hAnsi="Times New Roman"/>
          <w:sz w:val="28"/>
          <w:szCs w:val="28"/>
        </w:rPr>
      </w:pPr>
    </w:p>
    <w:p w:rsidR="00B00879" w:rsidRPr="00EA6C33" w:rsidRDefault="00B00879" w:rsidP="00B00879">
      <w:pPr>
        <w:spacing w:after="0" w:line="240" w:lineRule="auto"/>
        <w:ind w:firstLine="567"/>
        <w:jc w:val="both"/>
        <w:rPr>
          <w:rFonts w:ascii="Times New Roman" w:eastAsia="Times New Roman" w:hAnsi="Times New Roman"/>
          <w:sz w:val="28"/>
          <w:szCs w:val="28"/>
        </w:rPr>
      </w:pPr>
    </w:p>
    <w:p w:rsidR="00E839E2" w:rsidRPr="00EA6C33" w:rsidRDefault="00E839E2" w:rsidP="006A1A96">
      <w:pPr>
        <w:widowControl w:val="0"/>
        <w:tabs>
          <w:tab w:val="left" w:pos="8280"/>
          <w:tab w:val="right" w:pos="9355"/>
        </w:tabs>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lang w:val="en-US"/>
        </w:rPr>
        <w:fldChar w:fldCharType="begin"/>
      </w:r>
      <w:r w:rsidRPr="00EA6C33">
        <w:rPr>
          <w:rFonts w:ascii="Times New Roman" w:hAnsi="Times New Roman"/>
          <w:sz w:val="28"/>
          <w:szCs w:val="28"/>
        </w:rPr>
        <w:instrText xml:space="preserve"> </w:instrText>
      </w:r>
      <w:r w:rsidRPr="00EA6C33">
        <w:rPr>
          <w:rFonts w:ascii="Times New Roman" w:hAnsi="Times New Roman"/>
          <w:sz w:val="28"/>
          <w:szCs w:val="28"/>
          <w:lang w:val="en-US"/>
        </w:rPr>
        <w:instrText>SEQ</w:instrText>
      </w:r>
      <w:r w:rsidRPr="00EA6C33">
        <w:rPr>
          <w:rFonts w:ascii="Times New Roman" w:hAnsi="Times New Roman"/>
          <w:sz w:val="28"/>
          <w:szCs w:val="28"/>
        </w:rPr>
        <w:instrText xml:space="preserve"> Таблица \* </w:instrText>
      </w:r>
      <w:r w:rsidRPr="00EA6C33">
        <w:rPr>
          <w:rFonts w:ascii="Times New Roman" w:hAnsi="Times New Roman"/>
          <w:sz w:val="28"/>
          <w:szCs w:val="28"/>
          <w:lang w:val="en-US"/>
        </w:rPr>
        <w:instrText>ARABIC</w:instrText>
      </w:r>
      <w:r w:rsidRPr="00EA6C33">
        <w:rPr>
          <w:rFonts w:ascii="Times New Roman" w:hAnsi="Times New Roman"/>
          <w:sz w:val="28"/>
          <w:szCs w:val="28"/>
        </w:rPr>
        <w:instrText xml:space="preserve"> </w:instrText>
      </w:r>
      <w:r w:rsidR="00D96F88" w:rsidRPr="00EA6C33">
        <w:rPr>
          <w:rFonts w:ascii="Times New Roman" w:hAnsi="Times New Roman"/>
          <w:sz w:val="28"/>
          <w:szCs w:val="28"/>
          <w:lang w:val="en-US"/>
        </w:rPr>
        <w:fldChar w:fldCharType="separate"/>
      </w:r>
      <w:r w:rsidR="00FF7373" w:rsidRPr="00EA6C33">
        <w:rPr>
          <w:rFonts w:ascii="Times New Roman" w:hAnsi="Times New Roman"/>
          <w:noProof/>
          <w:sz w:val="28"/>
          <w:szCs w:val="28"/>
        </w:rPr>
        <w:t>10</w:t>
      </w:r>
      <w:r w:rsidR="00D96F88" w:rsidRPr="00EA6C33">
        <w:rPr>
          <w:rFonts w:ascii="Times New Roman" w:hAnsi="Times New Roman"/>
          <w:noProof/>
          <w:sz w:val="28"/>
          <w:szCs w:val="28"/>
          <w:lang w:val="en-US"/>
        </w:rPr>
        <w:fldChar w:fldCharType="end"/>
      </w:r>
    </w:p>
    <w:p w:rsidR="00E839E2" w:rsidRPr="00EA6C33" w:rsidRDefault="00E839E2" w:rsidP="00E839E2">
      <w:pPr>
        <w:widowControl w:val="0"/>
        <w:spacing w:after="240" w:line="240" w:lineRule="auto"/>
        <w:jc w:val="center"/>
        <w:rPr>
          <w:rFonts w:ascii="Times New Roman" w:eastAsia="Times New Roman" w:hAnsi="Times New Roman"/>
          <w:sz w:val="28"/>
          <w:szCs w:val="28"/>
        </w:rPr>
      </w:pPr>
      <w:r w:rsidRPr="00EA6C33">
        <w:rPr>
          <w:rFonts w:ascii="Times New Roman" w:eastAsia="Times New Roman" w:hAnsi="Times New Roman"/>
          <w:sz w:val="28"/>
          <w:szCs w:val="28"/>
        </w:rPr>
        <w:t xml:space="preserve">Перечень ЛЭП 10-220 кВ расположенных на 01.01.2022 в границах сельского поселения «село </w:t>
      </w:r>
      <w:r w:rsidR="00E14065" w:rsidRPr="00EA6C33">
        <w:rPr>
          <w:rFonts w:ascii="Times New Roman" w:eastAsia="Times New Roman" w:hAnsi="Times New Roman"/>
          <w:sz w:val="28"/>
          <w:szCs w:val="28"/>
        </w:rPr>
        <w:t>Ивашка</w:t>
      </w:r>
      <w:r w:rsidRPr="00EA6C33">
        <w:rPr>
          <w:rFonts w:ascii="Times New Roman" w:eastAsia="Times New Roman" w:hAnsi="Times New Roman"/>
          <w:sz w:val="28"/>
          <w:szCs w:val="28"/>
        </w:rPr>
        <w:t>»</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80"/>
        <w:gridCol w:w="2502"/>
        <w:gridCol w:w="3402"/>
      </w:tblGrid>
      <w:tr w:rsidR="00E14065" w:rsidRPr="00EA6C33" w:rsidTr="00E14065">
        <w:trPr>
          <w:trHeight w:val="262"/>
          <w:jc w:val="center"/>
        </w:trPr>
        <w:tc>
          <w:tcPr>
            <w:tcW w:w="2880" w:type="dxa"/>
            <w:shd w:val="clear" w:color="auto" w:fill="auto"/>
            <w:vAlign w:val="center"/>
          </w:tcPr>
          <w:p w:rsidR="00E14065" w:rsidRPr="00EA6C33" w:rsidRDefault="00E14065" w:rsidP="00E14065">
            <w:pPr>
              <w:tabs>
                <w:tab w:val="left" w:pos="0"/>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Наименование ЛЭП</w:t>
            </w:r>
          </w:p>
        </w:tc>
        <w:tc>
          <w:tcPr>
            <w:tcW w:w="2502" w:type="dxa"/>
            <w:shd w:val="clear" w:color="auto" w:fill="auto"/>
            <w:vAlign w:val="center"/>
          </w:tcPr>
          <w:p w:rsidR="00E14065" w:rsidRPr="00EA6C33" w:rsidRDefault="00E14065" w:rsidP="00E14065">
            <w:pPr>
              <w:tabs>
                <w:tab w:val="left" w:pos="0"/>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 xml:space="preserve">Протяжённость на территории </w:t>
            </w:r>
            <w:r w:rsidRPr="00EA6C33">
              <w:rPr>
                <w:rFonts w:ascii="Times New Roman" w:eastAsia="Times New Roman" w:hAnsi="Times New Roman"/>
                <w:bCs/>
                <w:lang w:eastAsia="ru-RU"/>
              </w:rPr>
              <w:t>поселения</w:t>
            </w:r>
          </w:p>
        </w:tc>
        <w:tc>
          <w:tcPr>
            <w:tcW w:w="3402" w:type="dxa"/>
            <w:shd w:val="clear" w:color="auto" w:fill="auto"/>
            <w:vAlign w:val="center"/>
          </w:tcPr>
          <w:p w:rsidR="00E14065" w:rsidRPr="00EA6C33" w:rsidRDefault="00E14065" w:rsidP="00E14065">
            <w:pPr>
              <w:tabs>
                <w:tab w:val="left" w:pos="0"/>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Наименование подстанций</w:t>
            </w:r>
          </w:p>
        </w:tc>
      </w:tr>
      <w:tr w:rsidR="00E14065" w:rsidRPr="00EA6C33" w:rsidTr="00E14065">
        <w:trPr>
          <w:trHeight w:val="262"/>
          <w:jc w:val="center"/>
        </w:trPr>
        <w:tc>
          <w:tcPr>
            <w:tcW w:w="2880" w:type="dxa"/>
            <w:shd w:val="clear" w:color="auto" w:fill="auto"/>
            <w:vAlign w:val="center"/>
          </w:tcPr>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ЛЭП 10 кВ</w:t>
            </w:r>
          </w:p>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Воздушная</w:t>
            </w:r>
          </w:p>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Кабельная </w:t>
            </w:r>
          </w:p>
        </w:tc>
        <w:tc>
          <w:tcPr>
            <w:tcW w:w="2502"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p>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2,8 км</w:t>
            </w:r>
          </w:p>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1,2 км</w:t>
            </w:r>
          </w:p>
        </w:tc>
        <w:tc>
          <w:tcPr>
            <w:tcW w:w="3402" w:type="dxa"/>
            <w:shd w:val="clear" w:color="auto" w:fill="auto"/>
            <w:vAlign w:val="center"/>
          </w:tcPr>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ТП-1, ТП-2, ТП-4, ТП-5, ТП-6, ТП-7 </w:t>
            </w:r>
          </w:p>
        </w:tc>
      </w:tr>
      <w:tr w:rsidR="00E14065" w:rsidRPr="00EA6C33" w:rsidTr="00E14065">
        <w:trPr>
          <w:trHeight w:val="262"/>
          <w:jc w:val="center"/>
        </w:trPr>
        <w:tc>
          <w:tcPr>
            <w:tcW w:w="2880" w:type="dxa"/>
            <w:shd w:val="clear" w:color="auto" w:fill="auto"/>
            <w:vAlign w:val="center"/>
          </w:tcPr>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ЛЭП 0,4 кВ</w:t>
            </w:r>
          </w:p>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Воздушная</w:t>
            </w:r>
          </w:p>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Кабельная </w:t>
            </w:r>
          </w:p>
        </w:tc>
        <w:tc>
          <w:tcPr>
            <w:tcW w:w="2502"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p>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2,1 км</w:t>
            </w:r>
          </w:p>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1,1 км</w:t>
            </w:r>
          </w:p>
        </w:tc>
        <w:tc>
          <w:tcPr>
            <w:tcW w:w="3402" w:type="dxa"/>
            <w:shd w:val="clear" w:color="auto" w:fill="auto"/>
            <w:vAlign w:val="center"/>
          </w:tcPr>
          <w:p w:rsidR="00E14065" w:rsidRPr="00EA6C33" w:rsidRDefault="00E14065" w:rsidP="00E14065">
            <w:pPr>
              <w:spacing w:after="0" w:line="240" w:lineRule="auto"/>
              <w:rPr>
                <w:rFonts w:ascii="Times New Roman" w:eastAsia="Times New Roman" w:hAnsi="Times New Roman"/>
                <w:sz w:val="24"/>
                <w:szCs w:val="24"/>
                <w:lang w:eastAsia="ru-RU"/>
              </w:rPr>
            </w:pPr>
          </w:p>
        </w:tc>
      </w:tr>
    </w:tbl>
    <w:p w:rsidR="00E14065" w:rsidRPr="00EA6C33" w:rsidRDefault="00E14065" w:rsidP="006A1A96">
      <w:pPr>
        <w:widowControl w:val="0"/>
        <w:tabs>
          <w:tab w:val="left" w:pos="8280"/>
          <w:tab w:val="right" w:pos="9355"/>
        </w:tabs>
        <w:spacing w:after="0" w:line="240" w:lineRule="auto"/>
        <w:jc w:val="right"/>
        <w:rPr>
          <w:rFonts w:ascii="Times New Roman" w:hAnsi="Times New Roman"/>
          <w:sz w:val="28"/>
          <w:szCs w:val="28"/>
        </w:rPr>
      </w:pPr>
    </w:p>
    <w:p w:rsidR="001D107D" w:rsidRPr="00EA6C33" w:rsidRDefault="001D107D" w:rsidP="006A1A96">
      <w:pPr>
        <w:widowControl w:val="0"/>
        <w:tabs>
          <w:tab w:val="left" w:pos="8280"/>
          <w:tab w:val="right" w:pos="9355"/>
        </w:tabs>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lang w:val="en-US"/>
        </w:rPr>
        <w:fldChar w:fldCharType="begin"/>
      </w:r>
      <w:r w:rsidRPr="00EA6C33">
        <w:rPr>
          <w:rFonts w:ascii="Times New Roman" w:hAnsi="Times New Roman"/>
          <w:sz w:val="28"/>
          <w:szCs w:val="28"/>
        </w:rPr>
        <w:instrText xml:space="preserve"> </w:instrText>
      </w:r>
      <w:r w:rsidRPr="00EA6C33">
        <w:rPr>
          <w:rFonts w:ascii="Times New Roman" w:hAnsi="Times New Roman"/>
          <w:sz w:val="28"/>
          <w:szCs w:val="28"/>
          <w:lang w:val="en-US"/>
        </w:rPr>
        <w:instrText>SEQ</w:instrText>
      </w:r>
      <w:r w:rsidRPr="00EA6C33">
        <w:rPr>
          <w:rFonts w:ascii="Times New Roman" w:hAnsi="Times New Roman"/>
          <w:sz w:val="28"/>
          <w:szCs w:val="28"/>
        </w:rPr>
        <w:instrText xml:space="preserve"> Таблица \* </w:instrText>
      </w:r>
      <w:r w:rsidRPr="00EA6C33">
        <w:rPr>
          <w:rFonts w:ascii="Times New Roman" w:hAnsi="Times New Roman"/>
          <w:sz w:val="28"/>
          <w:szCs w:val="28"/>
          <w:lang w:val="en-US"/>
        </w:rPr>
        <w:instrText>ARABIC</w:instrText>
      </w:r>
      <w:r w:rsidRPr="00EA6C33">
        <w:rPr>
          <w:rFonts w:ascii="Times New Roman" w:hAnsi="Times New Roman"/>
          <w:sz w:val="28"/>
          <w:szCs w:val="28"/>
        </w:rPr>
        <w:instrText xml:space="preserve"> </w:instrText>
      </w:r>
      <w:r w:rsidR="00D96F88" w:rsidRPr="00EA6C33">
        <w:rPr>
          <w:rFonts w:ascii="Times New Roman" w:hAnsi="Times New Roman"/>
          <w:sz w:val="28"/>
          <w:szCs w:val="28"/>
          <w:lang w:val="en-US"/>
        </w:rPr>
        <w:fldChar w:fldCharType="separate"/>
      </w:r>
      <w:r w:rsidR="00FF7373" w:rsidRPr="00EA6C33">
        <w:rPr>
          <w:rFonts w:ascii="Times New Roman" w:hAnsi="Times New Roman"/>
          <w:noProof/>
          <w:sz w:val="28"/>
          <w:szCs w:val="28"/>
          <w:lang w:val="en-US"/>
        </w:rPr>
        <w:t>11</w:t>
      </w:r>
      <w:r w:rsidR="00D96F88" w:rsidRPr="00EA6C33">
        <w:rPr>
          <w:rFonts w:ascii="Times New Roman" w:hAnsi="Times New Roman"/>
          <w:noProof/>
          <w:sz w:val="28"/>
          <w:szCs w:val="28"/>
          <w:lang w:val="en-US"/>
        </w:rPr>
        <w:fldChar w:fldCharType="end"/>
      </w:r>
    </w:p>
    <w:p w:rsidR="001D107D" w:rsidRPr="00EA6C33" w:rsidRDefault="001D107D" w:rsidP="001D107D">
      <w:pPr>
        <w:widowControl w:val="0"/>
        <w:spacing w:after="240" w:line="240" w:lineRule="auto"/>
        <w:jc w:val="center"/>
        <w:rPr>
          <w:rFonts w:ascii="Times New Roman" w:eastAsia="Times New Roman" w:hAnsi="Times New Roman"/>
          <w:sz w:val="28"/>
          <w:szCs w:val="28"/>
        </w:rPr>
      </w:pPr>
      <w:r w:rsidRPr="00EA6C33">
        <w:rPr>
          <w:rFonts w:ascii="Times New Roman" w:eastAsia="Times New Roman" w:hAnsi="Times New Roman"/>
          <w:sz w:val="28"/>
          <w:szCs w:val="28"/>
        </w:rPr>
        <w:t>Пропускная способность электрических сетей по центрам питания, 20</w:t>
      </w:r>
      <w:r w:rsidR="00E839E2" w:rsidRPr="00EA6C33">
        <w:rPr>
          <w:rFonts w:ascii="Times New Roman" w:eastAsia="Times New Roman" w:hAnsi="Times New Roman"/>
          <w:sz w:val="28"/>
          <w:szCs w:val="28"/>
        </w:rPr>
        <w:t>22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1"/>
        <w:gridCol w:w="1908"/>
        <w:gridCol w:w="2697"/>
        <w:gridCol w:w="1906"/>
      </w:tblGrid>
      <w:tr w:rsidR="00E14065" w:rsidRPr="00EA6C33" w:rsidTr="00E14065">
        <w:trPr>
          <w:trHeight w:val="57"/>
          <w:jc w:val="center"/>
        </w:trPr>
        <w:tc>
          <w:tcPr>
            <w:tcW w:w="1911"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Наименование ПС</w:t>
            </w:r>
          </w:p>
        </w:tc>
        <w:tc>
          <w:tcPr>
            <w:tcW w:w="1908"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Класс напряжения, кВ</w:t>
            </w:r>
          </w:p>
        </w:tc>
        <w:tc>
          <w:tcPr>
            <w:tcW w:w="2697"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 xml:space="preserve">Количество и мощность трансформаторов, </w:t>
            </w:r>
            <w:proofErr w:type="spellStart"/>
            <w:r w:rsidRPr="00EA6C33">
              <w:rPr>
                <w:rFonts w:ascii="Times New Roman" w:eastAsia="Times New Roman" w:hAnsi="Times New Roman"/>
                <w:lang w:eastAsia="ru-RU"/>
              </w:rPr>
              <w:t>мВа</w:t>
            </w:r>
            <w:proofErr w:type="spellEnd"/>
          </w:p>
        </w:tc>
        <w:tc>
          <w:tcPr>
            <w:tcW w:w="1906"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Объём свободной мощности, мВт</w:t>
            </w:r>
          </w:p>
        </w:tc>
      </w:tr>
      <w:tr w:rsidR="00E14065" w:rsidRPr="00EA6C33" w:rsidTr="00E14065">
        <w:trPr>
          <w:trHeight w:val="57"/>
          <w:jc w:val="center"/>
        </w:trPr>
        <w:tc>
          <w:tcPr>
            <w:tcW w:w="1911" w:type="dxa"/>
            <w:shd w:val="clear" w:color="auto" w:fill="auto"/>
            <w:vAlign w:val="center"/>
          </w:tcPr>
          <w:p w:rsidR="00E14065" w:rsidRPr="00EA6C33" w:rsidRDefault="00E14065" w:rsidP="00E14065">
            <w:pPr>
              <w:spacing w:beforeAutospacing="1" w:after="0" w:afterAutospacing="1" w:line="240" w:lineRule="auto"/>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ЛЭП 10</w:t>
            </w:r>
          </w:p>
        </w:tc>
        <w:tc>
          <w:tcPr>
            <w:tcW w:w="1908" w:type="dxa"/>
            <w:shd w:val="clear" w:color="auto" w:fill="auto"/>
            <w:vAlign w:val="center"/>
          </w:tcPr>
          <w:p w:rsidR="00E14065" w:rsidRPr="00EA6C33" w:rsidRDefault="00E14065" w:rsidP="00E14065">
            <w:pPr>
              <w:spacing w:after="0" w:line="240" w:lineRule="auto"/>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СН - 10 кВ</w:t>
            </w:r>
          </w:p>
        </w:tc>
        <w:tc>
          <w:tcPr>
            <w:tcW w:w="2697" w:type="dxa"/>
            <w:vMerge w:val="restart"/>
            <w:shd w:val="clear" w:color="auto" w:fill="auto"/>
            <w:vAlign w:val="center"/>
          </w:tcPr>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 xml:space="preserve">ТП-1 – 1,6 </w:t>
            </w:r>
            <w:proofErr w:type="spellStart"/>
            <w:r w:rsidRPr="00EA6C33">
              <w:rPr>
                <w:rFonts w:ascii="Times New Roman" w:eastAsia="Times New Roman" w:hAnsi="Times New Roman"/>
                <w:bCs/>
                <w:sz w:val="24"/>
                <w:szCs w:val="24"/>
                <w:lang w:eastAsia="ru-RU"/>
              </w:rPr>
              <w:t>мВа</w:t>
            </w:r>
            <w:proofErr w:type="spellEnd"/>
          </w:p>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 xml:space="preserve">ТП-2 – 2×1,6 </w:t>
            </w:r>
            <w:proofErr w:type="spellStart"/>
            <w:r w:rsidRPr="00EA6C33">
              <w:rPr>
                <w:rFonts w:ascii="Times New Roman" w:eastAsia="Times New Roman" w:hAnsi="Times New Roman"/>
                <w:bCs/>
                <w:sz w:val="24"/>
                <w:szCs w:val="24"/>
                <w:lang w:eastAsia="ru-RU"/>
              </w:rPr>
              <w:t>мВа</w:t>
            </w:r>
            <w:proofErr w:type="spellEnd"/>
          </w:p>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 xml:space="preserve">ТП-4 – 0,4 </w:t>
            </w:r>
            <w:proofErr w:type="spellStart"/>
            <w:r w:rsidRPr="00EA6C33">
              <w:rPr>
                <w:rFonts w:ascii="Times New Roman" w:eastAsia="Times New Roman" w:hAnsi="Times New Roman"/>
                <w:bCs/>
                <w:sz w:val="24"/>
                <w:szCs w:val="24"/>
                <w:lang w:eastAsia="ru-RU"/>
              </w:rPr>
              <w:t>мВа</w:t>
            </w:r>
            <w:proofErr w:type="spellEnd"/>
          </w:p>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ТП-5 – 0,4мВа</w:t>
            </w:r>
          </w:p>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 xml:space="preserve">ТП-6 – 2×1,6 </w:t>
            </w:r>
            <w:proofErr w:type="spellStart"/>
            <w:r w:rsidRPr="00EA6C33">
              <w:rPr>
                <w:rFonts w:ascii="Times New Roman" w:eastAsia="Times New Roman" w:hAnsi="Times New Roman"/>
                <w:bCs/>
                <w:sz w:val="24"/>
                <w:szCs w:val="24"/>
                <w:lang w:eastAsia="ru-RU"/>
              </w:rPr>
              <w:t>мВа</w:t>
            </w:r>
            <w:proofErr w:type="spellEnd"/>
          </w:p>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 xml:space="preserve">ТП-7 – 1 </w:t>
            </w:r>
            <w:proofErr w:type="spellStart"/>
            <w:r w:rsidRPr="00EA6C33">
              <w:rPr>
                <w:rFonts w:ascii="Times New Roman" w:eastAsia="Times New Roman" w:hAnsi="Times New Roman"/>
                <w:bCs/>
                <w:sz w:val="24"/>
                <w:szCs w:val="24"/>
                <w:lang w:eastAsia="ru-RU"/>
              </w:rPr>
              <w:t>мВа</w:t>
            </w:r>
            <w:proofErr w:type="spellEnd"/>
          </w:p>
        </w:tc>
        <w:tc>
          <w:tcPr>
            <w:tcW w:w="1906" w:type="dxa"/>
            <w:vMerge w:val="restart"/>
            <w:shd w:val="clear" w:color="auto" w:fill="auto"/>
            <w:vAlign w:val="center"/>
          </w:tcPr>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0</w:t>
            </w:r>
          </w:p>
        </w:tc>
      </w:tr>
      <w:tr w:rsidR="00E14065" w:rsidRPr="00EA6C33" w:rsidTr="00E14065">
        <w:trPr>
          <w:trHeight w:val="57"/>
          <w:jc w:val="center"/>
        </w:trPr>
        <w:tc>
          <w:tcPr>
            <w:tcW w:w="1911" w:type="dxa"/>
            <w:shd w:val="clear" w:color="auto" w:fill="auto"/>
            <w:vAlign w:val="center"/>
          </w:tcPr>
          <w:p w:rsidR="00E14065" w:rsidRPr="00EA6C33" w:rsidRDefault="00E14065" w:rsidP="00E14065">
            <w:pPr>
              <w:spacing w:beforeAutospacing="1" w:after="0" w:afterAutospacing="1" w:line="240" w:lineRule="auto"/>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ЛЭП 0,4</w:t>
            </w:r>
          </w:p>
        </w:tc>
        <w:tc>
          <w:tcPr>
            <w:tcW w:w="1908" w:type="dxa"/>
            <w:shd w:val="clear" w:color="auto" w:fill="auto"/>
            <w:vAlign w:val="center"/>
          </w:tcPr>
          <w:p w:rsidR="00E14065" w:rsidRPr="00EA6C33" w:rsidRDefault="00E14065" w:rsidP="00E14065">
            <w:pPr>
              <w:spacing w:after="0" w:line="240" w:lineRule="auto"/>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НН - 0,4 кВ</w:t>
            </w:r>
          </w:p>
        </w:tc>
        <w:tc>
          <w:tcPr>
            <w:tcW w:w="2697" w:type="dxa"/>
            <w:vMerge/>
            <w:shd w:val="clear" w:color="auto" w:fill="auto"/>
          </w:tcPr>
          <w:p w:rsidR="00E14065" w:rsidRPr="00EA6C33" w:rsidRDefault="00E14065" w:rsidP="00E14065">
            <w:pPr>
              <w:spacing w:after="0" w:line="240" w:lineRule="auto"/>
              <w:jc w:val="center"/>
              <w:rPr>
                <w:rFonts w:ascii="Times New Roman" w:eastAsia="Times New Roman" w:hAnsi="Times New Roman"/>
                <w:bCs/>
                <w:sz w:val="24"/>
                <w:szCs w:val="24"/>
                <w:lang w:eastAsia="ru-RU"/>
              </w:rPr>
            </w:pPr>
          </w:p>
        </w:tc>
        <w:tc>
          <w:tcPr>
            <w:tcW w:w="1906" w:type="dxa"/>
            <w:vMerge/>
            <w:shd w:val="clear" w:color="auto" w:fill="auto"/>
          </w:tcPr>
          <w:p w:rsidR="00E14065" w:rsidRPr="00EA6C33" w:rsidRDefault="00E14065" w:rsidP="00E14065">
            <w:pPr>
              <w:spacing w:after="0" w:line="240" w:lineRule="auto"/>
              <w:jc w:val="center"/>
              <w:rPr>
                <w:rFonts w:ascii="Times New Roman" w:eastAsia="Times New Roman" w:hAnsi="Times New Roman"/>
                <w:bCs/>
                <w:sz w:val="24"/>
                <w:szCs w:val="24"/>
                <w:lang w:eastAsia="ru-RU"/>
              </w:rPr>
            </w:pPr>
          </w:p>
        </w:tc>
      </w:tr>
    </w:tbl>
    <w:p w:rsidR="001D107D" w:rsidRPr="00EA6C33" w:rsidRDefault="001D107D" w:rsidP="001D107D">
      <w:pPr>
        <w:spacing w:after="0" w:line="240" w:lineRule="auto"/>
        <w:ind w:firstLine="567"/>
        <w:jc w:val="both"/>
        <w:rPr>
          <w:rFonts w:ascii="Times New Roman" w:eastAsia="Times New Roman" w:hAnsi="Times New Roman"/>
          <w:sz w:val="28"/>
          <w:szCs w:val="28"/>
        </w:rPr>
      </w:pPr>
    </w:p>
    <w:p w:rsidR="006A1A96" w:rsidRPr="00EA6C33" w:rsidRDefault="006A1A96" w:rsidP="006A1A96">
      <w:pPr>
        <w:spacing w:after="0" w:line="240" w:lineRule="auto"/>
        <w:ind w:firstLine="567"/>
        <w:jc w:val="both"/>
        <w:rPr>
          <w:rFonts w:ascii="Times New Roman" w:eastAsia="Times New Roman" w:hAnsi="Times New Roman"/>
          <w:sz w:val="28"/>
          <w:szCs w:val="28"/>
        </w:rPr>
      </w:pPr>
      <w:r w:rsidRPr="00EA6C33">
        <w:rPr>
          <w:rFonts w:ascii="Times New Roman" w:eastAsia="Times New Roman" w:hAnsi="Times New Roman"/>
          <w:sz w:val="28"/>
          <w:szCs w:val="28"/>
        </w:rPr>
        <w:t xml:space="preserve">В целом по электросетевому хозяйству района отмечается износ силового оборудования дизельных электростанций, трансформаторных подстанций, электрических сетей напряжением 0,4-10(6) кВ. </w:t>
      </w:r>
    </w:p>
    <w:p w:rsidR="006A1A96" w:rsidRPr="00EA6C33" w:rsidRDefault="006A1A96" w:rsidP="006A1A96">
      <w:pPr>
        <w:widowControl w:val="0"/>
        <w:tabs>
          <w:tab w:val="left" w:pos="8280"/>
          <w:tab w:val="right" w:pos="9355"/>
        </w:tabs>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lang w:val="en-US"/>
        </w:rPr>
        <w:fldChar w:fldCharType="begin"/>
      </w:r>
      <w:r w:rsidRPr="00EA6C33">
        <w:rPr>
          <w:rFonts w:ascii="Times New Roman" w:hAnsi="Times New Roman"/>
          <w:sz w:val="28"/>
          <w:szCs w:val="28"/>
        </w:rPr>
        <w:instrText xml:space="preserve"> </w:instrText>
      </w:r>
      <w:r w:rsidRPr="00EA6C33">
        <w:rPr>
          <w:rFonts w:ascii="Times New Roman" w:hAnsi="Times New Roman"/>
          <w:sz w:val="28"/>
          <w:szCs w:val="28"/>
          <w:lang w:val="en-US"/>
        </w:rPr>
        <w:instrText>SEQ</w:instrText>
      </w:r>
      <w:r w:rsidRPr="00EA6C33">
        <w:rPr>
          <w:rFonts w:ascii="Times New Roman" w:hAnsi="Times New Roman"/>
          <w:sz w:val="28"/>
          <w:szCs w:val="28"/>
        </w:rPr>
        <w:instrText xml:space="preserve"> Таблица \* </w:instrText>
      </w:r>
      <w:r w:rsidRPr="00EA6C33">
        <w:rPr>
          <w:rFonts w:ascii="Times New Roman" w:hAnsi="Times New Roman"/>
          <w:sz w:val="28"/>
          <w:szCs w:val="28"/>
          <w:lang w:val="en-US"/>
        </w:rPr>
        <w:instrText>ARABIC</w:instrText>
      </w:r>
      <w:r w:rsidRPr="00EA6C33">
        <w:rPr>
          <w:rFonts w:ascii="Times New Roman" w:hAnsi="Times New Roman"/>
          <w:sz w:val="28"/>
          <w:szCs w:val="28"/>
        </w:rPr>
        <w:instrText xml:space="preserve"> </w:instrText>
      </w:r>
      <w:r w:rsidR="00D96F88" w:rsidRPr="00EA6C33">
        <w:rPr>
          <w:rFonts w:ascii="Times New Roman" w:hAnsi="Times New Roman"/>
          <w:sz w:val="28"/>
          <w:szCs w:val="28"/>
          <w:lang w:val="en-US"/>
        </w:rPr>
        <w:fldChar w:fldCharType="separate"/>
      </w:r>
      <w:r w:rsidR="00FF7373" w:rsidRPr="00EA6C33">
        <w:rPr>
          <w:rFonts w:ascii="Times New Roman" w:hAnsi="Times New Roman"/>
          <w:noProof/>
          <w:sz w:val="28"/>
          <w:szCs w:val="28"/>
        </w:rPr>
        <w:t>12</w:t>
      </w:r>
      <w:r w:rsidR="00D96F88" w:rsidRPr="00EA6C33">
        <w:rPr>
          <w:rFonts w:ascii="Times New Roman" w:hAnsi="Times New Roman"/>
          <w:noProof/>
          <w:sz w:val="28"/>
          <w:szCs w:val="28"/>
          <w:lang w:val="en-US"/>
        </w:rPr>
        <w:fldChar w:fldCharType="end"/>
      </w:r>
    </w:p>
    <w:p w:rsidR="006A1A96" w:rsidRPr="00EA6C33" w:rsidRDefault="006A1A96" w:rsidP="006A1A96">
      <w:pPr>
        <w:widowControl w:val="0"/>
        <w:spacing w:after="240" w:line="240" w:lineRule="auto"/>
        <w:jc w:val="center"/>
        <w:rPr>
          <w:rFonts w:ascii="Times New Roman" w:eastAsia="Times New Roman" w:hAnsi="Times New Roman"/>
          <w:sz w:val="28"/>
          <w:szCs w:val="28"/>
        </w:rPr>
      </w:pPr>
      <w:r w:rsidRPr="00EA6C33">
        <w:rPr>
          <w:rFonts w:ascii="Times New Roman" w:eastAsia="Times New Roman" w:hAnsi="Times New Roman"/>
          <w:sz w:val="28"/>
          <w:szCs w:val="28"/>
        </w:rPr>
        <w:t xml:space="preserve">Годовое потребление электроэнергии, тыс. </w:t>
      </w:r>
      <w:proofErr w:type="spellStart"/>
      <w:r w:rsidRPr="00EA6C33">
        <w:rPr>
          <w:rFonts w:ascii="Times New Roman" w:eastAsia="Times New Roman" w:hAnsi="Times New Roman"/>
          <w:sz w:val="28"/>
          <w:szCs w:val="28"/>
        </w:rPr>
        <w:t>кВт×час</w:t>
      </w:r>
      <w:proofErr w:type="spellEnd"/>
      <w:r w:rsidRPr="00EA6C33">
        <w:rPr>
          <w:rFonts w:ascii="Times New Roman" w:eastAsia="Times New Roman" w:hAnsi="Times New Roman"/>
          <w:sz w:val="28"/>
          <w:szCs w:val="28"/>
        </w:rPr>
        <w:t xml:space="preserve"> в границах сельского поселения «село </w:t>
      </w:r>
      <w:r w:rsidR="00E14065" w:rsidRPr="00EA6C33">
        <w:rPr>
          <w:rFonts w:ascii="Times New Roman" w:eastAsia="Times New Roman" w:hAnsi="Times New Roman"/>
          <w:sz w:val="28"/>
          <w:szCs w:val="28"/>
        </w:rPr>
        <w:t>Ивашка</w:t>
      </w:r>
      <w:r w:rsidRPr="00EA6C33">
        <w:rPr>
          <w:rFonts w:ascii="Times New Roman" w:eastAsia="Times New Roman" w:hAnsi="Times New Roman"/>
          <w:sz w:val="28"/>
          <w:szCs w:val="28"/>
        </w:rPr>
        <w:t>»</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6"/>
        <w:gridCol w:w="1531"/>
        <w:gridCol w:w="1418"/>
        <w:gridCol w:w="1559"/>
        <w:gridCol w:w="1529"/>
      </w:tblGrid>
      <w:tr w:rsidR="006A1A96" w:rsidRPr="00EA6C33" w:rsidTr="006A1A96">
        <w:trPr>
          <w:trHeight w:val="262"/>
          <w:tblHeader/>
          <w:jc w:val="center"/>
        </w:trPr>
        <w:tc>
          <w:tcPr>
            <w:tcW w:w="2126" w:type="dxa"/>
            <w:vAlign w:val="center"/>
          </w:tcPr>
          <w:p w:rsidR="006A1A96" w:rsidRPr="00EA6C33" w:rsidRDefault="006A1A96" w:rsidP="006A1A96">
            <w:pPr>
              <w:autoSpaceDE w:val="0"/>
              <w:autoSpaceDN w:val="0"/>
              <w:adjustRightInd w:val="0"/>
              <w:spacing w:after="0" w:line="240" w:lineRule="auto"/>
              <w:jc w:val="center"/>
              <w:rPr>
                <w:rFonts w:ascii="Times New Roman" w:eastAsia="Times New Roman" w:hAnsi="Times New Roman"/>
                <w:bCs/>
                <w:sz w:val="24"/>
                <w:szCs w:val="24"/>
                <w:lang w:eastAsia="ru-RU"/>
              </w:rPr>
            </w:pPr>
            <w:r w:rsidRPr="00EA6C33">
              <w:rPr>
                <w:rFonts w:ascii="Times New Roman" w:hAnsi="Times New Roman"/>
                <w:color w:val="000000"/>
              </w:rPr>
              <w:t>Населённые пункты</w:t>
            </w:r>
          </w:p>
        </w:tc>
        <w:tc>
          <w:tcPr>
            <w:tcW w:w="1531" w:type="dxa"/>
            <w:vAlign w:val="center"/>
          </w:tcPr>
          <w:p w:rsidR="006A1A96" w:rsidRPr="00EA6C33" w:rsidRDefault="006A1A96" w:rsidP="006A1A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2018</w:t>
            </w:r>
          </w:p>
        </w:tc>
        <w:tc>
          <w:tcPr>
            <w:tcW w:w="1418" w:type="dxa"/>
            <w:vAlign w:val="center"/>
          </w:tcPr>
          <w:p w:rsidR="006A1A96" w:rsidRPr="00EA6C33" w:rsidRDefault="006A1A96" w:rsidP="006A1A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2019</w:t>
            </w:r>
          </w:p>
        </w:tc>
        <w:tc>
          <w:tcPr>
            <w:tcW w:w="1559" w:type="dxa"/>
            <w:vAlign w:val="center"/>
          </w:tcPr>
          <w:p w:rsidR="006A1A96" w:rsidRPr="00EA6C33" w:rsidRDefault="006A1A96" w:rsidP="006A1A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2020</w:t>
            </w:r>
          </w:p>
        </w:tc>
        <w:tc>
          <w:tcPr>
            <w:tcW w:w="1529" w:type="dxa"/>
            <w:shd w:val="clear" w:color="auto" w:fill="auto"/>
            <w:vAlign w:val="center"/>
          </w:tcPr>
          <w:p w:rsidR="006A1A96" w:rsidRPr="00EA6C33" w:rsidRDefault="006A1A96" w:rsidP="006A1A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2021</w:t>
            </w:r>
          </w:p>
        </w:tc>
      </w:tr>
      <w:tr w:rsidR="00E14065" w:rsidRPr="00EA6C33" w:rsidTr="00523245">
        <w:trPr>
          <w:trHeight w:val="262"/>
          <w:jc w:val="center"/>
        </w:trPr>
        <w:tc>
          <w:tcPr>
            <w:tcW w:w="2126" w:type="dxa"/>
            <w:tcBorders>
              <w:top w:val="single" w:sz="4" w:space="0" w:color="auto"/>
              <w:left w:val="single" w:sz="4" w:space="0" w:color="auto"/>
              <w:bottom w:val="single" w:sz="4" w:space="0" w:color="auto"/>
              <w:right w:val="single" w:sz="4" w:space="0" w:color="auto"/>
            </w:tcBorders>
            <w:shd w:val="clear" w:color="auto" w:fill="auto"/>
          </w:tcPr>
          <w:p w:rsidR="00E14065" w:rsidRPr="00EA6C33" w:rsidRDefault="00E14065" w:rsidP="00E14065">
            <w:pPr>
              <w:spacing w:before="100" w:beforeAutospacing="1" w:after="100" w:afterAutospacing="1" w:line="240" w:lineRule="auto"/>
              <w:rPr>
                <w:rFonts w:ascii="Times New Roman" w:eastAsia="Times New Roman" w:hAnsi="Times New Roman"/>
                <w:snapToGrid w:val="0"/>
                <w:color w:val="000000"/>
                <w:sz w:val="24"/>
                <w:szCs w:val="24"/>
                <w:lang w:eastAsia="ru-RU"/>
              </w:rPr>
            </w:pPr>
            <w:r w:rsidRPr="00EA6C33">
              <w:rPr>
                <w:rFonts w:ascii="Times New Roman" w:eastAsia="Times New Roman" w:hAnsi="Times New Roman"/>
                <w:snapToGrid w:val="0"/>
                <w:color w:val="000000"/>
                <w:sz w:val="24"/>
                <w:szCs w:val="24"/>
                <w:lang w:eastAsia="ru-RU"/>
              </w:rPr>
              <w:t xml:space="preserve">с. </w:t>
            </w:r>
            <w:r w:rsidR="0025362E" w:rsidRPr="00EA6C33">
              <w:rPr>
                <w:rFonts w:ascii="Times New Roman" w:eastAsia="Times New Roman" w:hAnsi="Times New Roman"/>
                <w:snapToGrid w:val="0"/>
                <w:color w:val="000000"/>
                <w:sz w:val="24"/>
                <w:szCs w:val="24"/>
                <w:lang w:eastAsia="ru-RU"/>
              </w:rPr>
              <w:t>Ивашка</w:t>
            </w:r>
          </w:p>
        </w:tc>
        <w:tc>
          <w:tcPr>
            <w:tcW w:w="1531" w:type="dxa"/>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6518,36</w:t>
            </w:r>
          </w:p>
        </w:tc>
        <w:tc>
          <w:tcPr>
            <w:tcW w:w="1418" w:type="dxa"/>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7800,63</w:t>
            </w:r>
          </w:p>
        </w:tc>
        <w:tc>
          <w:tcPr>
            <w:tcW w:w="1559" w:type="dxa"/>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8093,41</w:t>
            </w:r>
          </w:p>
        </w:tc>
        <w:tc>
          <w:tcPr>
            <w:tcW w:w="1529"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8030,36</w:t>
            </w:r>
          </w:p>
        </w:tc>
      </w:tr>
    </w:tbl>
    <w:p w:rsidR="007E316A" w:rsidRPr="00EA6C33" w:rsidRDefault="007E316A" w:rsidP="00E14065">
      <w:pPr>
        <w:spacing w:after="0" w:line="240" w:lineRule="auto"/>
        <w:ind w:firstLine="567"/>
        <w:jc w:val="both"/>
        <w:rPr>
          <w:rFonts w:ascii="Times New Roman" w:eastAsia="Times New Roman" w:hAnsi="Times New Roman"/>
          <w:sz w:val="28"/>
          <w:szCs w:val="28"/>
        </w:rPr>
      </w:pPr>
    </w:p>
    <w:p w:rsidR="00E14065" w:rsidRPr="00EA6C33" w:rsidRDefault="00E14065" w:rsidP="00E14065">
      <w:pPr>
        <w:spacing w:after="0" w:line="240" w:lineRule="auto"/>
        <w:ind w:firstLine="567"/>
        <w:jc w:val="both"/>
        <w:rPr>
          <w:rFonts w:ascii="Times New Roman" w:eastAsia="Times New Roman" w:hAnsi="Times New Roman"/>
          <w:sz w:val="28"/>
          <w:szCs w:val="28"/>
        </w:rPr>
      </w:pPr>
      <w:r w:rsidRPr="00EA6C33">
        <w:rPr>
          <w:rFonts w:ascii="Times New Roman" w:eastAsia="Times New Roman" w:hAnsi="Times New Roman"/>
          <w:sz w:val="28"/>
          <w:szCs w:val="28"/>
        </w:rPr>
        <w:t xml:space="preserve">С учётом выявленных недостатков электроснабжения населённого пункта Ивашка, необходимо на перспективу предусмотреть мероприятия по реконструкции </w:t>
      </w:r>
      <w:r w:rsidRPr="00EA6C33">
        <w:rPr>
          <w:rFonts w:ascii="Times New Roman" w:eastAsia="Times New Roman" w:hAnsi="Times New Roman"/>
          <w:sz w:val="28"/>
          <w:szCs w:val="28"/>
        </w:rPr>
        <w:lastRenderedPageBreak/>
        <w:t>и перевооружению электрооборудования, которые позволят обеспечить большую надёжность системы.</w:t>
      </w:r>
    </w:p>
    <w:p w:rsidR="001D107D" w:rsidRPr="00EA6C33" w:rsidRDefault="001D107D" w:rsidP="001D107D">
      <w:pPr>
        <w:spacing w:after="0" w:line="240" w:lineRule="auto"/>
        <w:ind w:firstLine="567"/>
        <w:jc w:val="both"/>
        <w:rPr>
          <w:rFonts w:ascii="Times New Roman" w:eastAsia="Times New Roman" w:hAnsi="Times New Roman"/>
          <w:sz w:val="28"/>
          <w:szCs w:val="28"/>
        </w:rPr>
      </w:pPr>
      <w:r w:rsidRPr="00EA6C33">
        <w:rPr>
          <w:rFonts w:ascii="Times New Roman" w:eastAsia="Times New Roman" w:hAnsi="Times New Roman"/>
          <w:sz w:val="28"/>
          <w:szCs w:val="28"/>
        </w:rPr>
        <w:t xml:space="preserve">Физический износ магистральных линий и их ограниченная пропускная способность сдерживают дальнейший рост нагрузок потребителей района. Преодолеть тенденцию старения силового оборудования и электрических сетей можно только увеличивая объёмы комплексного технического перевооружения и реконструкции объектов с использованием, в том числе и альтернативных источников электрической энергии. Использование </w:t>
      </w:r>
      <w:proofErr w:type="gramStart"/>
      <w:r w:rsidRPr="00EA6C33">
        <w:rPr>
          <w:rFonts w:ascii="Times New Roman" w:eastAsia="Times New Roman" w:hAnsi="Times New Roman"/>
          <w:sz w:val="28"/>
          <w:szCs w:val="28"/>
        </w:rPr>
        <w:t>дизель-генераторов</w:t>
      </w:r>
      <w:proofErr w:type="gramEnd"/>
      <w:r w:rsidRPr="00EA6C33">
        <w:rPr>
          <w:rFonts w:ascii="Times New Roman" w:eastAsia="Times New Roman" w:hAnsi="Times New Roman"/>
          <w:sz w:val="28"/>
          <w:szCs w:val="28"/>
        </w:rPr>
        <w:t xml:space="preserve"> в сочетании с ветроэлектрическими установками (ВЭУ) обеспечит экономию дизельного топлива.</w:t>
      </w:r>
    </w:p>
    <w:p w:rsidR="001D107D" w:rsidRPr="00EA6C33" w:rsidRDefault="001D107D" w:rsidP="001D107D">
      <w:pPr>
        <w:spacing w:after="0" w:line="240" w:lineRule="auto"/>
        <w:ind w:firstLine="567"/>
        <w:jc w:val="both"/>
        <w:rPr>
          <w:rFonts w:ascii="Times New Roman" w:eastAsia="Times New Roman" w:hAnsi="Times New Roman"/>
          <w:sz w:val="28"/>
          <w:szCs w:val="28"/>
        </w:rPr>
      </w:pPr>
      <w:r w:rsidRPr="00EA6C33">
        <w:rPr>
          <w:rFonts w:ascii="Times New Roman" w:eastAsia="Times New Roman" w:hAnsi="Times New Roman"/>
          <w:sz w:val="28"/>
          <w:szCs w:val="28"/>
        </w:rPr>
        <w:t xml:space="preserve">Изношенность электрических сетей и устаревшее электрооборудование ТП снижают качество и надёжность снабжения потребителей электрической энергией, что негативно сказывается на </w:t>
      </w:r>
      <w:proofErr w:type="gramStart"/>
      <w:r w:rsidRPr="00EA6C33">
        <w:rPr>
          <w:rFonts w:ascii="Times New Roman" w:eastAsia="Times New Roman" w:hAnsi="Times New Roman"/>
          <w:sz w:val="28"/>
          <w:szCs w:val="28"/>
        </w:rPr>
        <w:t>уровне</w:t>
      </w:r>
      <w:proofErr w:type="gramEnd"/>
      <w:r w:rsidRPr="00EA6C33">
        <w:rPr>
          <w:rFonts w:ascii="Times New Roman" w:eastAsia="Times New Roman" w:hAnsi="Times New Roman"/>
          <w:sz w:val="28"/>
          <w:szCs w:val="28"/>
        </w:rPr>
        <w:t xml:space="preserve"> жизни населения.</w:t>
      </w:r>
    </w:p>
    <w:p w:rsidR="001D107D" w:rsidRPr="00EA6C33" w:rsidRDefault="001D107D" w:rsidP="001D107D">
      <w:pPr>
        <w:spacing w:after="0" w:line="240" w:lineRule="auto"/>
        <w:ind w:firstLine="567"/>
        <w:jc w:val="both"/>
        <w:rPr>
          <w:rFonts w:ascii="Times New Roman" w:eastAsia="Times New Roman" w:hAnsi="Times New Roman"/>
          <w:sz w:val="28"/>
          <w:szCs w:val="28"/>
        </w:rPr>
      </w:pPr>
      <w:r w:rsidRPr="00EA6C33">
        <w:rPr>
          <w:rFonts w:ascii="Times New Roman" w:eastAsia="Times New Roman" w:hAnsi="Times New Roman"/>
          <w:sz w:val="28"/>
          <w:szCs w:val="28"/>
        </w:rPr>
        <w:t>Основными проблемами системы электроснабжения можно назвать:</w:t>
      </w:r>
    </w:p>
    <w:p w:rsidR="001D107D" w:rsidRPr="00EA6C33" w:rsidRDefault="001D107D" w:rsidP="0014429E">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изношенность электрических сетей;</w:t>
      </w:r>
    </w:p>
    <w:p w:rsidR="001D107D" w:rsidRPr="00EA6C33" w:rsidRDefault="001D107D" w:rsidP="0014429E">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устаревшее электрооборудование ТП;</w:t>
      </w:r>
    </w:p>
    <w:p w:rsidR="001D107D" w:rsidRPr="00EA6C33" w:rsidRDefault="001D107D" w:rsidP="0014429E">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значительная выработка ресурса силовых питающих трансформаторов.</w:t>
      </w:r>
    </w:p>
    <w:p w:rsidR="001D107D" w:rsidRPr="00EA6C33" w:rsidRDefault="001D107D" w:rsidP="001D107D">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8"/>
        </w:rPr>
        <w:t>Это приводит к снижению качества и надёжности снабжения потребителей электрической энергией, что негативно сказывается на уровне жизни населения.</w:t>
      </w:r>
    </w:p>
    <w:p w:rsidR="00646550" w:rsidRPr="00EA6C33" w:rsidRDefault="00646550" w:rsidP="003358B0">
      <w:pPr>
        <w:spacing w:after="0" w:line="240" w:lineRule="auto"/>
        <w:ind w:firstLine="709"/>
        <w:jc w:val="both"/>
        <w:rPr>
          <w:rFonts w:ascii="Times New Roman" w:hAnsi="Times New Roman"/>
          <w:sz w:val="28"/>
          <w:szCs w:val="28"/>
        </w:rPr>
      </w:pPr>
    </w:p>
    <w:p w:rsidR="003A7901" w:rsidRPr="00EA6C33" w:rsidRDefault="003A7901" w:rsidP="000A0314">
      <w:pPr>
        <w:pStyle w:val="3"/>
        <w:numPr>
          <w:ilvl w:val="2"/>
          <w:numId w:val="51"/>
        </w:numPr>
        <w:tabs>
          <w:tab w:val="left" w:pos="1418"/>
        </w:tabs>
        <w:spacing w:before="0" w:after="0"/>
        <w:ind w:left="1418" w:hanging="698"/>
        <w:jc w:val="both"/>
        <w:rPr>
          <w:rFonts w:ascii="Times New Roman" w:hAnsi="Times New Roman"/>
          <w:sz w:val="28"/>
        </w:rPr>
      </w:pPr>
      <w:bookmarkStart w:id="169" w:name="_Toc475037096"/>
      <w:bookmarkStart w:id="170" w:name="_Toc117072740"/>
      <w:r w:rsidRPr="00EA6C33">
        <w:rPr>
          <w:rFonts w:ascii="Times New Roman" w:hAnsi="Times New Roman"/>
          <w:sz w:val="28"/>
        </w:rPr>
        <w:t>Связь</w:t>
      </w:r>
      <w:bookmarkEnd w:id="169"/>
      <w:bookmarkEnd w:id="170"/>
      <w:r w:rsidRPr="00EA6C33">
        <w:rPr>
          <w:rFonts w:ascii="Times New Roman" w:hAnsi="Times New Roman"/>
          <w:sz w:val="28"/>
        </w:rPr>
        <w:tab/>
      </w:r>
    </w:p>
    <w:p w:rsidR="001639AB" w:rsidRPr="00EA6C33" w:rsidRDefault="001639AB" w:rsidP="003A7901">
      <w:pPr>
        <w:spacing w:after="0" w:line="240" w:lineRule="auto"/>
        <w:ind w:firstLine="709"/>
        <w:jc w:val="both"/>
        <w:rPr>
          <w:rFonts w:ascii="Times New Roman" w:hAnsi="Times New Roman"/>
          <w:sz w:val="28"/>
          <w:szCs w:val="28"/>
        </w:rPr>
      </w:pPr>
    </w:p>
    <w:p w:rsidR="00082657" w:rsidRPr="00EA6C33" w:rsidRDefault="00082657" w:rsidP="00082657">
      <w:pPr>
        <w:autoSpaceDE w:val="0"/>
        <w:autoSpaceDN w:val="0"/>
        <w:adjustRightInd w:val="0"/>
        <w:spacing w:after="0" w:line="240" w:lineRule="auto"/>
        <w:ind w:firstLine="709"/>
        <w:jc w:val="both"/>
        <w:rPr>
          <w:rFonts w:ascii="Times New Roman" w:eastAsia="Times New Roman" w:hAnsi="Times New Roman"/>
          <w:sz w:val="28"/>
          <w:szCs w:val="28"/>
          <w:lang w:eastAsia="ru-RU"/>
        </w:rPr>
      </w:pPr>
      <w:bookmarkStart w:id="171" w:name="_Hlk56148310"/>
      <w:r w:rsidRPr="00EA6C33">
        <w:rPr>
          <w:rFonts w:ascii="Times New Roman" w:eastAsia="Times New Roman" w:hAnsi="Times New Roman"/>
          <w:sz w:val="28"/>
          <w:szCs w:val="28"/>
          <w:lang w:eastAsia="ru-RU"/>
        </w:rPr>
        <w:t xml:space="preserve">Основным поставщиком услуг электросвязи в поселении является ПАО «Ростелеком». </w:t>
      </w:r>
    </w:p>
    <w:p w:rsidR="00082657" w:rsidRPr="00EA6C33" w:rsidRDefault="00082657" w:rsidP="00082657">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Имеется возможность пользоваться сотовой связью ООО «Т</w:t>
      </w:r>
      <w:proofErr w:type="gramStart"/>
      <w:r w:rsidRPr="00EA6C33">
        <w:rPr>
          <w:rFonts w:ascii="Times New Roman" w:eastAsia="Times New Roman" w:hAnsi="Times New Roman"/>
          <w:sz w:val="28"/>
          <w:szCs w:val="28"/>
          <w:lang w:eastAsia="ru-RU"/>
        </w:rPr>
        <w:t>2</w:t>
      </w:r>
      <w:proofErr w:type="gramEnd"/>
      <w:r w:rsidRPr="00EA6C33">
        <w:rPr>
          <w:rFonts w:ascii="Times New Roman" w:eastAsia="Times New Roman" w:hAnsi="Times New Roman"/>
          <w:sz w:val="28"/>
          <w:szCs w:val="28"/>
          <w:lang w:eastAsia="ru-RU"/>
        </w:rPr>
        <w:t xml:space="preserve"> Мобайл» (торговая марка «Теле2»), ПАО «МТС», ПАО «Вымпелком» (торговая марка «Билайн»), ПАО «Мегафон», установлены таксофоны. </w:t>
      </w:r>
    </w:p>
    <w:p w:rsidR="00082657" w:rsidRPr="00EA6C33" w:rsidRDefault="00082657" w:rsidP="00082657">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Отмечается рост числа пользователей услугами Интернет. Современные технологии российских операторов обеспечили широкий набор предоставляемых услуг: электронная почта, доступ к электронным ресурсам отечественных и зарубежных баз данных, передача факсимильных и голосовых сообщений, телеконференции, аудио- и видеосвязь. К сети Интернет подключены все общеобразовательные учреждения района. Для большинства пользователей сети Интернет скорость передачи данных </w:t>
      </w:r>
      <w:proofErr w:type="gramStart"/>
      <w:r w:rsidRPr="00EA6C33">
        <w:rPr>
          <w:rFonts w:ascii="Times New Roman" w:eastAsia="Times New Roman" w:hAnsi="Times New Roman"/>
          <w:sz w:val="28"/>
          <w:szCs w:val="28"/>
          <w:lang w:eastAsia="ru-RU"/>
        </w:rPr>
        <w:t>превышает 1024 кбит/сек</w:t>
      </w:r>
      <w:proofErr w:type="gramEnd"/>
      <w:r w:rsidRPr="00EA6C33">
        <w:rPr>
          <w:rFonts w:ascii="Times New Roman" w:eastAsia="Times New Roman" w:hAnsi="Times New Roman"/>
          <w:sz w:val="28"/>
          <w:szCs w:val="28"/>
          <w:lang w:eastAsia="ru-RU"/>
        </w:rPr>
        <w:t xml:space="preserve">. </w:t>
      </w:r>
    </w:p>
    <w:p w:rsidR="00082657" w:rsidRPr="00EA6C33" w:rsidRDefault="00082657" w:rsidP="00082657">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В районе установлены и введены в опытную эксплуатацию телевизионные передатчики, позволяющие принимать общероссийские телевизионные каналы в цифровом формате DVB-T2. В Камчатском крае десятью общероссийскими обязательными общедоступными телеканалами охвачено 96,4 % населения региона. Возможность смотреть 20 цифровых телеканалов появилась ещё у 26 тысяч жителей Камчатского края. </w:t>
      </w:r>
      <w:proofErr w:type="gramStart"/>
      <w:r w:rsidRPr="00EA6C33">
        <w:rPr>
          <w:rFonts w:ascii="Times New Roman" w:eastAsia="Times New Roman" w:hAnsi="Times New Roman"/>
          <w:sz w:val="28"/>
          <w:szCs w:val="28"/>
          <w:lang w:eastAsia="ru-RU"/>
        </w:rPr>
        <w:t>Цифровая</w:t>
      </w:r>
      <w:proofErr w:type="gramEnd"/>
      <w:r w:rsidRPr="00EA6C33">
        <w:rPr>
          <w:rFonts w:ascii="Times New Roman" w:eastAsia="Times New Roman" w:hAnsi="Times New Roman"/>
          <w:sz w:val="28"/>
          <w:szCs w:val="28"/>
          <w:lang w:eastAsia="ru-RU"/>
        </w:rPr>
        <w:t xml:space="preserve"> телесеть в регионе заработала в полном объёме.</w:t>
      </w:r>
    </w:p>
    <w:p w:rsidR="008A752E" w:rsidRPr="00EA6C33" w:rsidRDefault="00082657" w:rsidP="008A752E">
      <w:pPr>
        <w:autoSpaceDE w:val="0"/>
        <w:autoSpaceDN w:val="0"/>
        <w:adjustRightInd w:val="0"/>
        <w:spacing w:after="0" w:line="240" w:lineRule="auto"/>
        <w:ind w:firstLine="709"/>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В</w:t>
      </w:r>
      <w:proofErr w:type="gramEnd"/>
      <w:r w:rsidRPr="00EA6C33">
        <w:rPr>
          <w:rFonts w:ascii="Times New Roman" w:eastAsia="Times New Roman" w:hAnsi="Times New Roman"/>
          <w:sz w:val="28"/>
          <w:szCs w:val="28"/>
          <w:lang w:eastAsia="ru-RU"/>
        </w:rPr>
        <w:t xml:space="preserve"> с. </w:t>
      </w:r>
      <w:r w:rsidR="00F20E96" w:rsidRPr="00EA6C33">
        <w:rPr>
          <w:rFonts w:ascii="Times New Roman" w:eastAsia="Times New Roman" w:hAnsi="Times New Roman"/>
          <w:sz w:val="28"/>
          <w:szCs w:val="28"/>
          <w:lang w:eastAsia="ru-RU"/>
        </w:rPr>
        <w:t>Ивашка</w:t>
      </w:r>
      <w:r w:rsidRPr="00EA6C33">
        <w:rPr>
          <w:rFonts w:ascii="Times New Roman" w:eastAsia="Times New Roman" w:hAnsi="Times New Roman"/>
          <w:sz w:val="28"/>
          <w:szCs w:val="28"/>
          <w:lang w:eastAsia="ru-RU"/>
        </w:rPr>
        <w:t xml:space="preserve"> расположена автоматическая телефонная станция. АТС использует оборудование абонентского доступа типа «</w:t>
      </w:r>
      <w:r w:rsidR="00F20E96" w:rsidRPr="00EA6C33">
        <w:rPr>
          <w:rFonts w:ascii="Times New Roman" w:eastAsia="Times New Roman" w:hAnsi="Times New Roman"/>
          <w:sz w:val="28"/>
          <w:szCs w:val="28"/>
          <w:lang w:eastAsia="ru-RU"/>
        </w:rPr>
        <w:t>Протей</w:t>
      </w:r>
      <w:r w:rsidRPr="00EA6C33">
        <w:rPr>
          <w:rFonts w:ascii="Times New Roman" w:eastAsia="Times New Roman" w:hAnsi="Times New Roman"/>
          <w:sz w:val="28"/>
          <w:szCs w:val="28"/>
          <w:lang w:eastAsia="ru-RU"/>
        </w:rPr>
        <w:t>».</w:t>
      </w:r>
      <w:r w:rsidR="008A752E" w:rsidRPr="00EA6C33">
        <w:rPr>
          <w:rFonts w:ascii="Courier New" w:eastAsia="Times New Roman" w:hAnsi="Courier New" w:cs="Courier New"/>
          <w:color w:val="000000"/>
          <w:sz w:val="24"/>
          <w:szCs w:val="24"/>
          <w:lang w:eastAsia="ru-RU"/>
        </w:rPr>
        <w:t xml:space="preserve"> </w:t>
      </w:r>
      <w:r w:rsidR="008A752E" w:rsidRPr="00EA6C33">
        <w:rPr>
          <w:rFonts w:ascii="Times New Roman" w:eastAsia="Times New Roman" w:hAnsi="Times New Roman"/>
          <w:sz w:val="28"/>
          <w:szCs w:val="28"/>
          <w:lang w:eastAsia="ru-RU"/>
        </w:rPr>
        <w:t xml:space="preserve">Монтированная номерная ёмкость – </w:t>
      </w:r>
      <w:r w:rsidR="00F20E96" w:rsidRPr="00EA6C33">
        <w:rPr>
          <w:rFonts w:ascii="Times New Roman" w:eastAsia="Times New Roman" w:hAnsi="Times New Roman"/>
          <w:sz w:val="28"/>
          <w:szCs w:val="28"/>
          <w:lang w:eastAsia="ru-RU"/>
        </w:rPr>
        <w:t>420</w:t>
      </w:r>
      <w:r w:rsidR="008A752E" w:rsidRPr="00EA6C33">
        <w:rPr>
          <w:rFonts w:ascii="Times New Roman" w:eastAsia="Times New Roman" w:hAnsi="Times New Roman"/>
          <w:sz w:val="28"/>
          <w:szCs w:val="28"/>
          <w:lang w:eastAsia="ru-RU"/>
        </w:rPr>
        <w:t xml:space="preserve"> номеров. Связь между АТС и абонентами осуществляется по беспроводным линиям связи. Автоматическая телефонная станция содержит весь </w:t>
      </w:r>
      <w:r w:rsidR="008A752E" w:rsidRPr="00EA6C33">
        <w:rPr>
          <w:rFonts w:ascii="Times New Roman" w:eastAsia="Times New Roman" w:hAnsi="Times New Roman"/>
          <w:sz w:val="28"/>
          <w:szCs w:val="28"/>
          <w:lang w:eastAsia="ru-RU"/>
        </w:rPr>
        <w:lastRenderedPageBreak/>
        <w:t>комплекс технических средств необходимых для функционирования (программное управление и система радиотелефонной связи).</w:t>
      </w:r>
      <w:r w:rsidR="00F20E96" w:rsidRPr="00EA6C33">
        <w:t xml:space="preserve"> </w:t>
      </w:r>
      <w:r w:rsidR="00F20E96" w:rsidRPr="00EA6C33">
        <w:rPr>
          <w:rFonts w:ascii="Times New Roman" w:eastAsia="Times New Roman" w:hAnsi="Times New Roman"/>
          <w:sz w:val="28"/>
          <w:szCs w:val="28"/>
          <w:lang w:eastAsia="ru-RU"/>
        </w:rPr>
        <w:t>Таксофон универсальной услуги связи размещён на здании АТС.</w:t>
      </w:r>
    </w:p>
    <w:p w:rsidR="00082657" w:rsidRPr="00EA6C33" w:rsidRDefault="00082657" w:rsidP="00082657">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На сегодняшний день перечень услуг связи, оказываемых населению Карагинского района, достаточно широкий. Услуги предоставляются как с помощью средств фиксированной связи, так и на основе средств подвижной сотовой связи и абонентского радиодоступа. Уровень обеспечения услугами связи населения оценивается как средний.</w:t>
      </w:r>
    </w:p>
    <w:p w:rsidR="00082657" w:rsidRPr="00EA6C33" w:rsidRDefault="00082657" w:rsidP="00082657">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Услуги почтовой связи в районе предоставляет Петропавловск-Камчатский Почтамт – обособленное структурное подразделение управления федеральной почтовой связи Камчатского края – филиала АО «Почта России». На территории поселения работает отделение</w:t>
      </w:r>
      <w:r w:rsidR="00EB500C" w:rsidRPr="00EA6C33">
        <w:rPr>
          <w:rFonts w:ascii="Times New Roman" w:eastAsia="Times New Roman" w:hAnsi="Times New Roman"/>
          <w:sz w:val="28"/>
          <w:szCs w:val="28"/>
          <w:lang w:eastAsia="ru-RU"/>
        </w:rPr>
        <w:t xml:space="preserve"> АО «Почта России». Д</w:t>
      </w:r>
      <w:r w:rsidRPr="00EA6C33">
        <w:rPr>
          <w:rFonts w:ascii="Times New Roman" w:eastAsia="Times New Roman" w:hAnsi="Times New Roman"/>
          <w:sz w:val="28"/>
          <w:szCs w:val="28"/>
          <w:lang w:eastAsia="ru-RU"/>
        </w:rPr>
        <w:t>оставка и обмен почтовых отправлений осуществляется два раза в неделю. В отделениях для населения организованы рабочие места с оборудованием доступа к сети Интернет.</w:t>
      </w:r>
    </w:p>
    <w:p w:rsidR="00082657" w:rsidRPr="00EA6C33" w:rsidRDefault="00082657" w:rsidP="00082657">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r w:rsidR="00D96F88" w:rsidRPr="00EA6C33">
        <w:rPr>
          <w:rFonts w:ascii="Times New Roman" w:eastAsia="Times New Roman" w:hAnsi="Times New Roman"/>
          <w:sz w:val="28"/>
          <w:szCs w:val="28"/>
          <w:lang w:eastAsia="ru-RU" w:bidi="en-US"/>
        </w:rPr>
        <w:fldChar w:fldCharType="begin"/>
      </w:r>
      <w:r w:rsidRPr="00EA6C33">
        <w:rPr>
          <w:rFonts w:ascii="Times New Roman" w:eastAsia="Times New Roman" w:hAnsi="Times New Roman"/>
          <w:sz w:val="28"/>
          <w:szCs w:val="28"/>
          <w:lang w:eastAsia="ru-RU" w:bidi="en-US"/>
        </w:rPr>
        <w:instrText xml:space="preserve"> SEQ Таблица \* ARABIC </w:instrText>
      </w:r>
      <w:r w:rsidR="00D96F88" w:rsidRPr="00EA6C33">
        <w:rPr>
          <w:rFonts w:ascii="Times New Roman" w:eastAsia="Times New Roman" w:hAnsi="Times New Roman"/>
          <w:sz w:val="28"/>
          <w:szCs w:val="28"/>
          <w:lang w:eastAsia="ru-RU" w:bidi="en-US"/>
        </w:rPr>
        <w:fldChar w:fldCharType="separate"/>
      </w:r>
      <w:r w:rsidR="00FF7373" w:rsidRPr="00EA6C33">
        <w:rPr>
          <w:rFonts w:ascii="Times New Roman" w:eastAsia="Times New Roman" w:hAnsi="Times New Roman"/>
          <w:noProof/>
          <w:sz w:val="28"/>
          <w:szCs w:val="28"/>
          <w:lang w:eastAsia="ru-RU" w:bidi="en-US"/>
        </w:rPr>
        <w:t>13</w:t>
      </w:r>
      <w:r w:rsidR="00D96F88" w:rsidRPr="00EA6C33">
        <w:rPr>
          <w:rFonts w:ascii="Times New Roman" w:eastAsia="Times New Roman" w:hAnsi="Times New Roman"/>
          <w:sz w:val="28"/>
          <w:szCs w:val="28"/>
          <w:lang w:eastAsia="ru-RU" w:bidi="en-US"/>
        </w:rPr>
        <w:fldChar w:fldCharType="end"/>
      </w:r>
    </w:p>
    <w:p w:rsidR="00082657" w:rsidRPr="00EA6C33" w:rsidRDefault="00082657" w:rsidP="00082657">
      <w:pPr>
        <w:spacing w:after="120" w:line="240" w:lineRule="auto"/>
        <w:jc w:val="center"/>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Почтовые отделения на территории </w:t>
      </w:r>
      <w:r w:rsidR="00EB500C" w:rsidRPr="00EA6C33">
        <w:rPr>
          <w:rFonts w:ascii="Times New Roman" w:eastAsia="Times New Roman" w:hAnsi="Times New Roman"/>
          <w:sz w:val="28"/>
          <w:szCs w:val="28"/>
          <w:lang w:eastAsia="ru-RU"/>
        </w:rPr>
        <w:t>сельского поселения</w:t>
      </w:r>
    </w:p>
    <w:tbl>
      <w:tblPr>
        <w:tblW w:w="4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10"/>
        <w:gridCol w:w="1142"/>
        <w:gridCol w:w="4012"/>
        <w:gridCol w:w="980"/>
        <w:gridCol w:w="1876"/>
      </w:tblGrid>
      <w:tr w:rsidR="00082657" w:rsidRPr="00EA6C33" w:rsidTr="00F20E96">
        <w:trPr>
          <w:trHeight w:val="283"/>
          <w:tblHeader/>
          <w:jc w:val="center"/>
        </w:trPr>
        <w:tc>
          <w:tcPr>
            <w:tcW w:w="560" w:type="pct"/>
            <w:shd w:val="clear" w:color="auto" w:fill="auto"/>
            <w:vAlign w:val="center"/>
          </w:tcPr>
          <w:p w:rsidR="00082657" w:rsidRPr="00EA6C33" w:rsidRDefault="00082657" w:rsidP="00082657">
            <w:pPr>
              <w:spacing w:after="0" w:line="240" w:lineRule="auto"/>
              <w:jc w:val="center"/>
              <w:rPr>
                <w:rFonts w:ascii="Times New Roman" w:eastAsia="Times New Roman" w:hAnsi="Times New Roman"/>
                <w:sz w:val="24"/>
                <w:szCs w:val="24"/>
                <w:lang w:eastAsia="ru-RU"/>
              </w:rPr>
            </w:pPr>
            <w:bookmarkStart w:id="172" w:name="_Hlk489541307"/>
            <w:r w:rsidRPr="00EA6C33">
              <w:rPr>
                <w:rFonts w:ascii="Times New Roman" w:eastAsia="Times New Roman" w:hAnsi="Times New Roman"/>
                <w:sz w:val="24"/>
                <w:szCs w:val="24"/>
                <w:lang w:eastAsia="ru-RU"/>
              </w:rPr>
              <w:t>№</w:t>
            </w:r>
            <w:r w:rsidR="00F20E96" w:rsidRPr="00EA6C33">
              <w:rPr>
                <w:rFonts w:ascii="Times New Roman" w:eastAsia="Times New Roman" w:hAnsi="Times New Roman"/>
                <w:sz w:val="24"/>
                <w:szCs w:val="24"/>
                <w:lang w:eastAsia="ru-RU"/>
              </w:rPr>
              <w:t xml:space="preserve"> </w:t>
            </w:r>
            <w:r w:rsidRPr="00EA6C33">
              <w:rPr>
                <w:rFonts w:ascii="Times New Roman" w:eastAsia="Times New Roman" w:hAnsi="Times New Roman"/>
                <w:sz w:val="24"/>
                <w:szCs w:val="24"/>
                <w:lang w:eastAsia="ru-RU"/>
              </w:rPr>
              <w:t>п/п</w:t>
            </w:r>
          </w:p>
        </w:tc>
        <w:tc>
          <w:tcPr>
            <w:tcW w:w="633" w:type="pct"/>
            <w:shd w:val="clear" w:color="auto" w:fill="auto"/>
            <w:vAlign w:val="center"/>
          </w:tcPr>
          <w:p w:rsidR="00082657" w:rsidRPr="00EA6C33" w:rsidRDefault="00082657" w:rsidP="0008265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Индекс</w:t>
            </w:r>
          </w:p>
        </w:tc>
        <w:tc>
          <w:tcPr>
            <w:tcW w:w="2224" w:type="pct"/>
            <w:shd w:val="clear" w:color="auto" w:fill="auto"/>
            <w:vAlign w:val="center"/>
          </w:tcPr>
          <w:p w:rsidR="00082657" w:rsidRPr="00EA6C33" w:rsidRDefault="00082657" w:rsidP="0008265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Адрес </w:t>
            </w:r>
          </w:p>
        </w:tc>
        <w:tc>
          <w:tcPr>
            <w:tcW w:w="543" w:type="pct"/>
            <w:shd w:val="clear" w:color="auto" w:fill="auto"/>
            <w:vAlign w:val="center"/>
          </w:tcPr>
          <w:p w:rsidR="00082657" w:rsidRPr="00EA6C33" w:rsidRDefault="00082657" w:rsidP="0008265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Класс</w:t>
            </w:r>
          </w:p>
        </w:tc>
        <w:tc>
          <w:tcPr>
            <w:tcW w:w="1040" w:type="pct"/>
            <w:shd w:val="clear" w:color="auto" w:fill="auto"/>
            <w:vAlign w:val="center"/>
          </w:tcPr>
          <w:p w:rsidR="00082657" w:rsidRPr="00EA6C33" w:rsidRDefault="00082657" w:rsidP="0008265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Телефон, код (415-45)</w:t>
            </w:r>
          </w:p>
        </w:tc>
      </w:tr>
      <w:tr w:rsidR="00F20E96" w:rsidRPr="00EA6C33" w:rsidTr="00F20E96">
        <w:trPr>
          <w:trHeight w:val="283"/>
          <w:jc w:val="center"/>
        </w:trPr>
        <w:tc>
          <w:tcPr>
            <w:tcW w:w="560" w:type="pct"/>
            <w:shd w:val="clear" w:color="auto" w:fill="auto"/>
            <w:vAlign w:val="center"/>
          </w:tcPr>
          <w:p w:rsidR="00F20E96" w:rsidRPr="00EA6C33" w:rsidRDefault="00F20E96" w:rsidP="000A0314">
            <w:pPr>
              <w:numPr>
                <w:ilvl w:val="0"/>
                <w:numId w:val="45"/>
              </w:numPr>
              <w:spacing w:after="0" w:line="240" w:lineRule="auto"/>
              <w:ind w:left="0" w:right="113" w:firstLine="0"/>
              <w:contextualSpacing/>
              <w:jc w:val="center"/>
              <w:rPr>
                <w:rFonts w:ascii="Times New Roman" w:eastAsia="Times New Roman" w:hAnsi="Times New Roman"/>
                <w:sz w:val="24"/>
                <w:szCs w:val="24"/>
                <w:lang w:eastAsia="ru-RU"/>
              </w:rPr>
            </w:pPr>
          </w:p>
        </w:tc>
        <w:tc>
          <w:tcPr>
            <w:tcW w:w="633" w:type="pct"/>
            <w:tcBorders>
              <w:top w:val="nil"/>
              <w:left w:val="nil"/>
              <w:bottom w:val="single" w:sz="4" w:space="0" w:color="auto"/>
              <w:right w:val="single" w:sz="8" w:space="0" w:color="auto"/>
            </w:tcBorders>
            <w:shd w:val="clear" w:color="auto" w:fill="auto"/>
            <w:vAlign w:val="center"/>
          </w:tcPr>
          <w:p w:rsidR="00F20E96" w:rsidRPr="00EA6C33" w:rsidRDefault="00F20E96" w:rsidP="00F20E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688713</w:t>
            </w:r>
          </w:p>
        </w:tc>
        <w:tc>
          <w:tcPr>
            <w:tcW w:w="2224" w:type="pct"/>
            <w:tcBorders>
              <w:top w:val="nil"/>
              <w:left w:val="nil"/>
              <w:bottom w:val="single" w:sz="4" w:space="0" w:color="auto"/>
              <w:right w:val="single" w:sz="8" w:space="0" w:color="auto"/>
            </w:tcBorders>
            <w:shd w:val="clear" w:color="auto" w:fill="auto"/>
            <w:vAlign w:val="center"/>
          </w:tcPr>
          <w:p w:rsidR="00F20E96" w:rsidRPr="00EA6C33" w:rsidRDefault="00F20E96" w:rsidP="00F20E96">
            <w:pPr>
              <w:spacing w:after="0" w:line="240" w:lineRule="auto"/>
              <w:jc w:val="both"/>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ул. Левченко, 25, с. Ивашка</w:t>
            </w:r>
          </w:p>
        </w:tc>
        <w:tc>
          <w:tcPr>
            <w:tcW w:w="543" w:type="pct"/>
            <w:tcBorders>
              <w:top w:val="nil"/>
              <w:left w:val="nil"/>
              <w:bottom w:val="single" w:sz="4" w:space="0" w:color="auto"/>
              <w:right w:val="single" w:sz="8" w:space="0" w:color="auto"/>
            </w:tcBorders>
            <w:shd w:val="clear" w:color="auto" w:fill="auto"/>
            <w:vAlign w:val="center"/>
          </w:tcPr>
          <w:p w:rsidR="00F20E96" w:rsidRPr="00EA6C33" w:rsidRDefault="00F20E96" w:rsidP="00F20E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4</w:t>
            </w:r>
          </w:p>
        </w:tc>
        <w:tc>
          <w:tcPr>
            <w:tcW w:w="1040" w:type="pct"/>
            <w:tcBorders>
              <w:top w:val="nil"/>
              <w:left w:val="nil"/>
              <w:bottom w:val="single" w:sz="4" w:space="0" w:color="auto"/>
              <w:right w:val="single" w:sz="8" w:space="0" w:color="auto"/>
            </w:tcBorders>
            <w:shd w:val="clear" w:color="auto" w:fill="auto"/>
            <w:vAlign w:val="center"/>
          </w:tcPr>
          <w:p w:rsidR="00F20E96" w:rsidRPr="00EA6C33" w:rsidRDefault="00F20E96" w:rsidP="00F20E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4-24-00</w:t>
            </w:r>
          </w:p>
        </w:tc>
      </w:tr>
      <w:bookmarkEnd w:id="171"/>
      <w:bookmarkEnd w:id="172"/>
    </w:tbl>
    <w:p w:rsidR="00FB49C9" w:rsidRPr="00EA6C33" w:rsidRDefault="00FB49C9" w:rsidP="00FB49C9">
      <w:pPr>
        <w:spacing w:after="0" w:line="240" w:lineRule="auto"/>
        <w:rPr>
          <w:rFonts w:ascii="Arial" w:hAnsi="Arial" w:cs="Arial"/>
          <w:sz w:val="28"/>
          <w:szCs w:val="28"/>
          <w:lang w:eastAsia="ru-RU"/>
        </w:rPr>
      </w:pPr>
    </w:p>
    <w:p w:rsidR="00FE1BF0" w:rsidRPr="00EA6C33" w:rsidRDefault="00FE1BF0" w:rsidP="000A0314">
      <w:pPr>
        <w:pStyle w:val="1"/>
        <w:numPr>
          <w:ilvl w:val="0"/>
          <w:numId w:val="51"/>
        </w:numPr>
        <w:spacing w:line="240" w:lineRule="auto"/>
        <w:rPr>
          <w:b/>
          <w:sz w:val="32"/>
        </w:rPr>
      </w:pPr>
      <w:bookmarkStart w:id="173" w:name="_Toc117072741"/>
      <w:r w:rsidRPr="00EA6C33">
        <w:rPr>
          <w:b/>
          <w:sz w:val="32"/>
        </w:rPr>
        <w:t>Зоны с особыми условиями использования территорий</w:t>
      </w:r>
      <w:bookmarkEnd w:id="173"/>
    </w:p>
    <w:p w:rsidR="00C96E97" w:rsidRPr="00EA6C33" w:rsidRDefault="00C96E97" w:rsidP="00A024CC">
      <w:pPr>
        <w:spacing w:after="0" w:line="240" w:lineRule="auto"/>
        <w:ind w:firstLine="709"/>
        <w:contextualSpacing/>
        <w:jc w:val="both"/>
        <w:rPr>
          <w:rFonts w:ascii="Times New Roman" w:hAnsi="Times New Roman"/>
          <w:sz w:val="28"/>
          <w:szCs w:val="24"/>
        </w:rPr>
      </w:pPr>
    </w:p>
    <w:p w:rsidR="00A024CC" w:rsidRPr="00EA6C33" w:rsidRDefault="00A024CC" w:rsidP="00A024CC">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w:t>
      </w:r>
      <w:r w:rsidR="00441BC1" w:rsidRPr="00EA6C33">
        <w:rPr>
          <w:rFonts w:ascii="Times New Roman" w:hAnsi="Times New Roman"/>
          <w:sz w:val="28"/>
          <w:szCs w:val="24"/>
        </w:rPr>
        <w:t>–</w:t>
      </w:r>
      <w:r w:rsidRPr="00EA6C33">
        <w:rPr>
          <w:rFonts w:ascii="Times New Roman" w:hAnsi="Times New Roman"/>
          <w:sz w:val="28"/>
          <w:szCs w:val="24"/>
        </w:rPr>
        <w:t xml:space="preserve"> ст. 1 Градостроительного кодекса Российской Федерации от 29.12.2004 № 190-ФЗ.</w:t>
      </w:r>
    </w:p>
    <w:p w:rsidR="00CE016A" w:rsidRPr="00EA6C33" w:rsidRDefault="00CE016A" w:rsidP="00CE016A">
      <w:pPr>
        <w:spacing w:after="0" w:line="240" w:lineRule="auto"/>
        <w:ind w:firstLine="709"/>
        <w:jc w:val="both"/>
        <w:rPr>
          <w:rFonts w:ascii="Times New Roman" w:hAnsi="Times New Roman"/>
          <w:bCs/>
          <w:iCs/>
          <w:sz w:val="28"/>
          <w:szCs w:val="28"/>
        </w:rPr>
      </w:pPr>
      <w:r w:rsidRPr="00EA6C33">
        <w:rPr>
          <w:rFonts w:ascii="Times New Roman" w:hAnsi="Times New Roman"/>
          <w:bCs/>
          <w:iCs/>
          <w:sz w:val="28"/>
          <w:szCs w:val="28"/>
        </w:rPr>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rsidR="00CE016A" w:rsidRPr="00EA6C33"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 xml:space="preserve">Региональные нормативы градостроительного проектирования </w:t>
      </w:r>
      <w:r w:rsidR="002745CF" w:rsidRPr="00EA6C33">
        <w:rPr>
          <w:rFonts w:ascii="Times New Roman" w:hAnsi="Times New Roman"/>
          <w:sz w:val="28"/>
          <w:szCs w:val="28"/>
        </w:rPr>
        <w:t>Камчатского</w:t>
      </w:r>
      <w:r w:rsidRPr="00EA6C33">
        <w:rPr>
          <w:rFonts w:ascii="Times New Roman" w:hAnsi="Times New Roman"/>
          <w:sz w:val="28"/>
          <w:szCs w:val="28"/>
        </w:rPr>
        <w:t xml:space="preserve"> края;</w:t>
      </w:r>
    </w:p>
    <w:p w:rsidR="00CE016A" w:rsidRPr="00EA6C33"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Водный кодекс Российской Федерации;</w:t>
      </w:r>
    </w:p>
    <w:p w:rsidR="00CE016A" w:rsidRPr="00EA6C33"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w:t>
      </w:r>
    </w:p>
    <w:p w:rsidR="00CE016A" w:rsidRPr="00EA6C33"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утверждённые Постановлением Правительства Российской Федерации от 24.02.2009 № 160;</w:t>
      </w:r>
    </w:p>
    <w:p w:rsidR="00CE016A" w:rsidRPr="00EA6C33"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СанПиН 2.1.4.1110-02 «Зоны санитарной охраны источников водоснабжения и водопроводов питьевого назначения»;</w:t>
      </w:r>
    </w:p>
    <w:p w:rsidR="00CE016A" w:rsidRPr="00EA6C33"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lastRenderedPageBreak/>
        <w:t>Правила охраны газораспределительных сетей, утверждённые Постановлением Правительства Российской Федерации от 20.11.2000 №</w:t>
      </w:r>
      <w:r w:rsidR="00317904" w:rsidRPr="00EA6C33">
        <w:rPr>
          <w:rFonts w:ascii="Times New Roman" w:hAnsi="Times New Roman"/>
          <w:sz w:val="28"/>
          <w:szCs w:val="28"/>
        </w:rPr>
        <w:t> </w:t>
      </w:r>
      <w:r w:rsidRPr="00EA6C33">
        <w:rPr>
          <w:rFonts w:ascii="Times New Roman" w:hAnsi="Times New Roman"/>
          <w:sz w:val="28"/>
          <w:szCs w:val="28"/>
        </w:rPr>
        <w:t>878;</w:t>
      </w:r>
    </w:p>
    <w:p w:rsidR="00317904" w:rsidRPr="00EA6C33" w:rsidRDefault="00317904" w:rsidP="00096957">
      <w:pPr>
        <w:numPr>
          <w:ilvl w:val="0"/>
          <w:numId w:val="14"/>
        </w:numPr>
        <w:tabs>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Правила охраны магистральных газопроводов, утверждённые постановлением Правительства Российской Федерации от 08.09.2017 № 1083;</w:t>
      </w:r>
    </w:p>
    <w:p w:rsidR="00CE016A" w:rsidRPr="00EA6C33"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Правила охраны магистральных трубопроводов, утверждённые Постановлением Федерального горного и промышленного надзора России от 22.04.1992 № 9;</w:t>
      </w:r>
    </w:p>
    <w:p w:rsidR="00CE016A" w:rsidRPr="00EA6C33"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СП 42.13330.2016 «СНиП 2.07.01-89* «Градостроительство. Планировка и застройка городских и сельских поселений»;</w:t>
      </w:r>
    </w:p>
    <w:p w:rsidR="00CE016A" w:rsidRPr="00EA6C33"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CE016A" w:rsidRPr="00EA6C33"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Типовые правила охраны коммунальных тепловых сетей, утверждённые Приказом Министерства архитектуры, строительства и жилищно-коммунального хозяйства Российской Федерации от 17.08.1992 № 197;</w:t>
      </w:r>
    </w:p>
    <w:p w:rsidR="00CE016A" w:rsidRPr="00EA6C33"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Правила охраны линий и сооружений связи Российской Федерации, утверждённые Постановлением Правительства Российской Федерации от 09.06.1995 № 578;</w:t>
      </w:r>
    </w:p>
    <w:p w:rsidR="00CE016A" w:rsidRPr="00EA6C33" w:rsidRDefault="00317904" w:rsidP="00CE016A">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Положение об охранной зоне стационарных пунктов наблюдений за состоянием окружающей среды, её загрязнением</w:t>
      </w:r>
      <w:r w:rsidR="00CE016A" w:rsidRPr="00EA6C33">
        <w:rPr>
          <w:rFonts w:ascii="Times New Roman" w:hAnsi="Times New Roman"/>
          <w:sz w:val="28"/>
          <w:szCs w:val="28"/>
        </w:rPr>
        <w:t xml:space="preserve">, утверждённое Постановлением Правительства Российской Федерации от </w:t>
      </w:r>
      <w:r w:rsidRPr="00EA6C33">
        <w:rPr>
          <w:rFonts w:ascii="Times New Roman" w:hAnsi="Times New Roman"/>
          <w:sz w:val="28"/>
          <w:szCs w:val="28"/>
        </w:rPr>
        <w:t>17.03.2021 № 392</w:t>
      </w:r>
      <w:r w:rsidR="00CE016A" w:rsidRPr="00EA6C33">
        <w:rPr>
          <w:rFonts w:ascii="Times New Roman" w:hAnsi="Times New Roman"/>
          <w:sz w:val="28"/>
          <w:szCs w:val="28"/>
        </w:rPr>
        <w:t>.</w:t>
      </w:r>
    </w:p>
    <w:p w:rsidR="00C96E97" w:rsidRPr="00EA6C33" w:rsidRDefault="00C96E97" w:rsidP="00A024CC">
      <w:pPr>
        <w:spacing w:after="0" w:line="240" w:lineRule="auto"/>
        <w:ind w:firstLine="709"/>
        <w:contextualSpacing/>
        <w:jc w:val="both"/>
        <w:rPr>
          <w:rFonts w:ascii="Times New Roman" w:hAnsi="Times New Roman"/>
          <w:sz w:val="28"/>
          <w:szCs w:val="24"/>
        </w:rPr>
      </w:pPr>
    </w:p>
    <w:p w:rsidR="00FE1BF0" w:rsidRPr="00EA6C33" w:rsidRDefault="00EF331D" w:rsidP="000A0314">
      <w:pPr>
        <w:pStyle w:val="2"/>
        <w:numPr>
          <w:ilvl w:val="1"/>
          <w:numId w:val="51"/>
        </w:numPr>
        <w:ind w:left="993" w:hanging="633"/>
        <w:jc w:val="both"/>
        <w:rPr>
          <w:b/>
        </w:rPr>
      </w:pPr>
      <w:bookmarkStart w:id="174" w:name="_Toc117072742"/>
      <w:r w:rsidRPr="00EA6C33">
        <w:rPr>
          <w:b/>
        </w:rPr>
        <w:t>Зоны охраны объектов культурного наследия</w:t>
      </w:r>
      <w:bookmarkEnd w:id="174"/>
      <w:r w:rsidR="00FE1BF0" w:rsidRPr="00EA6C33">
        <w:rPr>
          <w:b/>
        </w:rPr>
        <w:tab/>
      </w:r>
    </w:p>
    <w:p w:rsidR="00FE1BF0" w:rsidRPr="00EA6C33" w:rsidRDefault="00FE1BF0" w:rsidP="00FE1BF0">
      <w:pPr>
        <w:spacing w:after="0" w:line="240" w:lineRule="auto"/>
        <w:rPr>
          <w:rFonts w:ascii="Arial" w:hAnsi="Arial" w:cs="Arial"/>
          <w:sz w:val="28"/>
          <w:szCs w:val="28"/>
          <w:lang w:eastAsia="ru-RU"/>
        </w:rPr>
      </w:pPr>
    </w:p>
    <w:p w:rsidR="00FE1BF0" w:rsidRPr="00EA6C33" w:rsidRDefault="00FE1BF0" w:rsidP="00FE1BF0">
      <w:pPr>
        <w:spacing w:after="0" w:line="240" w:lineRule="auto"/>
        <w:ind w:firstLine="709"/>
        <w:contextualSpacing/>
        <w:jc w:val="both"/>
        <w:rPr>
          <w:rFonts w:ascii="Times New Roman" w:hAnsi="Times New Roman"/>
          <w:sz w:val="28"/>
          <w:szCs w:val="24"/>
        </w:rPr>
      </w:pPr>
      <w:proofErr w:type="gramStart"/>
      <w:r w:rsidRPr="00EA6C33">
        <w:rPr>
          <w:rFonts w:ascii="Times New Roman" w:hAnsi="Times New Roman"/>
          <w:sz w:val="28"/>
          <w:szCs w:val="24"/>
        </w:rPr>
        <w:t>Согласно Федеральному закону</w:t>
      </w:r>
      <w:r w:rsidR="00A75E76" w:rsidRPr="00EA6C33">
        <w:rPr>
          <w:rFonts w:ascii="Times New Roman" w:hAnsi="Times New Roman"/>
          <w:sz w:val="28"/>
          <w:szCs w:val="24"/>
        </w:rPr>
        <w:t xml:space="preserve"> от 25.05.</w:t>
      </w:r>
      <w:r w:rsidRPr="00EA6C33">
        <w:rPr>
          <w:rFonts w:ascii="Times New Roman" w:hAnsi="Times New Roman"/>
          <w:sz w:val="28"/>
          <w:szCs w:val="24"/>
        </w:rPr>
        <w:t>2002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roofErr w:type="gramEnd"/>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Необходимый состав зон охраны объекта культурного наследия определяется </w:t>
      </w:r>
      <w:r w:rsidRPr="00EA6C33">
        <w:rPr>
          <w:rFonts w:ascii="Times New Roman" w:hAnsi="Times New Roman"/>
          <w:i/>
          <w:sz w:val="28"/>
          <w:szCs w:val="24"/>
          <w:u w:val="single"/>
        </w:rPr>
        <w:t>проектом зон охраны объекта культурного наследия</w:t>
      </w:r>
      <w:r w:rsidRPr="00EA6C33">
        <w:rPr>
          <w:rFonts w:ascii="Times New Roman" w:hAnsi="Times New Roman"/>
          <w:sz w:val="28"/>
          <w:szCs w:val="24"/>
        </w:rPr>
        <w:t>.</w:t>
      </w:r>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i/>
          <w:sz w:val="28"/>
          <w:szCs w:val="24"/>
          <w:u w:val="single"/>
        </w:rPr>
        <w:t>Охранная зона</w:t>
      </w:r>
      <w:r w:rsidRPr="00EA6C33">
        <w:rPr>
          <w:rFonts w:ascii="Times New Roman" w:hAnsi="Times New Roman"/>
          <w:sz w:val="28"/>
          <w:szCs w:val="24"/>
        </w:rPr>
        <w:t xml:space="preserve"> </w:t>
      </w:r>
      <w:r w:rsidR="00DA2307" w:rsidRPr="00EA6C33">
        <w:rPr>
          <w:rFonts w:ascii="Times New Roman" w:hAnsi="Times New Roman"/>
          <w:sz w:val="28"/>
          <w:szCs w:val="24"/>
        </w:rPr>
        <w:t>–</w:t>
      </w:r>
      <w:r w:rsidRPr="00EA6C33">
        <w:rPr>
          <w:rFonts w:ascii="Times New Roman" w:hAnsi="Times New Roman"/>
          <w:sz w:val="28"/>
          <w:szCs w:val="24"/>
        </w:rPr>
        <w:t xml:space="preserve">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i/>
          <w:sz w:val="28"/>
          <w:szCs w:val="24"/>
          <w:u w:val="single"/>
        </w:rPr>
        <w:t>Зона регулирования застройки и хозяйственной деятельности</w:t>
      </w:r>
      <w:r w:rsidRPr="00EA6C33">
        <w:rPr>
          <w:rFonts w:ascii="Times New Roman" w:hAnsi="Times New Roman"/>
          <w:sz w:val="28"/>
          <w:szCs w:val="24"/>
        </w:rPr>
        <w:t xml:space="preserve"> </w:t>
      </w:r>
      <w:r w:rsidR="00F64A1A" w:rsidRPr="00EA6C33">
        <w:rPr>
          <w:rFonts w:ascii="Times New Roman" w:hAnsi="Times New Roman"/>
          <w:sz w:val="28"/>
          <w:szCs w:val="24"/>
        </w:rPr>
        <w:t>–</w:t>
      </w:r>
      <w:r w:rsidRPr="00EA6C33">
        <w:rPr>
          <w:rFonts w:ascii="Times New Roman" w:hAnsi="Times New Roman"/>
          <w:sz w:val="28"/>
          <w:szCs w:val="24"/>
        </w:rPr>
        <w:t xml:space="preserve"> территория, в пределах которой устанавливается режим использования земель, ограничивающий </w:t>
      </w:r>
      <w:r w:rsidRPr="00EA6C33">
        <w:rPr>
          <w:rFonts w:ascii="Times New Roman" w:hAnsi="Times New Roman"/>
          <w:sz w:val="28"/>
          <w:szCs w:val="24"/>
        </w:rPr>
        <w:lastRenderedPageBreak/>
        <w:t>строительство и хозяйственную деятельность, определяются требования к реконструкции существующих зданий и сооружений.</w:t>
      </w:r>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i/>
          <w:sz w:val="28"/>
          <w:szCs w:val="24"/>
          <w:u w:val="single"/>
        </w:rPr>
        <w:t>Зона охраняемого природного ландшафта</w:t>
      </w:r>
      <w:r w:rsidRPr="00EA6C33">
        <w:rPr>
          <w:rFonts w:ascii="Times New Roman" w:hAnsi="Times New Roman"/>
          <w:i/>
          <w:sz w:val="28"/>
          <w:szCs w:val="24"/>
        </w:rPr>
        <w:t xml:space="preserve"> </w:t>
      </w:r>
      <w:r w:rsidR="00F64A1A" w:rsidRPr="00EA6C33">
        <w:rPr>
          <w:rFonts w:ascii="Times New Roman" w:hAnsi="Times New Roman"/>
          <w:sz w:val="28"/>
          <w:szCs w:val="24"/>
        </w:rPr>
        <w:t>–</w:t>
      </w:r>
      <w:r w:rsidRPr="00EA6C33">
        <w:rPr>
          <w:rFonts w:ascii="Times New Roman" w:hAnsi="Times New Roman"/>
          <w:sz w:val="28"/>
          <w:szCs w:val="24"/>
        </w:rPr>
        <w:t xml:space="preserve">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водоёмы, леса и открытые пространства, связанные композиционно с объектами культурного наследия.</w:t>
      </w:r>
    </w:p>
    <w:p w:rsidR="00FE1BF0" w:rsidRPr="00EA6C33" w:rsidRDefault="00FE1BF0" w:rsidP="00FE1BF0">
      <w:pPr>
        <w:spacing w:after="0" w:line="240" w:lineRule="auto"/>
        <w:ind w:firstLine="709"/>
        <w:contextualSpacing/>
        <w:jc w:val="both"/>
        <w:rPr>
          <w:rFonts w:ascii="Times New Roman" w:hAnsi="Times New Roman"/>
          <w:sz w:val="28"/>
          <w:szCs w:val="24"/>
        </w:rPr>
      </w:pPr>
      <w:proofErr w:type="gramStart"/>
      <w:r w:rsidRPr="00EA6C33">
        <w:rPr>
          <w:rFonts w:ascii="Times New Roman" w:hAnsi="Times New Roman"/>
          <w:sz w:val="28"/>
          <w:szCs w:val="24"/>
        </w:rPr>
        <w:t xml:space="preserve">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включённых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w:t>
      </w:r>
      <w:r w:rsidR="00AF1173" w:rsidRPr="00EA6C33">
        <w:rPr>
          <w:rFonts w:ascii="Times New Roman" w:hAnsi="Times New Roman"/>
          <w:sz w:val="28"/>
          <w:szCs w:val="24"/>
        </w:rPr>
        <w:t>–</w:t>
      </w:r>
      <w:r w:rsidRPr="00EA6C33">
        <w:rPr>
          <w:rFonts w:ascii="Times New Roman" w:hAnsi="Times New Roman"/>
          <w:sz w:val="28"/>
          <w:szCs w:val="24"/>
        </w:rPr>
        <w:t xml:space="preserve"> органом государственной власти субъекта Российской Федерации</w:t>
      </w:r>
      <w:proofErr w:type="gramEnd"/>
      <w:r w:rsidRPr="00EA6C33">
        <w:rPr>
          <w:rFonts w:ascii="Times New Roman" w:hAnsi="Times New Roman"/>
          <w:sz w:val="28"/>
          <w:szCs w:val="24"/>
        </w:rPr>
        <w:t xml:space="preserve">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w:t>
      </w:r>
      <w:r w:rsidR="00AF1173" w:rsidRPr="00EA6C33">
        <w:rPr>
          <w:rFonts w:ascii="Times New Roman" w:hAnsi="Times New Roman"/>
          <w:sz w:val="28"/>
          <w:szCs w:val="24"/>
        </w:rPr>
        <w:t>–</w:t>
      </w:r>
      <w:r w:rsidRPr="00EA6C33">
        <w:rPr>
          <w:rFonts w:ascii="Times New Roman" w:hAnsi="Times New Roman"/>
          <w:sz w:val="28"/>
          <w:szCs w:val="24"/>
        </w:rPr>
        <w:t xml:space="preserve"> в порядке, установленном законами субъектов Российской Федерации.</w:t>
      </w:r>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Порядок </w:t>
      </w:r>
      <w:proofErr w:type="gramStart"/>
      <w:r w:rsidRPr="00EA6C33">
        <w:rPr>
          <w:rFonts w:ascii="Times New Roman" w:hAnsi="Times New Roman"/>
          <w:sz w:val="28"/>
          <w:szCs w:val="24"/>
        </w:rPr>
        <w:t>разработки проектов зон охраны объекта культурного</w:t>
      </w:r>
      <w:proofErr w:type="gramEnd"/>
      <w:r w:rsidRPr="00EA6C33">
        <w:rPr>
          <w:rFonts w:ascii="Times New Roman" w:hAnsi="Times New Roman"/>
          <w:sz w:val="28"/>
          <w:szCs w:val="24"/>
        </w:rPr>
        <w:t xml:space="preserve">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На объект культурного наследия, включённый в реестр, собственнику данного объекта соответствующим органом охраны объектов культурного наследия выдаётся паспорт объекта культурного наследия. В указанный паспорт вносятся сведения, составляющие предмет охраны данного объекта культурного наследия, и иные сведения, содержащиеся в реестре.</w:t>
      </w:r>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Форма паспорта объекта культурного наследия утверждается уполномоченным Правительством Российской Федерации федеральным органом исполнительной власти (Федеральный закон от 23.07.2008 № 160-ФЗ «О внесении изменений в отдельные законодательные акты РФ в связи с совершенствованием осуществления полномочий правительства Российской Федерации»).</w:t>
      </w:r>
    </w:p>
    <w:p w:rsidR="00FE1BF0" w:rsidRPr="00EA6C33" w:rsidRDefault="00FE1BF0" w:rsidP="00FE1BF0">
      <w:pPr>
        <w:spacing w:after="0" w:line="240" w:lineRule="auto"/>
        <w:ind w:firstLine="709"/>
        <w:contextualSpacing/>
        <w:jc w:val="both"/>
        <w:rPr>
          <w:rFonts w:ascii="Times New Roman" w:hAnsi="Times New Roman"/>
          <w:sz w:val="28"/>
          <w:szCs w:val="24"/>
        </w:rPr>
      </w:pPr>
      <w:proofErr w:type="gramStart"/>
      <w:r w:rsidRPr="00EA6C33">
        <w:rPr>
          <w:rFonts w:ascii="Times New Roman" w:hAnsi="Times New Roman"/>
          <w:sz w:val="28"/>
          <w:szCs w:val="24"/>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который могут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roofErr w:type="gramEnd"/>
    </w:p>
    <w:p w:rsidR="00FE1BF0" w:rsidRPr="00EA6C33" w:rsidRDefault="00FE1BF0" w:rsidP="00FE1BF0">
      <w:pPr>
        <w:spacing w:after="0" w:line="240" w:lineRule="auto"/>
        <w:ind w:firstLine="709"/>
        <w:contextualSpacing/>
        <w:jc w:val="both"/>
        <w:rPr>
          <w:rFonts w:ascii="Times New Roman" w:hAnsi="Times New Roman"/>
          <w:sz w:val="28"/>
          <w:szCs w:val="24"/>
        </w:rPr>
      </w:pPr>
      <w:proofErr w:type="gramStart"/>
      <w:r w:rsidRPr="00EA6C33">
        <w:rPr>
          <w:rFonts w:ascii="Times New Roman" w:hAnsi="Times New Roman"/>
          <w:sz w:val="28"/>
          <w:szCs w:val="24"/>
        </w:rPr>
        <w:t xml:space="preserve">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 и положительного заключения государственной историко-культурной экспертизы границы зон охраны соответствующего объекта культурного наследия, режимы использования земель и градостроительные регламенты в границах данных зон утверждаются в порядке, </w:t>
      </w:r>
      <w:r w:rsidRPr="00EA6C33">
        <w:rPr>
          <w:rFonts w:ascii="Times New Roman" w:hAnsi="Times New Roman"/>
          <w:sz w:val="28"/>
          <w:szCs w:val="24"/>
        </w:rPr>
        <w:lastRenderedPageBreak/>
        <w:t>установленном законом субъекта Российской Федерации, на территории которого расположен данный объект культурного наследия.</w:t>
      </w:r>
      <w:proofErr w:type="gramEnd"/>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Ограничения (обременения) прав на земельные участки, возникающие на </w:t>
      </w:r>
      <w:proofErr w:type="gramStart"/>
      <w:r w:rsidRPr="00EA6C33">
        <w:rPr>
          <w:rFonts w:ascii="Times New Roman" w:hAnsi="Times New Roman"/>
          <w:sz w:val="28"/>
          <w:szCs w:val="24"/>
        </w:rPr>
        <w:t>основании</w:t>
      </w:r>
      <w:proofErr w:type="gramEnd"/>
      <w:r w:rsidRPr="00EA6C33">
        <w:rPr>
          <w:rFonts w:ascii="Times New Roman" w:hAnsi="Times New Roman"/>
          <w:sz w:val="28"/>
          <w:szCs w:val="24"/>
        </w:rPr>
        <w:t xml:space="preserve"> решения об установлении зон охраны объекта культурного наследия, подлежат государственной регистрации.</w:t>
      </w:r>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Согласно СП </w:t>
      </w:r>
      <w:r w:rsidR="004F570C" w:rsidRPr="00EA6C33">
        <w:rPr>
          <w:rFonts w:ascii="Times New Roman" w:hAnsi="Times New Roman"/>
          <w:sz w:val="28"/>
          <w:szCs w:val="24"/>
        </w:rPr>
        <w:t>42.13330.2016</w:t>
      </w:r>
      <w:r w:rsidRPr="00EA6C33">
        <w:rPr>
          <w:rFonts w:ascii="Times New Roman" w:hAnsi="Times New Roman"/>
          <w:sz w:val="28"/>
          <w:szCs w:val="24"/>
        </w:rPr>
        <w:t xml:space="preserve"> «Градостроительство. Планировка и застройка городских и сельских поселений. Актуализированная редакция СНиП 2.07.01-89*»,</w:t>
      </w:r>
      <w:r w:rsidRPr="00EA6C33">
        <w:rPr>
          <w:rFonts w:ascii="Times New Roman" w:hAnsi="Times New Roman"/>
          <w:i/>
          <w:sz w:val="28"/>
          <w:szCs w:val="24"/>
        </w:rPr>
        <w:t xml:space="preserve"> </w:t>
      </w:r>
      <w:r w:rsidRPr="00EA6C33">
        <w:rPr>
          <w:rFonts w:ascii="Times New Roman" w:hAnsi="Times New Roman"/>
          <w:sz w:val="28"/>
          <w:szCs w:val="24"/>
        </w:rPr>
        <w:t>расстояния от памятников истории и культуры до транспортных и инженерных коммуникаций следует принимать не менее:</w:t>
      </w:r>
    </w:p>
    <w:p w:rsidR="00FE1BF0" w:rsidRPr="00EA6C33"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100 м в условиях сложного рельефа;</w:t>
      </w:r>
    </w:p>
    <w:p w:rsidR="00FE1BF0" w:rsidRPr="00EA6C33"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50 м на плоском рельефе;</w:t>
      </w:r>
    </w:p>
    <w:p w:rsidR="00FE1BF0" w:rsidRPr="00EA6C33"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proofErr w:type="gramStart"/>
      <w:r w:rsidRPr="00EA6C33">
        <w:rPr>
          <w:rFonts w:ascii="Times New Roman" w:hAnsi="Times New Roman"/>
          <w:sz w:val="28"/>
          <w:szCs w:val="28"/>
        </w:rPr>
        <w:t>15 м до сетей водопровода, канализации и теплоснабжения (кроме</w:t>
      </w:r>
      <w:proofErr w:type="gramEnd"/>
    </w:p>
    <w:p w:rsidR="00FE1BF0" w:rsidRPr="00EA6C33"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разводящих);</w:t>
      </w:r>
    </w:p>
    <w:p w:rsidR="00FE1BF0" w:rsidRPr="00EA6C33"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5 м до других подземных инженерных сетей.</w:t>
      </w:r>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В условиях реконструкции указанные расстояния до инженерных сетей допускается сокращать, но принимать не менее: 5 м до </w:t>
      </w:r>
      <w:proofErr w:type="spellStart"/>
      <w:r w:rsidRPr="00EA6C33">
        <w:rPr>
          <w:rFonts w:ascii="Times New Roman" w:hAnsi="Times New Roman"/>
          <w:sz w:val="28"/>
          <w:szCs w:val="24"/>
        </w:rPr>
        <w:t>водонесущих</w:t>
      </w:r>
      <w:proofErr w:type="spellEnd"/>
      <w:r w:rsidRPr="00EA6C33">
        <w:rPr>
          <w:rFonts w:ascii="Times New Roman" w:hAnsi="Times New Roman"/>
          <w:sz w:val="28"/>
          <w:szCs w:val="24"/>
        </w:rPr>
        <w:t xml:space="preserve"> сетей; 2 м </w:t>
      </w:r>
      <w:r w:rsidR="00AF1173" w:rsidRPr="00EA6C33">
        <w:rPr>
          <w:rFonts w:ascii="Times New Roman" w:hAnsi="Times New Roman"/>
          <w:sz w:val="28"/>
          <w:szCs w:val="24"/>
        </w:rPr>
        <w:t>–</w:t>
      </w:r>
      <w:r w:rsidRPr="00EA6C33">
        <w:rPr>
          <w:rFonts w:ascii="Times New Roman" w:hAnsi="Times New Roman"/>
          <w:sz w:val="28"/>
          <w:szCs w:val="24"/>
        </w:rPr>
        <w:t xml:space="preserve"> </w:t>
      </w:r>
      <w:proofErr w:type="spellStart"/>
      <w:r w:rsidRPr="00EA6C33">
        <w:rPr>
          <w:rFonts w:ascii="Times New Roman" w:hAnsi="Times New Roman"/>
          <w:sz w:val="28"/>
          <w:szCs w:val="24"/>
        </w:rPr>
        <w:t>неводонесущих</w:t>
      </w:r>
      <w:proofErr w:type="spellEnd"/>
      <w:r w:rsidRPr="00EA6C33">
        <w:rPr>
          <w:rFonts w:ascii="Times New Roman" w:hAnsi="Times New Roman"/>
          <w:sz w:val="28"/>
          <w:szCs w:val="24"/>
        </w:rPr>
        <w:t>. При этом необходимо обеспечивать проведение специальных технических мероприятий при производстве строительных работ.</w:t>
      </w:r>
    </w:p>
    <w:p w:rsidR="007929AD" w:rsidRPr="00EA6C33" w:rsidRDefault="007929AD" w:rsidP="00FE1BF0">
      <w:pPr>
        <w:spacing w:after="0" w:line="240" w:lineRule="auto"/>
        <w:rPr>
          <w:rFonts w:ascii="Arial" w:hAnsi="Arial" w:cs="Arial"/>
          <w:sz w:val="28"/>
          <w:szCs w:val="28"/>
          <w:lang w:eastAsia="ru-RU"/>
        </w:rPr>
      </w:pPr>
    </w:p>
    <w:p w:rsidR="00FE1BF0" w:rsidRPr="00EA6C33" w:rsidRDefault="00FE1BF0" w:rsidP="000A0314">
      <w:pPr>
        <w:pStyle w:val="2"/>
        <w:numPr>
          <w:ilvl w:val="1"/>
          <w:numId w:val="51"/>
        </w:numPr>
        <w:ind w:left="993" w:hanging="633"/>
        <w:jc w:val="both"/>
        <w:rPr>
          <w:b/>
        </w:rPr>
      </w:pPr>
      <w:bookmarkStart w:id="175" w:name="_Toc117072743"/>
      <w:r w:rsidRPr="00EA6C33">
        <w:rPr>
          <w:b/>
        </w:rPr>
        <w:t>Санитарно-защитные и охранные зоны</w:t>
      </w:r>
      <w:bookmarkEnd w:id="175"/>
    </w:p>
    <w:p w:rsidR="002745CF" w:rsidRPr="00EA6C33" w:rsidRDefault="002745CF" w:rsidP="00FE1BF0">
      <w:pPr>
        <w:spacing w:after="0" w:line="240" w:lineRule="auto"/>
        <w:ind w:firstLine="709"/>
        <w:contextualSpacing/>
        <w:jc w:val="both"/>
        <w:rPr>
          <w:rFonts w:ascii="Times New Roman" w:hAnsi="Times New Roman"/>
          <w:i/>
          <w:sz w:val="28"/>
          <w:szCs w:val="24"/>
          <w:u w:val="single"/>
        </w:rPr>
      </w:pPr>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i/>
          <w:sz w:val="28"/>
          <w:szCs w:val="24"/>
          <w:u w:val="single"/>
        </w:rPr>
        <w:t>Санитарно-защитные зоны</w:t>
      </w:r>
      <w:r w:rsidRPr="00EA6C33">
        <w:rPr>
          <w:rFonts w:ascii="Times New Roman" w:hAnsi="Times New Roman"/>
          <w:sz w:val="28"/>
          <w:szCs w:val="24"/>
        </w:rPr>
        <w:t xml:space="preserve"> (СЗЗ) определяются в соответствии с СанПиНом 2.2.1/2.1.1.1200-03 «Санитарно-защитные зоны и санитарная классификация предприятий, сооружений и иных объектов».</w:t>
      </w:r>
    </w:p>
    <w:p w:rsidR="00FE1BF0" w:rsidRPr="00EA6C33" w:rsidRDefault="00FE1BF0" w:rsidP="00FE1BF0">
      <w:pPr>
        <w:spacing w:after="0" w:line="240" w:lineRule="auto"/>
        <w:ind w:firstLine="709"/>
        <w:contextualSpacing/>
        <w:jc w:val="both"/>
        <w:rPr>
          <w:rFonts w:ascii="Times New Roman" w:hAnsi="Times New Roman"/>
          <w:sz w:val="28"/>
          <w:szCs w:val="24"/>
        </w:rPr>
      </w:pPr>
      <w:proofErr w:type="gramStart"/>
      <w:r w:rsidRPr="00EA6C33">
        <w:rPr>
          <w:rFonts w:ascii="Times New Roman" w:hAnsi="Times New Roman"/>
          <w:sz w:val="28"/>
          <w:szCs w:val="24"/>
        </w:rPr>
        <w:t>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коттеджной застройки, коллективных или индивидуальных дачных и садово-огородных участков.</w:t>
      </w:r>
      <w:proofErr w:type="gramEnd"/>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По своему функциональному значению СЗЗ является защитным барьером, обеспечивающим уровень безопасности населения при эксплуатации объекта в штатном режиме.</w:t>
      </w:r>
    </w:p>
    <w:p w:rsidR="00FE1BF0" w:rsidRPr="00EA6C33" w:rsidRDefault="00FE1BF0" w:rsidP="00FE1BF0">
      <w:pPr>
        <w:spacing w:after="0" w:line="240" w:lineRule="auto"/>
        <w:ind w:firstLine="709"/>
        <w:contextualSpacing/>
        <w:jc w:val="both"/>
        <w:rPr>
          <w:rFonts w:ascii="Times New Roman" w:hAnsi="Times New Roman"/>
          <w:sz w:val="28"/>
          <w:szCs w:val="24"/>
        </w:rPr>
      </w:pPr>
      <w:proofErr w:type="gramStart"/>
      <w:r w:rsidRPr="00EA6C33">
        <w:rPr>
          <w:rFonts w:ascii="Times New Roman" w:hAnsi="Times New Roman"/>
          <w:sz w:val="28"/>
          <w:szCs w:val="24"/>
        </w:rPr>
        <w:t>В новой редакции СанПиН 2.2.1/2.1.1.1200-03 «Санитарно-защитные зоны и санитарная классификация предприятий, сооружений и иных объектов, вступившими в силу 01.03.2008, вводится поэтапное определение границы санитарно-защитной зоны (СЗЗ) – от ориентировочной (ранее нормативной, устанавливаемой в соответствии с классификатором), через расчётную (предварительную), к установленной (окончательной), т.е. обоснованной проектом санитарно-защитной зоны с расчётами ожидаемого загрязнения атмосферного воздуха (с учётом фона) и уровней</w:t>
      </w:r>
      <w:proofErr w:type="gramEnd"/>
      <w:r w:rsidRPr="00EA6C33">
        <w:rPr>
          <w:rFonts w:ascii="Times New Roman" w:hAnsi="Times New Roman"/>
          <w:sz w:val="28"/>
          <w:szCs w:val="24"/>
        </w:rPr>
        <w:t xml:space="preserve"> физического воздействия на атмосферный воздух и </w:t>
      </w:r>
      <w:proofErr w:type="gramStart"/>
      <w:r w:rsidRPr="00EA6C33">
        <w:rPr>
          <w:rFonts w:ascii="Times New Roman" w:hAnsi="Times New Roman"/>
          <w:sz w:val="28"/>
          <w:szCs w:val="24"/>
        </w:rPr>
        <w:t>подтверждённой</w:t>
      </w:r>
      <w:proofErr w:type="gramEnd"/>
      <w:r w:rsidRPr="00EA6C33">
        <w:rPr>
          <w:rFonts w:ascii="Times New Roman" w:hAnsi="Times New Roman"/>
          <w:sz w:val="28"/>
          <w:szCs w:val="24"/>
        </w:rPr>
        <w:t xml:space="preserve"> результатами натурных исследований.</w:t>
      </w:r>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lastRenderedPageBreak/>
        <w:t xml:space="preserve">Границы СЗЗ устанавливаются от источников химического, биологического и/или физического воздействия, либо от границы промышленной площадки до её внешней границы в заданном направлении. </w:t>
      </w:r>
    </w:p>
    <w:p w:rsidR="00FE1BF0" w:rsidRPr="00EA6C33" w:rsidRDefault="00FE1BF0" w:rsidP="00FE1BF0">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Санитарно-защитная зона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r w:rsidR="00572B81" w:rsidRPr="00EA6C33">
        <w:rPr>
          <w:rFonts w:ascii="Times New Roman" w:hAnsi="Times New Roman"/>
          <w:sz w:val="28"/>
          <w:szCs w:val="24"/>
        </w:rPr>
        <w:t xml:space="preserve"> </w:t>
      </w:r>
      <w:r w:rsidRPr="00EA6C33">
        <w:rPr>
          <w:rFonts w:ascii="Times New Roman" w:hAnsi="Times New Roman"/>
          <w:sz w:val="28"/>
          <w:szCs w:val="24"/>
        </w:rPr>
        <w:t>Санитарно-защитная зона должна быть максимально озеленена.</w:t>
      </w:r>
    </w:p>
    <w:p w:rsidR="00572B81" w:rsidRPr="00EA6C33" w:rsidRDefault="00572B81" w:rsidP="00572B81">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Для точного установления санитарно-защитных зон котельных необходимо определение расчётной концентрации в приземном слое воздуха и по вертикали в зоне максимального загрязнения атмосферного воздуха от котельной (10-40 высот трубы котельной), а также акустических расчётов.</w:t>
      </w:r>
    </w:p>
    <w:p w:rsidR="00572B81" w:rsidRPr="00EA6C33" w:rsidRDefault="00572B81" w:rsidP="00572B81">
      <w:pPr>
        <w:spacing w:after="0" w:line="240" w:lineRule="auto"/>
        <w:ind w:firstLine="709"/>
        <w:jc w:val="both"/>
        <w:rPr>
          <w:rFonts w:ascii="Times New Roman" w:hAnsi="Times New Roman"/>
          <w:sz w:val="28"/>
          <w:szCs w:val="28"/>
        </w:rPr>
      </w:pPr>
      <w:r w:rsidRPr="00EA6C33">
        <w:rPr>
          <w:rFonts w:ascii="Times New Roman" w:hAnsi="Times New Roman"/>
          <w:sz w:val="28"/>
          <w:szCs w:val="28"/>
        </w:rPr>
        <w:t>Согласно СанПиН 2.2.1/2.1.1.1200-03,</w:t>
      </w:r>
      <w:r w:rsidRPr="00EA6C33">
        <w:rPr>
          <w:rFonts w:ascii="Times New Roman" w:hAnsi="Times New Roman"/>
          <w:i/>
          <w:sz w:val="28"/>
          <w:szCs w:val="28"/>
        </w:rPr>
        <w:t xml:space="preserve"> </w:t>
      </w:r>
      <w:r w:rsidRPr="00EA6C33">
        <w:rPr>
          <w:rFonts w:ascii="Times New Roman" w:hAnsi="Times New Roman"/>
          <w:sz w:val="28"/>
          <w:szCs w:val="28"/>
        </w:rPr>
        <w:t>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w:t>
      </w:r>
      <w:proofErr w:type="gramStart"/>
      <w:r w:rsidRPr="00EA6C33">
        <w:rPr>
          <w:rFonts w:ascii="Times New Roman" w:hAnsi="Times New Roman"/>
          <w:sz w:val="28"/>
          <w:szCs w:val="28"/>
        </w:rPr>
        <w:t>ВЛ</w:t>
      </w:r>
      <w:proofErr w:type="gramEnd"/>
      <w:r w:rsidRPr="00EA6C33">
        <w:rPr>
          <w:rFonts w:ascii="Times New Roman" w:hAnsi="Times New Roman"/>
          <w:sz w:val="28"/>
          <w:szCs w:val="28"/>
        </w:rPr>
        <w:t>), за пределами которых напряжённость электрического поля не превышает 1 кВ/м.</w:t>
      </w:r>
      <w:r w:rsidRPr="00EA6C33">
        <w:rPr>
          <w:rFonts w:ascii="Times New Roman" w:hAnsi="Times New Roman"/>
          <w:i/>
          <w:sz w:val="28"/>
          <w:szCs w:val="28"/>
        </w:rPr>
        <w:t xml:space="preserve"> </w:t>
      </w:r>
      <w:r w:rsidRPr="00EA6C33">
        <w:rPr>
          <w:rFonts w:ascii="Times New Roman" w:hAnsi="Times New Roman"/>
          <w:sz w:val="28"/>
          <w:szCs w:val="28"/>
        </w:rPr>
        <w:t xml:space="preserve">Для вновь проектируемых ВЛ допускается принимать границы санитарных разрывов вдоль трассы ВЛ с горизонтальным расположением проводов и без средств снижения напряжённости электрического поля по обе стороны от неё от проекции на землю крайних фазных проводов в направлении, перпендикулярном </w:t>
      </w:r>
      <w:proofErr w:type="gramStart"/>
      <w:r w:rsidRPr="00EA6C33">
        <w:rPr>
          <w:rFonts w:ascii="Times New Roman" w:hAnsi="Times New Roman"/>
          <w:sz w:val="28"/>
          <w:szCs w:val="28"/>
        </w:rPr>
        <w:t>ВЛ</w:t>
      </w:r>
      <w:proofErr w:type="gramEnd"/>
      <w:r w:rsidRPr="00EA6C33">
        <w:rPr>
          <w:rFonts w:ascii="Times New Roman" w:hAnsi="Times New Roman"/>
          <w:sz w:val="28"/>
          <w:szCs w:val="28"/>
        </w:rPr>
        <w:t xml:space="preserve"> </w:t>
      </w:r>
      <w:r w:rsidR="00965782" w:rsidRPr="00EA6C33">
        <w:rPr>
          <w:rFonts w:ascii="Times New Roman" w:hAnsi="Times New Roman"/>
          <w:sz w:val="28"/>
          <w:szCs w:val="28"/>
        </w:rPr>
        <w:t>–</w:t>
      </w:r>
      <w:r w:rsidRPr="00EA6C33">
        <w:rPr>
          <w:rFonts w:ascii="Times New Roman" w:hAnsi="Times New Roman"/>
          <w:sz w:val="28"/>
          <w:szCs w:val="28"/>
        </w:rPr>
        <w:t xml:space="preserve"> на расстоянии 20 м для ВЛ, напряжением до 110 кВ.</w:t>
      </w:r>
    </w:p>
    <w:p w:rsidR="00572B81" w:rsidRPr="00EA6C33" w:rsidRDefault="00572B81" w:rsidP="00572B81">
      <w:pPr>
        <w:spacing w:after="0" w:line="240" w:lineRule="auto"/>
        <w:ind w:firstLine="709"/>
        <w:jc w:val="both"/>
        <w:rPr>
          <w:rFonts w:ascii="Times New Roman" w:hAnsi="Times New Roman"/>
          <w:sz w:val="28"/>
          <w:szCs w:val="28"/>
        </w:rPr>
      </w:pPr>
      <w:r w:rsidRPr="00EA6C33">
        <w:rPr>
          <w:rFonts w:ascii="Times New Roman" w:hAnsi="Times New Roman"/>
          <w:sz w:val="28"/>
          <w:szCs w:val="28"/>
        </w:rPr>
        <w:t>Охранные</w:t>
      </w:r>
      <w:r w:rsidRPr="00EA6C33">
        <w:rPr>
          <w:rFonts w:ascii="Times New Roman" w:hAnsi="Times New Roman"/>
          <w:sz w:val="28"/>
          <w:szCs w:val="28"/>
          <w:lang w:bidi="en-US"/>
        </w:rPr>
        <w:t> </w:t>
      </w:r>
      <w:r w:rsidRPr="00EA6C33">
        <w:rPr>
          <w:rFonts w:ascii="Times New Roman" w:hAnsi="Times New Roman"/>
          <w:sz w:val="28"/>
          <w:szCs w:val="28"/>
        </w:rPr>
        <w:t>зоны вокруг подстанций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 т.е. 25 м.</w:t>
      </w:r>
    </w:p>
    <w:p w:rsidR="00572B81" w:rsidRPr="00EA6C33" w:rsidRDefault="00572B81" w:rsidP="00572B81">
      <w:pPr>
        <w:spacing w:after="0" w:line="240" w:lineRule="auto"/>
        <w:ind w:firstLine="709"/>
        <w:jc w:val="both"/>
        <w:rPr>
          <w:rFonts w:ascii="Times New Roman" w:hAnsi="Times New Roman"/>
          <w:sz w:val="28"/>
          <w:szCs w:val="28"/>
        </w:rPr>
      </w:pPr>
      <w:r w:rsidRPr="00EA6C33">
        <w:rPr>
          <w:rFonts w:ascii="Times New Roman" w:hAnsi="Times New Roman"/>
          <w:sz w:val="28"/>
          <w:szCs w:val="28"/>
        </w:rPr>
        <w:t>Согласно постановлению Правительства Российской Федерации «</w:t>
      </w:r>
      <w:r w:rsidRPr="00EA6C33">
        <w:rPr>
          <w:rFonts w:ascii="Times New Roman" w:hAnsi="Times New Roman"/>
          <w:bCs/>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от 24.02.2009 № 160,</w:t>
      </w:r>
      <w:r w:rsidRPr="00EA6C33">
        <w:rPr>
          <w:rFonts w:ascii="Times New Roman" w:hAnsi="Times New Roman"/>
          <w:sz w:val="28"/>
          <w:szCs w:val="28"/>
        </w:rPr>
        <w:t xml:space="preserve"> предусмотрены следующие размеры охранных зон от осей воздушных линий электропередачи:</w:t>
      </w:r>
    </w:p>
    <w:p w:rsidR="00572B81" w:rsidRPr="00EA6C33" w:rsidRDefault="00572B81" w:rsidP="00572B81">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 xml:space="preserve">1-20 кВ – 10 м (5 </w:t>
      </w:r>
      <w:r w:rsidR="00965782" w:rsidRPr="00EA6C33">
        <w:rPr>
          <w:rFonts w:ascii="Times New Roman" w:hAnsi="Times New Roman"/>
          <w:sz w:val="28"/>
          <w:szCs w:val="28"/>
        </w:rPr>
        <w:t>–</w:t>
      </w:r>
      <w:r w:rsidRPr="00EA6C33">
        <w:rPr>
          <w:rFonts w:ascii="Times New Roman" w:hAnsi="Times New Roman"/>
          <w:sz w:val="28"/>
          <w:szCs w:val="28"/>
        </w:rPr>
        <w:t xml:space="preserve"> для линий с самонесущими или изолированными проводами, размещённых в границах населённых пунктов);</w:t>
      </w:r>
    </w:p>
    <w:p w:rsidR="005D7176" w:rsidRPr="00EA6C33" w:rsidRDefault="005D7176" w:rsidP="00572B81">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35 кВ – 15 м;</w:t>
      </w:r>
    </w:p>
    <w:p w:rsidR="00572B81" w:rsidRPr="00EA6C33" w:rsidRDefault="00572B81" w:rsidP="00572B81">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110 кВ – 20 м.</w:t>
      </w:r>
    </w:p>
    <w:p w:rsidR="00572B81" w:rsidRPr="00EA6C33" w:rsidRDefault="00572B81" w:rsidP="00572B81">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охранных зонах ЛЭП без письменного согласия предприятий, в ведении которых находятся сети, запрещается:</w:t>
      </w:r>
    </w:p>
    <w:p w:rsidR="00572B81" w:rsidRPr="00EA6C33"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строительство, капитальный ремонт, реконструкция и снос, любых зданий и сооружений;</w:t>
      </w:r>
    </w:p>
    <w:p w:rsidR="00572B81" w:rsidRPr="00EA6C33"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осуществлять горные, взрывные, мелиоративные работы;</w:t>
      </w:r>
    </w:p>
    <w:p w:rsidR="00572B81" w:rsidRPr="00EA6C33"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 xml:space="preserve">производить посадку и вырубку деревьев, располагать полевые станы, коллективные сады, загоны для скота; </w:t>
      </w:r>
    </w:p>
    <w:p w:rsidR="00572B81" w:rsidRPr="00EA6C33"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размещать хранилища горюче-смазочных материалов, складировать корма, удобрения;</w:t>
      </w:r>
    </w:p>
    <w:p w:rsidR="00572B81" w:rsidRPr="00EA6C33"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разводить огонь.</w:t>
      </w:r>
    </w:p>
    <w:p w:rsidR="00572B81" w:rsidRPr="00EA6C33" w:rsidRDefault="00572B81" w:rsidP="00572B81">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lastRenderedPageBreak/>
        <w:t>На трассах кабельных и воздушных линий связи и линий радиофикации в соответствии с Постановлением Правительства РФ от 09.06.1995 № 578 «Об утверждении Правил охраны линий и сооружений связи Российской Федерации» устанавливаются охранные зоны с особыми условиями использования: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w:t>
      </w:r>
      <w:proofErr w:type="gramEnd"/>
      <w:r w:rsidRPr="00EA6C33">
        <w:rPr>
          <w:rFonts w:ascii="Times New Roman" w:hAnsi="Times New Roman"/>
          <w:sz w:val="28"/>
          <w:szCs w:val="28"/>
        </w:rPr>
        <w:t xml:space="preserve"> линий, определяемых </w:t>
      </w:r>
      <w:proofErr w:type="gramStart"/>
      <w:r w:rsidRPr="00EA6C33">
        <w:rPr>
          <w:rFonts w:ascii="Times New Roman" w:hAnsi="Times New Roman"/>
          <w:sz w:val="28"/>
          <w:szCs w:val="28"/>
        </w:rPr>
        <w:t>параллельными</w:t>
      </w:r>
      <w:proofErr w:type="gramEnd"/>
      <w:r w:rsidRPr="00EA6C33">
        <w:rPr>
          <w:rFonts w:ascii="Times New Roman" w:hAnsi="Times New Roman"/>
          <w:sz w:val="28"/>
          <w:szCs w:val="28"/>
        </w:rPr>
        <w:t xml:space="preserve">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572B81" w:rsidRPr="00EA6C33" w:rsidRDefault="00572B81" w:rsidP="00572B8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населённых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w:t>
      </w:r>
      <w:proofErr w:type="gramStart"/>
      <w:r w:rsidRPr="00EA6C33">
        <w:rPr>
          <w:rFonts w:ascii="Times New Roman" w:hAnsi="Times New Roman"/>
          <w:sz w:val="28"/>
          <w:szCs w:val="28"/>
        </w:rPr>
        <w:t>трассах</w:t>
      </w:r>
      <w:proofErr w:type="gramEnd"/>
      <w:r w:rsidRPr="00EA6C33">
        <w:rPr>
          <w:rFonts w:ascii="Times New Roman" w:hAnsi="Times New Roman"/>
          <w:sz w:val="28"/>
          <w:szCs w:val="28"/>
        </w:rPr>
        <w:t xml:space="preserve"> подземных кабельных линий связи определяются владельцами или предприятиями, эксплуатирующими эти линии.</w:t>
      </w:r>
    </w:p>
    <w:p w:rsidR="00572B81" w:rsidRPr="00EA6C33" w:rsidRDefault="00572B81" w:rsidP="00572B81">
      <w:pPr>
        <w:spacing w:after="0" w:line="240" w:lineRule="auto"/>
        <w:ind w:firstLine="709"/>
        <w:jc w:val="both"/>
        <w:rPr>
          <w:rFonts w:ascii="Times New Roman" w:hAnsi="Times New Roman"/>
          <w:sz w:val="28"/>
          <w:szCs w:val="28"/>
        </w:rPr>
      </w:pPr>
      <w:r w:rsidRPr="00EA6C33">
        <w:rPr>
          <w:rFonts w:ascii="Times New Roman" w:hAnsi="Times New Roman"/>
          <w:sz w:val="28"/>
          <w:szCs w:val="28"/>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w:t>
      </w:r>
    </w:p>
    <w:p w:rsidR="00572B81" w:rsidRPr="00EA6C33" w:rsidRDefault="00572B81" w:rsidP="00572B81">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w:t>
      </w:r>
      <w:proofErr w:type="gramEnd"/>
      <w:r w:rsidRPr="00EA6C33">
        <w:rPr>
          <w:rFonts w:ascii="Times New Roman" w:hAnsi="Times New Roman"/>
          <w:sz w:val="28"/>
          <w:szCs w:val="28"/>
        </w:rPr>
        <w:t xml:space="preserve"> и линий радиофикации.</w:t>
      </w:r>
    </w:p>
    <w:p w:rsidR="00572B81" w:rsidRPr="00EA6C33" w:rsidRDefault="00572B81" w:rsidP="00572B81">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В случае если трассы действующих кабельных и воздушных линий связи и линий радиофикации проходят по территориям заповедников, лесов первой группы и другим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кормёжки редких и исчезающих видов животных, нерестилища ценных пород рыб и т.д.).</w:t>
      </w:r>
      <w:proofErr w:type="gramEnd"/>
    </w:p>
    <w:p w:rsidR="003916CC" w:rsidRPr="00EA6C33" w:rsidRDefault="003916CC" w:rsidP="003916CC">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На территории сельского поселения располагаются объекты, требующие установления санитарно-защитных зон в соответствии с СанПиН 2.2.1/2.1.1.1200-03 «Санитарно-защитные зоны и санитарная классификация предприятий, сооружений и иных объектов»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w:t>
      </w:r>
    </w:p>
    <w:p w:rsidR="00FC2E50" w:rsidRPr="00EA6C33" w:rsidRDefault="00FC2E50" w:rsidP="00FC2E50">
      <w:pPr>
        <w:spacing w:after="0" w:line="240" w:lineRule="auto"/>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r w:rsidR="00D96F88" w:rsidRPr="00EA6C33">
        <w:rPr>
          <w:rFonts w:ascii="Times New Roman" w:eastAsia="Times New Roman" w:hAnsi="Times New Roman"/>
          <w:sz w:val="28"/>
          <w:szCs w:val="28"/>
          <w:lang w:eastAsia="ru-RU"/>
        </w:rPr>
        <w:fldChar w:fldCharType="begin"/>
      </w:r>
      <w:r w:rsidRPr="00EA6C33">
        <w:rPr>
          <w:rFonts w:ascii="Times New Roman" w:eastAsia="Times New Roman" w:hAnsi="Times New Roman"/>
          <w:sz w:val="28"/>
          <w:szCs w:val="28"/>
          <w:lang w:eastAsia="ru-RU"/>
        </w:rPr>
        <w:instrText xml:space="preserve"> SEQ Таблица \* ARABIC </w:instrText>
      </w:r>
      <w:r w:rsidR="00D96F88" w:rsidRPr="00EA6C33">
        <w:rPr>
          <w:rFonts w:ascii="Times New Roman" w:eastAsia="Times New Roman" w:hAnsi="Times New Roman"/>
          <w:sz w:val="28"/>
          <w:szCs w:val="28"/>
          <w:lang w:eastAsia="ru-RU"/>
        </w:rPr>
        <w:fldChar w:fldCharType="separate"/>
      </w:r>
      <w:r w:rsidR="00FF7373" w:rsidRPr="00EA6C33">
        <w:rPr>
          <w:rFonts w:ascii="Times New Roman" w:eastAsia="Times New Roman" w:hAnsi="Times New Roman"/>
          <w:noProof/>
          <w:sz w:val="28"/>
          <w:szCs w:val="28"/>
          <w:lang w:eastAsia="ru-RU"/>
        </w:rPr>
        <w:t>14</w:t>
      </w:r>
      <w:r w:rsidR="00D96F88" w:rsidRPr="00EA6C33">
        <w:rPr>
          <w:rFonts w:ascii="Times New Roman" w:eastAsia="Times New Roman" w:hAnsi="Times New Roman"/>
          <w:sz w:val="28"/>
          <w:szCs w:val="28"/>
          <w:lang w:eastAsia="ru-RU"/>
        </w:rPr>
        <w:fldChar w:fldCharType="end"/>
      </w:r>
    </w:p>
    <w:p w:rsidR="00FC2E50" w:rsidRPr="00EA6C33" w:rsidRDefault="002745CF" w:rsidP="002745CF">
      <w:pPr>
        <w:spacing w:after="120" w:line="240" w:lineRule="auto"/>
        <w:jc w:val="center"/>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Санитарно-защитные зоны и санитарные разрывы объектов, расположенных на территории сельского поселения «село </w:t>
      </w:r>
      <w:r w:rsidR="001B243B" w:rsidRPr="00EA6C33">
        <w:rPr>
          <w:rFonts w:ascii="Times New Roman" w:eastAsia="Times New Roman" w:hAnsi="Times New Roman"/>
          <w:sz w:val="28"/>
          <w:szCs w:val="28"/>
          <w:lang w:eastAsia="ru-RU"/>
        </w:rPr>
        <w:t>Ивашка</w:t>
      </w:r>
      <w:r w:rsidRPr="00EA6C33">
        <w:rPr>
          <w:rFonts w:ascii="Times New Roman" w:eastAsia="Times New Roman" w:hAnsi="Times New Roman"/>
          <w:sz w:val="28"/>
          <w:szCs w:val="28"/>
          <w:lang w:eastAsia="ru-RU"/>
        </w:rPr>
        <w:t>»</w:t>
      </w: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026"/>
        <w:gridCol w:w="4639"/>
        <w:gridCol w:w="2410"/>
      </w:tblGrid>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п/п</w:t>
            </w:r>
          </w:p>
        </w:tc>
        <w:tc>
          <w:tcPr>
            <w:tcW w:w="4639" w:type="dxa"/>
            <w:shd w:val="clear" w:color="auto" w:fill="FFFFFF"/>
            <w:vAlign w:val="center"/>
          </w:tcPr>
          <w:p w:rsidR="00DD785B" w:rsidRPr="00EA6C33" w:rsidRDefault="00DD785B" w:rsidP="00DD785B">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Назначение объекта</w:t>
            </w:r>
          </w:p>
        </w:tc>
        <w:tc>
          <w:tcPr>
            <w:tcW w:w="2410" w:type="dxa"/>
            <w:shd w:val="clear" w:color="auto" w:fill="FFFFFF"/>
            <w:vAlign w:val="center"/>
          </w:tcPr>
          <w:p w:rsidR="00DD785B" w:rsidRPr="00EA6C33" w:rsidRDefault="00DD785B" w:rsidP="00DD785B">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Размер ограничений, </w:t>
            </w:r>
            <w:proofErr w:type="gramStart"/>
            <w:r w:rsidRPr="00EA6C33">
              <w:rPr>
                <w:rFonts w:ascii="Times New Roman" w:eastAsia="Times New Roman" w:hAnsi="Times New Roman"/>
                <w:lang w:eastAsia="ru-RU"/>
              </w:rPr>
              <w:t>м</w:t>
            </w:r>
            <w:proofErr w:type="gramEnd"/>
          </w:p>
        </w:tc>
      </w:tr>
    </w:tbl>
    <w:p w:rsidR="00DD785B" w:rsidRPr="00EA6C33" w:rsidRDefault="00DD785B" w:rsidP="00DD785B">
      <w:pPr>
        <w:spacing w:after="0" w:line="240" w:lineRule="auto"/>
        <w:rPr>
          <w:vanish/>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026"/>
        <w:gridCol w:w="4639"/>
        <w:gridCol w:w="2410"/>
      </w:tblGrid>
      <w:tr w:rsidR="00DD785B" w:rsidRPr="00EA6C33" w:rsidTr="00DD785B">
        <w:trPr>
          <w:trHeight w:val="57"/>
          <w:tblHeader/>
          <w:jc w:val="center"/>
        </w:trPr>
        <w:tc>
          <w:tcPr>
            <w:tcW w:w="1026" w:type="dxa"/>
            <w:shd w:val="clear" w:color="auto" w:fill="FFFFFF"/>
            <w:vAlign w:val="center"/>
          </w:tcPr>
          <w:p w:rsidR="00DD785B" w:rsidRPr="00EA6C33" w:rsidRDefault="00DD785B" w:rsidP="00DD785B">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w:t>
            </w:r>
          </w:p>
        </w:tc>
        <w:tc>
          <w:tcPr>
            <w:tcW w:w="4639" w:type="dxa"/>
            <w:shd w:val="clear" w:color="auto" w:fill="FFFFFF"/>
            <w:vAlign w:val="center"/>
          </w:tcPr>
          <w:p w:rsidR="00DD785B" w:rsidRPr="00EA6C33" w:rsidRDefault="00DD785B" w:rsidP="00DD785B">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w:t>
            </w:r>
          </w:p>
        </w:tc>
        <w:tc>
          <w:tcPr>
            <w:tcW w:w="2410" w:type="dxa"/>
            <w:shd w:val="clear" w:color="auto" w:fill="FFFFFF"/>
            <w:vAlign w:val="center"/>
          </w:tcPr>
          <w:p w:rsidR="00DD785B" w:rsidRPr="00EA6C33" w:rsidRDefault="00DD785B" w:rsidP="00DD785B">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3</w:t>
            </w:r>
          </w:p>
        </w:tc>
      </w:tr>
      <w:tr w:rsidR="00DD785B" w:rsidRPr="00EA6C33" w:rsidTr="00DD785B">
        <w:trPr>
          <w:trHeight w:val="57"/>
          <w:jc w:val="center"/>
        </w:trPr>
        <w:tc>
          <w:tcPr>
            <w:tcW w:w="8075" w:type="dxa"/>
            <w:gridSpan w:val="3"/>
            <w:shd w:val="clear" w:color="auto" w:fill="FFFFFF"/>
            <w:vAlign w:val="center"/>
          </w:tcPr>
          <w:p w:rsidR="00DD785B" w:rsidRPr="00EA6C33" w:rsidRDefault="00DD785B" w:rsidP="00DD785B">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село Ивашка</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Склад угля</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2</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 xml:space="preserve">Рыбоперерабатывающий завод ООО </w:t>
            </w:r>
            <w:r w:rsidRPr="00EA6C33">
              <w:rPr>
                <w:rFonts w:ascii="Times New Roman" w:eastAsia="Times New Roman" w:hAnsi="Times New Roman"/>
                <w:lang w:eastAsia="ru-RU"/>
              </w:rPr>
              <w:lastRenderedPageBreak/>
              <w:t>«Восточный берег». Пекарня</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lastRenderedPageBreak/>
              <w:t>300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lastRenderedPageBreak/>
              <w:t>3</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Производственно-складская территория ООО «</w:t>
            </w:r>
            <w:proofErr w:type="spellStart"/>
            <w:r w:rsidRPr="00EA6C33">
              <w:rPr>
                <w:rFonts w:ascii="Times New Roman" w:eastAsia="Times New Roman" w:hAnsi="Times New Roman"/>
                <w:lang w:eastAsia="ru-RU"/>
              </w:rPr>
              <w:t>Начикинское</w:t>
            </w:r>
            <w:proofErr w:type="spellEnd"/>
            <w:r w:rsidRPr="00EA6C33">
              <w:rPr>
                <w:rFonts w:ascii="Times New Roman" w:eastAsia="Times New Roman" w:hAnsi="Times New Roman"/>
                <w:lang w:eastAsia="ru-RU"/>
              </w:rPr>
              <w:t>»</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300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4</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 xml:space="preserve">АО «Колхоз им. </w:t>
            </w:r>
            <w:proofErr w:type="spellStart"/>
            <w:r w:rsidRPr="00EA6C33">
              <w:rPr>
                <w:rFonts w:ascii="Times New Roman" w:eastAsia="Times New Roman" w:hAnsi="Times New Roman"/>
                <w:lang w:eastAsia="ru-RU"/>
              </w:rPr>
              <w:t>Бекерева</w:t>
            </w:r>
            <w:proofErr w:type="spellEnd"/>
            <w:r w:rsidRPr="00EA6C33">
              <w:rPr>
                <w:rFonts w:ascii="Times New Roman" w:eastAsia="Times New Roman" w:hAnsi="Times New Roman"/>
                <w:lang w:eastAsia="ru-RU"/>
              </w:rPr>
              <w:t>»</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300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Склады ГСМ</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100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6</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Механический цех</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100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7</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Коммунально-складские территории</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8</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Котельные</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9</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Причалы</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10</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Гаражи индивидуального транспорта</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10, 15</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11</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Жилищно-коммунальное хозяйств</w:t>
            </w:r>
            <w:proofErr w:type="gramStart"/>
            <w:r w:rsidRPr="00EA6C33">
              <w:rPr>
                <w:rFonts w:ascii="Times New Roman" w:eastAsia="Times New Roman" w:hAnsi="Times New Roman"/>
                <w:lang w:eastAsia="ru-RU"/>
              </w:rPr>
              <w:t>о ООО</w:t>
            </w:r>
            <w:proofErr w:type="gramEnd"/>
            <w:r w:rsidRPr="00EA6C33">
              <w:rPr>
                <w:rFonts w:ascii="Times New Roman" w:eastAsia="Times New Roman" w:hAnsi="Times New Roman"/>
                <w:lang w:eastAsia="ru-RU"/>
              </w:rPr>
              <w:t xml:space="preserve"> «Морошка»</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12</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Пристань</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13</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Коммунально-складские территории</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14</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Кладбище</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15</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Кладбище (недействующее)</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16</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Дизельные электростанции</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8075" w:type="dxa"/>
            <w:gridSpan w:val="3"/>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сельское поселение «село Ивашка»</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Полигон ТКО</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1000</w:t>
            </w:r>
          </w:p>
        </w:tc>
      </w:tr>
    </w:tbl>
    <w:p w:rsidR="00FC2E50" w:rsidRPr="00EA6C33" w:rsidRDefault="00FC2E50" w:rsidP="00FC2E50">
      <w:pPr>
        <w:spacing w:after="120" w:line="240" w:lineRule="auto"/>
        <w:jc w:val="center"/>
        <w:rPr>
          <w:rFonts w:ascii="Times New Roman" w:eastAsia="Times New Roman" w:hAnsi="Times New Roman"/>
          <w:sz w:val="28"/>
          <w:szCs w:val="28"/>
          <w:lang w:eastAsia="ru-RU"/>
        </w:rPr>
      </w:pPr>
    </w:p>
    <w:p w:rsidR="00851F11" w:rsidRPr="00EA6C33" w:rsidRDefault="00851F11" w:rsidP="00851F11">
      <w:pPr>
        <w:spacing w:after="0" w:line="240" w:lineRule="auto"/>
        <w:ind w:firstLine="709"/>
        <w:jc w:val="both"/>
        <w:rPr>
          <w:rFonts w:ascii="Times New Roman" w:hAnsi="Times New Roman"/>
          <w:i/>
          <w:sz w:val="28"/>
          <w:szCs w:val="28"/>
          <w:u w:val="single"/>
        </w:rPr>
      </w:pPr>
      <w:bookmarkStart w:id="176" w:name="_Hlk519929939"/>
      <w:r w:rsidRPr="00EA6C33">
        <w:rPr>
          <w:rFonts w:ascii="Times New Roman" w:hAnsi="Times New Roman"/>
          <w:i/>
          <w:sz w:val="28"/>
          <w:szCs w:val="28"/>
          <w:u w:val="single"/>
        </w:rPr>
        <w:t>Стационарные пункты государственной наблюдательной сети</w:t>
      </w:r>
    </w:p>
    <w:bookmarkEnd w:id="176"/>
    <w:p w:rsidR="00851F11" w:rsidRPr="00EA6C33" w:rsidRDefault="006D556F" w:rsidP="006D556F">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На территории </w:t>
      </w:r>
      <w:r w:rsidR="00CE016A" w:rsidRPr="00EA6C33">
        <w:rPr>
          <w:rFonts w:ascii="Times New Roman" w:hAnsi="Times New Roman"/>
          <w:sz w:val="28"/>
          <w:szCs w:val="28"/>
        </w:rPr>
        <w:t>сельского</w:t>
      </w:r>
      <w:r w:rsidRPr="00EA6C33">
        <w:rPr>
          <w:rFonts w:ascii="Times New Roman" w:hAnsi="Times New Roman"/>
          <w:sz w:val="28"/>
          <w:szCs w:val="28"/>
        </w:rPr>
        <w:t xml:space="preserve"> </w:t>
      </w:r>
      <w:r w:rsidR="00431A02" w:rsidRPr="00EA6C33">
        <w:rPr>
          <w:rFonts w:ascii="Times New Roman" w:hAnsi="Times New Roman"/>
          <w:sz w:val="28"/>
          <w:szCs w:val="28"/>
        </w:rPr>
        <w:t xml:space="preserve">поселения </w:t>
      </w:r>
      <w:r w:rsidR="006628CE" w:rsidRPr="00EA6C33">
        <w:rPr>
          <w:rFonts w:ascii="Times New Roman" w:hAnsi="Times New Roman"/>
          <w:sz w:val="28"/>
          <w:szCs w:val="28"/>
        </w:rPr>
        <w:t xml:space="preserve">«село </w:t>
      </w:r>
      <w:r w:rsidR="00DD785B" w:rsidRPr="00EA6C33">
        <w:rPr>
          <w:rFonts w:ascii="Times New Roman" w:hAnsi="Times New Roman"/>
          <w:sz w:val="28"/>
          <w:szCs w:val="28"/>
        </w:rPr>
        <w:t>Ивашка</w:t>
      </w:r>
      <w:r w:rsidR="006628CE" w:rsidRPr="00EA6C33">
        <w:rPr>
          <w:rFonts w:ascii="Times New Roman" w:hAnsi="Times New Roman"/>
          <w:sz w:val="28"/>
          <w:szCs w:val="28"/>
        </w:rPr>
        <w:t xml:space="preserve">» </w:t>
      </w:r>
      <w:r w:rsidRPr="00EA6C33">
        <w:rPr>
          <w:rFonts w:ascii="Times New Roman" w:hAnsi="Times New Roman"/>
          <w:bCs/>
          <w:iCs/>
          <w:sz w:val="28"/>
          <w:szCs w:val="28"/>
        </w:rPr>
        <w:t>участки,</w:t>
      </w:r>
      <w:r w:rsidRPr="00EA6C33">
        <w:rPr>
          <w:rFonts w:ascii="Times New Roman" w:hAnsi="Times New Roman"/>
          <w:sz w:val="28"/>
          <w:szCs w:val="28"/>
        </w:rPr>
        <w:t xml:space="preserve"> на которых размещены стационарные пункты наблюдательной сети, предназначенные для определения характеристик окружающей природной среды, её загрязнения отсутствует.</w:t>
      </w:r>
    </w:p>
    <w:p w:rsidR="006628CE" w:rsidRPr="00EA6C33" w:rsidRDefault="006628CE" w:rsidP="000A0314">
      <w:pPr>
        <w:pStyle w:val="2"/>
        <w:numPr>
          <w:ilvl w:val="1"/>
          <w:numId w:val="51"/>
        </w:numPr>
        <w:tabs>
          <w:tab w:val="clear" w:pos="794"/>
          <w:tab w:val="num" w:pos="993"/>
        </w:tabs>
        <w:spacing w:before="240"/>
        <w:ind w:left="993" w:hanging="633"/>
        <w:jc w:val="both"/>
        <w:rPr>
          <w:b/>
        </w:rPr>
      </w:pPr>
      <w:bookmarkStart w:id="177" w:name="_Toc117072744"/>
      <w:bookmarkStart w:id="178" w:name="_Toc475037104"/>
      <w:r w:rsidRPr="00EA6C33">
        <w:rPr>
          <w:b/>
        </w:rPr>
        <w:t>Водоохранные зоны и прибрежные защитные полосы</w:t>
      </w:r>
      <w:bookmarkEnd w:id="177"/>
    </w:p>
    <w:p w:rsidR="006628CE" w:rsidRPr="00EA6C33" w:rsidRDefault="006628CE" w:rsidP="006628CE">
      <w:pPr>
        <w:spacing w:after="0" w:line="240" w:lineRule="auto"/>
        <w:rPr>
          <w:rFonts w:ascii="Arial" w:hAnsi="Arial" w:cs="Arial"/>
          <w:sz w:val="16"/>
          <w:szCs w:val="16"/>
          <w:lang w:eastAsia="ru-RU"/>
        </w:rPr>
      </w:pPr>
    </w:p>
    <w:p w:rsidR="006628CE" w:rsidRPr="00EA6C33" w:rsidRDefault="006628CE" w:rsidP="006628CE">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Водоохранными зонами являются территории, которые примыкают к береговой линии (границам водного объекта) морей, рек, ручьёв, каналов, озёр,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За пределами территорий городов и других населённых пунктов ширина водоохранной зоны рек, ручьёв, каналов, озёр,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Ширина водоохранной зоны рек или ручьёв устанавливается от их истока для рек или ручьёв протяжённостью:</w:t>
      </w:r>
    </w:p>
    <w:p w:rsidR="006628CE" w:rsidRPr="00EA6C33" w:rsidRDefault="006628CE" w:rsidP="006628CE">
      <w:pPr>
        <w:numPr>
          <w:ilvl w:val="0"/>
          <w:numId w:val="19"/>
        </w:numPr>
        <w:spacing w:after="0" w:line="240" w:lineRule="auto"/>
        <w:jc w:val="both"/>
        <w:rPr>
          <w:rFonts w:ascii="Times New Roman" w:hAnsi="Times New Roman"/>
          <w:sz w:val="28"/>
          <w:szCs w:val="28"/>
        </w:rPr>
      </w:pPr>
      <w:r w:rsidRPr="00EA6C33">
        <w:rPr>
          <w:rFonts w:ascii="Times New Roman" w:hAnsi="Times New Roman"/>
          <w:sz w:val="28"/>
          <w:szCs w:val="28"/>
        </w:rPr>
        <w:t>до десяти километров – в размере пятидесяти метров;</w:t>
      </w:r>
    </w:p>
    <w:p w:rsidR="006628CE" w:rsidRPr="00EA6C33" w:rsidRDefault="006628CE" w:rsidP="006628CE">
      <w:pPr>
        <w:numPr>
          <w:ilvl w:val="0"/>
          <w:numId w:val="19"/>
        </w:numPr>
        <w:spacing w:after="0" w:line="240" w:lineRule="auto"/>
        <w:jc w:val="both"/>
        <w:rPr>
          <w:rFonts w:ascii="Times New Roman" w:hAnsi="Times New Roman"/>
          <w:sz w:val="28"/>
          <w:szCs w:val="28"/>
        </w:rPr>
      </w:pPr>
      <w:r w:rsidRPr="00EA6C33">
        <w:rPr>
          <w:rFonts w:ascii="Times New Roman" w:hAnsi="Times New Roman"/>
          <w:sz w:val="28"/>
          <w:szCs w:val="28"/>
        </w:rPr>
        <w:t>от десяти до пятидесяти километров – в размере ста метров;</w:t>
      </w:r>
    </w:p>
    <w:p w:rsidR="006628CE" w:rsidRPr="00EA6C33" w:rsidRDefault="006628CE" w:rsidP="006628CE">
      <w:pPr>
        <w:numPr>
          <w:ilvl w:val="0"/>
          <w:numId w:val="19"/>
        </w:numPr>
        <w:spacing w:after="0" w:line="240" w:lineRule="auto"/>
        <w:jc w:val="both"/>
        <w:rPr>
          <w:rFonts w:ascii="Times New Roman" w:hAnsi="Times New Roman"/>
          <w:sz w:val="28"/>
          <w:szCs w:val="28"/>
        </w:rPr>
      </w:pPr>
      <w:r w:rsidRPr="00EA6C33">
        <w:rPr>
          <w:rFonts w:ascii="Times New Roman" w:hAnsi="Times New Roman"/>
          <w:sz w:val="28"/>
          <w:szCs w:val="28"/>
        </w:rPr>
        <w:t>от пятидесяти километров и более – в размере двухсот метров.</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Для реки, ручья протяжённостью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w:t>
      </w:r>
      <w:proofErr w:type="gramStart"/>
      <w:r w:rsidRPr="00EA6C33">
        <w:rPr>
          <w:rFonts w:ascii="Times New Roman" w:hAnsi="Times New Roman"/>
          <w:sz w:val="28"/>
          <w:szCs w:val="28"/>
        </w:rPr>
        <w:t>водотоке</w:t>
      </w:r>
      <w:proofErr w:type="gramEnd"/>
      <w:r w:rsidRPr="00EA6C33">
        <w:rPr>
          <w:rFonts w:ascii="Times New Roman" w:hAnsi="Times New Roman"/>
          <w:sz w:val="28"/>
          <w:szCs w:val="28"/>
        </w:rPr>
        <w:t>, устанавливается равной ширине водоохранной зоны этого водотока.</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Ширина водоохранной зоны моря составляет пятьсот метров.</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Водоохранные зоны магистральных или межхозяйственных каналов совпадают по ширине с полосами отводов таких каналов.</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Водоохранные зоны рек, их частей, помещённых в закрытые коллекторы, не устанавливаются.</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Для расположенных в границах болот проточных и сточных озёр и соответствующих водотоков ширина прибрежной защитной полосы устанавливается в размере пятидесяти метров.</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На территориях населённых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w:t>
      </w:r>
      <w:proofErr w:type="gramStart"/>
      <w:r w:rsidRPr="00EA6C33">
        <w:rPr>
          <w:rFonts w:ascii="Times New Roman" w:hAnsi="Times New Roman"/>
          <w:sz w:val="28"/>
          <w:szCs w:val="28"/>
        </w:rPr>
        <w:t>территориях</w:t>
      </w:r>
      <w:proofErr w:type="gramEnd"/>
      <w:r w:rsidRPr="00EA6C33">
        <w:rPr>
          <w:rFonts w:ascii="Times New Roman" w:hAnsi="Times New Roman"/>
          <w:sz w:val="28"/>
          <w:szCs w:val="28"/>
        </w:rPr>
        <w:t xml:space="preserve">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границах водоохранных зон запрещаются:</w:t>
      </w:r>
    </w:p>
    <w:p w:rsidR="006628CE" w:rsidRPr="00EA6C33" w:rsidRDefault="006628CE" w:rsidP="000A0314">
      <w:pPr>
        <w:numPr>
          <w:ilvl w:val="0"/>
          <w:numId w:val="75"/>
        </w:numPr>
        <w:spacing w:after="0" w:line="240" w:lineRule="auto"/>
        <w:jc w:val="both"/>
        <w:rPr>
          <w:rFonts w:ascii="Times New Roman" w:hAnsi="Times New Roman"/>
          <w:sz w:val="28"/>
          <w:szCs w:val="28"/>
        </w:rPr>
      </w:pPr>
      <w:r w:rsidRPr="00EA6C33">
        <w:rPr>
          <w:rFonts w:ascii="Times New Roman" w:hAnsi="Times New Roman"/>
          <w:sz w:val="28"/>
          <w:szCs w:val="28"/>
        </w:rPr>
        <w:t>использование сточных вод в целях регулирования плодородия почв;</w:t>
      </w:r>
    </w:p>
    <w:p w:rsidR="006628CE" w:rsidRPr="00EA6C33" w:rsidRDefault="006628CE" w:rsidP="000A0314">
      <w:pPr>
        <w:numPr>
          <w:ilvl w:val="0"/>
          <w:numId w:val="75"/>
        </w:numPr>
        <w:spacing w:after="0" w:line="240" w:lineRule="auto"/>
        <w:jc w:val="both"/>
        <w:rPr>
          <w:rFonts w:ascii="Times New Roman" w:hAnsi="Times New Roman"/>
          <w:sz w:val="28"/>
          <w:szCs w:val="28"/>
        </w:rPr>
      </w:pPr>
      <w:r w:rsidRPr="00EA6C33">
        <w:rPr>
          <w:rFonts w:ascii="Times New Roman" w:hAnsi="Times New Roman"/>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6628CE" w:rsidRPr="00EA6C33" w:rsidRDefault="006628CE" w:rsidP="000A0314">
      <w:pPr>
        <w:numPr>
          <w:ilvl w:val="0"/>
          <w:numId w:val="75"/>
        </w:numPr>
        <w:spacing w:after="0" w:line="240" w:lineRule="auto"/>
        <w:jc w:val="both"/>
        <w:rPr>
          <w:rFonts w:ascii="Times New Roman" w:hAnsi="Times New Roman"/>
          <w:sz w:val="28"/>
          <w:szCs w:val="28"/>
        </w:rPr>
      </w:pPr>
      <w:r w:rsidRPr="00EA6C33">
        <w:rPr>
          <w:rFonts w:ascii="Times New Roman" w:hAnsi="Times New Roman"/>
          <w:sz w:val="28"/>
          <w:szCs w:val="28"/>
        </w:rPr>
        <w:t>осуществление авиационных мер по борьбе с вредными организмами;</w:t>
      </w:r>
    </w:p>
    <w:p w:rsidR="006628CE" w:rsidRPr="00EA6C33" w:rsidRDefault="006628CE" w:rsidP="000A0314">
      <w:pPr>
        <w:numPr>
          <w:ilvl w:val="0"/>
          <w:numId w:val="75"/>
        </w:numPr>
        <w:spacing w:after="0" w:line="240" w:lineRule="auto"/>
        <w:jc w:val="both"/>
        <w:rPr>
          <w:rFonts w:ascii="Times New Roman" w:hAnsi="Times New Roman"/>
          <w:sz w:val="28"/>
          <w:szCs w:val="28"/>
        </w:rPr>
      </w:pPr>
      <w:proofErr w:type="gramStart"/>
      <w:r w:rsidRPr="00EA6C33">
        <w:rPr>
          <w:rFonts w:ascii="Times New Roman" w:hAnsi="Times New Roman"/>
          <w:sz w:val="28"/>
          <w:szCs w:val="28"/>
        </w:rPr>
        <w:lastRenderedPageBreak/>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roofErr w:type="gramEnd"/>
    </w:p>
    <w:p w:rsidR="006628CE" w:rsidRPr="00EA6C33" w:rsidRDefault="006628CE" w:rsidP="000A0314">
      <w:pPr>
        <w:numPr>
          <w:ilvl w:val="0"/>
          <w:numId w:val="75"/>
        </w:numPr>
        <w:spacing w:after="0" w:line="240" w:lineRule="auto"/>
        <w:jc w:val="both"/>
        <w:rPr>
          <w:rFonts w:ascii="Times New Roman" w:hAnsi="Times New Roman"/>
          <w:sz w:val="28"/>
          <w:szCs w:val="28"/>
        </w:rPr>
      </w:pPr>
      <w:proofErr w:type="gramStart"/>
      <w:r w:rsidRPr="00EA6C33">
        <w:rPr>
          <w:rFonts w:ascii="Times New Roman" w:hAnsi="Times New Roman"/>
          <w:sz w:val="28"/>
          <w:szCs w:val="28"/>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6628CE" w:rsidRPr="00EA6C33" w:rsidRDefault="006628CE" w:rsidP="000A0314">
      <w:pPr>
        <w:numPr>
          <w:ilvl w:val="0"/>
          <w:numId w:val="75"/>
        </w:numPr>
        <w:spacing w:after="0" w:line="240" w:lineRule="auto"/>
        <w:jc w:val="both"/>
        <w:rPr>
          <w:rFonts w:ascii="Times New Roman" w:hAnsi="Times New Roman"/>
          <w:sz w:val="28"/>
          <w:szCs w:val="28"/>
        </w:rPr>
      </w:pPr>
      <w:r w:rsidRPr="00EA6C33">
        <w:rPr>
          <w:rFonts w:ascii="Times New Roman" w:hAnsi="Times New Roman"/>
          <w:sz w:val="28"/>
          <w:szCs w:val="28"/>
        </w:rPr>
        <w:t>размещение специализированных хранилищ пестицидов и агрохимикатов, применение пестицидов и агрохимикатов;</w:t>
      </w:r>
    </w:p>
    <w:p w:rsidR="006628CE" w:rsidRPr="00EA6C33" w:rsidRDefault="006628CE" w:rsidP="000A0314">
      <w:pPr>
        <w:numPr>
          <w:ilvl w:val="0"/>
          <w:numId w:val="75"/>
        </w:numPr>
        <w:spacing w:after="0" w:line="240" w:lineRule="auto"/>
        <w:ind w:left="1418" w:hanging="491"/>
        <w:jc w:val="both"/>
        <w:rPr>
          <w:rFonts w:ascii="Times New Roman" w:hAnsi="Times New Roman"/>
          <w:sz w:val="28"/>
          <w:szCs w:val="28"/>
        </w:rPr>
      </w:pPr>
      <w:r w:rsidRPr="00EA6C33">
        <w:rPr>
          <w:rFonts w:ascii="Times New Roman" w:hAnsi="Times New Roman"/>
          <w:sz w:val="28"/>
          <w:szCs w:val="28"/>
        </w:rPr>
        <w:t>сброс сточных, в том числе дренажных, вод;</w:t>
      </w:r>
    </w:p>
    <w:p w:rsidR="006628CE" w:rsidRPr="00EA6C33" w:rsidRDefault="006628CE" w:rsidP="000A0314">
      <w:pPr>
        <w:numPr>
          <w:ilvl w:val="0"/>
          <w:numId w:val="75"/>
        </w:numPr>
        <w:spacing w:after="0" w:line="240" w:lineRule="auto"/>
        <w:jc w:val="both"/>
        <w:rPr>
          <w:rFonts w:ascii="Times New Roman" w:hAnsi="Times New Roman"/>
          <w:sz w:val="28"/>
          <w:szCs w:val="28"/>
        </w:rPr>
      </w:pPr>
      <w:proofErr w:type="gramStart"/>
      <w:r w:rsidRPr="00EA6C33">
        <w:rPr>
          <w:rFonts w:ascii="Times New Roman" w:hAnsi="Times New Roman"/>
          <w:sz w:val="28"/>
          <w:szCs w:val="28"/>
        </w:rPr>
        <w:t>разведка и добыча общераспространённых полезных ископаемых (за исключением случаев, если разведка и добыча общераспространённых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утверждённого технического проекта в соответствии со статьёй 19.1 Закона Российской Федерации от 21</w:t>
      </w:r>
      <w:proofErr w:type="gramEnd"/>
      <w:r w:rsidRPr="00EA6C33">
        <w:rPr>
          <w:rFonts w:ascii="Times New Roman" w:hAnsi="Times New Roman"/>
          <w:sz w:val="28"/>
          <w:szCs w:val="28"/>
        </w:rPr>
        <w:t xml:space="preserve"> февраля 1992 года № 2395-1 «О недрах»).</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6628CE" w:rsidRPr="00EA6C33" w:rsidRDefault="006628CE" w:rsidP="000A0314">
      <w:pPr>
        <w:numPr>
          <w:ilvl w:val="0"/>
          <w:numId w:val="67"/>
        </w:numPr>
        <w:spacing w:after="0" w:line="240" w:lineRule="auto"/>
        <w:jc w:val="both"/>
        <w:rPr>
          <w:rFonts w:ascii="Times New Roman" w:hAnsi="Times New Roman"/>
          <w:sz w:val="28"/>
          <w:szCs w:val="28"/>
        </w:rPr>
      </w:pPr>
      <w:r w:rsidRPr="00EA6C33">
        <w:rPr>
          <w:rFonts w:ascii="Times New Roman" w:hAnsi="Times New Roman"/>
          <w:sz w:val="28"/>
          <w:szCs w:val="28"/>
        </w:rPr>
        <w:t>централизованные системы водоотведения (канализации), централизованные ливневые системы водоотведения;</w:t>
      </w:r>
    </w:p>
    <w:p w:rsidR="006628CE" w:rsidRPr="00EA6C33" w:rsidRDefault="006628CE" w:rsidP="000A0314">
      <w:pPr>
        <w:numPr>
          <w:ilvl w:val="0"/>
          <w:numId w:val="67"/>
        </w:numPr>
        <w:spacing w:after="0" w:line="240" w:lineRule="auto"/>
        <w:jc w:val="both"/>
        <w:rPr>
          <w:rFonts w:ascii="Times New Roman" w:hAnsi="Times New Roman"/>
          <w:sz w:val="28"/>
          <w:szCs w:val="28"/>
        </w:rPr>
      </w:pPr>
      <w:r w:rsidRPr="00EA6C33">
        <w:rPr>
          <w:rFonts w:ascii="Times New Roman" w:hAnsi="Times New Roman"/>
          <w:sz w:val="28"/>
          <w:szCs w:val="28"/>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rsidR="006628CE" w:rsidRPr="00EA6C33" w:rsidRDefault="006628CE" w:rsidP="000A0314">
      <w:pPr>
        <w:numPr>
          <w:ilvl w:val="0"/>
          <w:numId w:val="67"/>
        </w:numPr>
        <w:spacing w:after="0" w:line="240" w:lineRule="auto"/>
        <w:jc w:val="both"/>
        <w:rPr>
          <w:rFonts w:ascii="Times New Roman" w:hAnsi="Times New Roman"/>
          <w:sz w:val="28"/>
          <w:szCs w:val="28"/>
        </w:rPr>
      </w:pPr>
      <w:r w:rsidRPr="00EA6C33">
        <w:rPr>
          <w:rFonts w:ascii="Times New Roman" w:hAnsi="Times New Roman"/>
          <w:sz w:val="28"/>
          <w:szCs w:val="28"/>
        </w:rPr>
        <w:lastRenderedPageBreak/>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rsidR="006628CE" w:rsidRPr="00EA6C33" w:rsidRDefault="006628CE" w:rsidP="000A0314">
      <w:pPr>
        <w:numPr>
          <w:ilvl w:val="0"/>
          <w:numId w:val="67"/>
        </w:numPr>
        <w:spacing w:after="0" w:line="240" w:lineRule="auto"/>
        <w:jc w:val="both"/>
        <w:rPr>
          <w:rFonts w:ascii="Times New Roman" w:hAnsi="Times New Roman"/>
          <w:sz w:val="28"/>
          <w:szCs w:val="28"/>
        </w:rPr>
      </w:pPr>
      <w:r w:rsidRPr="00EA6C33">
        <w:rPr>
          <w:rFonts w:ascii="Times New Roman" w:hAnsi="Times New Roman"/>
          <w:sz w:val="28"/>
          <w:szCs w:val="28"/>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приёмники, изготовленные из водонепроницаемых материалов.</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отношении территорий садоводческих, огороднических или дачных некоммерческих объединений граждан, размещённых в границах водоохранных зон и не оборудованных сооружениями для очистки сточных вод, до момента их оборудования такими сооружениями, допускается применение приёмников,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границах прибрежных защитных полос наряду с установленными ограничениями в границах водоохранных зон запрещаются:</w:t>
      </w:r>
    </w:p>
    <w:p w:rsidR="006628CE" w:rsidRPr="00EA6C33" w:rsidRDefault="006628CE" w:rsidP="000A0314">
      <w:pPr>
        <w:numPr>
          <w:ilvl w:val="0"/>
          <w:numId w:val="68"/>
        </w:numPr>
        <w:spacing w:after="0" w:line="240" w:lineRule="auto"/>
        <w:jc w:val="both"/>
        <w:rPr>
          <w:rFonts w:ascii="Times New Roman" w:hAnsi="Times New Roman"/>
          <w:sz w:val="28"/>
          <w:szCs w:val="28"/>
        </w:rPr>
      </w:pPr>
      <w:r w:rsidRPr="00EA6C33">
        <w:rPr>
          <w:rFonts w:ascii="Times New Roman" w:hAnsi="Times New Roman"/>
          <w:sz w:val="28"/>
          <w:szCs w:val="28"/>
        </w:rPr>
        <w:t>распашка земель;</w:t>
      </w:r>
    </w:p>
    <w:p w:rsidR="006628CE" w:rsidRPr="00EA6C33" w:rsidRDefault="006628CE" w:rsidP="000A0314">
      <w:pPr>
        <w:numPr>
          <w:ilvl w:val="0"/>
          <w:numId w:val="68"/>
        </w:numPr>
        <w:spacing w:after="0" w:line="240" w:lineRule="auto"/>
        <w:jc w:val="both"/>
        <w:rPr>
          <w:rFonts w:ascii="Times New Roman" w:hAnsi="Times New Roman"/>
          <w:sz w:val="28"/>
          <w:szCs w:val="28"/>
        </w:rPr>
      </w:pPr>
      <w:r w:rsidRPr="00EA6C33">
        <w:rPr>
          <w:rFonts w:ascii="Times New Roman" w:hAnsi="Times New Roman"/>
          <w:sz w:val="28"/>
          <w:szCs w:val="28"/>
        </w:rPr>
        <w:t>размещение отвалов размываемых грунтов;</w:t>
      </w:r>
    </w:p>
    <w:p w:rsidR="006628CE" w:rsidRPr="00EA6C33" w:rsidRDefault="006628CE" w:rsidP="000A0314">
      <w:pPr>
        <w:numPr>
          <w:ilvl w:val="0"/>
          <w:numId w:val="68"/>
        </w:numPr>
        <w:spacing w:after="0" w:line="240" w:lineRule="auto"/>
        <w:jc w:val="both"/>
        <w:rPr>
          <w:rFonts w:ascii="Times New Roman" w:hAnsi="Times New Roman"/>
          <w:sz w:val="28"/>
          <w:szCs w:val="28"/>
        </w:rPr>
      </w:pPr>
      <w:r w:rsidRPr="00EA6C33">
        <w:rPr>
          <w:rFonts w:ascii="Times New Roman" w:hAnsi="Times New Roman"/>
          <w:sz w:val="28"/>
          <w:szCs w:val="28"/>
        </w:rPr>
        <w:t>выпас сельскохозяйственных животных и организация для них летних лагерей, ванн.</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rsidR="00EF1A2C" w:rsidRPr="00EA6C33" w:rsidRDefault="00EF1A2C" w:rsidP="00EF1A2C">
      <w:pPr>
        <w:spacing w:after="0" w:line="240" w:lineRule="auto"/>
        <w:ind w:firstLine="709"/>
        <w:jc w:val="both"/>
        <w:rPr>
          <w:rFonts w:ascii="Times New Roman" w:hAnsi="Times New Roman"/>
          <w:sz w:val="28"/>
          <w:szCs w:val="28"/>
        </w:rPr>
      </w:pPr>
      <w:r w:rsidRPr="00EA6C33">
        <w:rPr>
          <w:rFonts w:ascii="Times New Roman" w:hAnsi="Times New Roman"/>
          <w:sz w:val="28"/>
          <w:szCs w:val="28"/>
        </w:rPr>
        <w:t>Ширина водоохранных зоны пролива Литке, установлена в размере 500 м.</w:t>
      </w:r>
    </w:p>
    <w:p w:rsidR="00EF1A2C" w:rsidRPr="00EA6C33" w:rsidRDefault="00EF1A2C" w:rsidP="00EF1A2C">
      <w:pPr>
        <w:spacing w:after="0" w:line="240" w:lineRule="auto"/>
        <w:ind w:firstLine="709"/>
        <w:jc w:val="both"/>
        <w:rPr>
          <w:rFonts w:ascii="Times New Roman" w:hAnsi="Times New Roman"/>
          <w:sz w:val="28"/>
          <w:szCs w:val="28"/>
        </w:rPr>
      </w:pPr>
      <w:r w:rsidRPr="00EA6C33">
        <w:rPr>
          <w:rFonts w:ascii="Times New Roman" w:hAnsi="Times New Roman"/>
          <w:sz w:val="28"/>
          <w:szCs w:val="28"/>
        </w:rPr>
        <w:t>Ширина водоохранной зоны реи Ивашка в размере 100 м. Ширина водоохраной зоны озёр Южный и Северный Лиман в размере 50 м.</w:t>
      </w:r>
    </w:p>
    <w:p w:rsidR="006628CE" w:rsidRPr="00EA6C33" w:rsidRDefault="00EF1A2C" w:rsidP="00EF1A2C">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Прибрежная защитная полоса установлена в соответствии с крутизной склона и видом прилегающих к водным объектам угодий, и составляют 50 м</w:t>
      </w:r>
      <w:r w:rsidR="006628CE" w:rsidRPr="00EA6C33">
        <w:rPr>
          <w:rFonts w:ascii="Times New Roman" w:hAnsi="Times New Roman"/>
          <w:sz w:val="28"/>
          <w:szCs w:val="28"/>
        </w:rPr>
        <w:t>.</w:t>
      </w:r>
    </w:p>
    <w:p w:rsidR="006628CE" w:rsidRPr="00EA6C33" w:rsidRDefault="006628CE" w:rsidP="006628CE">
      <w:pPr>
        <w:spacing w:after="0" w:line="240" w:lineRule="auto"/>
        <w:rPr>
          <w:rFonts w:ascii="Arial" w:hAnsi="Arial" w:cs="Arial"/>
          <w:sz w:val="28"/>
          <w:szCs w:val="28"/>
          <w:lang w:eastAsia="ru-RU"/>
        </w:rPr>
      </w:pPr>
    </w:p>
    <w:p w:rsidR="00917C3C" w:rsidRPr="00EA6C33" w:rsidRDefault="00917C3C" w:rsidP="000A0314">
      <w:pPr>
        <w:pStyle w:val="2"/>
        <w:numPr>
          <w:ilvl w:val="1"/>
          <w:numId w:val="51"/>
        </w:numPr>
        <w:tabs>
          <w:tab w:val="clear" w:pos="794"/>
          <w:tab w:val="num" w:pos="993"/>
        </w:tabs>
        <w:ind w:left="992" w:hanging="635"/>
        <w:jc w:val="both"/>
        <w:rPr>
          <w:b/>
        </w:rPr>
      </w:pPr>
      <w:bookmarkStart w:id="179" w:name="_Toc117072745"/>
      <w:r w:rsidRPr="00EA6C33">
        <w:rPr>
          <w:b/>
        </w:rPr>
        <w:t>Зоны санитарной охраны источников водоснабжения</w:t>
      </w:r>
      <w:bookmarkEnd w:id="179"/>
    </w:p>
    <w:p w:rsidR="00917C3C" w:rsidRPr="00EA6C33" w:rsidRDefault="00917C3C" w:rsidP="00917C3C">
      <w:pPr>
        <w:spacing w:after="0" w:line="240" w:lineRule="auto"/>
        <w:rPr>
          <w:rFonts w:ascii="Arial" w:hAnsi="Arial" w:cs="Arial"/>
          <w:sz w:val="28"/>
          <w:szCs w:val="28"/>
          <w:lang w:eastAsia="ru-RU"/>
        </w:rPr>
      </w:pP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Зоны санитарной охраны (ЗСО) источников водоснабжения определяются в соответствии с требованиями СанПиН 2.1.4.1110-02. Санитарные правила и нормы «Зоны санитарной охраны источников водоснабжения и водопроводов питьевого назначения». </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ЗСО организуются в составе трёх поясов: первый пояс (строгого режима) включает территорию расположения водозаборов, площадок всех водопроводных </w:t>
      </w:r>
      <w:r w:rsidRPr="00EA6C33">
        <w:rPr>
          <w:rFonts w:ascii="Times New Roman" w:hAnsi="Times New Roman"/>
          <w:sz w:val="28"/>
          <w:szCs w:val="28"/>
        </w:rPr>
        <w:lastRenderedPageBreak/>
        <w:t>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Гигиенические требования к охране подземных вод от загрязнения установлены санитарными правилами («СП 2.1.5.1059-01»), разработанными на основании Федерального закона от 30.03.1999 № 52-ФЗ «О санитарно-эпидемиологическом благополучии населения».</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Согласно СанПиН 2.1.4.1110-02 «Зоны санитарной охраны источников водоснабжения и водопроводов питьевого назначения» от 26.02.2002, </w:t>
      </w:r>
      <w:proofErr w:type="gramStart"/>
      <w:r w:rsidRPr="00EA6C33">
        <w:rPr>
          <w:rFonts w:ascii="Times New Roman" w:hAnsi="Times New Roman"/>
          <w:sz w:val="28"/>
          <w:szCs w:val="28"/>
        </w:rPr>
        <w:t>введённым</w:t>
      </w:r>
      <w:proofErr w:type="gramEnd"/>
      <w:r w:rsidRPr="00EA6C33">
        <w:rPr>
          <w:rFonts w:ascii="Times New Roman" w:hAnsi="Times New Roman"/>
          <w:sz w:val="28"/>
          <w:szCs w:val="28"/>
        </w:rPr>
        <w:t xml:space="preserve"> в действие 01.06.2002,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rsidR="00917C3C" w:rsidRPr="00EA6C33" w:rsidRDefault="00917C3C" w:rsidP="00917C3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Первый пояс – граница первого пояса устанавливается на </w:t>
      </w:r>
      <w:proofErr w:type="gramStart"/>
      <w:r w:rsidRPr="00EA6C33">
        <w:rPr>
          <w:rFonts w:ascii="Times New Roman" w:hAnsi="Times New Roman"/>
          <w:sz w:val="28"/>
          <w:szCs w:val="28"/>
        </w:rPr>
        <w:t>расстоянии</w:t>
      </w:r>
      <w:proofErr w:type="gramEnd"/>
      <w:r w:rsidRPr="00EA6C33">
        <w:rPr>
          <w:rFonts w:ascii="Times New Roman" w:hAnsi="Times New Roman"/>
          <w:sz w:val="28"/>
          <w:szCs w:val="28"/>
        </w:rPr>
        <w:t xml:space="preserve"> не менее </w:t>
      </w:r>
      <w:smartTag w:uri="urn:schemas-microsoft-com:office:smarttags" w:element="metricconverter">
        <w:smartTagPr>
          <w:attr w:name="ProductID" w:val="30 м"/>
        </w:smartTagPr>
        <w:r w:rsidRPr="00EA6C33">
          <w:rPr>
            <w:rFonts w:ascii="Times New Roman" w:hAnsi="Times New Roman"/>
            <w:sz w:val="28"/>
            <w:szCs w:val="28"/>
          </w:rPr>
          <w:t>30 м</w:t>
        </w:r>
      </w:smartTag>
      <w:r w:rsidRPr="00EA6C33">
        <w:rPr>
          <w:rFonts w:ascii="Times New Roman" w:hAnsi="Times New Roman"/>
          <w:sz w:val="28"/>
          <w:szCs w:val="28"/>
        </w:rPr>
        <w:t xml:space="preserve"> от водозабора – при использовании защищённых подземных вод и на расстоянии не менее 50 м – при использовании недостаточно защищённых подземных вод.</w:t>
      </w:r>
    </w:p>
    <w:p w:rsidR="00917C3C" w:rsidRPr="00EA6C33" w:rsidRDefault="00917C3C" w:rsidP="00917C3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Второй пояс – радиус определяется расчётом, защищает от микробиологических загрязнений.</w:t>
      </w:r>
    </w:p>
    <w:p w:rsidR="00917C3C" w:rsidRPr="00EA6C33" w:rsidRDefault="00917C3C" w:rsidP="00917C3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Третий пояс – радиус определяется расчётом, защищает от химических загрязнений.</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Второй и третий пояса (пояса ограничений) включают территорию, предназначенную для предупреждения загрязнения воды источников водоснабжения.</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Согласно требованиям СанПиН 2.1.4.1110-02 «Зоны санитарной охраны источников водоснабжения и водопроводов питьевого назначения», в первом поясе ЗСО поверхностных водозаборов не допускается:</w:t>
      </w:r>
    </w:p>
    <w:p w:rsidR="00917C3C" w:rsidRPr="00EA6C33" w:rsidRDefault="00917C3C" w:rsidP="00917C3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посадка высокоствольных деревьев;</w:t>
      </w:r>
    </w:p>
    <w:p w:rsidR="00917C3C" w:rsidRPr="00EA6C33" w:rsidRDefault="00917C3C" w:rsidP="00917C3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917C3C" w:rsidRPr="00EA6C33" w:rsidRDefault="00917C3C" w:rsidP="00917C3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прокладка трубопроводов различного назначения;</w:t>
      </w:r>
    </w:p>
    <w:p w:rsidR="00917C3C" w:rsidRPr="00EA6C33" w:rsidRDefault="00917C3C" w:rsidP="00917C3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размещение жилых и хозяйственно-бытовых зданий;</w:t>
      </w:r>
    </w:p>
    <w:p w:rsidR="00917C3C" w:rsidRPr="00EA6C33" w:rsidRDefault="00917C3C" w:rsidP="00917C3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проживание людей;</w:t>
      </w:r>
    </w:p>
    <w:p w:rsidR="00917C3C" w:rsidRPr="00EA6C33" w:rsidRDefault="00917C3C" w:rsidP="00917C3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применение удобрений и ядохимикатов.</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Во втором поясе ЗСО не допускается:</w:t>
      </w:r>
    </w:p>
    <w:p w:rsidR="00917C3C" w:rsidRPr="00EA6C33" w:rsidRDefault="00917C3C" w:rsidP="00917C3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917C3C" w:rsidRPr="00EA6C33" w:rsidRDefault="00917C3C" w:rsidP="00917C3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применение удобрений и ядохимикатов; </w:t>
      </w:r>
    </w:p>
    <w:p w:rsidR="00917C3C" w:rsidRPr="00EA6C33" w:rsidRDefault="00917C3C" w:rsidP="00917C3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lastRenderedPageBreak/>
        <w:t>рубка леса главного пользования.</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Организация зон санитарной защиты объектов питьевого водоснабжения выполнена по проекту РП-6529, разработанному в 1991 году, в соответствии с требованиями СанПин 2.1.4.027-95, учитывая степень защищённости подземных вод. </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При разработке генплана с целью предотвращения загрязнения водных объектов, сохранения среды обитания водных биологических ресурсов, размеры и границы водоохранных зон и прибрежных защитных полос, устанавливается специальный режим осуществления хозяйственной и иной деятельности, согласно Водному кодексу Российской федерации. Проектные материалы, представляемые в органы и учреждения государственной санитарно-эпидемиологической службы для заключения, должны соответствовать СанПиН 2.1.5.980-00 «Водоотведение населённых мест, санитарная охрана водных объектов. Гигиенические требования к охране поверхностных вод». Санитарная охрана и оздоровление воды поверхностных водоёмов и грунтовых вод обеспечивается комплексом мер технологического, санитарно-технического и планировочного характера.</w:t>
      </w:r>
    </w:p>
    <w:p w:rsidR="00917C3C" w:rsidRPr="00EA6C33" w:rsidRDefault="00917C3C" w:rsidP="00917C3C">
      <w:pPr>
        <w:spacing w:after="0" w:line="240" w:lineRule="auto"/>
        <w:ind w:firstLine="709"/>
        <w:jc w:val="both"/>
        <w:rPr>
          <w:rFonts w:ascii="Times New Roman" w:hAnsi="Times New Roman"/>
          <w:i/>
          <w:sz w:val="28"/>
          <w:szCs w:val="28"/>
          <w:u w:val="single"/>
        </w:rPr>
      </w:pPr>
    </w:p>
    <w:p w:rsidR="00917C3C" w:rsidRPr="00EA6C33" w:rsidRDefault="00917C3C" w:rsidP="00917C3C">
      <w:pPr>
        <w:spacing w:after="0" w:line="240" w:lineRule="auto"/>
        <w:ind w:firstLine="709"/>
        <w:jc w:val="both"/>
        <w:rPr>
          <w:rFonts w:ascii="Times New Roman" w:hAnsi="Times New Roman"/>
          <w:i/>
          <w:sz w:val="28"/>
          <w:szCs w:val="28"/>
          <w:u w:val="single"/>
        </w:rPr>
      </w:pPr>
      <w:r w:rsidRPr="00EA6C33">
        <w:rPr>
          <w:rFonts w:ascii="Times New Roman" w:hAnsi="Times New Roman"/>
          <w:i/>
          <w:sz w:val="28"/>
          <w:szCs w:val="28"/>
          <w:u w:val="single"/>
        </w:rPr>
        <w:t>Водопроводные сооружения и водоводы</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Граница первого пояса ЗСО водопроводных сооружений принимается на </w:t>
      </w:r>
      <w:proofErr w:type="gramStart"/>
      <w:r w:rsidRPr="00EA6C33">
        <w:rPr>
          <w:rFonts w:ascii="Times New Roman" w:hAnsi="Times New Roman"/>
          <w:sz w:val="28"/>
          <w:szCs w:val="28"/>
        </w:rPr>
        <w:t>расстоянии</w:t>
      </w:r>
      <w:proofErr w:type="gramEnd"/>
      <w:r w:rsidRPr="00EA6C33">
        <w:rPr>
          <w:rFonts w:ascii="Times New Roman" w:hAnsi="Times New Roman"/>
          <w:sz w:val="28"/>
          <w:szCs w:val="28"/>
        </w:rPr>
        <w:t>:</w:t>
      </w:r>
    </w:p>
    <w:p w:rsidR="00917C3C" w:rsidRPr="00EA6C33" w:rsidRDefault="00917C3C" w:rsidP="00917C3C">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от стен запасных и регулирующих ёмкостей, фильтров и контактных осветлителей – не менее 30 м;</w:t>
      </w:r>
    </w:p>
    <w:p w:rsidR="00917C3C" w:rsidRPr="00EA6C33" w:rsidRDefault="00917C3C" w:rsidP="00917C3C">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от водонапорных башен – не менее 10 м;</w:t>
      </w:r>
    </w:p>
    <w:p w:rsidR="00917C3C" w:rsidRPr="00EA6C33" w:rsidRDefault="00917C3C" w:rsidP="00917C3C">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 xml:space="preserve">от остальных помещений (отстойники, </w:t>
      </w:r>
      <w:proofErr w:type="spellStart"/>
      <w:r w:rsidRPr="00EA6C33">
        <w:rPr>
          <w:rFonts w:ascii="Times New Roman" w:hAnsi="Times New Roman"/>
          <w:sz w:val="28"/>
          <w:szCs w:val="28"/>
        </w:rPr>
        <w:t>реагентное</w:t>
      </w:r>
      <w:proofErr w:type="spellEnd"/>
      <w:r w:rsidRPr="00EA6C33">
        <w:rPr>
          <w:rFonts w:ascii="Times New Roman" w:hAnsi="Times New Roman"/>
          <w:sz w:val="28"/>
          <w:szCs w:val="28"/>
        </w:rPr>
        <w:t xml:space="preserve"> хозяйство, склад хлора, насосные станции и др.) – не менее 15 м.</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Ширину санитарно-защитной полосы следует принимать по обе стороны от крайних линий водопровода:</w:t>
      </w:r>
    </w:p>
    <w:p w:rsidR="00917C3C" w:rsidRPr="00EA6C33" w:rsidRDefault="00917C3C" w:rsidP="00917C3C">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при отсутствии грунтовых вод – не менее 10 м при диаметре водоводов до 1000 мм и не менее 20 м при диаметре водоводов более 1000 мм;</w:t>
      </w:r>
    </w:p>
    <w:p w:rsidR="00917C3C" w:rsidRPr="00EA6C33" w:rsidRDefault="00917C3C" w:rsidP="00917C3C">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при наличии грунтовых вод – не менее 50 м вне зависимости от диаметра водоводов.</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случае необходимости допускается сокращение ширины санитарно-защитной полосы для водоводов, проходящих по застроенной территории, по </w:t>
      </w:r>
      <w:r w:rsidRPr="00EA6C33">
        <w:rPr>
          <w:rFonts w:ascii="Times New Roman" w:hAnsi="Times New Roman"/>
          <w:sz w:val="28"/>
          <w:szCs w:val="28"/>
        </w:rPr>
        <w:lastRenderedPageBreak/>
        <w:t>согласованию с центром государственного санитарно-эпидемиологического надзора.</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пределах санитарно-защитной полосы водоводов должны отсутствовать источники загрязнения почвы и грунтовых вод.</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Технологические мероприятия также включают применение бессточной производственной технологии, максимальная утилизация различных компонентов сырья и побочных продуктов производства, сокращение водопотребления и водоотведения путём внедрения систем оборотного водоснабжения.</w:t>
      </w:r>
    </w:p>
    <w:p w:rsidR="00917C3C" w:rsidRPr="00EA6C33" w:rsidRDefault="00917C3C" w:rsidP="00917C3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Сточные воды производств перед сбросом в канализацию должны очищаться на локальных очистных </w:t>
      </w:r>
      <w:proofErr w:type="gramStart"/>
      <w:r w:rsidRPr="00EA6C33">
        <w:rPr>
          <w:rFonts w:ascii="Times New Roman" w:hAnsi="Times New Roman"/>
          <w:sz w:val="28"/>
          <w:szCs w:val="28"/>
        </w:rPr>
        <w:t>сооружениях</w:t>
      </w:r>
      <w:proofErr w:type="gramEnd"/>
      <w:r w:rsidRPr="00EA6C33">
        <w:rPr>
          <w:rFonts w:ascii="Times New Roman" w:hAnsi="Times New Roman"/>
          <w:sz w:val="28"/>
          <w:szCs w:val="28"/>
        </w:rPr>
        <w:t xml:space="preserve"> (</w:t>
      </w:r>
      <w:proofErr w:type="spellStart"/>
      <w:r w:rsidRPr="00EA6C33">
        <w:rPr>
          <w:rFonts w:ascii="Times New Roman" w:hAnsi="Times New Roman"/>
          <w:sz w:val="28"/>
          <w:szCs w:val="28"/>
        </w:rPr>
        <w:t>бензо-</w:t>
      </w:r>
      <w:r w:rsidR="00EF1A2C" w:rsidRPr="00EA6C33">
        <w:rPr>
          <w:rFonts w:ascii="Times New Roman" w:hAnsi="Times New Roman"/>
          <w:sz w:val="28"/>
          <w:szCs w:val="28"/>
        </w:rPr>
        <w:t>маслоуловителях</w:t>
      </w:r>
      <w:proofErr w:type="spellEnd"/>
      <w:r w:rsidRPr="00EA6C33">
        <w:rPr>
          <w:rFonts w:ascii="Times New Roman" w:hAnsi="Times New Roman"/>
          <w:sz w:val="28"/>
          <w:szCs w:val="28"/>
        </w:rPr>
        <w:t xml:space="preserve"> и отстойниках). Ливневые стоки с площадок производственных предприятий перед сбросом в ливневую канализацию должны очищаться на очистных </w:t>
      </w:r>
      <w:proofErr w:type="gramStart"/>
      <w:r w:rsidRPr="00EA6C33">
        <w:rPr>
          <w:rFonts w:ascii="Times New Roman" w:hAnsi="Times New Roman"/>
          <w:sz w:val="28"/>
          <w:szCs w:val="28"/>
        </w:rPr>
        <w:t>сооружениях</w:t>
      </w:r>
      <w:proofErr w:type="gramEnd"/>
      <w:r w:rsidRPr="00EA6C33">
        <w:rPr>
          <w:rFonts w:ascii="Times New Roman" w:hAnsi="Times New Roman"/>
          <w:sz w:val="28"/>
          <w:szCs w:val="28"/>
        </w:rPr>
        <w:t xml:space="preserve"> (отстойники, фильтры).</w:t>
      </w:r>
    </w:p>
    <w:p w:rsidR="006628CE" w:rsidRPr="00EA6C33" w:rsidRDefault="006628CE" w:rsidP="000A0314">
      <w:pPr>
        <w:pStyle w:val="2"/>
        <w:numPr>
          <w:ilvl w:val="1"/>
          <w:numId w:val="51"/>
        </w:numPr>
        <w:tabs>
          <w:tab w:val="clear" w:pos="794"/>
          <w:tab w:val="num" w:pos="993"/>
        </w:tabs>
        <w:ind w:left="993" w:hanging="633"/>
        <w:jc w:val="both"/>
        <w:rPr>
          <w:b/>
        </w:rPr>
      </w:pPr>
      <w:bookmarkStart w:id="180" w:name="_Toc117072746"/>
      <w:r w:rsidRPr="00EA6C33">
        <w:rPr>
          <w:b/>
        </w:rPr>
        <w:t>Зоны залегания полезных ископаемых</w:t>
      </w:r>
      <w:bookmarkEnd w:id="180"/>
    </w:p>
    <w:p w:rsidR="006628CE" w:rsidRPr="00EA6C33" w:rsidRDefault="006628CE" w:rsidP="006628CE">
      <w:pPr>
        <w:spacing w:after="0" w:line="240" w:lineRule="auto"/>
        <w:rPr>
          <w:rFonts w:ascii="Arial" w:hAnsi="Arial" w:cs="Arial"/>
          <w:sz w:val="28"/>
          <w:szCs w:val="28"/>
          <w:lang w:eastAsia="ru-RU"/>
        </w:rPr>
      </w:pPr>
    </w:p>
    <w:p w:rsidR="006628CE" w:rsidRPr="00EA6C33" w:rsidRDefault="006628CE" w:rsidP="006628CE">
      <w:pPr>
        <w:spacing w:after="0" w:line="240" w:lineRule="auto"/>
        <w:ind w:firstLine="709"/>
        <w:jc w:val="both"/>
        <w:rPr>
          <w:rFonts w:ascii="Times New Roman" w:hAnsi="Times New Roman"/>
          <w:bCs/>
          <w:iCs/>
          <w:sz w:val="28"/>
          <w:szCs w:val="28"/>
        </w:rPr>
      </w:pPr>
      <w:r w:rsidRPr="00EA6C33">
        <w:rPr>
          <w:rFonts w:ascii="Times New Roman" w:hAnsi="Times New Roman"/>
          <w:bCs/>
          <w:iCs/>
          <w:sz w:val="28"/>
          <w:szCs w:val="28"/>
        </w:rPr>
        <w:t>Месторождения полезных ископаемых подлежат охране согласно Закону Российской Федерации от 03.03.1995 № 27-ФЗ «О недрах», «Правилам охраны недр», утверждённым постановлением Госгортехнадзора РФ от 06.06.2003 № 71.</w:t>
      </w:r>
    </w:p>
    <w:p w:rsidR="006628CE" w:rsidRPr="00EA6C33" w:rsidRDefault="006628CE" w:rsidP="006628CE">
      <w:pPr>
        <w:spacing w:after="0" w:line="240" w:lineRule="auto"/>
        <w:ind w:firstLine="709"/>
        <w:jc w:val="both"/>
        <w:rPr>
          <w:rFonts w:ascii="Times New Roman" w:hAnsi="Times New Roman"/>
          <w:bCs/>
          <w:iCs/>
          <w:sz w:val="28"/>
          <w:szCs w:val="28"/>
        </w:rPr>
      </w:pPr>
      <w:r w:rsidRPr="00EA6C33">
        <w:rPr>
          <w:rFonts w:ascii="Times New Roman" w:hAnsi="Times New Roman"/>
          <w:bCs/>
          <w:iCs/>
          <w:sz w:val="28"/>
          <w:szCs w:val="28"/>
        </w:rPr>
        <w:t>Отношения, связанные с использованием и охраной земель, вод, растительного и животного мира, атмосферного воздуха, возникающие при пользовании недрами, регулируются соответствующим законодательством Российской Федерации и законодательством субъектов Российской Федерации.</w:t>
      </w:r>
    </w:p>
    <w:p w:rsidR="006628CE" w:rsidRPr="00EA6C33" w:rsidRDefault="006628CE" w:rsidP="006628CE">
      <w:pPr>
        <w:spacing w:after="0" w:line="240" w:lineRule="auto"/>
        <w:ind w:firstLine="709"/>
        <w:jc w:val="both"/>
        <w:rPr>
          <w:rFonts w:ascii="Times New Roman" w:hAnsi="Times New Roman"/>
          <w:bCs/>
          <w:iCs/>
          <w:sz w:val="28"/>
          <w:szCs w:val="28"/>
        </w:rPr>
      </w:pPr>
      <w:r w:rsidRPr="00EA6C33">
        <w:rPr>
          <w:rFonts w:ascii="Times New Roman" w:hAnsi="Times New Roman"/>
          <w:bCs/>
          <w:iCs/>
          <w:sz w:val="28"/>
          <w:szCs w:val="28"/>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6628CE" w:rsidRPr="00EA6C33" w:rsidRDefault="006628CE" w:rsidP="006628CE">
      <w:pPr>
        <w:spacing w:after="0" w:line="240" w:lineRule="auto"/>
        <w:ind w:firstLine="709"/>
        <w:jc w:val="both"/>
        <w:rPr>
          <w:rFonts w:ascii="Times New Roman" w:hAnsi="Times New Roman"/>
          <w:bCs/>
          <w:iCs/>
          <w:sz w:val="28"/>
          <w:szCs w:val="28"/>
        </w:rPr>
      </w:pPr>
      <w:r w:rsidRPr="00EA6C33">
        <w:rPr>
          <w:rFonts w:ascii="Times New Roman" w:hAnsi="Times New Roman"/>
          <w:bCs/>
          <w:iCs/>
          <w:sz w:val="28"/>
          <w:szCs w:val="28"/>
        </w:rPr>
        <w:t xml:space="preserve">При недропользовании на территории </w:t>
      </w:r>
      <w:r w:rsidRPr="00EA6C33">
        <w:rPr>
          <w:rFonts w:ascii="Times New Roman" w:hAnsi="Times New Roman"/>
          <w:sz w:val="28"/>
          <w:szCs w:val="28"/>
        </w:rPr>
        <w:t xml:space="preserve">сельского </w:t>
      </w:r>
      <w:r w:rsidRPr="00EA6C33">
        <w:rPr>
          <w:rFonts w:ascii="Times New Roman" w:eastAsia="Times New Roman" w:hAnsi="Times New Roman"/>
          <w:sz w:val="28"/>
          <w:szCs w:val="24"/>
          <w:lang w:eastAsia="ru-RU"/>
        </w:rPr>
        <w:t xml:space="preserve">поселения </w:t>
      </w:r>
      <w:r w:rsidRPr="00EA6C33">
        <w:rPr>
          <w:rFonts w:ascii="Times New Roman" w:hAnsi="Times New Roman"/>
          <w:bCs/>
          <w:iCs/>
          <w:sz w:val="28"/>
          <w:szCs w:val="28"/>
        </w:rPr>
        <w:t>согласно Закону Российской Федерации от 21.02.1992 № 2395-1 «О недрах», необходимо обеспечить:</w:t>
      </w:r>
    </w:p>
    <w:p w:rsidR="006628CE" w:rsidRPr="00EA6C33"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соблюдение законодательства, норм и правил в области использования и охраны недр;</w:t>
      </w:r>
    </w:p>
    <w:p w:rsidR="006628CE" w:rsidRPr="00EA6C33"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соблюдение требований технических проектов, планов или схем развития горных работ, недопущение сверхнормативных потерь, разубоживания и выборочной отработки полезных ископаемых;</w:t>
      </w:r>
    </w:p>
    <w:p w:rsidR="006628CE" w:rsidRPr="00EA6C33"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ведение геологической, маркшейдерской и иной документации в процессе всех видов пользования недрами;</w:t>
      </w:r>
    </w:p>
    <w:p w:rsidR="006628CE" w:rsidRPr="00EA6C33"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 xml:space="preserve">представление геологической информации о недрах в соответствии со статьёй 27 настоящего Закона в федеральный фонд геологической информации и его территориальные фонды, а также в фонды </w:t>
      </w:r>
      <w:r w:rsidRPr="00EA6C33">
        <w:rPr>
          <w:rFonts w:ascii="Times New Roman" w:hAnsi="Times New Roman"/>
          <w:sz w:val="28"/>
          <w:szCs w:val="28"/>
        </w:rPr>
        <w:lastRenderedPageBreak/>
        <w:t>геологической информации субъектов Российской Федерации, если пользование недрами осуществляется на участках недр местного значения;</w:t>
      </w:r>
    </w:p>
    <w:p w:rsidR="006628CE" w:rsidRPr="00EA6C33"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proofErr w:type="gramStart"/>
      <w:r w:rsidRPr="00EA6C33">
        <w:rPr>
          <w:rFonts w:ascii="Times New Roman" w:hAnsi="Times New Roman"/>
          <w:sz w:val="28"/>
          <w:szCs w:val="28"/>
        </w:rPr>
        <w:t>представление достоверных данных о разведанных, извлекаемых и оставляемых в недрах запасах полезных ископаемых, содержащихся в них компонентах, об использовании недр в целях, не связанных с добычей полезных ископаемых,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 в органы государственной статистики;</w:t>
      </w:r>
      <w:proofErr w:type="gramEnd"/>
    </w:p>
    <w:p w:rsidR="006628CE" w:rsidRPr="00EA6C33"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безопасное ведение работ, связанных с пользованием недрами;</w:t>
      </w:r>
    </w:p>
    <w:p w:rsidR="006628CE" w:rsidRPr="00EA6C33"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соблюдение требований по рациональному использованию и охране недр, безопасному ведению работ, связанных с пользованием недрами, охране окружающей среды;</w:t>
      </w:r>
    </w:p>
    <w:p w:rsidR="006628CE" w:rsidRPr="00EA6C33"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rsidR="006628CE" w:rsidRPr="00EA6C33"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безопасность горных выработок, буровых скважин и иных связанных с пользованием недрами сооружений, расположенных в границах предоставленного в пользование участка недр;</w:t>
      </w:r>
    </w:p>
    <w:p w:rsidR="006628CE" w:rsidRPr="00EA6C33"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сохранность разведочных горных выработок и буровых скважин, которые могут быть использованы при разработке месторождений и (или) в иных хозяйственных целях; ликвидацию в установленном порядке горных выработок и буровых скважин, не подлежащих использованию;</w:t>
      </w:r>
    </w:p>
    <w:p w:rsidR="006628CE" w:rsidRPr="00EA6C33"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выполнение условий, установленных лицензией или соглашением о разделе продукции, своевременное и правильное внесение платежей за пользование недрами;</w:t>
      </w:r>
    </w:p>
    <w:p w:rsidR="006628CE" w:rsidRPr="00EA6C33"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сохранность ценных и опасных грузов, геологической, маркшейдерской и иной документации, специальной корреспонденции, а также грузов, содержащих носители сведений, отнесённых к государственной тайне;</w:t>
      </w:r>
    </w:p>
    <w:p w:rsidR="006628CE" w:rsidRPr="00EA6C33" w:rsidRDefault="006628CE" w:rsidP="006628CE">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 xml:space="preserve">исключение негативного воздействия на окружающую среду при размещении в пластах горных пород попутных вод и вод, использованных пользователями недр для собственных производственных и технологических нужд. </w:t>
      </w:r>
    </w:p>
    <w:p w:rsidR="006628CE" w:rsidRPr="00EA6C33" w:rsidRDefault="006628CE" w:rsidP="006628CE">
      <w:pPr>
        <w:spacing w:after="0" w:line="240" w:lineRule="auto"/>
        <w:ind w:firstLine="709"/>
        <w:jc w:val="both"/>
        <w:rPr>
          <w:rFonts w:ascii="Times New Roman" w:hAnsi="Times New Roman"/>
          <w:bCs/>
          <w:iCs/>
          <w:sz w:val="28"/>
          <w:szCs w:val="28"/>
        </w:rPr>
      </w:pPr>
      <w:r w:rsidRPr="00EA6C33">
        <w:rPr>
          <w:rFonts w:ascii="Times New Roman" w:hAnsi="Times New Roman"/>
          <w:bCs/>
          <w:iCs/>
          <w:sz w:val="28"/>
          <w:szCs w:val="28"/>
        </w:rPr>
        <w:t>Согласно статье 25 Закона Российской Федерации от 21.02.1992 № 2395-1 «О недрах»,</w:t>
      </w:r>
      <w:r w:rsidRPr="00EA6C33">
        <w:rPr>
          <w:rFonts w:ascii="Times New Roman" w:hAnsi="Times New Roman"/>
          <w:bCs/>
          <w:i/>
          <w:iCs/>
          <w:sz w:val="28"/>
          <w:szCs w:val="28"/>
        </w:rPr>
        <w:t xml:space="preserve"> </w:t>
      </w:r>
      <w:r w:rsidRPr="00EA6C33">
        <w:rPr>
          <w:rFonts w:ascii="Times New Roman" w:hAnsi="Times New Roman"/>
          <w:bCs/>
          <w:iCs/>
          <w:sz w:val="28"/>
          <w:szCs w:val="28"/>
        </w:rPr>
        <w:t>проектирование и строительство населённых пунктов, промышленных комплексов и других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предстоящего строительства.</w:t>
      </w:r>
    </w:p>
    <w:p w:rsidR="006628CE" w:rsidRPr="00EA6C33" w:rsidRDefault="006628CE" w:rsidP="006628CE">
      <w:pPr>
        <w:spacing w:after="0" w:line="240" w:lineRule="auto"/>
        <w:ind w:firstLine="709"/>
        <w:jc w:val="both"/>
        <w:rPr>
          <w:rFonts w:ascii="Times New Roman" w:hAnsi="Times New Roman"/>
          <w:bCs/>
          <w:iCs/>
          <w:sz w:val="28"/>
          <w:szCs w:val="28"/>
        </w:rPr>
      </w:pPr>
      <w:r w:rsidRPr="00EA6C33">
        <w:rPr>
          <w:rFonts w:ascii="Times New Roman" w:hAnsi="Times New Roman"/>
          <w:bCs/>
          <w:iCs/>
          <w:sz w:val="28"/>
          <w:szCs w:val="28"/>
        </w:rPr>
        <w:t xml:space="preserve">При проектировании застройки в пределах площадей залегания полезных ископаемых необходимо получить разрешение недропользователя. В соответствии </w:t>
      </w:r>
      <w:r w:rsidRPr="00EA6C33">
        <w:rPr>
          <w:rFonts w:ascii="Times New Roman" w:hAnsi="Times New Roman"/>
          <w:bCs/>
          <w:iCs/>
          <w:sz w:val="28"/>
          <w:szCs w:val="28"/>
        </w:rPr>
        <w:lastRenderedPageBreak/>
        <w:t>со статьёй 7 Закона Российской Федерации от 21.02.1992 № 2395-1 «О недрах», любая деятельность, связанная с пользованием недрами в границах горного отвода, может осуществляться только с согласия пользователя недр, которому он предоставлен.</w:t>
      </w:r>
    </w:p>
    <w:p w:rsidR="006628CE" w:rsidRPr="00EA6C33" w:rsidRDefault="006628CE" w:rsidP="006628CE">
      <w:pPr>
        <w:spacing w:after="0" w:line="240" w:lineRule="auto"/>
        <w:rPr>
          <w:rFonts w:ascii="Arial" w:hAnsi="Arial" w:cs="Arial"/>
          <w:sz w:val="28"/>
          <w:szCs w:val="28"/>
          <w:lang w:eastAsia="ru-RU"/>
        </w:rPr>
      </w:pPr>
    </w:p>
    <w:p w:rsidR="006628CE" w:rsidRPr="00EA6C33" w:rsidRDefault="006628CE" w:rsidP="000A0314">
      <w:pPr>
        <w:pStyle w:val="2"/>
        <w:numPr>
          <w:ilvl w:val="1"/>
          <w:numId w:val="51"/>
        </w:numPr>
        <w:tabs>
          <w:tab w:val="clear" w:pos="794"/>
          <w:tab w:val="num" w:pos="993"/>
        </w:tabs>
        <w:ind w:left="993" w:hanging="633"/>
        <w:jc w:val="both"/>
        <w:rPr>
          <w:b/>
        </w:rPr>
      </w:pPr>
      <w:bookmarkStart w:id="181" w:name="_Toc117072747"/>
      <w:r w:rsidRPr="00EA6C33">
        <w:rPr>
          <w:b/>
        </w:rPr>
        <w:t>Иные зоны, установленные в соответствии с законодательством Российской Федерации и законодательством субъектов Российской Федерации</w:t>
      </w:r>
      <w:bookmarkEnd w:id="181"/>
    </w:p>
    <w:p w:rsidR="006628CE" w:rsidRPr="00EA6C33" w:rsidRDefault="006628CE" w:rsidP="006628CE">
      <w:pPr>
        <w:spacing w:after="0" w:line="240" w:lineRule="auto"/>
        <w:rPr>
          <w:rFonts w:ascii="Arial" w:hAnsi="Arial" w:cs="Arial"/>
          <w:sz w:val="28"/>
          <w:szCs w:val="28"/>
          <w:lang w:eastAsia="ru-RU"/>
        </w:rPr>
      </w:pPr>
    </w:p>
    <w:p w:rsidR="006628CE" w:rsidRPr="00EA6C33" w:rsidRDefault="006628CE" w:rsidP="006628CE">
      <w:pPr>
        <w:spacing w:after="0" w:line="240" w:lineRule="auto"/>
        <w:ind w:firstLine="709"/>
        <w:jc w:val="both"/>
        <w:rPr>
          <w:rFonts w:ascii="Times New Roman" w:hAnsi="Times New Roman"/>
          <w:bCs/>
          <w:i/>
          <w:iCs/>
          <w:sz w:val="28"/>
          <w:szCs w:val="28"/>
          <w:u w:val="single"/>
        </w:rPr>
      </w:pPr>
      <w:r w:rsidRPr="00EA6C33">
        <w:rPr>
          <w:rFonts w:ascii="Times New Roman" w:hAnsi="Times New Roman"/>
          <w:bCs/>
          <w:i/>
          <w:iCs/>
          <w:sz w:val="28"/>
          <w:szCs w:val="28"/>
          <w:u w:val="single"/>
        </w:rPr>
        <w:t>Атмосферный воздух</w:t>
      </w:r>
    </w:p>
    <w:p w:rsidR="006628CE" w:rsidRPr="00EA6C33" w:rsidRDefault="006628CE" w:rsidP="006628CE">
      <w:pPr>
        <w:spacing w:after="0" w:line="240" w:lineRule="auto"/>
        <w:ind w:firstLine="709"/>
        <w:jc w:val="both"/>
        <w:rPr>
          <w:rFonts w:ascii="Times New Roman" w:hAnsi="Times New Roman"/>
          <w:bCs/>
          <w:iCs/>
          <w:sz w:val="28"/>
          <w:szCs w:val="28"/>
        </w:rPr>
      </w:pPr>
      <w:r w:rsidRPr="00EA6C33">
        <w:rPr>
          <w:rFonts w:ascii="Times New Roman" w:hAnsi="Times New Roman"/>
          <w:bCs/>
          <w:iCs/>
          <w:sz w:val="28"/>
          <w:szCs w:val="28"/>
        </w:rPr>
        <w:t>Для проектируемой территории – это зоны атмосферного загрязнения, в том числе и от автодорог. Уровень неблагоприятного воздействия автодорог определяется концентрациями загрязняющих веществ, создаваемыми в приземном слое атмосферы за счёт выбросов от движущихся автотранспортных средств и дальностью распространения этих концентраций.</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Загрязнение воздушного бассейна территории </w:t>
      </w:r>
      <w:r w:rsidRPr="00EA6C33">
        <w:rPr>
          <w:rFonts w:ascii="Times New Roman" w:eastAsia="Times New Roman" w:hAnsi="Times New Roman"/>
          <w:sz w:val="28"/>
          <w:szCs w:val="24"/>
          <w:lang w:eastAsia="ru-RU"/>
        </w:rPr>
        <w:t>сельского поселения</w:t>
      </w:r>
      <w:r w:rsidR="00EF1A2C" w:rsidRPr="00EA6C33">
        <w:rPr>
          <w:rFonts w:ascii="Times New Roman" w:eastAsia="Times New Roman" w:hAnsi="Times New Roman"/>
          <w:sz w:val="28"/>
          <w:szCs w:val="24"/>
          <w:lang w:eastAsia="ru-RU"/>
        </w:rPr>
        <w:t xml:space="preserve"> «село Ивашка»</w:t>
      </w:r>
      <w:r w:rsidRPr="00EA6C33">
        <w:rPr>
          <w:rFonts w:ascii="Times New Roman" w:hAnsi="Times New Roman"/>
          <w:sz w:val="28"/>
          <w:szCs w:val="28"/>
        </w:rPr>
        <w:t xml:space="preserve"> происходит в результате поступления в него:</w:t>
      </w:r>
    </w:p>
    <w:p w:rsidR="006628CE" w:rsidRPr="00EA6C33" w:rsidRDefault="006628CE" w:rsidP="006628CE">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продуктов сгорания топлива в котельных и в индивидуальных источниках теплоснабжения. Обычными продуктами горения, например, древесины при индивидуальном печном отоплении являются: оксид углерода, оксиды азота, диоксид серы, зола древесная;</w:t>
      </w:r>
    </w:p>
    <w:p w:rsidR="006628CE" w:rsidRPr="00EA6C33" w:rsidRDefault="006628CE" w:rsidP="006628CE">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загрязняющих веществ и пыли в составе выбросов объектов деревообрабатывающей промышленности, строительной индустрии;</w:t>
      </w:r>
    </w:p>
    <w:p w:rsidR="006628CE" w:rsidRPr="00EA6C33" w:rsidRDefault="006628CE" w:rsidP="006628CE">
      <w:pPr>
        <w:numPr>
          <w:ilvl w:val="0"/>
          <w:numId w:val="14"/>
        </w:numPr>
        <w:tabs>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отработанных газов и вредных веществ от автотранспорта, в том числе оксид углерода (СО), углеводороды (С</w:t>
      </w:r>
      <w:r w:rsidRPr="00EA6C33">
        <w:rPr>
          <w:rFonts w:ascii="Times New Roman" w:hAnsi="Times New Roman"/>
          <w:sz w:val="28"/>
          <w:szCs w:val="28"/>
          <w:vertAlign w:val="subscript"/>
          <w:lang w:val="en-US"/>
        </w:rPr>
        <w:t>x</w:t>
      </w:r>
      <w:r w:rsidRPr="00EA6C33">
        <w:rPr>
          <w:rFonts w:ascii="Times New Roman" w:hAnsi="Times New Roman"/>
          <w:sz w:val="28"/>
          <w:szCs w:val="28"/>
        </w:rPr>
        <w:t>H</w:t>
      </w:r>
      <w:r w:rsidRPr="00EA6C33">
        <w:rPr>
          <w:rFonts w:ascii="Times New Roman" w:hAnsi="Times New Roman"/>
          <w:sz w:val="28"/>
          <w:szCs w:val="28"/>
          <w:vertAlign w:val="subscript"/>
          <w:lang w:val="en-US"/>
        </w:rPr>
        <w:t>y</w:t>
      </w:r>
      <w:r w:rsidRPr="00EA6C33">
        <w:rPr>
          <w:rFonts w:ascii="Times New Roman" w:hAnsi="Times New Roman"/>
          <w:sz w:val="28"/>
          <w:szCs w:val="28"/>
        </w:rPr>
        <w:t>), оксиды азота (NO</w:t>
      </w:r>
      <w:r w:rsidRPr="00EA6C33">
        <w:rPr>
          <w:rFonts w:ascii="Times New Roman" w:hAnsi="Times New Roman"/>
          <w:sz w:val="28"/>
          <w:szCs w:val="28"/>
          <w:vertAlign w:val="subscript"/>
          <w:lang w:val="en-US"/>
        </w:rPr>
        <w:t>x</w:t>
      </w:r>
      <w:r w:rsidRPr="00EA6C33">
        <w:rPr>
          <w:rFonts w:ascii="Times New Roman" w:hAnsi="Times New Roman"/>
          <w:sz w:val="28"/>
          <w:szCs w:val="28"/>
        </w:rPr>
        <w:t xml:space="preserve">), </w:t>
      </w:r>
      <w:proofErr w:type="spellStart"/>
      <w:r w:rsidRPr="00EA6C33">
        <w:rPr>
          <w:rFonts w:ascii="Times New Roman" w:hAnsi="Times New Roman"/>
          <w:sz w:val="28"/>
          <w:szCs w:val="28"/>
        </w:rPr>
        <w:t>бен</w:t>
      </w:r>
      <w:proofErr w:type="gramStart"/>
      <w:r w:rsidRPr="00EA6C33">
        <w:rPr>
          <w:rFonts w:ascii="Times New Roman" w:hAnsi="Times New Roman"/>
          <w:sz w:val="28"/>
          <w:szCs w:val="28"/>
        </w:rPr>
        <w:t>з</w:t>
      </w:r>
      <w:proofErr w:type="spellEnd"/>
      <w:r w:rsidRPr="00EA6C33">
        <w:rPr>
          <w:rFonts w:ascii="Times New Roman" w:hAnsi="Times New Roman"/>
          <w:sz w:val="28"/>
          <w:szCs w:val="28"/>
        </w:rPr>
        <w:t>(</w:t>
      </w:r>
      <w:proofErr w:type="gramEnd"/>
      <w:r w:rsidRPr="00EA6C33">
        <w:rPr>
          <w:rFonts w:ascii="Times New Roman" w:hAnsi="Times New Roman"/>
          <w:sz w:val="28"/>
          <w:szCs w:val="28"/>
        </w:rPr>
        <w:t>а)</w:t>
      </w:r>
      <w:proofErr w:type="spellStart"/>
      <w:r w:rsidRPr="00EA6C33">
        <w:rPr>
          <w:rFonts w:ascii="Times New Roman" w:hAnsi="Times New Roman"/>
          <w:sz w:val="28"/>
          <w:szCs w:val="28"/>
        </w:rPr>
        <w:t>пирен</w:t>
      </w:r>
      <w:proofErr w:type="spellEnd"/>
      <w:r w:rsidRPr="00EA6C33">
        <w:rPr>
          <w:rFonts w:ascii="Times New Roman" w:hAnsi="Times New Roman"/>
          <w:sz w:val="28"/>
          <w:szCs w:val="28"/>
        </w:rPr>
        <w:t>, альдегиды и сажа.</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Кроме этого, при отсутствии очистных сооружений и открытом сбросе жидких бытовых отходов на почву выделяются следующие загрязняющие вещества:</w:t>
      </w:r>
    </w:p>
    <w:p w:rsidR="006628CE" w:rsidRPr="00EA6C33" w:rsidRDefault="006628CE" w:rsidP="006628CE">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сероводород;</w:t>
      </w:r>
    </w:p>
    <w:p w:rsidR="006628CE" w:rsidRPr="00EA6C33" w:rsidRDefault="006628CE" w:rsidP="006628CE">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аммиак;</w:t>
      </w:r>
    </w:p>
    <w:p w:rsidR="006628CE" w:rsidRPr="00EA6C33" w:rsidRDefault="006628CE" w:rsidP="006628CE">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метан;</w:t>
      </w:r>
    </w:p>
    <w:p w:rsidR="006628CE" w:rsidRPr="00EA6C33" w:rsidRDefault="006628CE" w:rsidP="006628CE">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хлор;</w:t>
      </w:r>
    </w:p>
    <w:p w:rsidR="006628CE" w:rsidRPr="00EA6C33" w:rsidRDefault="006628CE" w:rsidP="006628CE">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этилмеркаптан;</w:t>
      </w:r>
    </w:p>
    <w:p w:rsidR="006628CE" w:rsidRPr="00EA6C33" w:rsidRDefault="006628CE" w:rsidP="006628CE">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метилмеркаптан.</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Значительные возможности снижения уровня атмосферного загрязнения заключены в разработке эффективных планировочных мероприятий, которыми являются:</w:t>
      </w:r>
    </w:p>
    <w:p w:rsidR="00EF1A2C" w:rsidRPr="00EA6C33" w:rsidRDefault="00EF1A2C"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вынос склада угля, производственно-складской территор</w:t>
      </w:r>
      <w:proofErr w:type="gramStart"/>
      <w:r w:rsidRPr="00EA6C33">
        <w:rPr>
          <w:rFonts w:ascii="Times New Roman" w:hAnsi="Times New Roman"/>
          <w:sz w:val="28"/>
          <w:szCs w:val="28"/>
        </w:rPr>
        <w:t>ии ООО</w:t>
      </w:r>
      <w:proofErr w:type="gramEnd"/>
      <w:r w:rsidRPr="00EA6C33">
        <w:rPr>
          <w:rFonts w:ascii="Times New Roman" w:hAnsi="Times New Roman"/>
          <w:sz w:val="28"/>
          <w:szCs w:val="28"/>
        </w:rPr>
        <w:t xml:space="preserve"> «</w:t>
      </w:r>
      <w:proofErr w:type="spellStart"/>
      <w:r w:rsidRPr="00EA6C33">
        <w:rPr>
          <w:rFonts w:ascii="Times New Roman" w:hAnsi="Times New Roman"/>
          <w:sz w:val="28"/>
          <w:szCs w:val="28"/>
        </w:rPr>
        <w:t>Начикинское</w:t>
      </w:r>
      <w:proofErr w:type="spellEnd"/>
      <w:r w:rsidRPr="00EA6C33">
        <w:rPr>
          <w:rFonts w:ascii="Times New Roman" w:hAnsi="Times New Roman"/>
          <w:sz w:val="28"/>
          <w:szCs w:val="28"/>
        </w:rPr>
        <w:t xml:space="preserve">», производственного кооператива Рыболовецкая артель АО «Колхоз им. </w:t>
      </w:r>
      <w:proofErr w:type="spellStart"/>
      <w:r w:rsidRPr="00EA6C33">
        <w:rPr>
          <w:rFonts w:ascii="Times New Roman" w:hAnsi="Times New Roman"/>
          <w:sz w:val="28"/>
          <w:szCs w:val="28"/>
        </w:rPr>
        <w:t>Бекерева</w:t>
      </w:r>
      <w:proofErr w:type="spellEnd"/>
      <w:r w:rsidRPr="00EA6C33">
        <w:rPr>
          <w:rFonts w:ascii="Times New Roman" w:hAnsi="Times New Roman"/>
          <w:sz w:val="28"/>
          <w:szCs w:val="28"/>
        </w:rPr>
        <w:t>» на расстояние, обеспечивающее санитарные нормы;</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поэтапная реконструкция и благоустройство местных дорог, не имеющих твёрдого покрытия. Автодороги должны иметь твёрдое покрытие;</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lastRenderedPageBreak/>
        <w:t>обеспечение максимально возможного уровня очистки отходящих газов для всех вновь размещаемых промышленных объектов в соответствии с требованиями российского экологического законодательства и принципами наилучших существующих технологий;</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активное переоборудование автотранспортных сре</w:t>
      </w:r>
      <w:proofErr w:type="gramStart"/>
      <w:r w:rsidRPr="00EA6C33">
        <w:rPr>
          <w:rFonts w:ascii="Times New Roman" w:hAnsi="Times New Roman"/>
          <w:sz w:val="28"/>
          <w:szCs w:val="28"/>
        </w:rPr>
        <w:t>дств с б</w:t>
      </w:r>
      <w:proofErr w:type="gramEnd"/>
      <w:r w:rsidRPr="00EA6C33">
        <w:rPr>
          <w:rFonts w:ascii="Times New Roman" w:hAnsi="Times New Roman"/>
          <w:sz w:val="28"/>
          <w:szCs w:val="28"/>
        </w:rPr>
        <w:t>ензинового топлива на газовое;</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внедрение и реконструкция </w:t>
      </w:r>
      <w:proofErr w:type="spellStart"/>
      <w:r w:rsidRPr="00EA6C33">
        <w:rPr>
          <w:rFonts w:ascii="Times New Roman" w:hAnsi="Times New Roman"/>
          <w:sz w:val="28"/>
          <w:szCs w:val="28"/>
        </w:rPr>
        <w:t>пылегазоочистного</w:t>
      </w:r>
      <w:proofErr w:type="spellEnd"/>
      <w:r w:rsidRPr="00EA6C33">
        <w:rPr>
          <w:rFonts w:ascii="Times New Roman" w:hAnsi="Times New Roman"/>
          <w:sz w:val="28"/>
          <w:szCs w:val="28"/>
        </w:rPr>
        <w:t xml:space="preserve"> оборудования на котельной и производственных предприятиях;</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оборудование автозаправочной станции системой </w:t>
      </w:r>
      <w:proofErr w:type="spellStart"/>
      <w:r w:rsidRPr="00EA6C33">
        <w:rPr>
          <w:rFonts w:ascii="Times New Roman" w:hAnsi="Times New Roman"/>
          <w:sz w:val="28"/>
          <w:szCs w:val="28"/>
        </w:rPr>
        <w:t>закольцовки</w:t>
      </w:r>
      <w:proofErr w:type="spellEnd"/>
      <w:r w:rsidRPr="00EA6C33">
        <w:rPr>
          <w:rFonts w:ascii="Times New Roman" w:hAnsi="Times New Roman"/>
          <w:sz w:val="28"/>
          <w:szCs w:val="28"/>
        </w:rPr>
        <w:t xml:space="preserve"> паров бензина;</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исключение транзитного, грузового движения автомобилей из жилых районов:</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вынос коммунальных и производственных объектов на расстояние, обеспечивающее санитарные нормы;</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создание и благоустройство санитарно-защитных зон промышленных предприятий и других источников загрязнения атмосферного воздуха, водоёмов, почвы;</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при размещении и строительстве новых промышленных объектов учитывать класс санитарной классификации производства, соблюдать ориентировочные санитарно-защитные зоны до жилой застройки в соответствии с СанПиНом 2.2.1/2.1.1.1200-03 «Санитарно-защитные зоны и санитарная классификация предприятий, сооружений и иных объектов»;</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рационально размещать новые промышленные предприятия, с учётом розы ветров и микроклиматических особенностей территории (по возможности, избегая понижений местности, котловин, стремясь к равнинным хорошо продуваемым районам, в которых неблагоприятные метеорологические явления встречаются редко);</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организация защитного озеленения из газоустойчивых насаждений в границах санитарно-защитных зон, вдоль дорог; </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сокращение открытых почвенных пространств путём разбивки газонов.</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объёме выбросов более 98 % составляют выбросы котельных и вещества, входящие в состав дымовых газов: твёрдые вещества (зола) – 45,08 %, диоксиды серы – 26,05 %, оксиды азота – 4,06 %</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Санитарное состояние воздушного бассейна </w:t>
      </w:r>
      <w:r w:rsidRPr="00EA6C33">
        <w:rPr>
          <w:rFonts w:ascii="Times New Roman" w:eastAsia="Times New Roman" w:hAnsi="Times New Roman"/>
          <w:sz w:val="28"/>
          <w:szCs w:val="28"/>
          <w:lang w:eastAsia="ru-RU"/>
        </w:rPr>
        <w:t>сельского</w:t>
      </w:r>
      <w:r w:rsidRPr="00EA6C33">
        <w:rPr>
          <w:rFonts w:ascii="Times New Roman" w:eastAsia="Times New Roman" w:hAnsi="Times New Roman"/>
          <w:sz w:val="28"/>
          <w:szCs w:val="24"/>
          <w:lang w:eastAsia="ru-RU"/>
        </w:rPr>
        <w:t xml:space="preserve"> поселения</w:t>
      </w:r>
      <w:r w:rsidRPr="00EA6C33">
        <w:rPr>
          <w:rFonts w:ascii="Times New Roman" w:hAnsi="Times New Roman"/>
          <w:sz w:val="28"/>
          <w:szCs w:val="28"/>
        </w:rPr>
        <w:t xml:space="preserve"> </w:t>
      </w:r>
      <w:r w:rsidR="00457C0B" w:rsidRPr="00EA6C33">
        <w:rPr>
          <w:rFonts w:ascii="Times New Roman" w:hAnsi="Times New Roman"/>
          <w:sz w:val="28"/>
          <w:szCs w:val="28"/>
        </w:rPr>
        <w:t xml:space="preserve">«село Ивашка» </w:t>
      </w:r>
      <w:r w:rsidRPr="00EA6C33">
        <w:rPr>
          <w:rFonts w:ascii="Times New Roman" w:hAnsi="Times New Roman"/>
          <w:sz w:val="28"/>
          <w:szCs w:val="28"/>
        </w:rPr>
        <w:t xml:space="preserve">на расчётный срок будет определяться количеством и характером источников загрязнения. </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Для обеспечения требуемых гигиенических норм содержания в приземном слое атмосферы загрязняющих веществ, уменьшения отрицательного влияния предприятий на население, согласно СанПиН 2.2.1/2.1.1.1200-03 «Санитарно-защитные зоны и санитарная классификация предприятий, сооружений и иных объектов» требуется для объектов, являющихся источником негативного воздействия, устанавливать санитарно-защитную зону либо санитарный разрыв. Санитарно-защитная зона и санитарный разрыв не могут рассматриваться как </w:t>
      </w:r>
      <w:r w:rsidRPr="00EA6C33">
        <w:rPr>
          <w:rFonts w:ascii="Times New Roman" w:hAnsi="Times New Roman"/>
          <w:sz w:val="28"/>
          <w:szCs w:val="28"/>
        </w:rPr>
        <w:lastRenderedPageBreak/>
        <w:t>резервные территории предприятия или как перспектива для развития селитебной зоны.</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настоящее время в пределах санитарно-защитных зон расположены объекты, размещение которых противоречит требованиям СанПиН 2.2.1/2.1.1.1200-03 к режиму территории санитарно-защитной зоны.</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соответствии с пунктом 7.1.10. </w:t>
      </w:r>
      <w:proofErr w:type="gramStart"/>
      <w:r w:rsidRPr="00EA6C33">
        <w:rPr>
          <w:rFonts w:ascii="Times New Roman" w:hAnsi="Times New Roman"/>
          <w:sz w:val="28"/>
          <w:szCs w:val="28"/>
        </w:rPr>
        <w:t>СанПиН 2.2.1/2.1.1.1200-03 для котельных, тепловой мощностью менее 200 Гкал, работающих на твёрдом, жидком и газообразном топливе, размер санитарно-защитной зоны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roofErr w:type="gramEnd"/>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Для электроподстанций размер санитарно-защитной зоны устанавливается в зависимости от типа (открытые, закрытые), мощности на основании расчётов физического воздействия на атмосферный воздух, а также результатов натурных измерений.</w:t>
      </w:r>
    </w:p>
    <w:p w:rsidR="00EF1A2C" w:rsidRPr="00EA6C33" w:rsidRDefault="00EF1A2C" w:rsidP="00EF1A2C">
      <w:pPr>
        <w:spacing w:after="0" w:line="240" w:lineRule="auto"/>
        <w:ind w:firstLine="709"/>
        <w:jc w:val="both"/>
        <w:rPr>
          <w:rFonts w:ascii="Times New Roman" w:hAnsi="Times New Roman"/>
          <w:bCs/>
          <w:i/>
          <w:iCs/>
          <w:sz w:val="28"/>
          <w:szCs w:val="28"/>
          <w:u w:val="single"/>
        </w:rPr>
      </w:pPr>
      <w:r w:rsidRPr="00EA6C33">
        <w:rPr>
          <w:rFonts w:ascii="Times New Roman" w:hAnsi="Times New Roman"/>
          <w:bCs/>
          <w:i/>
          <w:iCs/>
          <w:sz w:val="28"/>
          <w:szCs w:val="28"/>
          <w:u w:val="single"/>
        </w:rPr>
        <w:t>Водные ресурсы</w:t>
      </w:r>
    </w:p>
    <w:p w:rsidR="00EF1A2C" w:rsidRPr="00EA6C33" w:rsidRDefault="00EF1A2C" w:rsidP="00EF1A2C">
      <w:pPr>
        <w:spacing w:after="0" w:line="240" w:lineRule="auto"/>
        <w:ind w:firstLine="709"/>
        <w:jc w:val="both"/>
        <w:rPr>
          <w:rFonts w:ascii="Times New Roman" w:hAnsi="Times New Roman"/>
          <w:sz w:val="28"/>
          <w:szCs w:val="28"/>
        </w:rPr>
      </w:pPr>
      <w:r w:rsidRPr="00EA6C33">
        <w:rPr>
          <w:rFonts w:ascii="Times New Roman" w:hAnsi="Times New Roman"/>
          <w:sz w:val="28"/>
          <w:szCs w:val="28"/>
        </w:rPr>
        <w:t>Опасными техногенными процессами в границах рассматриваемой территории является загрязнения поверхностных и подземных вод.</w:t>
      </w:r>
    </w:p>
    <w:p w:rsidR="00EF1A2C" w:rsidRPr="00EA6C33" w:rsidRDefault="00EF1A2C" w:rsidP="00EF1A2C">
      <w:pPr>
        <w:spacing w:after="0" w:line="240" w:lineRule="auto"/>
        <w:ind w:firstLine="709"/>
        <w:jc w:val="both"/>
        <w:rPr>
          <w:rFonts w:ascii="Times New Roman" w:hAnsi="Times New Roman"/>
          <w:sz w:val="28"/>
          <w:szCs w:val="28"/>
        </w:rPr>
      </w:pPr>
      <w:r w:rsidRPr="00EA6C33">
        <w:rPr>
          <w:rFonts w:ascii="Times New Roman" w:hAnsi="Times New Roman"/>
          <w:sz w:val="28"/>
          <w:szCs w:val="28"/>
        </w:rPr>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загрязнённых и недостаточно очищенных сточных вод промышленных предприятий, объектов жилищно-коммунального хозяйства, поверхностного стока с площадей водосбора. Нефтепродукты, являясь наиболее распространёнными загрязняющими веществами в водных объектах, поступают в них, кроме сточных вод, с поверхностным стоком с урбанизированных территорий.</w:t>
      </w:r>
    </w:p>
    <w:p w:rsidR="00EF1A2C" w:rsidRPr="00EA6C33" w:rsidRDefault="00EF1A2C" w:rsidP="00EF1A2C">
      <w:pPr>
        <w:spacing w:after="0" w:line="240" w:lineRule="auto"/>
        <w:ind w:firstLine="709"/>
        <w:jc w:val="both"/>
        <w:rPr>
          <w:rFonts w:ascii="Times New Roman" w:hAnsi="Times New Roman"/>
          <w:sz w:val="28"/>
          <w:szCs w:val="28"/>
        </w:rPr>
      </w:pPr>
      <w:r w:rsidRPr="00EA6C33">
        <w:rPr>
          <w:rFonts w:ascii="Times New Roman" w:hAnsi="Times New Roman"/>
          <w:sz w:val="28"/>
          <w:szCs w:val="28"/>
        </w:rPr>
        <w:t>Сбросы недостаточно очищенных вод, вымывание из почвы удобрений и ядохимикатов способствуют загрязнению рек. Застройка территорий, прокладка автомобильных дорог приводят к изменению гидрогеологических условий, рельефа, почвенного покрова; нарушается естественный сток осадков, что способствуют подъёму уровня грунтовых вод.</w:t>
      </w:r>
    </w:p>
    <w:p w:rsidR="00EF1A2C" w:rsidRPr="00EA6C33" w:rsidRDefault="00EF1A2C" w:rsidP="00EF1A2C">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На территории отсутствуют канализационные очистные сооружения, в связи с чем, неочищенные сточные воды сбрасываются на рельеф.</w:t>
      </w:r>
    </w:p>
    <w:p w:rsidR="00EF1A2C" w:rsidRPr="00EA6C33" w:rsidRDefault="00EF1A2C" w:rsidP="00EF1A2C">
      <w:pPr>
        <w:spacing w:after="0" w:line="240" w:lineRule="auto"/>
        <w:ind w:firstLine="709"/>
        <w:jc w:val="both"/>
        <w:rPr>
          <w:rFonts w:ascii="Times New Roman" w:hAnsi="Times New Roman"/>
          <w:sz w:val="28"/>
          <w:szCs w:val="28"/>
        </w:rPr>
      </w:pPr>
      <w:r w:rsidRPr="00EA6C33">
        <w:rPr>
          <w:rFonts w:ascii="Times New Roman" w:hAnsi="Times New Roman"/>
          <w:sz w:val="28"/>
          <w:szCs w:val="28"/>
        </w:rPr>
        <w:t>Значительный вклад в загрязнение водных объектов взвешенными веществами и в повышении минерализации воды вносят стихийные природные явления: паводки, оползни, экзогенные процессы, связанные с поднятием уровня грунтовых и подземных вод.</w:t>
      </w:r>
    </w:p>
    <w:p w:rsidR="00EF1A2C" w:rsidRPr="00EA6C33" w:rsidRDefault="00EF1A2C" w:rsidP="00EF1A2C">
      <w:pPr>
        <w:spacing w:after="0" w:line="240" w:lineRule="auto"/>
        <w:ind w:firstLine="709"/>
        <w:jc w:val="both"/>
        <w:rPr>
          <w:rFonts w:ascii="Times New Roman" w:hAnsi="Times New Roman"/>
          <w:sz w:val="28"/>
          <w:szCs w:val="28"/>
        </w:rPr>
      </w:pPr>
    </w:p>
    <w:p w:rsidR="006628CE" w:rsidRPr="00EA6C33" w:rsidRDefault="006628CE" w:rsidP="006628CE">
      <w:pPr>
        <w:spacing w:after="0" w:line="240" w:lineRule="auto"/>
        <w:ind w:firstLine="709"/>
        <w:jc w:val="both"/>
        <w:rPr>
          <w:rFonts w:ascii="Times New Roman" w:hAnsi="Times New Roman"/>
          <w:bCs/>
          <w:i/>
          <w:iCs/>
          <w:sz w:val="28"/>
          <w:szCs w:val="28"/>
          <w:u w:val="single"/>
        </w:rPr>
      </w:pPr>
      <w:r w:rsidRPr="00EA6C33">
        <w:rPr>
          <w:rFonts w:ascii="Times New Roman" w:hAnsi="Times New Roman"/>
          <w:bCs/>
          <w:i/>
          <w:iCs/>
          <w:sz w:val="28"/>
          <w:szCs w:val="28"/>
          <w:u w:val="single"/>
        </w:rPr>
        <w:t>Почвенный покров</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Санитарная охрана почв от загрязнения промышленными и транспортными выбросами в атмосферу решается совместно с защитой воздушного бассейна от загрязнений путём мероприятий, указанных в составе </w:t>
      </w:r>
      <w:proofErr w:type="spellStart"/>
      <w:r w:rsidRPr="00EA6C33">
        <w:rPr>
          <w:rFonts w:ascii="Times New Roman" w:hAnsi="Times New Roman"/>
          <w:sz w:val="28"/>
          <w:szCs w:val="28"/>
        </w:rPr>
        <w:t>воздухоохранных</w:t>
      </w:r>
      <w:proofErr w:type="spellEnd"/>
      <w:r w:rsidRPr="00EA6C33">
        <w:rPr>
          <w:rFonts w:ascii="Times New Roman" w:hAnsi="Times New Roman"/>
          <w:sz w:val="28"/>
          <w:szCs w:val="28"/>
        </w:rPr>
        <w:t xml:space="preserve"> мероприятий.</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Экологическое состояние почвы определяется уровнем загрязнённости и характером нарушения почвенного покрова.</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Нарушение земель происходит при разработке месторождений полезных ископаемых, выполнении геологоразведочных, изыскательских, строительных и других работ. Почва сосредотачивает все природные и антропогенные загрязнители от объектов теплоэнергетики, транспорта, нефтеперерабатывающей промышленности. Кислые осадки и продукты их действия проникают в грунтовые воды, а затем в водоёмы.</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Негативное воздействие на почвенный покров сельского </w:t>
      </w:r>
      <w:r w:rsidRPr="00EA6C33">
        <w:rPr>
          <w:rFonts w:ascii="Times New Roman" w:eastAsia="Times New Roman" w:hAnsi="Times New Roman"/>
          <w:sz w:val="28"/>
          <w:szCs w:val="28"/>
          <w:lang w:eastAsia="ru-RU"/>
        </w:rPr>
        <w:t>поселения</w:t>
      </w:r>
      <w:r w:rsidRPr="00EA6C33">
        <w:rPr>
          <w:rFonts w:ascii="Times New Roman" w:eastAsia="Times New Roman" w:hAnsi="Times New Roman"/>
          <w:sz w:val="28"/>
          <w:szCs w:val="24"/>
          <w:lang w:eastAsia="ru-RU"/>
        </w:rPr>
        <w:t xml:space="preserve"> </w:t>
      </w:r>
      <w:r w:rsidRPr="00EA6C33">
        <w:rPr>
          <w:rFonts w:ascii="Times New Roman" w:hAnsi="Times New Roman"/>
          <w:sz w:val="28"/>
          <w:szCs w:val="28"/>
        </w:rPr>
        <w:t>связано со следующими факторами:</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загрязнением химическими элементами (автотранспорт, пестициды и т.п.);</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строительными работами;</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прокладкой коммуникаций и трубопроводов;</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запылением;</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осаждением газообразных химически активных соединений;</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наличием несанкционированных свалок.</w:t>
      </w:r>
    </w:p>
    <w:p w:rsidR="006628CE" w:rsidRPr="00EA6C33" w:rsidRDefault="006628CE" w:rsidP="006628CE">
      <w:pPr>
        <w:spacing w:after="0" w:line="240" w:lineRule="auto"/>
        <w:ind w:firstLine="709"/>
        <w:jc w:val="both"/>
        <w:rPr>
          <w:rFonts w:ascii="Times New Roman" w:hAnsi="Times New Roman"/>
          <w:sz w:val="28"/>
          <w:szCs w:val="28"/>
        </w:rPr>
      </w:pPr>
    </w:p>
    <w:p w:rsidR="006628CE" w:rsidRPr="00EA6C33" w:rsidRDefault="006628CE" w:rsidP="006628CE">
      <w:pPr>
        <w:spacing w:after="0" w:line="240" w:lineRule="auto"/>
        <w:ind w:firstLine="709"/>
        <w:jc w:val="both"/>
        <w:rPr>
          <w:rFonts w:ascii="Times New Roman" w:hAnsi="Times New Roman"/>
          <w:i/>
          <w:sz w:val="28"/>
          <w:szCs w:val="28"/>
          <w:u w:val="single"/>
        </w:rPr>
      </w:pPr>
      <w:r w:rsidRPr="00EA6C33">
        <w:rPr>
          <w:rFonts w:ascii="Times New Roman" w:hAnsi="Times New Roman"/>
          <w:i/>
          <w:sz w:val="28"/>
          <w:szCs w:val="28"/>
          <w:u w:val="single"/>
        </w:rPr>
        <w:t>Дополнительные направления защиты экологического благополучия региона.</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i/>
          <w:sz w:val="28"/>
          <w:szCs w:val="28"/>
        </w:rPr>
        <w:t xml:space="preserve">Защита растительного мира. </w:t>
      </w:r>
      <w:r w:rsidRPr="00EA6C33">
        <w:rPr>
          <w:rFonts w:ascii="Times New Roman" w:hAnsi="Times New Roman"/>
          <w:sz w:val="28"/>
          <w:szCs w:val="28"/>
        </w:rPr>
        <w:t>Зелёные насаждения являются органичной частью городской планировочной структуры и выполняют в ней важные функции:</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санитарно-гигиеническую;</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декоративно-планировочную;</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рекреационную.</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Санитарно-гигиеническая функция зелёных насаждений заключается </w:t>
      </w:r>
      <w:proofErr w:type="gramStart"/>
      <w:r w:rsidRPr="00EA6C33">
        <w:rPr>
          <w:rFonts w:ascii="Times New Roman" w:hAnsi="Times New Roman"/>
          <w:sz w:val="28"/>
          <w:szCs w:val="28"/>
        </w:rPr>
        <w:t>в</w:t>
      </w:r>
      <w:proofErr w:type="gramEnd"/>
      <w:r w:rsidRPr="00EA6C33">
        <w:rPr>
          <w:rFonts w:ascii="Times New Roman" w:hAnsi="Times New Roman"/>
          <w:sz w:val="28"/>
          <w:szCs w:val="28"/>
        </w:rPr>
        <w:t>:</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очищении атмосферного воздуха от пыли и вредных веществ, содержащихся в выбросах, котельных, домовых печей, авт</w:t>
      </w:r>
      <w:proofErr w:type="gramStart"/>
      <w:r w:rsidRPr="00EA6C33">
        <w:rPr>
          <w:rFonts w:ascii="Times New Roman" w:hAnsi="Times New Roman"/>
          <w:sz w:val="28"/>
          <w:szCs w:val="28"/>
        </w:rPr>
        <w:t>о-</w:t>
      </w:r>
      <w:proofErr w:type="gramEnd"/>
      <w:r w:rsidRPr="00EA6C33">
        <w:rPr>
          <w:rFonts w:ascii="Times New Roman" w:hAnsi="Times New Roman"/>
          <w:sz w:val="28"/>
          <w:szCs w:val="28"/>
        </w:rPr>
        <w:t xml:space="preserve"> и воздушного транспорта, сельскохозяйственной техники:</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ветрозащитной роли;</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proofErr w:type="spellStart"/>
      <w:r w:rsidRPr="00EA6C33">
        <w:rPr>
          <w:rFonts w:ascii="Times New Roman" w:hAnsi="Times New Roman"/>
          <w:sz w:val="28"/>
          <w:szCs w:val="28"/>
        </w:rPr>
        <w:t>фитонцидном</w:t>
      </w:r>
      <w:proofErr w:type="spellEnd"/>
      <w:r w:rsidRPr="00EA6C33">
        <w:rPr>
          <w:rFonts w:ascii="Times New Roman" w:hAnsi="Times New Roman"/>
          <w:sz w:val="28"/>
          <w:szCs w:val="28"/>
        </w:rPr>
        <w:t xml:space="preserve"> </w:t>
      </w:r>
      <w:proofErr w:type="gramStart"/>
      <w:r w:rsidRPr="00EA6C33">
        <w:rPr>
          <w:rFonts w:ascii="Times New Roman" w:hAnsi="Times New Roman"/>
          <w:sz w:val="28"/>
          <w:szCs w:val="28"/>
        </w:rPr>
        <w:t>действии</w:t>
      </w:r>
      <w:proofErr w:type="gramEnd"/>
      <w:r w:rsidRPr="00EA6C33">
        <w:rPr>
          <w:rFonts w:ascii="Times New Roman" w:hAnsi="Times New Roman"/>
          <w:sz w:val="28"/>
          <w:szCs w:val="28"/>
        </w:rPr>
        <w:t>;</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теплорегулирующей роли;</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proofErr w:type="gramStart"/>
      <w:r w:rsidRPr="00EA6C33">
        <w:rPr>
          <w:rFonts w:ascii="Times New Roman" w:hAnsi="Times New Roman"/>
          <w:sz w:val="28"/>
          <w:szCs w:val="28"/>
        </w:rPr>
        <w:t>влиянии</w:t>
      </w:r>
      <w:proofErr w:type="gramEnd"/>
      <w:r w:rsidRPr="00EA6C33">
        <w:rPr>
          <w:rFonts w:ascii="Times New Roman" w:hAnsi="Times New Roman"/>
          <w:sz w:val="28"/>
          <w:szCs w:val="28"/>
        </w:rPr>
        <w:t xml:space="preserve"> на влажность воздуха;</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шумозащитной роли.</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Декоративно-планировочные функции зелёных насаждений являются средством индивидуализации отдельных районов населённых пунктов. С их помощью преодолевается монотонность застройки, вызванная индустриальными методами строительства и применением типовых проектов.</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Сочетание зелёных насаждений с застройкой особенно эффективно, когда зелёные насаждения входят вглубь застройки, поддерживая её композиционно и декорируя архитектурно неинтересные поверхности и сооружения.</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Рекреационное значение зелёных насаждений тесно связано с организацией отдыха жителей.</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Система внутрирайонного отдыха рассчитана на жителей квартала, групп жилых домов, микрорайона и района населённых пунктов. Она включает в себя сеть спортивных площадок, площадок отдыха, размещаемых среди зелёных насаждений. </w:t>
      </w:r>
      <w:r w:rsidRPr="00EA6C33">
        <w:rPr>
          <w:rFonts w:ascii="Times New Roman" w:hAnsi="Times New Roman"/>
          <w:sz w:val="28"/>
          <w:szCs w:val="28"/>
        </w:rPr>
        <w:lastRenderedPageBreak/>
        <w:t>Озеленённые придомовые территории предназначены для игр детей, спортивных занятий, отдыха и бытовых целей.</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Обеспеченность дворовыми зелёными насаждениями зависит от типов жилой застройки и должна осуществляться в соответствии с требованиями санитарного и градостроительного законодательства.</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Система отдыха среди зелёных насаждений территорий общего пользования рассчитывается на жителей района или поселения. Она предусматривает сочетание кратковременного отдыха в скверах и бульварах с длительным отдыхом в парках и лесопарках.</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Основным рекреационным компонентом растительности является лес, который представлен «зелёной зоной», в черте населённого пункта – так называемыми «городскими лесами». Кроме лесов, обеспеченность жителей озеленёнными территориями дополняется компонентами «внутригородской системы зелёных насаждений».</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Согласно региональным нормативам градостроительного проектирования Камчатского края, размеры общей площади зелёных зон для сельских поселений должны быть не мене 12 м</w:t>
      </w:r>
      <w:proofErr w:type="gramStart"/>
      <w:r w:rsidRPr="00EA6C33">
        <w:rPr>
          <w:rFonts w:ascii="Times New Roman" w:hAnsi="Times New Roman"/>
          <w:sz w:val="28"/>
          <w:szCs w:val="28"/>
          <w:vertAlign w:val="superscript"/>
        </w:rPr>
        <w:t>2</w:t>
      </w:r>
      <w:proofErr w:type="gramEnd"/>
      <w:r w:rsidRPr="00EA6C33">
        <w:rPr>
          <w:rFonts w:ascii="Times New Roman" w:hAnsi="Times New Roman"/>
          <w:sz w:val="28"/>
          <w:szCs w:val="28"/>
        </w:rPr>
        <w:t>/чел. Зелёная зона таким образом должна составлять не менее 0,78 га на поселение.</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Вокруг населённых пунктов, расположенных в малолесных районах, организовываются ветрозащитные и берегоукрепительные лесные полосы, озеленение склонов, оврагов, балок. Ширина защитных лесных полос для сельских населённых пунктов должна составлять не менее 50 м (СП 42.13330.2016).</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Рассматривая</w:t>
      </w:r>
      <w:r w:rsidR="00D97412" w:rsidRPr="00EA6C33">
        <w:rPr>
          <w:rFonts w:ascii="Times New Roman" w:hAnsi="Times New Roman"/>
          <w:sz w:val="28"/>
          <w:szCs w:val="28"/>
        </w:rPr>
        <w:t xml:space="preserve"> </w:t>
      </w:r>
      <w:r w:rsidRPr="00EA6C33">
        <w:rPr>
          <w:rFonts w:ascii="Times New Roman" w:hAnsi="Times New Roman"/>
          <w:sz w:val="28"/>
          <w:szCs w:val="28"/>
        </w:rPr>
        <w:t>зелёные зоны поселения необходимо отметить, что растительность зелёных зон испытывает повышенную рекреационную нагрузку. Сложившийся породный состав лесных массивов зелёных зон наиболее адаптирован к климатическим и природным условиям местностей. В этой связи, по-видимому, нет необходимости изменять его ассортимент. Основная забота о зелёных зонах должна сводиться к восстановлению их нарушенных участков и надлежащему уходу за растениями.</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Воздействие антропогенной деятельности на растения – сельскохозяйственные, садовые, технические культуры, леса проявляется в нарушении их жизнеспособности, развитии, заболеваемости, т.е. на здоровье растений в конечном итоге. Поэтому одним из важнейших показателей экологического состояния объектов окружающей среды является растительность.</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Растительность может эффективно выполнять своё назначение при условии её достаточности для территории, умеренной нагрузки антропогенного воздействия и надлежащим уходом за ней. Для этого необходима специализированная структура, которая осуществляла бы соответствующий мониторинг: проектирование системы озеленения, охрану растительности и </w:t>
      </w:r>
      <w:proofErr w:type="gramStart"/>
      <w:r w:rsidRPr="00EA6C33">
        <w:rPr>
          <w:rFonts w:ascii="Times New Roman" w:hAnsi="Times New Roman"/>
          <w:sz w:val="28"/>
          <w:szCs w:val="28"/>
        </w:rPr>
        <w:t>контроль за</w:t>
      </w:r>
      <w:proofErr w:type="gramEnd"/>
      <w:r w:rsidRPr="00EA6C33">
        <w:rPr>
          <w:rFonts w:ascii="Times New Roman" w:hAnsi="Times New Roman"/>
          <w:sz w:val="28"/>
          <w:szCs w:val="28"/>
        </w:rPr>
        <w:t xml:space="preserve"> её исполнением. В настоящее время такая структура в муниципальном образовании отсутствует. Одной из задач её должен быть эффективный </w:t>
      </w:r>
      <w:proofErr w:type="gramStart"/>
      <w:r w:rsidRPr="00EA6C33">
        <w:rPr>
          <w:rFonts w:ascii="Times New Roman" w:hAnsi="Times New Roman"/>
          <w:sz w:val="28"/>
          <w:szCs w:val="28"/>
        </w:rPr>
        <w:t>контроль за</w:t>
      </w:r>
      <w:proofErr w:type="gramEnd"/>
      <w:r w:rsidRPr="00EA6C33">
        <w:rPr>
          <w:rFonts w:ascii="Times New Roman" w:hAnsi="Times New Roman"/>
          <w:sz w:val="28"/>
          <w:szCs w:val="28"/>
        </w:rPr>
        <w:t xml:space="preserve"> антропогенным воздействием на растительность, поскольку данная проблема весьма актуальна. Наряду с этим нуждается в усилении экологическое образование населения с целью воспитания бережного отношения к природе, заботы и охраны объектов окружающей среды. </w:t>
      </w:r>
      <w:r w:rsidRPr="00EA6C33">
        <w:rPr>
          <w:rFonts w:ascii="Times New Roman" w:hAnsi="Times New Roman"/>
          <w:sz w:val="28"/>
          <w:szCs w:val="28"/>
        </w:rPr>
        <w:lastRenderedPageBreak/>
        <w:t xml:space="preserve">При разработке реконструктивных и реабилитационных мероприятий по совершенствованию зелёного хозяйства территории на первую очередь, расчётный срок и более далёкую перспективу необходимо иметь </w:t>
      </w:r>
      <w:proofErr w:type="gramStart"/>
      <w:r w:rsidRPr="00EA6C33">
        <w:rPr>
          <w:rFonts w:ascii="Times New Roman" w:hAnsi="Times New Roman"/>
          <w:sz w:val="28"/>
          <w:szCs w:val="28"/>
        </w:rPr>
        <w:t>ввиду</w:t>
      </w:r>
      <w:proofErr w:type="gramEnd"/>
      <w:r w:rsidRPr="00EA6C33">
        <w:rPr>
          <w:rFonts w:ascii="Times New Roman" w:hAnsi="Times New Roman"/>
          <w:sz w:val="28"/>
          <w:szCs w:val="28"/>
        </w:rPr>
        <w:t xml:space="preserve">, что </w:t>
      </w:r>
      <w:proofErr w:type="gramStart"/>
      <w:r w:rsidRPr="00EA6C33">
        <w:rPr>
          <w:rFonts w:ascii="Times New Roman" w:hAnsi="Times New Roman"/>
          <w:sz w:val="28"/>
          <w:szCs w:val="28"/>
        </w:rPr>
        <w:t>процесс</w:t>
      </w:r>
      <w:proofErr w:type="gramEnd"/>
      <w:r w:rsidRPr="00EA6C33">
        <w:rPr>
          <w:rFonts w:ascii="Times New Roman" w:hAnsi="Times New Roman"/>
          <w:sz w:val="28"/>
          <w:szCs w:val="28"/>
        </w:rPr>
        <w:t xml:space="preserve"> этот долгосрочный и достижение основной цели возможно лишь на завершающем этапе.</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Основными отрицательными факторами, снижающими экологическое благополучие зелёных насаждений, являются загрязнение окружающей природной среды (воздуха, почвы), рекреационная деятельность человека (в основном вытаптывание), изменение гидрологического режима (характера перемещения, уровня и состава грунтовых вод). Воздействие этих факторов приводит к подрыву устойчивости биоценозов и заболеванию деревьев от разных возбудителей.</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На качество рекреационных зон муниципального образования заметно влияет общее состояние окружающей среды. Так, например, уже при полном отсутствии травяного покрова вследствие отрицательного воздействия </w:t>
      </w:r>
      <w:proofErr w:type="spellStart"/>
      <w:r w:rsidRPr="00EA6C33">
        <w:rPr>
          <w:rFonts w:ascii="Times New Roman" w:hAnsi="Times New Roman"/>
          <w:sz w:val="28"/>
          <w:szCs w:val="28"/>
        </w:rPr>
        <w:t>антропо</w:t>
      </w:r>
      <w:proofErr w:type="spellEnd"/>
      <w:r w:rsidRPr="00EA6C33">
        <w:rPr>
          <w:rFonts w:ascii="Times New Roman" w:hAnsi="Times New Roman"/>
          <w:sz w:val="28"/>
          <w:szCs w:val="28"/>
        </w:rPr>
        <w:t>- и техногенных факторов от 20 до 50 % зелёных насаждений полностью или частично деградируют. Нагрузка на территории муниципального образования с небольшой плотностью населения, постепенно может привести к уплотнению и вытаптыванию почв, обеднению их питательными веществами, нарушению репродуктивности. Вследствие загрязнения воздуха продолжительность жизни деревьев сокращается в 4-10 раз, особенно при неправильном подборе посадочного материала.</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Насаждения вокруг населённых пунктов муниципального образования в настоящий момент не справляются с воздействием на них отрицательных факторов. Необходимо проведение мероприятий, направленных на снижение, а в некоторых случаях и исключение отрицательных факторов, действующих на лесные насаждения.</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t>Комплекс таких мероприятий позволит улучшить окружающую среду и в конечном итоге снизит воздействие неблагоприятных факторов, влияющих на жизнь и здоровье людей.</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i/>
          <w:sz w:val="28"/>
          <w:szCs w:val="28"/>
        </w:rPr>
        <w:t xml:space="preserve">Шумозащитные мероприятия. </w:t>
      </w:r>
      <w:r w:rsidRPr="00EA6C33">
        <w:rPr>
          <w:rFonts w:ascii="Times New Roman" w:hAnsi="Times New Roman"/>
          <w:sz w:val="28"/>
          <w:szCs w:val="28"/>
        </w:rPr>
        <w:t>Предельный уровень шумового давления, длительность которого не приводят к преждевременным повреждениям органов слуха, равен 80-90 дБ. Если уровень звукового давления превышает 90 дБ, то это постепенно приводит к частичной, либо полной глухоте.</w:t>
      </w:r>
      <w:r w:rsidR="009845E8" w:rsidRPr="00EA6C33">
        <w:rPr>
          <w:rFonts w:ascii="Times New Roman" w:hAnsi="Times New Roman"/>
          <w:sz w:val="28"/>
          <w:szCs w:val="28"/>
        </w:rPr>
        <w:t xml:space="preserve"> На территории поселения источники сверхнормативного шума отсутствуют.</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i/>
          <w:sz w:val="28"/>
          <w:szCs w:val="28"/>
        </w:rPr>
        <w:t xml:space="preserve">Защита от действия электромагнитного поля. </w:t>
      </w:r>
      <w:r w:rsidRPr="00EA6C33">
        <w:rPr>
          <w:rFonts w:ascii="Times New Roman" w:hAnsi="Times New Roman"/>
          <w:sz w:val="28"/>
          <w:szCs w:val="28"/>
        </w:rPr>
        <w:t>Для защиты населения от неблагоприятного воздействия электромагнитного поля, создаваемого высоковольтной линией, необходимо организовать санитарно-защитную зону. В соответствии с постановлением Правительства Российской Федерации от 24.02.2009 № 160, величина зоны для линий электропередач до 20 кВ составляет 10 м (5 м – для линий с самонесущими или изолированными проводами, размещёнными в границах населённых пунктов), до 35 кВ – 15 м, до 110 кВ – 20 м, до 220 кВ – 25 м.</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i/>
          <w:sz w:val="28"/>
          <w:szCs w:val="28"/>
        </w:rPr>
        <w:t xml:space="preserve">Защита от радиационного загрязнения. </w:t>
      </w:r>
      <w:r w:rsidRPr="00EA6C33">
        <w:rPr>
          <w:rFonts w:ascii="Times New Roman" w:hAnsi="Times New Roman"/>
          <w:sz w:val="28"/>
          <w:szCs w:val="28"/>
        </w:rPr>
        <w:t>Содержание в почве естественных радионуклидов - урана, тория - в пределах жилой зоны находится на фоновом уровне.</w:t>
      </w:r>
      <w:r w:rsidRPr="00EA6C33">
        <w:rPr>
          <w:rFonts w:ascii="Times New Roman" w:hAnsi="Times New Roman"/>
          <w:i/>
          <w:sz w:val="28"/>
          <w:szCs w:val="28"/>
        </w:rPr>
        <w:t xml:space="preserve"> </w:t>
      </w:r>
      <w:r w:rsidRPr="00EA6C33">
        <w:rPr>
          <w:rFonts w:ascii="Times New Roman" w:hAnsi="Times New Roman"/>
          <w:sz w:val="28"/>
          <w:szCs w:val="28"/>
        </w:rPr>
        <w:t xml:space="preserve">Необходимо проводить регулярный медицинский осмотр населения и </w:t>
      </w:r>
      <w:proofErr w:type="gramStart"/>
      <w:r w:rsidRPr="00EA6C33">
        <w:rPr>
          <w:rFonts w:ascii="Times New Roman" w:hAnsi="Times New Roman"/>
          <w:sz w:val="28"/>
          <w:szCs w:val="28"/>
        </w:rPr>
        <w:t>контроль за</w:t>
      </w:r>
      <w:proofErr w:type="gramEnd"/>
      <w:r w:rsidRPr="00EA6C33">
        <w:rPr>
          <w:rFonts w:ascii="Times New Roman" w:hAnsi="Times New Roman"/>
          <w:sz w:val="28"/>
          <w:szCs w:val="28"/>
        </w:rPr>
        <w:t xml:space="preserve"> уровнем радиационного фона.</w:t>
      </w:r>
    </w:p>
    <w:p w:rsidR="006628CE" w:rsidRPr="00EA6C33" w:rsidRDefault="006628CE" w:rsidP="006628CE">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Следует отметить, что недоучёт экологической компоненты в социально-экономическом развитии территории на прогнозируемый период может привести к возникновению экологических рисков, в их числе можно выделить следующие:</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риски, угрожающие безопасности, к которым, в частности, относятся несчастные случаи на производстве, вызванные неблагоприятной внутрипроизводственной экологической обстановкой;</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риски, угрожающие здоровью населения вследствие ухудшения экологического состояния территории, которые часто имеют латентный характер, и проявляются с определённой задержкой;</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риски, угрожающие общественному благосостоянию, включая снижение ценности земельных ресурсов, в том числе выделяемых для строительства жилья и санаторно-курортных объектов, вследствие загрязнения почв и атмосферного воздуха;</w:t>
      </w:r>
    </w:p>
    <w:p w:rsidR="006628CE" w:rsidRPr="00EA6C33" w:rsidRDefault="006628CE" w:rsidP="00662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финансовые риски (возможные потери собственности, доходов, или прибыли от инвестиций, связанные с экологическими факторами).</w:t>
      </w:r>
    </w:p>
    <w:p w:rsidR="009845E8" w:rsidRPr="00EA6C33" w:rsidRDefault="009845E8" w:rsidP="009845E8">
      <w:pPr>
        <w:tabs>
          <w:tab w:val="left" w:pos="1134"/>
        </w:tabs>
        <w:spacing w:after="0" w:line="240" w:lineRule="auto"/>
        <w:ind w:left="774"/>
        <w:jc w:val="both"/>
        <w:rPr>
          <w:rFonts w:ascii="Times New Roman" w:hAnsi="Times New Roman"/>
          <w:sz w:val="28"/>
          <w:szCs w:val="28"/>
        </w:rPr>
      </w:pPr>
    </w:p>
    <w:p w:rsidR="00877ACA" w:rsidRPr="00EA6C33" w:rsidRDefault="00877ACA" w:rsidP="009845E8">
      <w:pPr>
        <w:tabs>
          <w:tab w:val="left" w:pos="1134"/>
        </w:tabs>
        <w:spacing w:after="0" w:line="240" w:lineRule="auto"/>
        <w:ind w:left="774"/>
        <w:jc w:val="both"/>
        <w:rPr>
          <w:rFonts w:ascii="Times New Roman" w:hAnsi="Times New Roman"/>
          <w:sz w:val="28"/>
          <w:szCs w:val="28"/>
        </w:rPr>
      </w:pPr>
    </w:p>
    <w:p w:rsidR="00877ACA" w:rsidRPr="00EA6C33" w:rsidRDefault="00877ACA" w:rsidP="009845E8">
      <w:pPr>
        <w:tabs>
          <w:tab w:val="left" w:pos="1134"/>
        </w:tabs>
        <w:spacing w:after="0" w:line="240" w:lineRule="auto"/>
        <w:ind w:left="774"/>
        <w:jc w:val="both"/>
        <w:rPr>
          <w:rFonts w:ascii="Times New Roman" w:hAnsi="Times New Roman"/>
          <w:sz w:val="28"/>
          <w:szCs w:val="28"/>
        </w:rPr>
      </w:pPr>
    </w:p>
    <w:p w:rsidR="003A7901" w:rsidRPr="00EA6C33" w:rsidRDefault="003A7901" w:rsidP="000A0314">
      <w:pPr>
        <w:pStyle w:val="2"/>
        <w:numPr>
          <w:ilvl w:val="1"/>
          <w:numId w:val="51"/>
        </w:numPr>
        <w:tabs>
          <w:tab w:val="clear" w:pos="794"/>
          <w:tab w:val="num" w:pos="993"/>
        </w:tabs>
        <w:ind w:left="993" w:hanging="633"/>
        <w:jc w:val="both"/>
        <w:rPr>
          <w:b/>
        </w:rPr>
      </w:pPr>
      <w:bookmarkStart w:id="182" w:name="_Toc117072748"/>
      <w:r w:rsidRPr="00EA6C33">
        <w:rPr>
          <w:b/>
        </w:rPr>
        <w:t>Территории, подверженные воздействию чрезвычайных ситуаций природного и техногенного характера</w:t>
      </w:r>
      <w:bookmarkEnd w:id="178"/>
      <w:bookmarkEnd w:id="182"/>
    </w:p>
    <w:p w:rsidR="003A7901" w:rsidRPr="00EA6C33" w:rsidRDefault="003A7901" w:rsidP="003A7901">
      <w:pPr>
        <w:spacing w:after="0" w:line="240" w:lineRule="auto"/>
        <w:rPr>
          <w:rFonts w:ascii="Arial" w:hAnsi="Arial" w:cs="Arial"/>
          <w:sz w:val="28"/>
          <w:szCs w:val="28"/>
          <w:lang w:eastAsia="ru-RU"/>
        </w:rPr>
      </w:pP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bCs/>
          <w:iCs/>
          <w:sz w:val="28"/>
          <w:szCs w:val="28"/>
        </w:rPr>
        <w:t xml:space="preserve">Территории, подверженные воздействию чрезвычайных ситуаций техногенного характера </w:t>
      </w:r>
      <w:r w:rsidR="00851F11" w:rsidRPr="00EA6C33">
        <w:rPr>
          <w:rFonts w:ascii="Times New Roman" w:hAnsi="Times New Roman"/>
          <w:bCs/>
          <w:iCs/>
          <w:sz w:val="28"/>
          <w:szCs w:val="28"/>
        </w:rPr>
        <w:t>– это</w:t>
      </w:r>
      <w:r w:rsidRPr="00EA6C33">
        <w:rPr>
          <w:rFonts w:ascii="Times New Roman" w:hAnsi="Times New Roman"/>
          <w:bCs/>
          <w:iCs/>
          <w:sz w:val="28"/>
          <w:szCs w:val="28"/>
        </w:rPr>
        <w:t xml:space="preserve"> территории, попадающие в зону негативного воздействия</w:t>
      </w:r>
      <w:r w:rsidRPr="00EA6C33">
        <w:rPr>
          <w:rFonts w:ascii="Times New Roman" w:hAnsi="Times New Roman"/>
          <w:sz w:val="28"/>
          <w:szCs w:val="28"/>
        </w:rPr>
        <w:t xml:space="preserve"> </w:t>
      </w:r>
      <w:r w:rsidRPr="00EA6C33">
        <w:rPr>
          <w:rFonts w:ascii="Times New Roman" w:hAnsi="Times New Roman"/>
          <w:bCs/>
          <w:iCs/>
          <w:sz w:val="28"/>
          <w:szCs w:val="28"/>
        </w:rPr>
        <w:t>при</w:t>
      </w:r>
      <w:r w:rsidRPr="00EA6C33">
        <w:rPr>
          <w:rFonts w:ascii="Times New Roman" w:hAnsi="Times New Roman"/>
          <w:sz w:val="28"/>
          <w:szCs w:val="28"/>
        </w:rPr>
        <w:t xml:space="preserve"> авариях на взрывопожароопасных, химически опасных объектах и транспорте.</w:t>
      </w:r>
    </w:p>
    <w:p w:rsidR="00F439C8" w:rsidRPr="00EA6C33" w:rsidRDefault="00845DC9" w:rsidP="00F439C8">
      <w:pPr>
        <w:spacing w:after="0" w:line="240" w:lineRule="auto"/>
        <w:ind w:firstLine="709"/>
        <w:jc w:val="both"/>
        <w:rPr>
          <w:rFonts w:ascii="Times New Roman" w:hAnsi="Times New Roman"/>
          <w:sz w:val="28"/>
          <w:szCs w:val="28"/>
        </w:rPr>
      </w:pPr>
      <w:r w:rsidRPr="00EA6C33">
        <w:rPr>
          <w:rFonts w:ascii="Times New Roman" w:eastAsia="Times New Roman" w:hAnsi="Times New Roman"/>
          <w:sz w:val="28"/>
          <w:szCs w:val="28"/>
          <w:lang w:eastAsia="ru-RU"/>
        </w:rPr>
        <w:t>Территория</w:t>
      </w:r>
      <w:r w:rsidR="008D30D8" w:rsidRPr="00EA6C33">
        <w:rPr>
          <w:rFonts w:ascii="Times New Roman" w:eastAsia="Times New Roman" w:hAnsi="Times New Roman"/>
          <w:sz w:val="28"/>
          <w:szCs w:val="28"/>
          <w:lang w:eastAsia="ru-RU"/>
        </w:rPr>
        <w:t xml:space="preserve"> </w:t>
      </w:r>
      <w:r w:rsidR="00015E84" w:rsidRPr="00EA6C33">
        <w:rPr>
          <w:rFonts w:ascii="Times New Roman" w:eastAsia="Times New Roman" w:hAnsi="Times New Roman"/>
          <w:sz w:val="28"/>
          <w:szCs w:val="28"/>
          <w:lang w:eastAsia="ru-RU"/>
        </w:rPr>
        <w:t>сельского</w:t>
      </w:r>
      <w:r w:rsidR="008D30D8" w:rsidRPr="00EA6C33">
        <w:rPr>
          <w:rFonts w:ascii="Times New Roman" w:eastAsia="Times New Roman" w:hAnsi="Times New Roman"/>
          <w:sz w:val="28"/>
          <w:szCs w:val="28"/>
          <w:lang w:eastAsia="ru-RU"/>
        </w:rPr>
        <w:t xml:space="preserve"> поселения</w:t>
      </w:r>
      <w:r w:rsidRPr="00EA6C33">
        <w:rPr>
          <w:rFonts w:ascii="Times New Roman" w:eastAsia="Times New Roman" w:hAnsi="Times New Roman"/>
          <w:sz w:val="28"/>
          <w:szCs w:val="28"/>
          <w:lang w:eastAsia="ru-RU"/>
        </w:rPr>
        <w:t xml:space="preserve"> не отнесена к категории по гражданской обороне. </w:t>
      </w:r>
      <w:proofErr w:type="gramStart"/>
      <w:r w:rsidR="00DB0F15" w:rsidRPr="00EA6C33">
        <w:rPr>
          <w:rFonts w:ascii="Times New Roman" w:hAnsi="Times New Roman"/>
          <w:sz w:val="28"/>
          <w:szCs w:val="28"/>
        </w:rPr>
        <w:t>Объекты, отнесённые в установленном порядке к потенциально-опасным</w:t>
      </w:r>
      <w:r w:rsidR="00DB0F15" w:rsidRPr="00EA6C33">
        <w:rPr>
          <w:rFonts w:ascii="Times New Roman" w:eastAsia="Times New Roman" w:hAnsi="Times New Roman"/>
          <w:sz w:val="28"/>
          <w:szCs w:val="28"/>
          <w:lang w:eastAsia="ru-RU"/>
        </w:rPr>
        <w:t xml:space="preserve"> в</w:t>
      </w:r>
      <w:r w:rsidR="008D30D8" w:rsidRPr="00EA6C33">
        <w:rPr>
          <w:rFonts w:ascii="Times New Roman" w:eastAsia="Times New Roman" w:hAnsi="Times New Roman"/>
          <w:sz w:val="28"/>
          <w:szCs w:val="28"/>
          <w:lang w:eastAsia="ru-RU"/>
        </w:rPr>
        <w:t xml:space="preserve"> соответствии с </w:t>
      </w:r>
      <w:r w:rsidR="00800C57" w:rsidRPr="00EA6C33">
        <w:rPr>
          <w:rFonts w:ascii="Times New Roman" w:eastAsia="Times New Roman" w:hAnsi="Times New Roman"/>
          <w:sz w:val="28"/>
          <w:szCs w:val="28"/>
          <w:lang w:eastAsia="ru-RU"/>
        </w:rPr>
        <w:t>«</w:t>
      </w:r>
      <w:r w:rsidR="008D30D8" w:rsidRPr="00EA6C33">
        <w:rPr>
          <w:rFonts w:ascii="Times New Roman" w:eastAsia="Times New Roman" w:hAnsi="Times New Roman"/>
          <w:sz w:val="28"/>
          <w:szCs w:val="28"/>
          <w:lang w:eastAsia="ru-RU"/>
        </w:rPr>
        <w:t xml:space="preserve">Перечнем </w:t>
      </w:r>
      <w:r w:rsidR="00800C57" w:rsidRPr="00EA6C33">
        <w:rPr>
          <w:rFonts w:ascii="Times New Roman" w:eastAsia="Times New Roman" w:hAnsi="Times New Roman"/>
          <w:sz w:val="28"/>
          <w:szCs w:val="28"/>
          <w:lang w:eastAsia="ru-RU"/>
        </w:rPr>
        <w:t>потенциально опасных объектов, расположенных на территории Камчатского края по классам опасности»</w:t>
      </w:r>
      <w:r w:rsidR="008D30D8" w:rsidRPr="00EA6C33">
        <w:rPr>
          <w:rFonts w:ascii="Times New Roman" w:eastAsia="Times New Roman" w:hAnsi="Times New Roman"/>
          <w:sz w:val="28"/>
          <w:szCs w:val="28"/>
          <w:lang w:eastAsia="ru-RU"/>
        </w:rPr>
        <w:t>, н</w:t>
      </w:r>
      <w:r w:rsidRPr="00EA6C33">
        <w:rPr>
          <w:rFonts w:ascii="Times New Roman" w:hAnsi="Times New Roman"/>
          <w:sz w:val="28"/>
          <w:szCs w:val="28"/>
        </w:rPr>
        <w:t xml:space="preserve">а территории </w:t>
      </w:r>
      <w:r w:rsidR="008D30D8" w:rsidRPr="00EA6C33">
        <w:rPr>
          <w:rFonts w:ascii="Times New Roman" w:hAnsi="Times New Roman"/>
          <w:sz w:val="28"/>
          <w:szCs w:val="28"/>
        </w:rPr>
        <w:t>поселения</w:t>
      </w:r>
      <w:r w:rsidRPr="00EA6C33">
        <w:rPr>
          <w:rFonts w:ascii="Times New Roman" w:hAnsi="Times New Roman"/>
          <w:sz w:val="28"/>
          <w:szCs w:val="28"/>
        </w:rPr>
        <w:t xml:space="preserve"> </w:t>
      </w:r>
      <w:r w:rsidR="00DB0F15" w:rsidRPr="00EA6C33">
        <w:rPr>
          <w:rFonts w:ascii="Times New Roman" w:hAnsi="Times New Roman"/>
          <w:sz w:val="28"/>
          <w:szCs w:val="28"/>
        </w:rPr>
        <w:t>отсутствуют.</w:t>
      </w:r>
      <w:r w:rsidR="00F439C8" w:rsidRPr="00EA6C33">
        <w:t xml:space="preserve"> </w:t>
      </w:r>
      <w:proofErr w:type="gramEnd"/>
    </w:p>
    <w:p w:rsidR="009F6907" w:rsidRPr="00EA6C33" w:rsidRDefault="00F439C8" w:rsidP="009F6907">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 xml:space="preserve">Вместе с тем, на территории поселения имеются объекты, требующие повышенного внимания при возникновениях ЧС: </w:t>
      </w:r>
      <w:r w:rsidR="009F6907" w:rsidRPr="00EA6C33">
        <w:rPr>
          <w:rFonts w:ascii="Times New Roman" w:hAnsi="Times New Roman"/>
          <w:sz w:val="28"/>
          <w:szCs w:val="28"/>
        </w:rPr>
        <w:t>вертолётная площадка, автозаправочная станция, дизельные электростанции, канализационные очистные сооружения, котельные, водопроводные очистные сооружения, линии электропередачи, сети теплоснабжения, водопроводные сети, канализационные сети.</w:t>
      </w:r>
      <w:proofErr w:type="gramEnd"/>
    </w:p>
    <w:p w:rsidR="00845DC9" w:rsidRPr="00EA6C33" w:rsidRDefault="00845DC9" w:rsidP="00845DC9">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Исходя из анализа произошедших ЧС, на территории </w:t>
      </w:r>
      <w:r w:rsidR="00DB0F15" w:rsidRPr="00EA6C33">
        <w:rPr>
          <w:rFonts w:ascii="Times New Roman" w:eastAsia="Times New Roman" w:hAnsi="Times New Roman"/>
          <w:sz w:val="28"/>
          <w:szCs w:val="28"/>
          <w:lang w:eastAsia="ru-RU"/>
        </w:rPr>
        <w:t>сельского</w:t>
      </w:r>
      <w:r w:rsidRPr="00EA6C33">
        <w:rPr>
          <w:rFonts w:ascii="Times New Roman" w:eastAsia="Times New Roman" w:hAnsi="Times New Roman"/>
          <w:sz w:val="28"/>
          <w:szCs w:val="28"/>
          <w:lang w:eastAsia="ru-RU"/>
        </w:rPr>
        <w:t xml:space="preserve"> </w:t>
      </w:r>
      <w:r w:rsidR="00644292" w:rsidRPr="00EA6C33">
        <w:rPr>
          <w:rFonts w:ascii="Times New Roman" w:eastAsia="Times New Roman" w:hAnsi="Times New Roman"/>
          <w:sz w:val="28"/>
          <w:szCs w:val="28"/>
          <w:lang w:eastAsia="ru-RU"/>
        </w:rPr>
        <w:t>поселения</w:t>
      </w:r>
      <w:r w:rsidRPr="00EA6C33">
        <w:rPr>
          <w:rFonts w:ascii="Times New Roman" w:eastAsia="Times New Roman" w:hAnsi="Times New Roman"/>
          <w:sz w:val="28"/>
          <w:szCs w:val="28"/>
          <w:lang w:eastAsia="ru-RU"/>
        </w:rPr>
        <w:t xml:space="preserve"> прогнозируется муниципальный и объектовый уровень реагирования. </w:t>
      </w:r>
    </w:p>
    <w:p w:rsidR="00845DC9" w:rsidRPr="00EA6C33" w:rsidRDefault="00845DC9" w:rsidP="00845DC9">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Эвакуационные мероприятия проводятся в соответствии с Планом ГО и защиты населения </w:t>
      </w:r>
      <w:r w:rsidR="00960D9E" w:rsidRPr="00EA6C33">
        <w:rPr>
          <w:rFonts w:ascii="Times New Roman" w:hAnsi="Times New Roman"/>
          <w:sz w:val="28"/>
          <w:szCs w:val="28"/>
        </w:rPr>
        <w:t xml:space="preserve">сельского </w:t>
      </w:r>
      <w:r w:rsidR="00644292" w:rsidRPr="00EA6C33">
        <w:rPr>
          <w:rFonts w:ascii="Times New Roman" w:eastAsia="Times New Roman" w:hAnsi="Times New Roman"/>
          <w:sz w:val="28"/>
          <w:szCs w:val="28"/>
          <w:lang w:eastAsia="ru-RU"/>
        </w:rPr>
        <w:t>поселения</w:t>
      </w:r>
      <w:r w:rsidR="007E4EDA" w:rsidRPr="00EA6C33">
        <w:rPr>
          <w:rFonts w:ascii="Times New Roman" w:eastAsia="Times New Roman" w:hAnsi="Times New Roman"/>
          <w:sz w:val="28"/>
          <w:szCs w:val="28"/>
          <w:lang w:eastAsia="ru-RU"/>
        </w:rPr>
        <w:t xml:space="preserve">, а также профильными постановлениями администрации </w:t>
      </w:r>
      <w:r w:rsidR="00DB0F15" w:rsidRPr="00EA6C33">
        <w:rPr>
          <w:rFonts w:ascii="Times New Roman" w:eastAsia="Times New Roman" w:hAnsi="Times New Roman"/>
          <w:sz w:val="28"/>
          <w:szCs w:val="28"/>
          <w:lang w:eastAsia="ru-RU"/>
        </w:rPr>
        <w:t>сельского</w:t>
      </w:r>
      <w:r w:rsidR="007E4EDA" w:rsidRPr="00EA6C33">
        <w:rPr>
          <w:rFonts w:ascii="Times New Roman" w:eastAsia="Times New Roman" w:hAnsi="Times New Roman"/>
          <w:sz w:val="28"/>
          <w:szCs w:val="28"/>
          <w:lang w:eastAsia="ru-RU"/>
        </w:rPr>
        <w:t xml:space="preserve"> </w:t>
      </w:r>
      <w:r w:rsidR="00644292" w:rsidRPr="00EA6C33">
        <w:rPr>
          <w:rFonts w:ascii="Times New Roman" w:eastAsia="Times New Roman" w:hAnsi="Times New Roman"/>
          <w:sz w:val="28"/>
          <w:szCs w:val="28"/>
          <w:lang w:eastAsia="ru-RU"/>
        </w:rPr>
        <w:t xml:space="preserve">поселения и </w:t>
      </w:r>
      <w:r w:rsidR="00800C57" w:rsidRPr="00EA6C33">
        <w:rPr>
          <w:rFonts w:ascii="Times New Roman" w:eastAsia="Times New Roman" w:hAnsi="Times New Roman"/>
          <w:sz w:val="28"/>
          <w:szCs w:val="28"/>
          <w:lang w:eastAsia="ru-RU"/>
        </w:rPr>
        <w:t>Карагинского</w:t>
      </w:r>
      <w:r w:rsidR="00644292" w:rsidRPr="00EA6C33">
        <w:rPr>
          <w:rFonts w:ascii="Times New Roman" w:eastAsia="Times New Roman" w:hAnsi="Times New Roman"/>
          <w:sz w:val="28"/>
          <w:szCs w:val="28"/>
          <w:lang w:eastAsia="ru-RU"/>
        </w:rPr>
        <w:t xml:space="preserve"> муниципального района</w:t>
      </w:r>
      <w:r w:rsidRPr="00EA6C33">
        <w:rPr>
          <w:rFonts w:ascii="Times New Roman" w:eastAsia="Times New Roman" w:hAnsi="Times New Roman"/>
          <w:sz w:val="28"/>
          <w:szCs w:val="28"/>
          <w:lang w:eastAsia="ru-RU"/>
        </w:rPr>
        <w:t xml:space="preserve">. </w:t>
      </w:r>
    </w:p>
    <w:p w:rsidR="00845DC9" w:rsidRPr="00EA6C33" w:rsidRDefault="00845DC9" w:rsidP="00845DC9">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 xml:space="preserve">Гражданская оборона в </w:t>
      </w:r>
      <w:r w:rsidR="00DB0F15" w:rsidRPr="00EA6C33">
        <w:rPr>
          <w:rFonts w:ascii="Times New Roman" w:eastAsia="Times New Roman" w:hAnsi="Times New Roman"/>
          <w:sz w:val="28"/>
          <w:szCs w:val="28"/>
          <w:lang w:eastAsia="ru-RU"/>
        </w:rPr>
        <w:t>сельском</w:t>
      </w:r>
      <w:r w:rsidRPr="00EA6C33">
        <w:rPr>
          <w:rFonts w:ascii="Times New Roman" w:eastAsia="Times New Roman" w:hAnsi="Times New Roman"/>
          <w:sz w:val="28"/>
          <w:szCs w:val="28"/>
          <w:lang w:eastAsia="ru-RU"/>
        </w:rPr>
        <w:t xml:space="preserve"> </w:t>
      </w:r>
      <w:r w:rsidR="00644292" w:rsidRPr="00EA6C33">
        <w:rPr>
          <w:rFonts w:ascii="Times New Roman" w:eastAsia="Times New Roman" w:hAnsi="Times New Roman"/>
          <w:sz w:val="28"/>
          <w:szCs w:val="28"/>
          <w:lang w:eastAsia="ru-RU"/>
        </w:rPr>
        <w:t>поселении</w:t>
      </w:r>
      <w:r w:rsidRPr="00EA6C33">
        <w:rPr>
          <w:rFonts w:ascii="Times New Roman" w:eastAsia="Times New Roman" w:hAnsi="Times New Roman"/>
          <w:sz w:val="28"/>
          <w:szCs w:val="28"/>
          <w:lang w:eastAsia="ru-RU"/>
        </w:rPr>
        <w:t xml:space="preserve"> организуется по территориально-производственному принципу. Руководителем гражданской обороны является Глава </w:t>
      </w:r>
      <w:r w:rsidR="00DB0F15" w:rsidRPr="00EA6C33">
        <w:rPr>
          <w:rFonts w:ascii="Times New Roman" w:eastAsia="Times New Roman" w:hAnsi="Times New Roman"/>
          <w:sz w:val="28"/>
          <w:szCs w:val="28"/>
          <w:lang w:eastAsia="ru-RU"/>
        </w:rPr>
        <w:t>сельского</w:t>
      </w:r>
      <w:r w:rsidRPr="00EA6C33">
        <w:rPr>
          <w:rFonts w:ascii="Times New Roman" w:eastAsia="Times New Roman" w:hAnsi="Times New Roman"/>
          <w:sz w:val="28"/>
          <w:szCs w:val="28"/>
          <w:lang w:eastAsia="ru-RU"/>
        </w:rPr>
        <w:t xml:space="preserve"> </w:t>
      </w:r>
      <w:r w:rsidR="00644292" w:rsidRPr="00EA6C33">
        <w:rPr>
          <w:rFonts w:ascii="Times New Roman" w:eastAsia="Times New Roman" w:hAnsi="Times New Roman"/>
          <w:sz w:val="28"/>
          <w:szCs w:val="28"/>
          <w:lang w:eastAsia="ru-RU"/>
        </w:rPr>
        <w:t>поселения</w:t>
      </w:r>
      <w:r w:rsidRPr="00EA6C33">
        <w:rPr>
          <w:rFonts w:ascii="Times New Roman" w:eastAsia="Times New Roman" w:hAnsi="Times New Roman"/>
          <w:sz w:val="28"/>
          <w:szCs w:val="28"/>
          <w:lang w:eastAsia="ru-RU"/>
        </w:rPr>
        <w:t xml:space="preserve">. Руководство гражданской обороной в организациях осуществляют их руководители. Управление ГО на территории </w:t>
      </w:r>
      <w:r w:rsidR="00DB0F15" w:rsidRPr="00EA6C33">
        <w:rPr>
          <w:rFonts w:ascii="Times New Roman" w:eastAsia="Times New Roman" w:hAnsi="Times New Roman"/>
          <w:sz w:val="28"/>
          <w:szCs w:val="28"/>
          <w:lang w:eastAsia="ru-RU"/>
        </w:rPr>
        <w:t>сельского</w:t>
      </w:r>
      <w:r w:rsidRPr="00EA6C33">
        <w:rPr>
          <w:rFonts w:ascii="Times New Roman" w:eastAsia="Times New Roman" w:hAnsi="Times New Roman"/>
          <w:sz w:val="28"/>
          <w:szCs w:val="28"/>
          <w:lang w:eastAsia="ru-RU"/>
        </w:rPr>
        <w:t xml:space="preserve"> </w:t>
      </w:r>
      <w:r w:rsidR="00644292" w:rsidRPr="00EA6C33">
        <w:rPr>
          <w:rFonts w:ascii="Times New Roman" w:eastAsia="Times New Roman" w:hAnsi="Times New Roman"/>
          <w:sz w:val="28"/>
          <w:szCs w:val="28"/>
          <w:lang w:eastAsia="ru-RU"/>
        </w:rPr>
        <w:t>поселения</w:t>
      </w:r>
      <w:r w:rsidRPr="00EA6C33">
        <w:rPr>
          <w:rFonts w:ascii="Times New Roman" w:eastAsia="Times New Roman" w:hAnsi="Times New Roman"/>
          <w:sz w:val="28"/>
          <w:szCs w:val="28"/>
          <w:lang w:eastAsia="ru-RU"/>
        </w:rPr>
        <w:t xml:space="preserve"> осуществляется в соответствии с </w:t>
      </w:r>
      <w:r w:rsidR="001A3017" w:rsidRPr="00EA6C33">
        <w:rPr>
          <w:rFonts w:ascii="Times New Roman" w:eastAsia="Times New Roman" w:hAnsi="Times New Roman"/>
          <w:sz w:val="28"/>
          <w:szCs w:val="28"/>
          <w:lang w:eastAsia="ru-RU"/>
        </w:rPr>
        <w:t xml:space="preserve">Положением </w:t>
      </w:r>
      <w:r w:rsidR="00DB0F15" w:rsidRPr="00EA6C33">
        <w:rPr>
          <w:rFonts w:ascii="Times New Roman" w:eastAsia="Times New Roman" w:hAnsi="Times New Roman"/>
          <w:sz w:val="28"/>
          <w:szCs w:val="28"/>
          <w:lang w:eastAsia="ru-RU"/>
        </w:rPr>
        <w:t>об организации подготовки и обучения населения в области гражданской обороны и защиты от чрезвычайных ситуаций природного и техногенного характера</w:t>
      </w:r>
      <w:r w:rsidR="001A3017" w:rsidRPr="00EA6C33">
        <w:rPr>
          <w:rFonts w:ascii="Times New Roman" w:eastAsia="Times New Roman" w:hAnsi="Times New Roman"/>
          <w:sz w:val="28"/>
          <w:szCs w:val="28"/>
          <w:lang w:eastAsia="ru-RU"/>
        </w:rPr>
        <w:t>.</w:t>
      </w:r>
    </w:p>
    <w:p w:rsidR="00845DC9" w:rsidRPr="00EA6C33" w:rsidRDefault="00845DC9" w:rsidP="00845DC9">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В целях организации и ведения гражданской обороны в </w:t>
      </w:r>
      <w:r w:rsidR="006436E1" w:rsidRPr="00EA6C33">
        <w:rPr>
          <w:rFonts w:ascii="Times New Roman" w:eastAsia="Times New Roman" w:hAnsi="Times New Roman"/>
          <w:sz w:val="28"/>
          <w:szCs w:val="28"/>
          <w:lang w:eastAsia="ru-RU"/>
        </w:rPr>
        <w:t>сельском</w:t>
      </w:r>
      <w:r w:rsidR="00073EB9" w:rsidRPr="00EA6C33">
        <w:rPr>
          <w:rFonts w:ascii="Times New Roman" w:eastAsia="Times New Roman" w:hAnsi="Times New Roman"/>
          <w:sz w:val="28"/>
          <w:szCs w:val="28"/>
          <w:lang w:eastAsia="ru-RU"/>
        </w:rPr>
        <w:t xml:space="preserve"> поселении</w:t>
      </w:r>
      <w:r w:rsidRPr="00EA6C33">
        <w:rPr>
          <w:rFonts w:ascii="Times New Roman" w:eastAsia="Times New Roman" w:hAnsi="Times New Roman"/>
          <w:sz w:val="28"/>
          <w:szCs w:val="28"/>
          <w:lang w:eastAsia="ru-RU"/>
        </w:rPr>
        <w:t xml:space="preserve"> руководители гражданской обороны всех уровней в пределах своих полномочий издают соответствующие постановления, распоряжения и приказы.</w:t>
      </w:r>
    </w:p>
    <w:p w:rsidR="00845DC9" w:rsidRPr="00EA6C33" w:rsidRDefault="00845DC9" w:rsidP="00845DC9">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Руководители гражданской обороны осуществляют руководство гражданской обороной через соответствующие органы, осуществляющие управление гражданской обороной, органы управления спасательных служб, эвакуационные органы, комиссии по повышению устойчивости функционирования экономики и организаций города в военное время и другие органы, создаваемые в целях решения задач в области гражданской обороны.</w:t>
      </w:r>
    </w:p>
    <w:p w:rsidR="00E30CC4" w:rsidRPr="00EA6C33" w:rsidRDefault="00845DC9" w:rsidP="00845DC9">
      <w:pPr>
        <w:spacing w:after="0" w:line="240" w:lineRule="auto"/>
        <w:ind w:firstLine="709"/>
        <w:jc w:val="both"/>
        <w:rPr>
          <w:rFonts w:ascii="Times New Roman" w:hAnsi="Times New Roman"/>
          <w:sz w:val="28"/>
          <w:szCs w:val="28"/>
        </w:rPr>
      </w:pPr>
      <w:r w:rsidRPr="00EA6C33">
        <w:rPr>
          <w:rFonts w:ascii="Times New Roman" w:eastAsia="Times New Roman" w:hAnsi="Times New Roman"/>
          <w:sz w:val="28"/>
          <w:szCs w:val="28"/>
          <w:lang w:eastAsia="ru-RU"/>
        </w:rPr>
        <w:t xml:space="preserve">Полномочия гражданской обороны определяются в соответствии с законодательством Российской Федерации, законодательством </w:t>
      </w:r>
      <w:r w:rsidR="00800C57" w:rsidRPr="00EA6C33">
        <w:rPr>
          <w:rFonts w:ascii="Times New Roman" w:eastAsia="Times New Roman" w:hAnsi="Times New Roman"/>
          <w:sz w:val="28"/>
          <w:szCs w:val="28"/>
          <w:lang w:eastAsia="ru-RU"/>
        </w:rPr>
        <w:t>Камчатского</w:t>
      </w:r>
      <w:r w:rsidR="00644292" w:rsidRPr="00EA6C33">
        <w:rPr>
          <w:rFonts w:ascii="Times New Roman" w:eastAsia="Times New Roman" w:hAnsi="Times New Roman"/>
          <w:sz w:val="28"/>
          <w:szCs w:val="28"/>
          <w:lang w:eastAsia="ru-RU"/>
        </w:rPr>
        <w:t xml:space="preserve"> края</w:t>
      </w:r>
      <w:r w:rsidRPr="00EA6C33">
        <w:rPr>
          <w:rFonts w:ascii="Times New Roman" w:eastAsia="Times New Roman" w:hAnsi="Times New Roman"/>
          <w:sz w:val="28"/>
          <w:szCs w:val="28"/>
          <w:lang w:eastAsia="ru-RU"/>
        </w:rPr>
        <w:t xml:space="preserve">, нормативно-правовыми актами </w:t>
      </w:r>
      <w:r w:rsidR="00800C57" w:rsidRPr="00EA6C33">
        <w:rPr>
          <w:rFonts w:ascii="Times New Roman" w:eastAsia="Times New Roman" w:hAnsi="Times New Roman"/>
          <w:sz w:val="28"/>
          <w:szCs w:val="28"/>
          <w:lang w:eastAsia="ru-RU"/>
        </w:rPr>
        <w:t>Карагинского</w:t>
      </w:r>
      <w:r w:rsidR="00644292" w:rsidRPr="00EA6C33">
        <w:rPr>
          <w:rFonts w:ascii="Times New Roman" w:eastAsia="Times New Roman" w:hAnsi="Times New Roman"/>
          <w:sz w:val="28"/>
          <w:szCs w:val="28"/>
          <w:lang w:eastAsia="ru-RU"/>
        </w:rPr>
        <w:t xml:space="preserve"> муниципального района и </w:t>
      </w:r>
      <w:r w:rsidR="006436E1" w:rsidRPr="00EA6C33">
        <w:rPr>
          <w:rFonts w:ascii="Times New Roman" w:eastAsia="Times New Roman" w:hAnsi="Times New Roman"/>
          <w:sz w:val="28"/>
          <w:szCs w:val="28"/>
          <w:lang w:eastAsia="ru-RU"/>
        </w:rPr>
        <w:t>сельского</w:t>
      </w:r>
      <w:r w:rsidR="00073EB9" w:rsidRPr="00EA6C33">
        <w:rPr>
          <w:rFonts w:ascii="Times New Roman" w:eastAsia="Times New Roman" w:hAnsi="Times New Roman"/>
          <w:sz w:val="28"/>
          <w:szCs w:val="28"/>
          <w:lang w:eastAsia="ru-RU"/>
        </w:rPr>
        <w:t xml:space="preserve"> поселения</w:t>
      </w:r>
      <w:r w:rsidR="00800C57" w:rsidRPr="00EA6C33">
        <w:rPr>
          <w:rFonts w:ascii="Times New Roman" w:eastAsia="Times New Roman" w:hAnsi="Times New Roman"/>
          <w:sz w:val="28"/>
          <w:szCs w:val="28"/>
          <w:lang w:eastAsia="ru-RU"/>
        </w:rPr>
        <w:t xml:space="preserve"> «село </w:t>
      </w:r>
      <w:r w:rsidR="00EE4253" w:rsidRPr="00EA6C33">
        <w:rPr>
          <w:rFonts w:ascii="Times New Roman" w:eastAsia="Times New Roman" w:hAnsi="Times New Roman"/>
          <w:sz w:val="28"/>
          <w:szCs w:val="28"/>
          <w:lang w:eastAsia="ru-RU"/>
        </w:rPr>
        <w:t>Ивашка</w:t>
      </w:r>
      <w:r w:rsidR="00800C57" w:rsidRPr="00EA6C33">
        <w:rPr>
          <w:rFonts w:ascii="Times New Roman" w:eastAsia="Times New Roman" w:hAnsi="Times New Roman"/>
          <w:sz w:val="28"/>
          <w:szCs w:val="28"/>
          <w:lang w:eastAsia="ru-RU"/>
        </w:rPr>
        <w:t>»</w:t>
      </w:r>
      <w:r w:rsidRPr="00EA6C33">
        <w:rPr>
          <w:rFonts w:ascii="Times New Roman" w:eastAsia="Times New Roman" w:hAnsi="Times New Roman"/>
          <w:sz w:val="28"/>
          <w:szCs w:val="28"/>
          <w:lang w:eastAsia="ru-RU"/>
        </w:rPr>
        <w:t>.</w:t>
      </w:r>
    </w:p>
    <w:p w:rsidR="004C250D" w:rsidRPr="00EA6C33" w:rsidRDefault="004C250D" w:rsidP="003A7901">
      <w:pPr>
        <w:spacing w:after="0" w:line="240" w:lineRule="auto"/>
        <w:ind w:firstLine="709"/>
        <w:jc w:val="both"/>
        <w:rPr>
          <w:rFonts w:ascii="Times New Roman" w:hAnsi="Times New Roman"/>
          <w:sz w:val="28"/>
          <w:szCs w:val="28"/>
        </w:rPr>
      </w:pPr>
    </w:p>
    <w:p w:rsidR="00AA7915" w:rsidRPr="00EA6C33" w:rsidRDefault="00AA7915" w:rsidP="000A0314">
      <w:pPr>
        <w:pStyle w:val="3"/>
        <w:numPr>
          <w:ilvl w:val="2"/>
          <w:numId w:val="51"/>
        </w:numPr>
        <w:tabs>
          <w:tab w:val="left" w:pos="1418"/>
        </w:tabs>
        <w:spacing w:before="0" w:after="0"/>
        <w:ind w:left="1418" w:hanging="698"/>
        <w:jc w:val="both"/>
        <w:rPr>
          <w:rFonts w:ascii="Times New Roman" w:hAnsi="Times New Roman"/>
          <w:sz w:val="28"/>
        </w:rPr>
      </w:pPr>
      <w:bookmarkStart w:id="183" w:name="_Toc485293555"/>
      <w:bookmarkStart w:id="184" w:name="_Toc117072749"/>
      <w:r w:rsidRPr="00EA6C33">
        <w:rPr>
          <w:rFonts w:ascii="Times New Roman" w:hAnsi="Times New Roman"/>
          <w:sz w:val="28"/>
        </w:rPr>
        <w:t>Общая оценка факторов риска чрезвычайных ситуаций природного и техногенного характера</w:t>
      </w:r>
      <w:bookmarkEnd w:id="183"/>
      <w:bookmarkEnd w:id="184"/>
    </w:p>
    <w:p w:rsidR="00AA7915" w:rsidRPr="00EA6C33" w:rsidRDefault="00AA7915" w:rsidP="003A7901">
      <w:pPr>
        <w:spacing w:after="0" w:line="240" w:lineRule="auto"/>
        <w:ind w:firstLine="709"/>
        <w:jc w:val="both"/>
        <w:rPr>
          <w:rFonts w:ascii="Times New Roman" w:hAnsi="Times New Roman"/>
          <w:sz w:val="28"/>
          <w:szCs w:val="28"/>
        </w:rPr>
      </w:pP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Согласно «Руководства</w:t>
      </w:r>
      <w:proofErr w:type="gramEnd"/>
      <w:r w:rsidRPr="00EA6C33">
        <w:rPr>
          <w:rFonts w:ascii="Times New Roman" w:eastAsia="Times New Roman" w:hAnsi="Times New Roman"/>
          <w:sz w:val="28"/>
          <w:szCs w:val="28"/>
          <w:lang w:eastAsia="ru-RU"/>
        </w:rPr>
        <w:t xml:space="preserve"> по оценке рисков чрезвычайных ситуаций техногенного характера, в том числе при эксплуатации критически важных объектов Российской Федерации», утверждённого первым заместителем министра МЧС России 09.01.2008 №</w:t>
      </w:r>
      <w:r w:rsidR="006436E1"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1-4-60-9, используются следующие основные понятия:</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Риск</w:t>
      </w:r>
      <w:r w:rsidRPr="00EA6C33">
        <w:rPr>
          <w:rFonts w:ascii="Times New Roman" w:eastAsia="Times New Roman" w:hAnsi="Times New Roman"/>
          <w:sz w:val="28"/>
          <w:szCs w:val="28"/>
          <w:lang w:eastAsia="ru-RU"/>
        </w:rPr>
        <w:t xml:space="preserve"> – количественная характеристика меры возможной опасности и размера последствий её реализации.</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Риск чрезвычайной ситуации</w:t>
      </w:r>
      <w:r w:rsidRPr="00EA6C33">
        <w:rPr>
          <w:rFonts w:ascii="Times New Roman" w:eastAsia="Times New Roman" w:hAnsi="Times New Roman"/>
          <w:sz w:val="28"/>
          <w:szCs w:val="28"/>
          <w:lang w:eastAsia="ru-RU"/>
        </w:rPr>
        <w:t xml:space="preserve"> – потенциальная возможность возникновения чрезвычайной ситуации с негативными последствиями, представляющими угрозу жизни, здоровью и имуществу населения, объектам экономики и окружающей среде.</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Риск индивидуальный</w:t>
      </w:r>
      <w:r w:rsidRPr="00EA6C33">
        <w:rPr>
          <w:rFonts w:ascii="Times New Roman" w:eastAsia="Times New Roman" w:hAnsi="Times New Roman"/>
          <w:sz w:val="28"/>
          <w:szCs w:val="28"/>
          <w:lang w:eastAsia="ru-RU"/>
        </w:rPr>
        <w:t xml:space="preserve">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Риск социальный</w:t>
      </w:r>
      <w:r w:rsidRPr="00EA6C33">
        <w:rPr>
          <w:rFonts w:ascii="Times New Roman" w:eastAsia="Times New Roman" w:hAnsi="Times New Roman"/>
          <w:sz w:val="28"/>
          <w:szCs w:val="28"/>
          <w:lang w:eastAsia="ru-RU"/>
        </w:rPr>
        <w:t xml:space="preserve"> – зависимость между частотой реализации определённых факторов опасностей и размером последствий для здоровья людей (числом погибших или пострадавших), так называемые F/N-диаграммы или кривые социального риска.</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Риск экономический</w:t>
      </w:r>
      <w:r w:rsidRPr="00EA6C33">
        <w:rPr>
          <w:rFonts w:ascii="Times New Roman" w:eastAsia="Times New Roman" w:hAnsi="Times New Roman"/>
          <w:sz w:val="28"/>
          <w:szCs w:val="28"/>
          <w:lang w:eastAsia="ru-RU"/>
        </w:rPr>
        <w:t xml:space="preserve"> – в данном Руководстве понимается зависимость между частотой реализации определённых факторов опасностей и размером материального ущерба, так называемые F/G-диаграммы или кривые экономического риска.</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lastRenderedPageBreak/>
        <w:t>Риск коллективный</w:t>
      </w:r>
      <w:r w:rsidRPr="00EA6C33">
        <w:rPr>
          <w:rFonts w:ascii="Times New Roman" w:eastAsia="Times New Roman" w:hAnsi="Times New Roman"/>
          <w:sz w:val="28"/>
          <w:szCs w:val="28"/>
          <w:lang w:eastAsia="ru-RU"/>
        </w:rPr>
        <w:t xml:space="preserve"> – ожидаемое количество погибших или пострадавших в результате возможных реализаций факторов опасности за определённый период времени.</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Риск материальный</w:t>
      </w:r>
      <w:r w:rsidRPr="00EA6C33">
        <w:rPr>
          <w:rFonts w:ascii="Times New Roman" w:eastAsia="Times New Roman" w:hAnsi="Times New Roman"/>
          <w:sz w:val="28"/>
          <w:szCs w:val="28"/>
          <w:lang w:eastAsia="ru-RU"/>
        </w:rPr>
        <w:t xml:space="preserve"> – в данном Руководстве понимаются ожидаемые материальные потери в результате возможных реализаций факторов опасности за определённый период времени.</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Риск предельно допустимый</w:t>
      </w:r>
      <w:r w:rsidRPr="00EA6C33">
        <w:rPr>
          <w:rFonts w:ascii="Times New Roman" w:eastAsia="Times New Roman" w:hAnsi="Times New Roman"/>
          <w:sz w:val="28"/>
          <w:szCs w:val="28"/>
          <w:lang w:eastAsia="ru-RU"/>
        </w:rPr>
        <w:t xml:space="preserve"> – нормативный уровень риска, определяющий верхнюю границу допустимого риска.</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Риск неприемлемый (недопустимый)</w:t>
      </w:r>
      <w:r w:rsidRPr="00EA6C33">
        <w:rPr>
          <w:rFonts w:ascii="Times New Roman" w:eastAsia="Times New Roman" w:hAnsi="Times New Roman"/>
          <w:sz w:val="28"/>
          <w:szCs w:val="28"/>
          <w:lang w:eastAsia="ru-RU"/>
        </w:rPr>
        <w:t xml:space="preserve"> – риск, уровень которого превышает величину предельно допустимого уровня риска.</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Риск допустимый</w:t>
      </w:r>
      <w:r w:rsidRPr="00EA6C33">
        <w:rPr>
          <w:rFonts w:ascii="Times New Roman" w:eastAsia="Times New Roman" w:hAnsi="Times New Roman"/>
          <w:sz w:val="28"/>
          <w:szCs w:val="28"/>
          <w:lang w:eastAsia="ru-RU"/>
        </w:rPr>
        <w:t xml:space="preserve">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Риск повышенный</w:t>
      </w:r>
      <w:r w:rsidRPr="00EA6C33">
        <w:rPr>
          <w:rFonts w:ascii="Times New Roman" w:eastAsia="Times New Roman" w:hAnsi="Times New Roman"/>
          <w:sz w:val="28"/>
          <w:szCs w:val="28"/>
          <w:lang w:eastAsia="ru-RU"/>
        </w:rPr>
        <w:t xml:space="preserve"> – риск, уровень которого близок к предельно допустимому, требуются меры по его снижению и контролю.</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Риск условно приемлемый</w:t>
      </w:r>
      <w:r w:rsidRPr="00EA6C33">
        <w:rPr>
          <w:rFonts w:ascii="Times New Roman" w:eastAsia="Times New Roman" w:hAnsi="Times New Roman"/>
          <w:sz w:val="28"/>
          <w:szCs w:val="28"/>
          <w:lang w:eastAsia="ru-RU"/>
        </w:rPr>
        <w:t xml:space="preserve">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Риск приемлемый</w:t>
      </w:r>
      <w:r w:rsidRPr="00EA6C33">
        <w:rPr>
          <w:rFonts w:ascii="Times New Roman" w:eastAsia="Times New Roman" w:hAnsi="Times New Roman"/>
          <w:sz w:val="28"/>
          <w:szCs w:val="28"/>
          <w:lang w:eastAsia="ru-RU"/>
        </w:rPr>
        <w:t xml:space="preserve"> – риск, уровень которого, безусловно оправдан с социальной, экономической и экологической точек зрения или пренебрежимо мал.</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Опасность</w:t>
      </w:r>
      <w:r w:rsidRPr="00EA6C33">
        <w:rPr>
          <w:rFonts w:ascii="Times New Roman" w:eastAsia="Times New Roman" w:hAnsi="Times New Roman"/>
          <w:sz w:val="28"/>
          <w:szCs w:val="28"/>
          <w:lang w:eastAsia="ru-RU"/>
        </w:rPr>
        <w:t xml:space="preserve">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Пострадавшие</w:t>
      </w:r>
      <w:r w:rsidRPr="00EA6C33">
        <w:rPr>
          <w:rFonts w:ascii="Times New Roman" w:eastAsia="Times New Roman" w:hAnsi="Times New Roman"/>
          <w:sz w:val="28"/>
          <w:szCs w:val="28"/>
          <w:lang w:eastAsia="ru-RU"/>
        </w:rPr>
        <w:t xml:space="preserve"> – количество людей, погибших или получивших в результате чрезвычайной ситуации ущерб здоровью.</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Ущерб</w:t>
      </w:r>
      <w:r w:rsidRPr="00EA6C33">
        <w:rPr>
          <w:rFonts w:ascii="Times New Roman" w:eastAsia="Times New Roman" w:hAnsi="Times New Roman"/>
          <w:sz w:val="28"/>
          <w:szCs w:val="28"/>
          <w:lang w:eastAsia="ru-RU"/>
        </w:rPr>
        <w:t xml:space="preserve"> – потери некоторого субъекта или группы субъектов части или всех своих ценностей.</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Ущерб материальный</w:t>
      </w:r>
      <w:r w:rsidRPr="00EA6C33">
        <w:rPr>
          <w:rFonts w:ascii="Times New Roman" w:eastAsia="Times New Roman" w:hAnsi="Times New Roman"/>
          <w:sz w:val="28"/>
          <w:szCs w:val="28"/>
          <w:lang w:eastAsia="ru-RU"/>
        </w:rPr>
        <w:t xml:space="preserve"> – потери материальных ценностей, собственности или финансовых средств.</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Ущерб социальный</w:t>
      </w:r>
      <w:r w:rsidRPr="00EA6C33">
        <w:rPr>
          <w:rFonts w:ascii="Times New Roman" w:eastAsia="Times New Roman" w:hAnsi="Times New Roman"/>
          <w:sz w:val="28"/>
          <w:szCs w:val="28"/>
          <w:lang w:eastAsia="ru-RU"/>
        </w:rPr>
        <w:t xml:space="preserve"> – потери, связанные с жизнью, здоровьем и духовными ценностями индивидуума, социальных групп и общества в целом.</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Ущерб социально-экономический</w:t>
      </w:r>
      <w:r w:rsidRPr="00EA6C33">
        <w:rPr>
          <w:rFonts w:ascii="Times New Roman" w:eastAsia="Times New Roman" w:hAnsi="Times New Roman"/>
          <w:sz w:val="28"/>
          <w:szCs w:val="28"/>
          <w:lang w:eastAsia="ru-RU"/>
        </w:rPr>
        <w:t xml:space="preserve"> – стоимостное выражение потерь, связанных с жизнью, здоровьем и духовными ценностями индивидуума, социальных групп и общества в целом.</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lang w:eastAsia="ru-RU"/>
        </w:rPr>
        <w:t>Ущерб эколого-экономический</w:t>
      </w:r>
      <w:r w:rsidRPr="00EA6C33">
        <w:rPr>
          <w:rFonts w:ascii="Times New Roman" w:eastAsia="Times New Roman" w:hAnsi="Times New Roman"/>
          <w:sz w:val="28"/>
          <w:szCs w:val="28"/>
          <w:lang w:eastAsia="ru-RU"/>
        </w:rPr>
        <w:t xml:space="preserve"> – сумма затрат на ликвидацию последствий чрезвычайной ситуации, восстановление объектов и сооружений, расположенных на загрязнённой территории, а также реабилитацию загрязнённой территории или оплату за нанесение вреда окружающей среде от загрязнения земель, водных объектов и атмосферы.</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Оценка риска выполняется с учётом погрешностей, присутствующих, как при оценке риска, так и при оценке того, что можно считать допустимым.</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Таким образом, задача оценки риска заключается в решении двух составляющих. Первая ставит целью определить вероятность (частоту) </w:t>
      </w:r>
      <w:r w:rsidRPr="00EA6C33">
        <w:rPr>
          <w:rFonts w:ascii="Times New Roman" w:eastAsia="Times New Roman" w:hAnsi="Times New Roman"/>
          <w:sz w:val="28"/>
          <w:szCs w:val="28"/>
          <w:lang w:eastAsia="ru-RU"/>
        </w:rPr>
        <w:lastRenderedPageBreak/>
        <w:t>возникновения события, инициирующего возникновение поражающих факторов (источник ЧС).</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Вторая составляющая заключается в определении вероятности поражения человека при условии формирования заданных поражающих факторов, с последующим осуществлением зонирования территории по показателю индивидуального риска.</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 по защите населения и территории. Его завышением по отношению к реальному значению приводит к большим прогнозируемым потерям населения и, как следствие к необоснованным мероприятиям по предупреждению чрезвычайных ситуаций.</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Оценка риска является составной частью управления безопасностью.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w:t>
      </w:r>
      <w:r w:rsidR="004D0F83" w:rsidRPr="00EA6C33">
        <w:rPr>
          <w:rFonts w:ascii="Times New Roman" w:eastAsia="Times New Roman" w:hAnsi="Times New Roman"/>
          <w:sz w:val="28"/>
          <w:szCs w:val="28"/>
          <w:lang w:eastAsia="ru-RU"/>
        </w:rPr>
        <w:t>поселения</w:t>
      </w:r>
      <w:r w:rsidRPr="00EA6C33">
        <w:rPr>
          <w:rFonts w:ascii="Times New Roman" w:eastAsia="Times New Roman" w:hAnsi="Times New Roman"/>
          <w:sz w:val="28"/>
          <w:szCs w:val="28"/>
          <w:lang w:eastAsia="ru-RU"/>
        </w:rPr>
        <w:t xml:space="preserve"> и существенно сказывающиеся на безопасности населения:</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террористические;</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криминальные;</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коммунально-бытового и жилищного характера;</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техногенные;</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военные;</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природные;</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эпидемиологического характера;</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экологические.</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Конкретная часть территории в зависимости от степени риска может быть отнесена к одному из 4-х типов зон риска:</w:t>
      </w:r>
    </w:p>
    <w:p w:rsidR="00BF5FB4" w:rsidRPr="00EA6C33" w:rsidRDefault="00BF5FB4" w:rsidP="000A0314">
      <w:pPr>
        <w:numPr>
          <w:ilvl w:val="0"/>
          <w:numId w:val="46"/>
        </w:numPr>
        <w:spacing w:after="0" w:line="240" w:lineRule="auto"/>
        <w:ind w:left="1134"/>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Зона неприемлемого (недопустимого) риска – это территория, на которой не допускается нахождение людей, за исключением лиц, обеспечивающих проведение соответствующего комплекса организационных, социальных и технических мероприятий (специальное строительство инженерных сооружений, введение дополнительных систем защиты, контроля, оповещения и т.д.), направленного на снижение риска до допустимого уровня. Новое строительство не разрешается независимо от возможных экономических и социальных преимуществ того или иного вида хозяйственной деятельности, за исключением объектов обороны, охраны государственной границы или объектов, осуществляющих функционирование в автоматическом режиме. В плановом порядке осуществляется переселение людей в безопасные районы;</w:t>
      </w:r>
    </w:p>
    <w:p w:rsidR="00BF5FB4" w:rsidRPr="00EA6C33" w:rsidRDefault="00BF5FB4" w:rsidP="000A0314">
      <w:pPr>
        <w:numPr>
          <w:ilvl w:val="0"/>
          <w:numId w:val="46"/>
        </w:numPr>
        <w:spacing w:after="0" w:line="240" w:lineRule="auto"/>
        <w:ind w:left="1134"/>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Зона повышенного риска – это территория, на которой допускается временное пребывание ограниченного количества людей, связанных с </w:t>
      </w:r>
      <w:r w:rsidRPr="00EA6C33">
        <w:rPr>
          <w:rFonts w:ascii="Times New Roman" w:eastAsia="Times New Roman" w:hAnsi="Times New Roman"/>
          <w:sz w:val="28"/>
          <w:szCs w:val="28"/>
          <w:lang w:eastAsia="ru-RU"/>
        </w:rPr>
        <w:lastRenderedPageBreak/>
        <w:t xml:space="preserve">выполнением служебных обязанностей. Новое жилищное и промышленное строительство допускается в исключительных случаях по решению </w:t>
      </w:r>
      <w:r w:rsidR="00224B72" w:rsidRPr="00EA6C33">
        <w:rPr>
          <w:rFonts w:ascii="Times New Roman" w:eastAsia="Times New Roman" w:hAnsi="Times New Roman"/>
          <w:sz w:val="28"/>
          <w:szCs w:val="28"/>
          <w:lang w:eastAsia="ru-RU"/>
        </w:rPr>
        <w:t>Губернатора</w:t>
      </w:r>
      <w:r w:rsidR="001618CA" w:rsidRPr="00EA6C33">
        <w:rPr>
          <w:rFonts w:ascii="Times New Roman" w:eastAsia="Times New Roman" w:hAnsi="Times New Roman"/>
          <w:sz w:val="28"/>
          <w:szCs w:val="28"/>
          <w:lang w:eastAsia="ru-RU"/>
        </w:rPr>
        <w:t xml:space="preserve"> </w:t>
      </w:r>
      <w:r w:rsidR="00F439C8" w:rsidRPr="00EA6C33">
        <w:rPr>
          <w:rFonts w:ascii="Times New Roman" w:eastAsia="Times New Roman" w:hAnsi="Times New Roman"/>
          <w:sz w:val="28"/>
          <w:szCs w:val="24"/>
          <w:lang w:eastAsia="ru-RU"/>
        </w:rPr>
        <w:t>Камчатского</w:t>
      </w:r>
      <w:r w:rsidR="00224B72" w:rsidRPr="00EA6C33">
        <w:rPr>
          <w:rFonts w:ascii="Times New Roman" w:eastAsia="Times New Roman" w:hAnsi="Times New Roman"/>
          <w:sz w:val="28"/>
          <w:szCs w:val="24"/>
          <w:lang w:eastAsia="ru-RU"/>
        </w:rPr>
        <w:t xml:space="preserve"> края</w:t>
      </w:r>
      <w:r w:rsidR="001618CA"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или федеральных органов исполнительной власти при условии обязательного выполнения комплекса специальных мероприятий по снижению риска до приемлемого уровня, обязательному контролю риска и предупреждению чрезвычайных ситуаций;</w:t>
      </w:r>
    </w:p>
    <w:p w:rsidR="00BF5FB4" w:rsidRPr="00EA6C33" w:rsidRDefault="00BF5FB4" w:rsidP="000A0314">
      <w:pPr>
        <w:numPr>
          <w:ilvl w:val="0"/>
          <w:numId w:val="46"/>
        </w:numPr>
        <w:spacing w:after="0" w:line="240" w:lineRule="auto"/>
        <w:ind w:left="1134"/>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Зона условно приемлемого риска – территория, где допускается строительство и размещение новых жилых, социальных и промышленных объектов при условии обязательного выполнения комплекса дополнительных мероприятий по снижению риска;</w:t>
      </w:r>
    </w:p>
    <w:p w:rsidR="00BF5FB4" w:rsidRPr="00EA6C33" w:rsidRDefault="00BF5FB4" w:rsidP="000A0314">
      <w:pPr>
        <w:numPr>
          <w:ilvl w:val="0"/>
          <w:numId w:val="46"/>
        </w:numPr>
        <w:spacing w:after="0" w:line="240" w:lineRule="auto"/>
        <w:ind w:left="1134"/>
        <w:contextualSpacing/>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Зона приемлемого риска – территория, на которой допускается любое строительство и размещение населения.</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Решение о временных ограничениях на проживание и хозяйственную деятельность и проведении комплекса мероприятий, направленных на снижение риска, принимается Правительством Российской Федерации или Правительством </w:t>
      </w:r>
      <w:r w:rsidR="00F439C8" w:rsidRPr="00EA6C33">
        <w:rPr>
          <w:rFonts w:ascii="Times New Roman" w:eastAsia="Times New Roman" w:hAnsi="Times New Roman"/>
          <w:sz w:val="28"/>
          <w:szCs w:val="24"/>
          <w:lang w:eastAsia="ru-RU"/>
        </w:rPr>
        <w:t>Камчатского</w:t>
      </w:r>
      <w:r w:rsidR="00FC6BB4" w:rsidRPr="00EA6C33">
        <w:rPr>
          <w:rFonts w:ascii="Times New Roman" w:eastAsia="Times New Roman" w:hAnsi="Times New Roman"/>
          <w:sz w:val="28"/>
          <w:szCs w:val="24"/>
          <w:lang w:eastAsia="ru-RU"/>
        </w:rPr>
        <w:t xml:space="preserve"> края</w:t>
      </w:r>
      <w:r w:rsidR="00FE15DC"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 xml:space="preserve">по представлению надзорных органов. При невозможности снижения уровня риска ограничения на проживание и хозяйственную деятельность вводятся Законом Российской Федерации или законом </w:t>
      </w:r>
      <w:r w:rsidR="00F439C8" w:rsidRPr="00EA6C33">
        <w:rPr>
          <w:rFonts w:ascii="Times New Roman" w:eastAsia="Times New Roman" w:hAnsi="Times New Roman"/>
          <w:sz w:val="28"/>
          <w:szCs w:val="24"/>
          <w:lang w:eastAsia="ru-RU"/>
        </w:rPr>
        <w:t>Камчатского</w:t>
      </w:r>
      <w:r w:rsidR="00FC6BB4" w:rsidRPr="00EA6C33">
        <w:rPr>
          <w:rFonts w:ascii="Times New Roman" w:eastAsia="Times New Roman" w:hAnsi="Times New Roman"/>
          <w:sz w:val="28"/>
          <w:szCs w:val="24"/>
          <w:lang w:eastAsia="ru-RU"/>
        </w:rPr>
        <w:t xml:space="preserve"> края</w:t>
      </w:r>
      <w:r w:rsidRPr="00EA6C33">
        <w:rPr>
          <w:rFonts w:ascii="Times New Roman" w:eastAsia="Times New Roman" w:hAnsi="Times New Roman"/>
          <w:sz w:val="28"/>
          <w:szCs w:val="28"/>
          <w:lang w:eastAsia="ru-RU"/>
        </w:rPr>
        <w:t>.</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Границы зон в координатах «частота ЧС – число пострадавших» и «частота ЧС – материальный ущерб» представлены в таблицах </w:t>
      </w:r>
      <w:fldSimple w:instr=" REF Tbl_Risk1 \h  \* MERGEFORMAT ">
        <w:r w:rsidR="00FF7373" w:rsidRPr="00EA6C33">
          <w:rPr>
            <w:rFonts w:ascii="Times New Roman" w:eastAsia="Times New Roman" w:hAnsi="Times New Roman"/>
            <w:noProof/>
            <w:sz w:val="28"/>
            <w:szCs w:val="28"/>
            <w:lang w:eastAsia="ru-RU"/>
          </w:rPr>
          <w:t>15</w:t>
        </w:r>
      </w:fldSimple>
      <w:r w:rsidRPr="00EA6C33">
        <w:rPr>
          <w:rFonts w:ascii="Times New Roman" w:eastAsia="Times New Roman" w:hAnsi="Times New Roman"/>
          <w:sz w:val="28"/>
          <w:szCs w:val="28"/>
          <w:lang w:eastAsia="ru-RU"/>
        </w:rPr>
        <w:t>-</w:t>
      </w:r>
      <w:fldSimple w:instr=" REF Tbl_Risk2 \h  \* MERGEFORMAT ">
        <w:r w:rsidR="00FF7373" w:rsidRPr="00EA6C33">
          <w:rPr>
            <w:rFonts w:ascii="Times New Roman" w:eastAsia="Times New Roman" w:hAnsi="Times New Roman"/>
            <w:noProof/>
            <w:sz w:val="28"/>
            <w:szCs w:val="28"/>
            <w:lang w:eastAsia="ru-RU"/>
          </w:rPr>
          <w:t>16</w:t>
        </w:r>
      </w:fldSimple>
      <w:r w:rsidRPr="00EA6C33">
        <w:rPr>
          <w:rFonts w:ascii="Times New Roman" w:eastAsia="Times New Roman" w:hAnsi="Times New Roman"/>
          <w:sz w:val="28"/>
          <w:szCs w:val="28"/>
          <w:lang w:eastAsia="ru-RU"/>
        </w:rPr>
        <w:t>.</w:t>
      </w:r>
    </w:p>
    <w:p w:rsidR="009F3FA5" w:rsidRPr="00EA6C33" w:rsidRDefault="009F3FA5" w:rsidP="00BF5FB4">
      <w:pPr>
        <w:spacing w:after="0" w:line="240" w:lineRule="auto"/>
        <w:jc w:val="right"/>
        <w:rPr>
          <w:rFonts w:ascii="Times New Roman" w:eastAsia="Times New Roman" w:hAnsi="Times New Roman"/>
          <w:sz w:val="28"/>
          <w:szCs w:val="28"/>
          <w:lang w:eastAsia="ru-RU"/>
        </w:rPr>
      </w:pPr>
    </w:p>
    <w:p w:rsidR="00BF5FB4" w:rsidRPr="00EA6C33" w:rsidRDefault="00BF5FB4" w:rsidP="00BF5FB4">
      <w:pPr>
        <w:spacing w:after="0" w:line="240" w:lineRule="auto"/>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bookmarkStart w:id="185" w:name="Tbl_Risk1"/>
      <w:r w:rsidR="00D96F88" w:rsidRPr="00EA6C33">
        <w:rPr>
          <w:rFonts w:ascii="Times New Roman" w:eastAsia="Times New Roman" w:hAnsi="Times New Roman"/>
          <w:sz w:val="28"/>
          <w:szCs w:val="28"/>
          <w:lang w:eastAsia="ru-RU"/>
        </w:rPr>
        <w:fldChar w:fldCharType="begin"/>
      </w:r>
      <w:r w:rsidRPr="00EA6C33">
        <w:rPr>
          <w:rFonts w:ascii="Times New Roman" w:eastAsia="Times New Roman" w:hAnsi="Times New Roman"/>
          <w:sz w:val="28"/>
          <w:szCs w:val="28"/>
          <w:lang w:eastAsia="ru-RU"/>
        </w:rPr>
        <w:instrText xml:space="preserve"> SEQ Таблица \* ARABIC </w:instrText>
      </w:r>
      <w:r w:rsidR="00D96F88" w:rsidRPr="00EA6C33">
        <w:rPr>
          <w:rFonts w:ascii="Times New Roman" w:eastAsia="Times New Roman" w:hAnsi="Times New Roman"/>
          <w:sz w:val="28"/>
          <w:szCs w:val="28"/>
          <w:lang w:eastAsia="ru-RU"/>
        </w:rPr>
        <w:fldChar w:fldCharType="separate"/>
      </w:r>
      <w:r w:rsidR="00FF7373" w:rsidRPr="00EA6C33">
        <w:rPr>
          <w:rFonts w:ascii="Times New Roman" w:eastAsia="Times New Roman" w:hAnsi="Times New Roman"/>
          <w:noProof/>
          <w:sz w:val="28"/>
          <w:szCs w:val="28"/>
          <w:lang w:eastAsia="ru-RU"/>
        </w:rPr>
        <w:t>15</w:t>
      </w:r>
      <w:r w:rsidR="00D96F88" w:rsidRPr="00EA6C33">
        <w:rPr>
          <w:rFonts w:ascii="Times New Roman" w:eastAsia="Times New Roman" w:hAnsi="Times New Roman"/>
          <w:sz w:val="28"/>
          <w:szCs w:val="28"/>
          <w:lang w:eastAsia="ru-RU"/>
        </w:rPr>
        <w:fldChar w:fldCharType="end"/>
      </w:r>
      <w:bookmarkEnd w:id="185"/>
    </w:p>
    <w:p w:rsidR="00BF5FB4" w:rsidRPr="00EA6C33" w:rsidRDefault="00BF5FB4" w:rsidP="00BF5FB4">
      <w:pPr>
        <w:spacing w:after="120" w:line="240" w:lineRule="auto"/>
        <w:jc w:val="center"/>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Определение границ зон рисков в координатах «частота ЧС – число пострадавших»</w:t>
      </w:r>
    </w:p>
    <w:tbl>
      <w:tblPr>
        <w:tblStyle w:val="af9"/>
        <w:tblW w:w="0" w:type="auto"/>
        <w:jc w:val="center"/>
        <w:tblLook w:val="04A0"/>
      </w:tblPr>
      <w:tblGrid>
        <w:gridCol w:w="1914"/>
        <w:gridCol w:w="1914"/>
        <w:gridCol w:w="1914"/>
        <w:gridCol w:w="1914"/>
        <w:gridCol w:w="1915"/>
      </w:tblGrid>
      <w:tr w:rsidR="00BF5FB4" w:rsidRPr="00EA6C33" w:rsidTr="00991671">
        <w:trPr>
          <w:trHeight w:val="227"/>
          <w:jc w:val="center"/>
        </w:trPr>
        <w:tc>
          <w:tcPr>
            <w:tcW w:w="1914" w:type="dxa"/>
            <w:vMerge w:val="restart"/>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Частота ЧС</w:t>
            </w:r>
          </w:p>
        </w:tc>
        <w:tc>
          <w:tcPr>
            <w:tcW w:w="7657" w:type="dxa"/>
            <w:gridSpan w:val="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Число пострадавших, чел.</w:t>
            </w:r>
          </w:p>
        </w:tc>
      </w:tr>
      <w:tr w:rsidR="00BF5FB4" w:rsidRPr="00EA6C33" w:rsidTr="00991671">
        <w:trPr>
          <w:trHeight w:val="227"/>
          <w:jc w:val="center"/>
        </w:trPr>
        <w:tc>
          <w:tcPr>
            <w:tcW w:w="1914" w:type="dxa"/>
            <w:vMerge/>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менее 10</w:t>
            </w:r>
          </w:p>
        </w:tc>
        <w:tc>
          <w:tcPr>
            <w:tcW w:w="1914"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от 10 до 50</w:t>
            </w:r>
          </w:p>
        </w:tc>
        <w:tc>
          <w:tcPr>
            <w:tcW w:w="1914"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от 50 до 500</w:t>
            </w:r>
          </w:p>
        </w:tc>
        <w:tc>
          <w:tcPr>
            <w:tcW w:w="1915"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свыше 500</w:t>
            </w: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EA6C33">
              <w:rPr>
                <w:rFonts w:ascii="Times New Roman" w:eastAsia="Times New Roman" w:hAnsi="Times New Roman"/>
                <w:sz w:val="24"/>
                <w:szCs w:val="24"/>
                <w:lang w:eastAsia="ar-SA"/>
              </w:rPr>
              <w:t>1-10</w:t>
            </w:r>
            <w:r w:rsidRPr="00EA6C33">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Зона недопустимого риска</w:t>
            </w: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-1</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-2</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EA6C33">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-3</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-4</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-5</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менее 10</w:t>
            </w:r>
            <w:r w:rsidRPr="00EA6C33">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rsidR="00C01180" w:rsidRPr="00EA6C33" w:rsidRDefault="00C01180" w:rsidP="00BF5FB4">
      <w:pPr>
        <w:spacing w:after="0" w:line="240" w:lineRule="auto"/>
        <w:jc w:val="right"/>
        <w:rPr>
          <w:rFonts w:ascii="Times New Roman" w:eastAsia="Times New Roman" w:hAnsi="Times New Roman"/>
          <w:sz w:val="28"/>
          <w:szCs w:val="28"/>
          <w:lang w:eastAsia="ru-RU"/>
        </w:rPr>
      </w:pPr>
    </w:p>
    <w:p w:rsidR="00BF5FB4" w:rsidRPr="00EA6C33" w:rsidRDefault="00BF5FB4" w:rsidP="00BF5FB4">
      <w:pPr>
        <w:spacing w:after="0" w:line="240" w:lineRule="auto"/>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bookmarkStart w:id="186" w:name="Tbl_Risk2"/>
      <w:r w:rsidR="00D96F88" w:rsidRPr="00EA6C33">
        <w:rPr>
          <w:rFonts w:ascii="Times New Roman" w:eastAsia="Times New Roman" w:hAnsi="Times New Roman"/>
          <w:sz w:val="28"/>
          <w:szCs w:val="28"/>
          <w:lang w:eastAsia="ru-RU"/>
        </w:rPr>
        <w:fldChar w:fldCharType="begin"/>
      </w:r>
      <w:r w:rsidRPr="00EA6C33">
        <w:rPr>
          <w:rFonts w:ascii="Times New Roman" w:eastAsia="Times New Roman" w:hAnsi="Times New Roman"/>
          <w:sz w:val="28"/>
          <w:szCs w:val="28"/>
          <w:lang w:eastAsia="ru-RU"/>
        </w:rPr>
        <w:instrText xml:space="preserve"> SEQ Таблица \* ARABIC </w:instrText>
      </w:r>
      <w:r w:rsidR="00D96F88" w:rsidRPr="00EA6C33">
        <w:rPr>
          <w:rFonts w:ascii="Times New Roman" w:eastAsia="Times New Roman" w:hAnsi="Times New Roman"/>
          <w:sz w:val="28"/>
          <w:szCs w:val="28"/>
          <w:lang w:eastAsia="ru-RU"/>
        </w:rPr>
        <w:fldChar w:fldCharType="separate"/>
      </w:r>
      <w:r w:rsidR="00FF7373" w:rsidRPr="00EA6C33">
        <w:rPr>
          <w:rFonts w:ascii="Times New Roman" w:eastAsia="Times New Roman" w:hAnsi="Times New Roman"/>
          <w:noProof/>
          <w:sz w:val="28"/>
          <w:szCs w:val="28"/>
          <w:lang w:eastAsia="ru-RU"/>
        </w:rPr>
        <w:t>16</w:t>
      </w:r>
      <w:r w:rsidR="00D96F88" w:rsidRPr="00EA6C33">
        <w:rPr>
          <w:rFonts w:ascii="Times New Roman" w:eastAsia="Times New Roman" w:hAnsi="Times New Roman"/>
          <w:sz w:val="28"/>
          <w:szCs w:val="28"/>
          <w:lang w:eastAsia="ru-RU"/>
        </w:rPr>
        <w:fldChar w:fldCharType="end"/>
      </w:r>
      <w:bookmarkEnd w:id="186"/>
    </w:p>
    <w:p w:rsidR="00BF5FB4" w:rsidRPr="00EA6C33" w:rsidRDefault="00BF5FB4" w:rsidP="00BF5FB4">
      <w:pPr>
        <w:spacing w:after="120" w:line="240" w:lineRule="auto"/>
        <w:jc w:val="center"/>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Определение границ зон рисков в координатах «частота ЧС – материальный ущерб»</w:t>
      </w:r>
    </w:p>
    <w:tbl>
      <w:tblPr>
        <w:tblStyle w:val="af9"/>
        <w:tblW w:w="0" w:type="auto"/>
        <w:jc w:val="center"/>
        <w:tblLook w:val="04A0"/>
      </w:tblPr>
      <w:tblGrid>
        <w:gridCol w:w="1914"/>
        <w:gridCol w:w="1914"/>
        <w:gridCol w:w="1914"/>
        <w:gridCol w:w="1914"/>
        <w:gridCol w:w="1915"/>
      </w:tblGrid>
      <w:tr w:rsidR="00BF5FB4" w:rsidRPr="00EA6C33" w:rsidTr="00991671">
        <w:trPr>
          <w:trHeight w:val="227"/>
          <w:tblHeader/>
          <w:jc w:val="center"/>
        </w:trPr>
        <w:tc>
          <w:tcPr>
            <w:tcW w:w="1914" w:type="dxa"/>
            <w:vMerge w:val="restart"/>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Частота ЧС</w:t>
            </w:r>
          </w:p>
        </w:tc>
        <w:tc>
          <w:tcPr>
            <w:tcW w:w="7657" w:type="dxa"/>
            <w:gridSpan w:val="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Число материального ущерба, руб.</w:t>
            </w:r>
          </w:p>
        </w:tc>
      </w:tr>
      <w:tr w:rsidR="00BF5FB4" w:rsidRPr="00EA6C33" w:rsidTr="00991671">
        <w:trPr>
          <w:trHeight w:val="227"/>
          <w:tblHeader/>
          <w:jc w:val="center"/>
        </w:trPr>
        <w:tc>
          <w:tcPr>
            <w:tcW w:w="1914" w:type="dxa"/>
            <w:vMerge/>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менее 100 тыс.</w:t>
            </w:r>
          </w:p>
        </w:tc>
        <w:tc>
          <w:tcPr>
            <w:tcW w:w="1914"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от 100 тыс. до 50 млн.</w:t>
            </w:r>
          </w:p>
        </w:tc>
        <w:tc>
          <w:tcPr>
            <w:tcW w:w="1914"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от 50 млн. до 500 млн.</w:t>
            </w:r>
          </w:p>
        </w:tc>
        <w:tc>
          <w:tcPr>
            <w:tcW w:w="1915"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свыше 500 млн.</w:t>
            </w: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EA6C33">
              <w:rPr>
                <w:rFonts w:ascii="Times New Roman" w:eastAsia="Times New Roman" w:hAnsi="Times New Roman"/>
                <w:sz w:val="24"/>
                <w:szCs w:val="24"/>
                <w:lang w:eastAsia="ar-SA"/>
              </w:rPr>
              <w:t>1-10</w:t>
            </w:r>
            <w:r w:rsidRPr="00EA6C33">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Зона недопустимого риска</w:t>
            </w: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-1</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-2</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EA6C33">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-3</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-4</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-5</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lastRenderedPageBreak/>
              <w:t>менее 10</w:t>
            </w:r>
            <w:r w:rsidRPr="00EA6C33">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rsidR="004C250D" w:rsidRPr="00EA6C33" w:rsidRDefault="004C250D" w:rsidP="00BF5FB4">
      <w:pPr>
        <w:spacing w:after="0" w:line="240" w:lineRule="auto"/>
        <w:ind w:firstLine="709"/>
        <w:jc w:val="both"/>
        <w:rPr>
          <w:rFonts w:ascii="Times New Roman" w:eastAsia="Times New Roman" w:hAnsi="Times New Roman"/>
          <w:sz w:val="28"/>
          <w:szCs w:val="28"/>
          <w:lang w:eastAsia="ru-RU"/>
        </w:rPr>
      </w:pP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Процесс оценки риска чрезвычайной ситуации подразделяется на 5 последовательных этапов:</w:t>
      </w:r>
    </w:p>
    <w:p w:rsidR="00BF5FB4" w:rsidRPr="00EA6C33"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идентификация опасности;</w:t>
      </w:r>
    </w:p>
    <w:p w:rsidR="00BF5FB4" w:rsidRPr="00EA6C33"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построение полей поражающих факторов; </w:t>
      </w:r>
    </w:p>
    <w:p w:rsidR="00BF5FB4" w:rsidRPr="00EA6C33"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выбор критериев поражения;</w:t>
      </w:r>
    </w:p>
    <w:p w:rsidR="00BF5FB4" w:rsidRPr="00EA6C33"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оценка последствий воздействия поражающих факторов; </w:t>
      </w:r>
    </w:p>
    <w:p w:rsidR="00BF5FB4" w:rsidRPr="00EA6C33"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расчёт показателей риска.</w:t>
      </w:r>
    </w:p>
    <w:p w:rsidR="00BF5FB4" w:rsidRPr="00EA6C33" w:rsidRDefault="00BF5FB4" w:rsidP="00BF5FB4">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 числу основных расчётных показателей риска техногенного характера относятся:</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индивидуальный риск;</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коллективный риск;</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социальный риск;</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материальный риск;</w:t>
      </w:r>
    </w:p>
    <w:p w:rsidR="00BF5FB4" w:rsidRPr="00EA6C33"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экономический риск.</w:t>
      </w:r>
    </w:p>
    <w:p w:rsidR="00AE2093" w:rsidRPr="00EA6C33" w:rsidRDefault="00AE2093" w:rsidP="00AE209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В соответствии с </w:t>
      </w:r>
      <w:bookmarkStart w:id="187" w:name="_Hlk488760903"/>
      <w:r w:rsidRPr="00EA6C33">
        <w:rPr>
          <w:rFonts w:ascii="Times New Roman" w:eastAsia="Times New Roman" w:hAnsi="Times New Roman"/>
          <w:sz w:val="28"/>
          <w:szCs w:val="28"/>
          <w:lang w:eastAsia="ru-RU"/>
        </w:rPr>
        <w:t>СП 165.1325800.2014 «Инженерно-технические мероприятия по гражданской обороне. Актуализированная редакция СНиП 2.01.51-90»</w:t>
      </w:r>
      <w:bookmarkEnd w:id="187"/>
      <w:r w:rsidRPr="00EA6C33">
        <w:rPr>
          <w:rFonts w:ascii="Times New Roman" w:eastAsia="Times New Roman" w:hAnsi="Times New Roman"/>
          <w:sz w:val="28"/>
          <w:szCs w:val="28"/>
          <w:lang w:eastAsia="ru-RU"/>
        </w:rPr>
        <w:t>, план «жёлтых линий» - максимально допустимые границы зон возможного образования завалов от зданий (сооружений) различной этажности (высоты). Ширина не заваливаемой части принимается равной не менее 7 м.</w:t>
      </w:r>
    </w:p>
    <w:p w:rsidR="00AE2093" w:rsidRPr="00EA6C33" w:rsidRDefault="00AE2093" w:rsidP="00AE2093">
      <w:pPr>
        <w:spacing w:after="0" w:line="240" w:lineRule="auto"/>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r w:rsidR="00D96F88" w:rsidRPr="00EA6C33">
        <w:rPr>
          <w:rFonts w:ascii="Times New Roman" w:eastAsia="Times New Roman" w:hAnsi="Times New Roman"/>
          <w:sz w:val="28"/>
          <w:szCs w:val="28"/>
          <w:lang w:eastAsia="ru-RU"/>
        </w:rPr>
        <w:fldChar w:fldCharType="begin"/>
      </w:r>
      <w:r w:rsidRPr="00EA6C33">
        <w:rPr>
          <w:rFonts w:ascii="Times New Roman" w:eastAsia="Times New Roman" w:hAnsi="Times New Roman"/>
          <w:sz w:val="28"/>
          <w:szCs w:val="28"/>
          <w:lang w:eastAsia="ru-RU"/>
        </w:rPr>
        <w:instrText xml:space="preserve"> SEQ Таблица \* ARABIC </w:instrText>
      </w:r>
      <w:r w:rsidR="00D96F88" w:rsidRPr="00EA6C33">
        <w:rPr>
          <w:rFonts w:ascii="Times New Roman" w:eastAsia="Times New Roman" w:hAnsi="Times New Roman"/>
          <w:sz w:val="28"/>
          <w:szCs w:val="28"/>
          <w:lang w:eastAsia="ru-RU"/>
        </w:rPr>
        <w:fldChar w:fldCharType="separate"/>
      </w:r>
      <w:r w:rsidR="00FF7373" w:rsidRPr="00EA6C33">
        <w:rPr>
          <w:rFonts w:ascii="Times New Roman" w:eastAsia="Times New Roman" w:hAnsi="Times New Roman"/>
          <w:noProof/>
          <w:sz w:val="28"/>
          <w:szCs w:val="28"/>
          <w:lang w:eastAsia="ru-RU"/>
        </w:rPr>
        <w:t>17</w:t>
      </w:r>
      <w:r w:rsidR="00D96F88" w:rsidRPr="00EA6C33">
        <w:rPr>
          <w:rFonts w:ascii="Times New Roman" w:eastAsia="Times New Roman" w:hAnsi="Times New Roman"/>
          <w:sz w:val="28"/>
          <w:szCs w:val="28"/>
          <w:lang w:eastAsia="ru-RU"/>
        </w:rPr>
        <w:fldChar w:fldCharType="end"/>
      </w:r>
    </w:p>
    <w:p w:rsidR="00AE2093" w:rsidRPr="00EA6C33" w:rsidRDefault="00AE2093" w:rsidP="00AE2093">
      <w:pPr>
        <w:spacing w:after="120" w:line="240" w:lineRule="auto"/>
        <w:jc w:val="center"/>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Зоны возможного распространения завалов</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53"/>
        <w:gridCol w:w="1543"/>
        <w:gridCol w:w="1393"/>
        <w:gridCol w:w="1393"/>
        <w:gridCol w:w="825"/>
        <w:gridCol w:w="826"/>
        <w:gridCol w:w="767"/>
        <w:gridCol w:w="865"/>
        <w:gridCol w:w="749"/>
        <w:gridCol w:w="771"/>
      </w:tblGrid>
      <w:tr w:rsidR="00AE2093" w:rsidRPr="00EA6C33" w:rsidTr="00AE2093">
        <w:trPr>
          <w:trHeight w:val="283"/>
          <w:tblHeader/>
          <w:jc w:val="center"/>
        </w:trPr>
        <w:tc>
          <w:tcPr>
            <w:tcW w:w="1565"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Этажность</w:t>
            </w:r>
          </w:p>
        </w:tc>
        <w:tc>
          <w:tcPr>
            <w:tcW w:w="3935" w:type="dxa"/>
            <w:gridSpan w:val="3"/>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уклон до 10% включительно</w:t>
            </w:r>
          </w:p>
        </w:tc>
        <w:tc>
          <w:tcPr>
            <w:tcW w:w="4985" w:type="dxa"/>
            <w:gridSpan w:val="6"/>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уклон более 10 %</w:t>
            </w:r>
          </w:p>
        </w:tc>
      </w:tr>
      <w:tr w:rsidR="00AE2093" w:rsidRPr="00EA6C33" w:rsidTr="00AE2093">
        <w:trPr>
          <w:trHeight w:val="888"/>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rPr>
                <w:rFonts w:ascii="Times New Roman" w:eastAsia="Times New Roman" w:hAnsi="Times New Roman"/>
                <w:sz w:val="24"/>
                <w:szCs w:val="24"/>
                <w:lang w:eastAsia="ru-RU"/>
              </w:rPr>
            </w:pPr>
          </w:p>
        </w:tc>
        <w:tc>
          <w:tcPr>
            <w:tcW w:w="1391"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от протяжённых сторон зданий и сооружений</w:t>
            </w:r>
          </w:p>
        </w:tc>
        <w:tc>
          <w:tcPr>
            <w:tcW w:w="1281"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от торцов зданий и сооружений</w:t>
            </w:r>
          </w:p>
        </w:tc>
        <w:tc>
          <w:tcPr>
            <w:tcW w:w="1263"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от зданий и сооружений башенного типа</w:t>
            </w:r>
          </w:p>
        </w:tc>
        <w:tc>
          <w:tcPr>
            <w:tcW w:w="1725"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от 10 % до 20 % включительно</w:t>
            </w:r>
          </w:p>
        </w:tc>
        <w:tc>
          <w:tcPr>
            <w:tcW w:w="1665"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от 21 % до 30 % включительно</w:t>
            </w:r>
          </w:p>
        </w:tc>
        <w:tc>
          <w:tcPr>
            <w:tcW w:w="1595"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от 31 % и более</w:t>
            </w:r>
          </w:p>
        </w:tc>
      </w:tr>
      <w:tr w:rsidR="00AE2093" w:rsidRPr="00EA6C33" w:rsidTr="00AE2093">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rPr>
                <w:rFonts w:ascii="Times New Roman" w:eastAsia="Times New Roman" w:hAnsi="Times New Roman"/>
                <w:sz w:val="24"/>
                <w:szCs w:val="24"/>
                <w:lang w:eastAsia="ru-RU"/>
              </w:rPr>
            </w:pPr>
          </w:p>
        </w:tc>
        <w:tc>
          <w:tcPr>
            <w:tcW w:w="830"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а′</w:t>
            </w:r>
          </w:p>
        </w:tc>
        <w:tc>
          <w:tcPr>
            <w:tcW w:w="895" w:type="dxa"/>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val="en-US" w:eastAsia="ru-RU"/>
              </w:rPr>
              <w:t>a</w:t>
            </w:r>
            <w:r w:rsidRPr="00EA6C33">
              <w:rPr>
                <w:rFonts w:ascii="Times New Roman" w:eastAsia="Times New Roman" w:hAnsi="Times New Roman"/>
                <w:sz w:val="24"/>
                <w:szCs w:val="24"/>
                <w:lang w:eastAsia="ru-RU"/>
              </w:rPr>
              <w:t>′′</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а′</w:t>
            </w:r>
          </w:p>
        </w:tc>
        <w:tc>
          <w:tcPr>
            <w:tcW w:w="898" w:type="dxa"/>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val="en-US" w:eastAsia="ru-RU"/>
              </w:rPr>
              <w:t>a</w:t>
            </w:r>
            <w:r w:rsidRPr="00EA6C33">
              <w:rPr>
                <w:rFonts w:ascii="Times New Roman" w:eastAsia="Times New Roman" w:hAnsi="Times New Roman"/>
                <w:sz w:val="24"/>
                <w:szCs w:val="24"/>
                <w:lang w:eastAsia="ru-RU"/>
              </w:rPr>
              <w:t>′′</w:t>
            </w:r>
          </w:p>
        </w:tc>
        <w:tc>
          <w:tcPr>
            <w:tcW w:w="76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а′</w:t>
            </w:r>
          </w:p>
        </w:tc>
        <w:tc>
          <w:tcPr>
            <w:tcW w:w="831" w:type="dxa"/>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val="en-US" w:eastAsia="ru-RU"/>
              </w:rPr>
              <w:t>a</w:t>
            </w:r>
            <w:r w:rsidRPr="00EA6C33">
              <w:rPr>
                <w:rFonts w:ascii="Times New Roman" w:eastAsia="Times New Roman" w:hAnsi="Times New Roman"/>
                <w:sz w:val="24"/>
                <w:szCs w:val="24"/>
                <w:lang w:eastAsia="ru-RU"/>
              </w:rPr>
              <w:t>′′</w:t>
            </w:r>
          </w:p>
        </w:tc>
      </w:tr>
      <w:tr w:rsidR="00AE2093" w:rsidRPr="00EA6C33" w:rsidTr="00AE2093">
        <w:trPr>
          <w:trHeight w:val="283"/>
          <w:jc w:val="center"/>
        </w:trPr>
        <w:tc>
          <w:tcPr>
            <w:tcW w:w="156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До 9 этажей (до 27 м)</w:t>
            </w:r>
          </w:p>
        </w:tc>
        <w:tc>
          <w:tcPr>
            <w:tcW w:w="139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w:t>
            </w:r>
            <w:r w:rsidRPr="00EA6C33">
              <w:rPr>
                <w:rFonts w:ascii="Times New Roman" w:eastAsia="Times New Roman" w:hAnsi="Times New Roman"/>
                <w:sz w:val="24"/>
                <w:szCs w:val="24"/>
                <w:lang w:val="en-US" w:eastAsia="ru-RU"/>
              </w:rPr>
              <w:t>H</w:t>
            </w:r>
          </w:p>
        </w:tc>
        <w:tc>
          <w:tcPr>
            <w:tcW w:w="128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0,2</w:t>
            </w:r>
            <w:r w:rsidRPr="00EA6C33">
              <w:rPr>
                <w:rFonts w:ascii="Times New Roman" w:eastAsia="Times New Roman" w:hAnsi="Times New Roman"/>
                <w:sz w:val="24"/>
                <w:szCs w:val="24"/>
                <w:lang w:val="en-US" w:eastAsia="ru-RU"/>
              </w:rPr>
              <w:t>H</w:t>
            </w:r>
          </w:p>
        </w:tc>
        <w:tc>
          <w:tcPr>
            <w:tcW w:w="126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w:t>
            </w:r>
            <w:r w:rsidRPr="00EA6C33">
              <w:rPr>
                <w:rFonts w:ascii="Times New Roman" w:eastAsia="Times New Roman" w:hAnsi="Times New Roman"/>
                <w:sz w:val="24"/>
                <w:szCs w:val="24"/>
                <w:lang w:val="en-US" w:eastAsia="ru-RU"/>
              </w:rPr>
              <w:t>H</w:t>
            </w:r>
          </w:p>
        </w:tc>
        <w:tc>
          <w:tcPr>
            <w:tcW w:w="830"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0,25</w:t>
            </w:r>
            <w:r w:rsidRPr="00EA6C33">
              <w:rPr>
                <w:rFonts w:ascii="Times New Roman" w:eastAsia="Times New Roman" w:hAnsi="Times New Roman"/>
                <w:sz w:val="24"/>
                <w:szCs w:val="24"/>
                <w:lang w:val="en-US" w:eastAsia="ru-RU"/>
              </w:rPr>
              <w:t>H</w:t>
            </w:r>
          </w:p>
        </w:tc>
        <w:tc>
          <w:tcPr>
            <w:tcW w:w="89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0,35</w:t>
            </w:r>
            <w:r w:rsidRPr="00EA6C33">
              <w:rPr>
                <w:rFonts w:ascii="Times New Roman" w:eastAsia="Times New Roman" w:hAnsi="Times New Roman"/>
                <w:sz w:val="24"/>
                <w:szCs w:val="24"/>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0,2</w:t>
            </w:r>
            <w:r w:rsidRPr="00EA6C33">
              <w:rPr>
                <w:rFonts w:ascii="Times New Roman" w:eastAsia="Times New Roman" w:hAnsi="Times New Roman"/>
                <w:sz w:val="24"/>
                <w:szCs w:val="24"/>
                <w:lang w:val="en-US" w:eastAsia="ru-RU"/>
              </w:rPr>
              <w:t>H</w:t>
            </w:r>
          </w:p>
        </w:tc>
        <w:tc>
          <w:tcPr>
            <w:tcW w:w="89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w:t>
            </w:r>
            <w:r w:rsidRPr="00EA6C33">
              <w:rPr>
                <w:rFonts w:ascii="Times New Roman" w:eastAsia="Times New Roman" w:hAnsi="Times New Roman"/>
                <w:sz w:val="24"/>
                <w:szCs w:val="24"/>
                <w:lang w:val="en-US" w:eastAsia="ru-RU"/>
              </w:rPr>
              <w:t>H</w:t>
            </w:r>
          </w:p>
        </w:tc>
        <w:tc>
          <w:tcPr>
            <w:tcW w:w="76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0,15</w:t>
            </w:r>
            <w:r w:rsidRPr="00EA6C33">
              <w:rPr>
                <w:rFonts w:ascii="Times New Roman" w:eastAsia="Times New Roman" w:hAnsi="Times New Roman"/>
                <w:sz w:val="24"/>
                <w:szCs w:val="24"/>
                <w:lang w:val="en-US" w:eastAsia="ru-RU"/>
              </w:rPr>
              <w:t>H</w:t>
            </w:r>
          </w:p>
        </w:tc>
        <w:tc>
          <w:tcPr>
            <w:tcW w:w="83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0,45</w:t>
            </w:r>
            <w:r w:rsidRPr="00EA6C33">
              <w:rPr>
                <w:rFonts w:ascii="Times New Roman" w:eastAsia="Times New Roman" w:hAnsi="Times New Roman"/>
                <w:sz w:val="24"/>
                <w:szCs w:val="24"/>
                <w:lang w:val="en-US" w:eastAsia="ru-RU"/>
              </w:rPr>
              <w:t>H</w:t>
            </w:r>
          </w:p>
        </w:tc>
      </w:tr>
      <w:tr w:rsidR="00AE2093" w:rsidRPr="00EA6C33" w:rsidTr="00AE2093">
        <w:trPr>
          <w:trHeight w:val="283"/>
          <w:jc w:val="center"/>
        </w:trPr>
        <w:tc>
          <w:tcPr>
            <w:tcW w:w="156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10-16 этажей (30-48 м)</w:t>
            </w:r>
          </w:p>
        </w:tc>
        <w:tc>
          <w:tcPr>
            <w:tcW w:w="139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w:t>
            </w:r>
            <w:r w:rsidRPr="00EA6C33">
              <w:rPr>
                <w:rFonts w:ascii="Times New Roman" w:eastAsia="Times New Roman" w:hAnsi="Times New Roman"/>
                <w:sz w:val="24"/>
                <w:szCs w:val="24"/>
                <w:lang w:val="en-US" w:eastAsia="ru-RU"/>
              </w:rPr>
              <w:t>H</w:t>
            </w:r>
          </w:p>
        </w:tc>
        <w:tc>
          <w:tcPr>
            <w:tcW w:w="128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w:t>
            </w:r>
            <w:r w:rsidRPr="00EA6C33">
              <w:rPr>
                <w:rFonts w:ascii="Times New Roman" w:eastAsia="Times New Roman" w:hAnsi="Times New Roman"/>
                <w:sz w:val="24"/>
                <w:szCs w:val="24"/>
                <w:lang w:val="en-US" w:eastAsia="ru-RU"/>
              </w:rPr>
              <w:t>H</w:t>
            </w:r>
          </w:p>
        </w:tc>
        <w:tc>
          <w:tcPr>
            <w:tcW w:w="126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w:t>
            </w:r>
            <w:r w:rsidRPr="00EA6C33">
              <w:rPr>
                <w:rFonts w:ascii="Times New Roman" w:eastAsia="Times New Roman" w:hAnsi="Times New Roman"/>
                <w:sz w:val="24"/>
                <w:szCs w:val="24"/>
                <w:lang w:val="en-US" w:eastAsia="ru-RU"/>
              </w:rPr>
              <w:t>H</w:t>
            </w:r>
          </w:p>
        </w:tc>
        <w:tc>
          <w:tcPr>
            <w:tcW w:w="830"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0,35</w:t>
            </w:r>
            <w:r w:rsidRPr="00EA6C33">
              <w:rPr>
                <w:rFonts w:ascii="Times New Roman" w:eastAsia="Times New Roman" w:hAnsi="Times New Roman"/>
                <w:sz w:val="24"/>
                <w:szCs w:val="24"/>
                <w:lang w:val="en-US" w:eastAsia="ru-RU"/>
              </w:rPr>
              <w:t>H</w:t>
            </w:r>
          </w:p>
        </w:tc>
        <w:tc>
          <w:tcPr>
            <w:tcW w:w="89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0,45</w:t>
            </w:r>
            <w:r w:rsidRPr="00EA6C33">
              <w:rPr>
                <w:rFonts w:ascii="Times New Roman" w:eastAsia="Times New Roman" w:hAnsi="Times New Roman"/>
                <w:sz w:val="24"/>
                <w:szCs w:val="24"/>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w:t>
            </w:r>
            <w:r w:rsidRPr="00EA6C33">
              <w:rPr>
                <w:rFonts w:ascii="Times New Roman" w:eastAsia="Times New Roman" w:hAnsi="Times New Roman"/>
                <w:sz w:val="24"/>
                <w:szCs w:val="24"/>
                <w:lang w:val="en-US" w:eastAsia="ru-RU"/>
              </w:rPr>
              <w:t>H</w:t>
            </w:r>
          </w:p>
        </w:tc>
        <w:tc>
          <w:tcPr>
            <w:tcW w:w="89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0,5</w:t>
            </w:r>
            <w:r w:rsidRPr="00EA6C33">
              <w:rPr>
                <w:rFonts w:ascii="Times New Roman" w:eastAsia="Times New Roman" w:hAnsi="Times New Roman"/>
                <w:sz w:val="24"/>
                <w:szCs w:val="24"/>
                <w:lang w:val="en-US" w:eastAsia="ru-RU"/>
              </w:rPr>
              <w:t>H</w:t>
            </w:r>
          </w:p>
        </w:tc>
        <w:tc>
          <w:tcPr>
            <w:tcW w:w="76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0,25</w:t>
            </w:r>
            <w:r w:rsidRPr="00EA6C33">
              <w:rPr>
                <w:rFonts w:ascii="Times New Roman" w:eastAsia="Times New Roman" w:hAnsi="Times New Roman"/>
                <w:sz w:val="24"/>
                <w:szCs w:val="24"/>
                <w:lang w:val="en-US" w:eastAsia="ru-RU"/>
              </w:rPr>
              <w:t>H</w:t>
            </w:r>
          </w:p>
        </w:tc>
        <w:tc>
          <w:tcPr>
            <w:tcW w:w="83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0,55</w:t>
            </w:r>
            <w:r w:rsidRPr="00EA6C33">
              <w:rPr>
                <w:rFonts w:ascii="Times New Roman" w:eastAsia="Times New Roman" w:hAnsi="Times New Roman"/>
                <w:sz w:val="24"/>
                <w:szCs w:val="24"/>
                <w:lang w:val="en-US" w:eastAsia="ru-RU"/>
              </w:rPr>
              <w:t>H</w:t>
            </w:r>
          </w:p>
        </w:tc>
      </w:tr>
      <w:tr w:rsidR="00AE2093" w:rsidRPr="00EA6C33" w:rsidTr="00AE2093">
        <w:trPr>
          <w:trHeight w:val="283"/>
          <w:jc w:val="center"/>
        </w:trPr>
        <w:tc>
          <w:tcPr>
            <w:tcW w:w="156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Более 17 этажей (более 50 м)</w:t>
            </w:r>
          </w:p>
        </w:tc>
        <w:tc>
          <w:tcPr>
            <w:tcW w:w="139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0,5</w:t>
            </w:r>
            <w:r w:rsidRPr="00EA6C33">
              <w:rPr>
                <w:rFonts w:ascii="Times New Roman" w:eastAsia="Times New Roman" w:hAnsi="Times New Roman"/>
                <w:sz w:val="24"/>
                <w:szCs w:val="24"/>
                <w:lang w:val="en-US" w:eastAsia="ru-RU"/>
              </w:rPr>
              <w:t>H</w:t>
            </w:r>
          </w:p>
        </w:tc>
        <w:tc>
          <w:tcPr>
            <w:tcW w:w="128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w:t>
            </w:r>
            <w:r w:rsidRPr="00EA6C33">
              <w:rPr>
                <w:rFonts w:ascii="Times New Roman" w:eastAsia="Times New Roman" w:hAnsi="Times New Roman"/>
                <w:sz w:val="24"/>
                <w:szCs w:val="24"/>
                <w:lang w:val="en-US" w:eastAsia="ru-RU"/>
              </w:rPr>
              <w:t>H</w:t>
            </w:r>
          </w:p>
        </w:tc>
        <w:tc>
          <w:tcPr>
            <w:tcW w:w="126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0,5</w:t>
            </w:r>
            <w:r w:rsidRPr="00EA6C33">
              <w:rPr>
                <w:rFonts w:ascii="Times New Roman" w:eastAsia="Times New Roman" w:hAnsi="Times New Roman"/>
                <w:sz w:val="24"/>
                <w:szCs w:val="24"/>
                <w:lang w:val="en-US" w:eastAsia="ru-RU"/>
              </w:rPr>
              <w:t>H</w:t>
            </w:r>
          </w:p>
        </w:tc>
        <w:tc>
          <w:tcPr>
            <w:tcW w:w="830"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0,45</w:t>
            </w:r>
            <w:r w:rsidRPr="00EA6C33">
              <w:rPr>
                <w:rFonts w:ascii="Times New Roman" w:eastAsia="Times New Roman" w:hAnsi="Times New Roman"/>
                <w:sz w:val="24"/>
                <w:szCs w:val="24"/>
                <w:lang w:val="en-US" w:eastAsia="ru-RU"/>
              </w:rPr>
              <w:t>H</w:t>
            </w:r>
          </w:p>
        </w:tc>
        <w:tc>
          <w:tcPr>
            <w:tcW w:w="89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0,55</w:t>
            </w:r>
            <w:r w:rsidRPr="00EA6C33">
              <w:rPr>
                <w:rFonts w:ascii="Times New Roman" w:eastAsia="Times New Roman" w:hAnsi="Times New Roman"/>
                <w:sz w:val="24"/>
                <w:szCs w:val="24"/>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w:t>
            </w:r>
            <w:r w:rsidRPr="00EA6C33">
              <w:rPr>
                <w:rFonts w:ascii="Times New Roman" w:eastAsia="Times New Roman" w:hAnsi="Times New Roman"/>
                <w:sz w:val="24"/>
                <w:szCs w:val="24"/>
                <w:lang w:val="en-US" w:eastAsia="ru-RU"/>
              </w:rPr>
              <w:t>H</w:t>
            </w:r>
          </w:p>
        </w:tc>
        <w:tc>
          <w:tcPr>
            <w:tcW w:w="89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0,6</w:t>
            </w:r>
            <w:r w:rsidRPr="00EA6C33">
              <w:rPr>
                <w:rFonts w:ascii="Times New Roman" w:eastAsia="Times New Roman" w:hAnsi="Times New Roman"/>
                <w:sz w:val="24"/>
                <w:szCs w:val="24"/>
                <w:lang w:val="en-US" w:eastAsia="ru-RU"/>
              </w:rPr>
              <w:t>H</w:t>
            </w:r>
          </w:p>
        </w:tc>
        <w:tc>
          <w:tcPr>
            <w:tcW w:w="76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0,35</w:t>
            </w:r>
            <w:r w:rsidRPr="00EA6C33">
              <w:rPr>
                <w:rFonts w:ascii="Times New Roman" w:eastAsia="Times New Roman" w:hAnsi="Times New Roman"/>
                <w:sz w:val="24"/>
                <w:szCs w:val="24"/>
                <w:lang w:val="en-US" w:eastAsia="ru-RU"/>
              </w:rPr>
              <w:t>H</w:t>
            </w:r>
          </w:p>
        </w:tc>
        <w:tc>
          <w:tcPr>
            <w:tcW w:w="83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0,65</w:t>
            </w:r>
            <w:r w:rsidRPr="00EA6C33">
              <w:rPr>
                <w:rFonts w:ascii="Times New Roman" w:eastAsia="Times New Roman" w:hAnsi="Times New Roman"/>
                <w:sz w:val="24"/>
                <w:szCs w:val="24"/>
                <w:lang w:val="en-US" w:eastAsia="ru-RU"/>
              </w:rPr>
              <w:t>H</w:t>
            </w:r>
          </w:p>
        </w:tc>
      </w:tr>
      <w:tr w:rsidR="00AE2093" w:rsidRPr="00EA6C33" w:rsidTr="00AE2093">
        <w:trPr>
          <w:trHeight w:val="283"/>
          <w:jc w:val="center"/>
        </w:trPr>
        <w:tc>
          <w:tcPr>
            <w:tcW w:w="10485" w:type="dxa"/>
            <w:gridSpan w:val="10"/>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both"/>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val="en-US" w:eastAsia="ru-RU"/>
              </w:rPr>
              <w:t>H</w:t>
            </w:r>
            <w:r w:rsidRPr="00EA6C33">
              <w:rPr>
                <w:rFonts w:ascii="Times New Roman" w:eastAsia="Times New Roman" w:hAnsi="Times New Roman"/>
                <w:sz w:val="24"/>
                <w:szCs w:val="24"/>
                <w:lang w:eastAsia="ru-RU"/>
              </w:rPr>
              <w:t xml:space="preserve"> - высота здания в метрах;</w:t>
            </w:r>
          </w:p>
          <w:p w:rsidR="00AE2093" w:rsidRPr="00EA6C33" w:rsidRDefault="00AE2093" w:rsidP="00AE2093">
            <w:pPr>
              <w:spacing w:after="0" w:line="240" w:lineRule="auto"/>
              <w:jc w:val="both"/>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а′ - показатель образования завала вверх по склону;</w:t>
            </w:r>
          </w:p>
          <w:p w:rsidR="00AE2093" w:rsidRPr="00EA6C33" w:rsidRDefault="00AE2093" w:rsidP="00AE2093">
            <w:pPr>
              <w:spacing w:after="0" w:line="240" w:lineRule="auto"/>
              <w:jc w:val="both"/>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val="en-US" w:eastAsia="ru-RU"/>
              </w:rPr>
              <w:t>a</w:t>
            </w:r>
            <w:r w:rsidRPr="00EA6C33">
              <w:rPr>
                <w:rFonts w:ascii="Times New Roman" w:eastAsia="Times New Roman" w:hAnsi="Times New Roman"/>
                <w:sz w:val="24"/>
                <w:szCs w:val="24"/>
                <w:lang w:eastAsia="ru-RU"/>
              </w:rPr>
              <w:t>′′ - показатель образования завала вниз по склону.</w:t>
            </w:r>
          </w:p>
        </w:tc>
      </w:tr>
    </w:tbl>
    <w:p w:rsidR="00AE2093" w:rsidRPr="00EA6C33" w:rsidRDefault="00AE2093" w:rsidP="00BF5FB4">
      <w:pPr>
        <w:spacing w:after="0" w:line="240" w:lineRule="auto"/>
        <w:ind w:firstLine="709"/>
        <w:jc w:val="both"/>
        <w:rPr>
          <w:rFonts w:ascii="Times New Roman" w:hAnsi="Times New Roman"/>
          <w:sz w:val="28"/>
          <w:szCs w:val="28"/>
        </w:rPr>
      </w:pPr>
    </w:p>
    <w:p w:rsidR="003A7901" w:rsidRPr="00EA6C33" w:rsidRDefault="0078289F" w:rsidP="000A0314">
      <w:pPr>
        <w:pStyle w:val="3"/>
        <w:numPr>
          <w:ilvl w:val="2"/>
          <w:numId w:val="51"/>
        </w:numPr>
        <w:tabs>
          <w:tab w:val="left" w:pos="1418"/>
        </w:tabs>
        <w:spacing w:before="0" w:after="0"/>
        <w:ind w:left="1418" w:hanging="646"/>
        <w:jc w:val="both"/>
        <w:rPr>
          <w:rFonts w:ascii="Times New Roman" w:hAnsi="Times New Roman"/>
          <w:sz w:val="28"/>
        </w:rPr>
      </w:pPr>
      <w:bookmarkStart w:id="188" w:name="_Toc117072750"/>
      <w:r w:rsidRPr="00EA6C33">
        <w:rPr>
          <w:rFonts w:ascii="Times New Roman" w:hAnsi="Times New Roman"/>
          <w:sz w:val="28"/>
        </w:rPr>
        <w:lastRenderedPageBreak/>
        <w:t>Перечень возможных источников ЧС природного характера, которые могут оказывать воздействие на проектируемую территорию</w:t>
      </w:r>
      <w:bookmarkEnd w:id="188"/>
    </w:p>
    <w:p w:rsidR="003A7901" w:rsidRPr="00EA6C33" w:rsidRDefault="003A7901" w:rsidP="003A7901">
      <w:pPr>
        <w:tabs>
          <w:tab w:val="num" w:pos="1068"/>
          <w:tab w:val="left" w:pos="1134"/>
          <w:tab w:val="num" w:pos="1429"/>
        </w:tabs>
        <w:spacing w:after="0" w:line="240" w:lineRule="auto"/>
        <w:ind w:left="1069"/>
        <w:jc w:val="both"/>
        <w:rPr>
          <w:rFonts w:ascii="Times New Roman" w:hAnsi="Times New Roman"/>
          <w:sz w:val="28"/>
          <w:szCs w:val="28"/>
        </w:rPr>
      </w:pPr>
    </w:p>
    <w:p w:rsidR="00991671" w:rsidRPr="00EA6C33" w:rsidRDefault="00991671" w:rsidP="0099167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rsidR="00991671" w:rsidRPr="00EA6C33" w:rsidRDefault="00991671" w:rsidP="00991671">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На рассматриваемой территории возможны следующие чрезвычайные ситуации.</w:t>
      </w:r>
    </w:p>
    <w:p w:rsidR="00991671" w:rsidRPr="00EA6C33" w:rsidRDefault="00991671" w:rsidP="00991671">
      <w:pPr>
        <w:spacing w:after="0" w:line="240" w:lineRule="auto"/>
        <w:ind w:firstLine="709"/>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18</w:t>
      </w:r>
      <w:r w:rsidR="00D96F88" w:rsidRPr="00EA6C33">
        <w:rPr>
          <w:rFonts w:ascii="Times New Roman" w:hAnsi="Times New Roman"/>
          <w:sz w:val="28"/>
          <w:szCs w:val="28"/>
        </w:rPr>
        <w:fldChar w:fldCharType="end"/>
      </w:r>
    </w:p>
    <w:p w:rsidR="00991671" w:rsidRPr="00EA6C33" w:rsidRDefault="00991671" w:rsidP="00991671">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Источники возможных природных чрезвычайных ситуаций в </w:t>
      </w:r>
      <w:r w:rsidR="007E0E21" w:rsidRPr="00EA6C33">
        <w:rPr>
          <w:rFonts w:ascii="Times New Roman" w:eastAsia="Times New Roman" w:hAnsi="Times New Roman"/>
          <w:sz w:val="28"/>
          <w:szCs w:val="24"/>
          <w:lang w:eastAsia="ru-RU"/>
        </w:rPr>
        <w:t>сельском</w:t>
      </w:r>
      <w:r w:rsidR="000F48DF" w:rsidRPr="00EA6C33">
        <w:rPr>
          <w:rFonts w:ascii="Times New Roman" w:eastAsia="Times New Roman" w:hAnsi="Times New Roman"/>
          <w:sz w:val="28"/>
          <w:szCs w:val="24"/>
          <w:lang w:eastAsia="ru-RU"/>
        </w:rPr>
        <w:t xml:space="preserve"> </w:t>
      </w:r>
      <w:r w:rsidR="00C96BDC" w:rsidRPr="00EA6C33">
        <w:rPr>
          <w:rFonts w:ascii="Times New Roman" w:eastAsia="Times New Roman" w:hAnsi="Times New Roman"/>
          <w:sz w:val="28"/>
          <w:szCs w:val="24"/>
          <w:lang w:eastAsia="ru-RU"/>
        </w:rPr>
        <w:t>поселении</w:t>
      </w:r>
      <w:r w:rsidR="00800C57" w:rsidRPr="00EA6C33">
        <w:rPr>
          <w:rFonts w:ascii="Times New Roman" w:eastAsia="Times New Roman" w:hAnsi="Times New Roman"/>
          <w:sz w:val="28"/>
          <w:szCs w:val="24"/>
          <w:lang w:eastAsia="ru-RU"/>
        </w:rPr>
        <w:t xml:space="preserve"> село </w:t>
      </w:r>
      <w:r w:rsidR="009F6907" w:rsidRPr="00EA6C33">
        <w:rPr>
          <w:rFonts w:ascii="Times New Roman" w:eastAsia="Times New Roman" w:hAnsi="Times New Roman"/>
          <w:sz w:val="28"/>
          <w:szCs w:val="24"/>
          <w:lang w:eastAsia="ru-RU"/>
        </w:rPr>
        <w:t>Ивашка</w:t>
      </w:r>
      <w:r w:rsidR="00800C57" w:rsidRPr="00EA6C33">
        <w:rPr>
          <w:rFonts w:ascii="Times New Roman" w:eastAsia="Times New Roman" w:hAnsi="Times New Roman"/>
          <w:sz w:val="28"/>
          <w:szCs w:val="24"/>
          <w:lang w:eastAsia="ru-RU"/>
        </w:rPr>
        <w:t>»</w:t>
      </w:r>
    </w:p>
    <w:tbl>
      <w:tblPr>
        <w:tblStyle w:val="TableNormal25"/>
        <w:tblW w:w="9776" w:type="dxa"/>
        <w:jc w:val="center"/>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1E0"/>
      </w:tblPr>
      <w:tblGrid>
        <w:gridCol w:w="704"/>
        <w:gridCol w:w="2551"/>
        <w:gridCol w:w="2552"/>
        <w:gridCol w:w="3969"/>
      </w:tblGrid>
      <w:tr w:rsidR="00705ABC" w:rsidRPr="00EA6C33" w:rsidTr="00705ABC">
        <w:trPr>
          <w:trHeight w:val="283"/>
          <w:tblHeader/>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 п/п</w:t>
            </w:r>
          </w:p>
        </w:tc>
        <w:tc>
          <w:tcPr>
            <w:tcW w:w="2551"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Источник ЧС природного характера</w:t>
            </w:r>
          </w:p>
        </w:tc>
        <w:tc>
          <w:tcPr>
            <w:tcW w:w="2552"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Наименование поражающего фактора</w:t>
            </w:r>
          </w:p>
        </w:tc>
        <w:tc>
          <w:tcPr>
            <w:tcW w:w="3969"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Характер действия, проявления поражающего фактора источника ЧС природного характера</w:t>
            </w:r>
          </w:p>
        </w:tc>
      </w:tr>
    </w:tbl>
    <w:p w:rsidR="00705ABC" w:rsidRPr="00EA6C33" w:rsidRDefault="00705ABC" w:rsidP="00705ABC">
      <w:pPr>
        <w:spacing w:after="0" w:line="240" w:lineRule="auto"/>
        <w:rPr>
          <w:vanish/>
          <w:sz w:val="2"/>
          <w:szCs w:val="2"/>
        </w:rPr>
      </w:pPr>
    </w:p>
    <w:tbl>
      <w:tblPr>
        <w:tblStyle w:val="TableNormal25"/>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4"/>
        <w:gridCol w:w="2551"/>
        <w:gridCol w:w="2552"/>
        <w:gridCol w:w="3969"/>
      </w:tblGrid>
      <w:tr w:rsidR="00705ABC" w:rsidRPr="00EA6C33" w:rsidTr="00316F02">
        <w:trPr>
          <w:trHeight w:val="283"/>
          <w:tblHeader/>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1</w:t>
            </w:r>
          </w:p>
        </w:tc>
        <w:tc>
          <w:tcPr>
            <w:tcW w:w="2551"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2</w:t>
            </w:r>
          </w:p>
        </w:tc>
        <w:tc>
          <w:tcPr>
            <w:tcW w:w="2552"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w:t>
            </w:r>
          </w:p>
        </w:tc>
        <w:tc>
          <w:tcPr>
            <w:tcW w:w="3969"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4</w:t>
            </w:r>
          </w:p>
        </w:tc>
      </w:tr>
      <w:tr w:rsidR="00705ABC" w:rsidRPr="00EA6C33" w:rsidTr="00316F02">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1</w:t>
            </w:r>
          </w:p>
        </w:tc>
        <w:tc>
          <w:tcPr>
            <w:tcW w:w="9072" w:type="dxa"/>
            <w:gridSpan w:val="3"/>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Опасные геологические процессы</w:t>
            </w:r>
          </w:p>
        </w:tc>
      </w:tr>
      <w:tr w:rsidR="00705ABC" w:rsidRPr="00EA6C33" w:rsidTr="00316F02">
        <w:trPr>
          <w:trHeight w:val="283"/>
          <w:jc w:val="center"/>
        </w:trPr>
        <w:tc>
          <w:tcPr>
            <w:tcW w:w="704" w:type="dxa"/>
            <w:vMerge w:val="restart"/>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1.1</w:t>
            </w:r>
          </w:p>
        </w:tc>
        <w:tc>
          <w:tcPr>
            <w:tcW w:w="2551"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 xml:space="preserve">Оползень </w:t>
            </w:r>
          </w:p>
          <w:p w:rsidR="00705ABC" w:rsidRPr="00EA6C33" w:rsidRDefault="00705ABC" w:rsidP="00705ABC">
            <w:pPr>
              <w:spacing w:after="0" w:line="240" w:lineRule="auto"/>
              <w:ind w:right="40"/>
              <w:rPr>
                <w:sz w:val="24"/>
                <w:szCs w:val="24"/>
                <w:lang w:val="ru-RU"/>
              </w:rPr>
            </w:pPr>
            <w:r w:rsidRPr="00EA6C33">
              <w:rPr>
                <w:rFonts w:ascii="Times New Roman" w:hAnsi="Times New Roman"/>
                <w:sz w:val="24"/>
                <w:szCs w:val="24"/>
                <w:lang w:val="ru-RU"/>
              </w:rPr>
              <w:t>Обвал</w:t>
            </w:r>
            <w:r w:rsidRPr="00EA6C33">
              <w:rPr>
                <w:sz w:val="24"/>
                <w:szCs w:val="24"/>
                <w:lang w:val="ru-RU"/>
              </w:rPr>
              <w:t xml:space="preserve"> </w:t>
            </w:r>
          </w:p>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Землетрясения</w:t>
            </w:r>
            <w:r w:rsidRPr="00EA6C33">
              <w:rPr>
                <w:sz w:val="24"/>
                <w:szCs w:val="24"/>
                <w:lang w:val="ru-RU"/>
              </w:rPr>
              <w:t xml:space="preserve"> </w:t>
            </w:r>
            <w:r w:rsidRPr="00EA6C33">
              <w:rPr>
                <w:rFonts w:ascii="Times New Roman" w:hAnsi="Times New Roman"/>
                <w:sz w:val="24"/>
                <w:szCs w:val="24"/>
                <w:lang w:val="ru-RU"/>
              </w:rPr>
              <w:t>Извержение вулканов</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Смещение (движение) горных пород</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Гравитационный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Сотрясение земной поверхности</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Динамическое, механическое давление смещённых масс</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Удар</w:t>
            </w:r>
          </w:p>
        </w:tc>
      </w:tr>
      <w:tr w:rsidR="00705ABC" w:rsidRPr="00EA6C33" w:rsidTr="00316F02">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2</w:t>
            </w:r>
          </w:p>
        </w:tc>
        <w:tc>
          <w:tcPr>
            <w:tcW w:w="9072" w:type="dxa"/>
            <w:gridSpan w:val="3"/>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Опасные гидрологические явления и процессы</w:t>
            </w:r>
          </w:p>
        </w:tc>
      </w:tr>
      <w:tr w:rsidR="00705ABC" w:rsidRPr="00EA6C33" w:rsidTr="00316F02">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2.1</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Наводнение</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Гидродинамический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Поток (течение) воды</w:t>
            </w:r>
          </w:p>
        </w:tc>
      </w:tr>
      <w:tr w:rsidR="00705ABC" w:rsidRPr="00EA6C33" w:rsidTr="00316F02">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2.2</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Цунами</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Гидродинамический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Удар волны, затопление местности, разрушение зданий и сооружений, вибрация, сотрясение земной поверхности</w:t>
            </w:r>
          </w:p>
        </w:tc>
      </w:tr>
      <w:tr w:rsidR="00705ABC" w:rsidRPr="00EA6C33" w:rsidTr="00316F02">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w:t>
            </w:r>
          </w:p>
        </w:tc>
        <w:tc>
          <w:tcPr>
            <w:tcW w:w="9072" w:type="dxa"/>
            <w:gridSpan w:val="3"/>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Опасные метеорологические явления и процессы</w:t>
            </w:r>
          </w:p>
        </w:tc>
      </w:tr>
      <w:tr w:rsidR="00705ABC" w:rsidRPr="00EA6C33" w:rsidTr="00316F02">
        <w:trPr>
          <w:trHeight w:val="283"/>
          <w:jc w:val="center"/>
        </w:trPr>
        <w:tc>
          <w:tcPr>
            <w:tcW w:w="704" w:type="dxa"/>
            <w:vMerge w:val="restart"/>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3.1</w:t>
            </w:r>
          </w:p>
        </w:tc>
        <w:tc>
          <w:tcPr>
            <w:tcW w:w="2551"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Сильный ветер (шторм, шквал, ураган, тайфун, смерч)</w:t>
            </w: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Аэродинамический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Ветровой поток</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Ветровая нагрузка</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 xml:space="preserve">Аэродинамическое давление </w:t>
            </w:r>
          </w:p>
        </w:tc>
      </w:tr>
      <w:tr w:rsidR="00705ABC" w:rsidRPr="00EA6C33" w:rsidTr="00316F02">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3.2</w:t>
            </w:r>
          </w:p>
        </w:tc>
        <w:tc>
          <w:tcPr>
            <w:tcW w:w="9072" w:type="dxa"/>
            <w:gridSpan w:val="3"/>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Сильные осадки</w:t>
            </w:r>
          </w:p>
        </w:tc>
      </w:tr>
      <w:tr w:rsidR="00705ABC" w:rsidRPr="00EA6C33" w:rsidTr="00316F02">
        <w:trPr>
          <w:trHeight w:val="283"/>
          <w:jc w:val="center"/>
        </w:trPr>
        <w:tc>
          <w:tcPr>
            <w:tcW w:w="704" w:type="dxa"/>
            <w:vMerge w:val="restart"/>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3.2.1</w:t>
            </w:r>
          </w:p>
        </w:tc>
        <w:tc>
          <w:tcPr>
            <w:tcW w:w="2551"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Продолжительный дождь (ливень)</w:t>
            </w: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Поток (течение) воды</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Затопление территории</w:t>
            </w:r>
          </w:p>
        </w:tc>
      </w:tr>
      <w:tr w:rsidR="00705ABC" w:rsidRPr="00EA6C33" w:rsidTr="00316F02">
        <w:trPr>
          <w:trHeight w:val="283"/>
          <w:jc w:val="center"/>
        </w:trPr>
        <w:tc>
          <w:tcPr>
            <w:tcW w:w="704" w:type="dxa"/>
            <w:vMerge w:val="restart"/>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3.2.2</w:t>
            </w:r>
          </w:p>
        </w:tc>
        <w:tc>
          <w:tcPr>
            <w:tcW w:w="2551"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Сильный снегопад, снежные лавины</w:t>
            </w: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Гидродинамический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Снеговая нагрузка</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Снежные заносы</w:t>
            </w:r>
          </w:p>
        </w:tc>
      </w:tr>
      <w:tr w:rsidR="00705ABC" w:rsidRPr="00EA6C33" w:rsidTr="00316F02">
        <w:trPr>
          <w:trHeight w:val="283"/>
          <w:jc w:val="center"/>
        </w:trPr>
        <w:tc>
          <w:tcPr>
            <w:tcW w:w="704" w:type="dxa"/>
            <w:vMerge w:val="restart"/>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3.2.3</w:t>
            </w:r>
          </w:p>
        </w:tc>
        <w:tc>
          <w:tcPr>
            <w:tcW w:w="2551"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Сильная метель</w:t>
            </w: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Гидродинамический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Снеговая нагрузка</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Снежные заносы</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Ветровая нагрузка</w:t>
            </w:r>
          </w:p>
        </w:tc>
      </w:tr>
      <w:tr w:rsidR="00705ABC" w:rsidRPr="00EA6C33" w:rsidTr="00316F02">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3.3</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Гололёд</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Гравитационный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Гололёдная нагрузка</w:t>
            </w:r>
          </w:p>
        </w:tc>
      </w:tr>
      <w:tr w:rsidR="00705ABC" w:rsidRPr="00EA6C33" w:rsidTr="00316F02">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3.3.1</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Град</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Удар</w:t>
            </w:r>
          </w:p>
        </w:tc>
      </w:tr>
      <w:tr w:rsidR="00705ABC" w:rsidRPr="00EA6C33" w:rsidTr="00316F02">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3.3.2</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Туман</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Теплофизический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Снижение видимости (помутнение воздуха)</w:t>
            </w:r>
          </w:p>
        </w:tc>
      </w:tr>
      <w:tr w:rsidR="00705ABC" w:rsidRPr="00EA6C33" w:rsidTr="00316F02">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3.3.3</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Заморозок</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Тепловой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Охлаждение почвы, воздуха</w:t>
            </w:r>
          </w:p>
        </w:tc>
      </w:tr>
      <w:tr w:rsidR="00705ABC" w:rsidRPr="00EA6C33" w:rsidTr="00316F02">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3.3.4</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Гроза</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Электрофизический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Электрические разряды</w:t>
            </w:r>
          </w:p>
        </w:tc>
      </w:tr>
      <w:tr w:rsidR="00705ABC" w:rsidRPr="00EA6C33" w:rsidTr="00316F02">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4</w:t>
            </w:r>
          </w:p>
        </w:tc>
        <w:tc>
          <w:tcPr>
            <w:tcW w:w="9072" w:type="dxa"/>
            <w:gridSpan w:val="3"/>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Природные пожары</w:t>
            </w:r>
          </w:p>
        </w:tc>
      </w:tr>
      <w:tr w:rsidR="00705ABC" w:rsidRPr="00EA6C33" w:rsidTr="00316F02">
        <w:trPr>
          <w:trHeight w:val="283"/>
          <w:jc w:val="center"/>
        </w:trPr>
        <w:tc>
          <w:tcPr>
            <w:tcW w:w="704" w:type="dxa"/>
            <w:vMerge w:val="restart"/>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lastRenderedPageBreak/>
              <w:t>4.1</w:t>
            </w:r>
          </w:p>
        </w:tc>
        <w:tc>
          <w:tcPr>
            <w:tcW w:w="2551"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Пожар (ландшафтный, степной, лесной)</w:t>
            </w: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Теплофизический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Пламя</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Нагрев тёплым потоком</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Тепловой удар</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Химический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Помутнение воздуха</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Загрязнение атмосферы, почвы, грунтов, гидросферы</w:t>
            </w:r>
          </w:p>
        </w:tc>
      </w:tr>
      <w:tr w:rsidR="00705ABC" w:rsidRPr="00EA6C33" w:rsidTr="00316F02">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Опасные дымы</w:t>
            </w:r>
          </w:p>
        </w:tc>
      </w:tr>
    </w:tbl>
    <w:p w:rsidR="00705ABC" w:rsidRPr="00EA6C33" w:rsidRDefault="00705ABC" w:rsidP="00991671">
      <w:pPr>
        <w:spacing w:after="120" w:line="240" w:lineRule="auto"/>
        <w:jc w:val="center"/>
        <w:rPr>
          <w:rFonts w:ascii="Times New Roman" w:eastAsia="Times New Roman" w:hAnsi="Times New Roman"/>
          <w:sz w:val="28"/>
          <w:szCs w:val="24"/>
          <w:lang w:eastAsia="ru-RU"/>
        </w:rPr>
      </w:pP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Основными природными факторами и явлениями, влияющими на жизнедеятельность населения, устойчивое функционирование хозяйствующих субъектов на территории района являются:</w:t>
      </w:r>
    </w:p>
    <w:p w:rsidR="00AF67DC" w:rsidRPr="00EA6C33" w:rsidRDefault="00AF67DC" w:rsidP="000A0314">
      <w:pPr>
        <w:numPr>
          <w:ilvl w:val="0"/>
          <w:numId w:val="78"/>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землетрясения и иные опасные геологические (сейсмические) явления;</w:t>
      </w:r>
    </w:p>
    <w:p w:rsidR="00AF67DC" w:rsidRPr="00EA6C33" w:rsidRDefault="00AF67DC" w:rsidP="00AF67D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сильные ветры, ураганы;</w:t>
      </w:r>
    </w:p>
    <w:p w:rsidR="00AF67DC" w:rsidRPr="00EA6C33" w:rsidRDefault="00AF67DC" w:rsidP="00AF67D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природные пожары;</w:t>
      </w:r>
    </w:p>
    <w:p w:rsidR="00AF67DC" w:rsidRPr="00EA6C33" w:rsidRDefault="00AF67DC" w:rsidP="00AF67D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подтопления и затопление;</w:t>
      </w:r>
    </w:p>
    <w:p w:rsidR="00AF67DC" w:rsidRPr="00EA6C33" w:rsidRDefault="00AF67DC" w:rsidP="00AF67D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сильные морозы, снежные заносы; </w:t>
      </w:r>
    </w:p>
    <w:p w:rsidR="00AF67DC" w:rsidRPr="00EA6C33" w:rsidRDefault="00AF67DC" w:rsidP="00AF67D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обильные атмосферные осадки, обледенения и гололёд.</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Неблагоприятные климатические явления (туман, метели, крупный град, снежные заносы, сильный мороз, ураганный ветер и другие) возможны на территории муниципального образования. Они приводят к нарушению жизнеобеспечения населения, авариям на коммунальных и энергетических </w:t>
      </w:r>
      <w:proofErr w:type="gramStart"/>
      <w:r w:rsidRPr="00EA6C33">
        <w:rPr>
          <w:rFonts w:ascii="Times New Roman" w:hAnsi="Times New Roman"/>
          <w:sz w:val="28"/>
          <w:szCs w:val="28"/>
        </w:rPr>
        <w:t>сетях</w:t>
      </w:r>
      <w:proofErr w:type="gramEnd"/>
      <w:r w:rsidRPr="00EA6C33">
        <w:rPr>
          <w:rFonts w:ascii="Times New Roman" w:hAnsi="Times New Roman"/>
          <w:sz w:val="28"/>
          <w:szCs w:val="28"/>
        </w:rPr>
        <w:t>, нарушению работы транспорта.</w:t>
      </w:r>
    </w:p>
    <w:p w:rsidR="00AF67DC" w:rsidRPr="00EA6C33" w:rsidRDefault="00AF67DC" w:rsidP="00AF67DC">
      <w:pPr>
        <w:spacing w:after="0" w:line="240" w:lineRule="auto"/>
        <w:ind w:firstLine="709"/>
        <w:jc w:val="both"/>
        <w:rPr>
          <w:rFonts w:ascii="Times New Roman" w:hAnsi="Times New Roman"/>
          <w:i/>
          <w:iCs/>
          <w:sz w:val="28"/>
          <w:szCs w:val="28"/>
          <w:u w:val="single"/>
        </w:rPr>
      </w:pPr>
      <w:r w:rsidRPr="00EA6C33">
        <w:rPr>
          <w:rFonts w:ascii="Times New Roman" w:hAnsi="Times New Roman"/>
          <w:i/>
          <w:iCs/>
          <w:sz w:val="28"/>
          <w:szCs w:val="28"/>
          <w:u w:val="single"/>
        </w:rPr>
        <w:t>Землетрясение</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Землетрясения – это подземные толчки и колебания земной поверхности, возникающие в результате внезапных смещений и разрывов в земной коре или верхней части мантии и передающиеся на большие расстояния в виде упругих колебаний.</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Причинами возникновения землетрясений являются тектонические процессы, извержение вулканов, падение космических тел, обрушение подземных карстовых пустот, обвалы, оползни, деятельность человека.</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Тектонические явления чаще всего являются причинами возникновения землетрясений. Современная литосфера делится на 8 крупных, десятки средних и множество мелких континентальных и океанических плит, перемещающихся под воздействием конвекционных течений верхней мантии. Одни плиты двигаются навстречу друг другу, другие скользят друг относительно друга в </w:t>
      </w:r>
      <w:proofErr w:type="gramStart"/>
      <w:r w:rsidRPr="00EA6C33">
        <w:rPr>
          <w:rFonts w:ascii="Times New Roman" w:hAnsi="Times New Roman"/>
          <w:sz w:val="28"/>
          <w:szCs w:val="28"/>
        </w:rPr>
        <w:t>противоположных</w:t>
      </w:r>
      <w:proofErr w:type="gramEnd"/>
      <w:r w:rsidRPr="00EA6C33">
        <w:rPr>
          <w:rFonts w:ascii="Times New Roman" w:hAnsi="Times New Roman"/>
          <w:sz w:val="28"/>
          <w:szCs w:val="28"/>
        </w:rPr>
        <w:t xml:space="preserve"> направления, третьи расходятся.</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При движении навстречу друг другу плиты сталкиваются, вследствие чего, одна плита погружается под другую, вызывая землетрясение на глубине до 700 км. Линия погружения носит называние </w:t>
      </w:r>
      <w:proofErr w:type="spellStart"/>
      <w:r w:rsidRPr="00EA6C33">
        <w:rPr>
          <w:rFonts w:ascii="Times New Roman" w:hAnsi="Times New Roman"/>
          <w:sz w:val="28"/>
          <w:szCs w:val="28"/>
        </w:rPr>
        <w:t>субдукция</w:t>
      </w:r>
      <w:proofErr w:type="spellEnd"/>
      <w:r w:rsidRPr="00EA6C33">
        <w:rPr>
          <w:rFonts w:ascii="Times New Roman" w:hAnsi="Times New Roman"/>
          <w:sz w:val="28"/>
          <w:szCs w:val="28"/>
        </w:rPr>
        <w:t xml:space="preserve"> (</w:t>
      </w:r>
      <w:proofErr w:type="spellStart"/>
      <w:r w:rsidRPr="00EA6C33">
        <w:rPr>
          <w:rFonts w:ascii="Times New Roman" w:hAnsi="Times New Roman"/>
          <w:sz w:val="28"/>
          <w:szCs w:val="28"/>
        </w:rPr>
        <w:t>поддвиг</w:t>
      </w:r>
      <w:proofErr w:type="spellEnd"/>
      <w:r w:rsidRPr="00EA6C33">
        <w:rPr>
          <w:rFonts w:ascii="Times New Roman" w:hAnsi="Times New Roman"/>
          <w:sz w:val="28"/>
          <w:szCs w:val="28"/>
        </w:rPr>
        <w:t>). Самая известная зона субдукции – Огненное кольцо, окружающее Тихий океан.</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При смещении в противоположные стороны тектонических плит, контактирующих по разлому, сила трения препятствует сдвигам земной коры. Когда </w:t>
      </w:r>
      <w:r w:rsidRPr="00EA6C33">
        <w:rPr>
          <w:rFonts w:ascii="Times New Roman" w:hAnsi="Times New Roman"/>
          <w:sz w:val="28"/>
          <w:szCs w:val="28"/>
        </w:rPr>
        <w:lastRenderedPageBreak/>
        <w:t>напряжение достигает критической точки, происходит резкий разрыв пород с их взаимным смещением, вызывая волновые колебания поверхности земли;</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Вулканические землетрясения возникают в результате высокого напряжения в недрах вулкана, в связи с движениями лавы или вулканического газа. Подобные землетрясения не несут большой угрозы для человека, но продолжаются долго и многократно.</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Обвальные землетрясения обычно вызваны обвалами и большими оползнями. Они имеют локальный характер и небольшую силу.</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Техногенные землетрясения вызываются деятельностью человека - обрушение подземных инженерных сооружений, сооружение искусственных водохранилищ с большим объёмом содержания воды, добыча нефти или природного газа, взрыв большого количества взрывчатых веществ или подземный ядерный взрыв. Землетрясения в таких случаях могут быть опасными для небольшого участка поверхности Земли, а также провоцировать более серьёзные тектонические изменения, что влечёт повышение напряжения пород в коре планеты.</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Карагинский муниципальный район относится к сейсмически опасной зоне, где возможны 8-9-ти бальные землетрясения. В сейсмоопасную зону попадают все населённые пункты района.</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результате разрушительного землетрясения получат различные степени разрушения до 70 % жилых домов, зданий и сооружений социального назначения, из них обвалы до 5 % зданий, разрушений 25 % зданий, тяжёлые повреждения 35% зданий. Возможно образование до 40 очагов пожаров.</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Возможны возникновение пожаров, аварий на объектах ЖКХ, энергетики и связи, что приведёт к нарушению тепл</w:t>
      </w:r>
      <w:proofErr w:type="gramStart"/>
      <w:r w:rsidRPr="00EA6C33">
        <w:rPr>
          <w:rFonts w:ascii="Times New Roman" w:hAnsi="Times New Roman"/>
          <w:sz w:val="28"/>
          <w:szCs w:val="28"/>
        </w:rPr>
        <w:t>о-</w:t>
      </w:r>
      <w:proofErr w:type="gramEnd"/>
      <w:r w:rsidRPr="00EA6C33">
        <w:rPr>
          <w:rFonts w:ascii="Times New Roman" w:hAnsi="Times New Roman"/>
          <w:sz w:val="28"/>
          <w:szCs w:val="28"/>
        </w:rPr>
        <w:t>, водо- и электроснабжения населения и предприятий. В целом коммунально-энергетическое хозяйство в результате землетрясения может быть практически полностью выведено из строя.</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Ожидается сильное разрушение автомобильных дорог и мостов, вследствие чего работа транспорта будет парализована.</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Во всех населённых пунктах возможен выход из строя систем противопожарного водоснабжения.</w:t>
      </w:r>
    </w:p>
    <w:p w:rsidR="00AF67DC" w:rsidRPr="00EA6C33" w:rsidRDefault="00AF67DC" w:rsidP="00AF67DC">
      <w:pPr>
        <w:spacing w:after="0" w:line="240" w:lineRule="auto"/>
        <w:jc w:val="both"/>
        <w:rPr>
          <w:rFonts w:ascii="Times New Roman" w:hAnsi="Times New Roman"/>
          <w:sz w:val="28"/>
          <w:szCs w:val="28"/>
        </w:rPr>
      </w:pPr>
    </w:p>
    <w:p w:rsidR="00AF67DC" w:rsidRPr="00EA6C33" w:rsidRDefault="00AF67DC" w:rsidP="00AF67DC">
      <w:pPr>
        <w:spacing w:after="0" w:line="240" w:lineRule="auto"/>
        <w:ind w:firstLine="709"/>
        <w:jc w:val="both"/>
        <w:rPr>
          <w:rFonts w:ascii="Times New Roman" w:hAnsi="Times New Roman"/>
          <w:i/>
          <w:iCs/>
          <w:sz w:val="28"/>
          <w:szCs w:val="28"/>
          <w:u w:val="single"/>
        </w:rPr>
      </w:pPr>
      <w:r w:rsidRPr="00EA6C33">
        <w:rPr>
          <w:rFonts w:ascii="Times New Roman" w:hAnsi="Times New Roman"/>
          <w:i/>
          <w:iCs/>
          <w:sz w:val="28"/>
          <w:szCs w:val="28"/>
          <w:u w:val="single"/>
        </w:rPr>
        <w:t>Цунами</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Цунами — это высокие, длинные волны, порождаемые мощным воздействием на всю толщу океанской или морской воды. Сам термин «цунами» японского происхождения. Дословный его перевод - «большая волна в гавани» и это не зря, поскольку во всей своей мощи они проявляются именно на побережье.</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Порождаются цунами при резком вертикальном смещении литосферных плит, составляющих земную кору. Эти гигантские вибрации приводят в колебание всю толщу воды, создавая на её поверхности ряд чередующихся гребней и впадин. Причём в открытом океане эти волны достаточно безобидны. Их высота не превышает и одного метра, поскольку основная масса колеблющейся воды простирается под её поверхностью. Расстояние между гребнями (длина волны) достигает сотен километров. Скорость их распространения, зависящая от глубины, колеблется в пределах от нескольких сот километров до 1000 км/час.</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Приближаясь к берегу, скорость и длина волны начинает уменьшаться. Из-за торможения на мелководье каждая последующая волна нагоняет предыдущую, передавая ей свою энергию и увеличивая амплитуду.</w:t>
      </w:r>
      <w:r w:rsidRPr="00EA6C33">
        <w:rPr>
          <w:rFonts w:ascii="Times New Roman" w:eastAsia="Times New Roman" w:hAnsi="Times New Roman"/>
          <w:sz w:val="24"/>
          <w:szCs w:val="24"/>
          <w:lang w:eastAsia="ru-RU"/>
        </w:rPr>
        <w:t xml:space="preserve"> </w:t>
      </w:r>
      <w:r w:rsidRPr="00EA6C33">
        <w:rPr>
          <w:rFonts w:ascii="Times New Roman" w:hAnsi="Times New Roman"/>
          <w:sz w:val="28"/>
          <w:szCs w:val="28"/>
        </w:rPr>
        <w:t>Иногда их высота достигает 40–50 метров. Такая огромная масса воды, обрушившись на берег, за считанные секунды полностью опустошает прибрежную зону. Протяженность района разрушений вглубь территории в отдельных случаях может достичь 10 км.</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На территории Камчатского края находятся 14 цунамиопасных </w:t>
      </w:r>
      <w:proofErr w:type="gramStart"/>
      <w:r w:rsidRPr="00EA6C33">
        <w:rPr>
          <w:rFonts w:ascii="Times New Roman" w:hAnsi="Times New Roman"/>
          <w:sz w:val="28"/>
          <w:szCs w:val="28"/>
        </w:rPr>
        <w:t>населённых</w:t>
      </w:r>
      <w:proofErr w:type="gramEnd"/>
      <w:r w:rsidRPr="00EA6C33">
        <w:rPr>
          <w:rFonts w:ascii="Times New Roman" w:hAnsi="Times New Roman"/>
          <w:sz w:val="28"/>
          <w:szCs w:val="28"/>
        </w:rPr>
        <w:t xml:space="preserve"> пункта, в том числе территория сельского поселения «село </w:t>
      </w:r>
      <w:r w:rsidR="00594DC3" w:rsidRPr="00EA6C33">
        <w:rPr>
          <w:rFonts w:ascii="Times New Roman" w:hAnsi="Times New Roman"/>
          <w:sz w:val="28"/>
          <w:szCs w:val="28"/>
        </w:rPr>
        <w:t>Ивашка</w:t>
      </w:r>
      <w:r w:rsidRPr="00EA6C33">
        <w:rPr>
          <w:rFonts w:ascii="Times New Roman" w:hAnsi="Times New Roman"/>
          <w:sz w:val="28"/>
          <w:szCs w:val="28"/>
        </w:rPr>
        <w:t xml:space="preserve">». Практически все наблюдавшиеся цунами, обрушивались на восточное побережье. </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При сильных и неглубоких землетрясениях под дном моря, а также при вулканических взрывах наиболее опасными в отношении цунами районами являются бухты (</w:t>
      </w:r>
      <w:r w:rsidR="0025362E" w:rsidRPr="00EA6C33">
        <w:rPr>
          <w:rFonts w:ascii="Times New Roman" w:hAnsi="Times New Roman"/>
          <w:sz w:val="28"/>
          <w:szCs w:val="28"/>
        </w:rPr>
        <w:t>Ивашка</w:t>
      </w:r>
      <w:r w:rsidRPr="00EA6C33">
        <w:rPr>
          <w:rFonts w:ascii="Times New Roman" w:hAnsi="Times New Roman"/>
          <w:sz w:val="28"/>
          <w:szCs w:val="28"/>
        </w:rPr>
        <w:t xml:space="preserve">, высота волн 17-22 метра). </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результате прохождения волн цунами на территории Камчатского края возможно возникновение чрезвычайной ситуации регионального характера.</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Основными способами спасения при цунами, является своевременная обнаружение волн и эвакуация населения.</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Данные по населённым </w:t>
      </w:r>
      <w:proofErr w:type="gramStart"/>
      <w:r w:rsidRPr="00EA6C33">
        <w:rPr>
          <w:rFonts w:ascii="Times New Roman" w:hAnsi="Times New Roman"/>
          <w:sz w:val="28"/>
          <w:szCs w:val="28"/>
        </w:rPr>
        <w:t>пунктам</w:t>
      </w:r>
      <w:proofErr w:type="gramEnd"/>
      <w:r w:rsidRPr="00EA6C33">
        <w:rPr>
          <w:rFonts w:ascii="Times New Roman" w:hAnsi="Times New Roman"/>
          <w:sz w:val="28"/>
          <w:szCs w:val="28"/>
        </w:rPr>
        <w:t xml:space="preserve"> оказывающихся в зоне ЧС в случае цунами, а также количество населения и объектов, оказавшихся в зоне поражения данным природным явлением приведено в таблице ниже.</w:t>
      </w:r>
    </w:p>
    <w:p w:rsidR="00AF67DC" w:rsidRPr="00EA6C33" w:rsidRDefault="00AF67DC" w:rsidP="00AF67DC">
      <w:pPr>
        <w:spacing w:after="0" w:line="240" w:lineRule="auto"/>
        <w:ind w:firstLine="709"/>
        <w:jc w:val="right"/>
        <w:rPr>
          <w:rFonts w:ascii="Times New Roman" w:hAnsi="Times New Roman"/>
          <w:sz w:val="28"/>
          <w:szCs w:val="28"/>
        </w:rPr>
      </w:pPr>
    </w:p>
    <w:p w:rsidR="00AF67DC" w:rsidRPr="00EA6C33" w:rsidRDefault="00AF67DC" w:rsidP="00AF67DC">
      <w:pPr>
        <w:spacing w:after="0" w:line="240" w:lineRule="auto"/>
        <w:ind w:firstLine="709"/>
        <w:jc w:val="right"/>
        <w:rPr>
          <w:rFonts w:ascii="Times New Roman" w:hAnsi="Times New Roman"/>
          <w:sz w:val="28"/>
          <w:szCs w:val="28"/>
        </w:rPr>
      </w:pPr>
    </w:p>
    <w:p w:rsidR="00AF67DC" w:rsidRPr="00EA6C33" w:rsidRDefault="00AF67DC" w:rsidP="00AF67DC">
      <w:pPr>
        <w:spacing w:after="0" w:line="240" w:lineRule="auto"/>
        <w:ind w:firstLine="709"/>
        <w:jc w:val="right"/>
        <w:rPr>
          <w:rFonts w:ascii="Times New Roman" w:hAnsi="Times New Roman"/>
          <w:sz w:val="28"/>
          <w:szCs w:val="28"/>
        </w:rPr>
      </w:pPr>
    </w:p>
    <w:p w:rsidR="00AF67DC" w:rsidRPr="00EA6C33" w:rsidRDefault="00AF67DC" w:rsidP="00AF67DC">
      <w:pPr>
        <w:spacing w:after="0" w:line="240" w:lineRule="auto"/>
        <w:ind w:firstLine="709"/>
        <w:jc w:val="right"/>
        <w:rPr>
          <w:rFonts w:ascii="Times New Roman" w:hAnsi="Times New Roman"/>
          <w:sz w:val="28"/>
          <w:szCs w:val="28"/>
        </w:rPr>
      </w:pPr>
    </w:p>
    <w:p w:rsidR="00AF67DC" w:rsidRPr="00EA6C33" w:rsidRDefault="00AF67DC" w:rsidP="00AF67DC">
      <w:pPr>
        <w:spacing w:after="0" w:line="240" w:lineRule="auto"/>
        <w:ind w:firstLine="709"/>
        <w:jc w:val="right"/>
        <w:rPr>
          <w:rFonts w:ascii="Times New Roman" w:hAnsi="Times New Roman"/>
          <w:sz w:val="28"/>
          <w:szCs w:val="28"/>
        </w:rPr>
      </w:pPr>
    </w:p>
    <w:p w:rsidR="00AF67DC" w:rsidRPr="00EA6C33" w:rsidRDefault="00AF67DC" w:rsidP="00AF67DC">
      <w:pPr>
        <w:spacing w:after="0" w:line="240" w:lineRule="auto"/>
        <w:ind w:firstLine="709"/>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19</w:t>
      </w:r>
      <w:r w:rsidR="00D96F88" w:rsidRPr="00EA6C33">
        <w:rPr>
          <w:rFonts w:ascii="Times New Roman" w:hAnsi="Times New Roman"/>
          <w:sz w:val="28"/>
          <w:szCs w:val="28"/>
        </w:rPr>
        <w:fldChar w:fldCharType="end"/>
      </w:r>
    </w:p>
    <w:p w:rsidR="00AF67DC" w:rsidRPr="00EA6C33" w:rsidRDefault="00AF67DC" w:rsidP="00AF67DC">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Данные по населённым пунктам, оказывающихся в зоне ЧС в случае цунами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9"/>
        <w:gridCol w:w="1807"/>
        <w:gridCol w:w="1234"/>
        <w:gridCol w:w="1267"/>
        <w:gridCol w:w="857"/>
        <w:gridCol w:w="2059"/>
        <w:gridCol w:w="778"/>
      </w:tblGrid>
      <w:tr w:rsidR="00AF67DC" w:rsidRPr="00EA6C33" w:rsidTr="00316F02">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Наименование населённых пунктов</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 xml:space="preserve">Показатель опасности, </w:t>
            </w:r>
            <w:proofErr w:type="gramStart"/>
            <w:r w:rsidRPr="00EA6C33">
              <w:rPr>
                <w:rFonts w:ascii="Times New Roman" w:hAnsi="Times New Roman"/>
              </w:rPr>
              <w:t>м</w:t>
            </w:r>
            <w:proofErr w:type="gramEnd"/>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Численность населения, чел.</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Количество зданий и сооружений в опасной зоне</w:t>
            </w:r>
          </w:p>
        </w:tc>
      </w:tr>
      <w:tr w:rsidR="00AF67DC" w:rsidRPr="00EA6C33" w:rsidTr="00316F02">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всего</w:t>
            </w:r>
          </w:p>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проживает</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в опасной зоне</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жилые</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социально-значимые объекты</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ПОО</w:t>
            </w:r>
            <w:r w:rsidRPr="00EA6C33">
              <w:rPr>
                <w:rStyle w:val="af8"/>
                <w:rFonts w:ascii="Times New Roman" w:hAnsi="Times New Roman"/>
              </w:rPr>
              <w:footnoteReference w:id="3"/>
            </w:r>
          </w:p>
        </w:tc>
      </w:tr>
      <w:tr w:rsidR="00594DC3" w:rsidRPr="00EA6C33" w:rsidTr="00594DC3">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rPr>
                <w:rFonts w:ascii="Times New Roman" w:hAnsi="Times New Roman"/>
              </w:rPr>
            </w:pPr>
            <w:r w:rsidRPr="00EA6C33">
              <w:rPr>
                <w:rFonts w:ascii="Times New Roman" w:hAnsi="Times New Roman"/>
              </w:rPr>
              <w:t>с. Ивашка</w:t>
            </w:r>
          </w:p>
        </w:tc>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jc w:val="center"/>
              <w:rPr>
                <w:rFonts w:ascii="Times New Roman" w:hAnsi="Times New Roman"/>
              </w:rPr>
            </w:pPr>
            <w:r w:rsidRPr="00EA6C33">
              <w:rPr>
                <w:rFonts w:ascii="Times New Roman" w:hAnsi="Times New Roman"/>
              </w:rPr>
              <w:t>до 5</w:t>
            </w:r>
          </w:p>
        </w:tc>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jc w:val="center"/>
              <w:rPr>
                <w:rFonts w:ascii="Times New Roman" w:hAnsi="Times New Roman"/>
              </w:rPr>
            </w:pPr>
            <w:r w:rsidRPr="00EA6C33">
              <w:rPr>
                <w:rFonts w:ascii="Times New Roman" w:hAnsi="Times New Roman"/>
              </w:rPr>
              <w:t>до 635</w:t>
            </w:r>
          </w:p>
        </w:tc>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jc w:val="center"/>
              <w:rPr>
                <w:rFonts w:ascii="Times New Roman" w:hAnsi="Times New Roman"/>
              </w:rPr>
            </w:pPr>
            <w:r w:rsidRPr="00EA6C33">
              <w:rPr>
                <w:rFonts w:ascii="Times New Roman" w:hAnsi="Times New Roman"/>
              </w:rPr>
              <w:t>до 635</w:t>
            </w:r>
          </w:p>
        </w:tc>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jc w:val="center"/>
              <w:rPr>
                <w:rFonts w:ascii="Times New Roman" w:hAnsi="Times New Roman"/>
              </w:rPr>
            </w:pPr>
            <w:r w:rsidRPr="00EA6C33">
              <w:rPr>
                <w:rFonts w:ascii="Times New Roman" w:hAnsi="Times New Roman"/>
              </w:rPr>
              <w:t>57</w:t>
            </w:r>
          </w:p>
        </w:tc>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jc w:val="center"/>
              <w:rPr>
                <w:rFonts w:ascii="Times New Roman" w:hAnsi="Times New Roman"/>
              </w:rPr>
            </w:pPr>
            <w:r w:rsidRPr="00EA6C33">
              <w:rPr>
                <w:rFonts w:ascii="Times New Roman" w:hAnsi="Times New Roman"/>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jc w:val="center"/>
              <w:rPr>
                <w:rFonts w:ascii="Times New Roman" w:hAnsi="Times New Roman"/>
              </w:rPr>
            </w:pPr>
            <w:r w:rsidRPr="00EA6C33">
              <w:rPr>
                <w:rFonts w:ascii="Times New Roman" w:hAnsi="Times New Roman"/>
              </w:rPr>
              <w:t>2</w:t>
            </w:r>
          </w:p>
        </w:tc>
      </w:tr>
    </w:tbl>
    <w:p w:rsidR="00AF67DC" w:rsidRPr="00EA6C33" w:rsidRDefault="00AF67DC" w:rsidP="00AF67DC">
      <w:pPr>
        <w:spacing w:after="0" w:line="240" w:lineRule="auto"/>
        <w:ind w:firstLine="709"/>
        <w:jc w:val="both"/>
        <w:rPr>
          <w:rFonts w:ascii="Times New Roman" w:hAnsi="Times New Roman"/>
          <w:b/>
          <w:bCs/>
          <w:i/>
          <w:sz w:val="28"/>
          <w:szCs w:val="28"/>
          <w:u w:val="single"/>
        </w:rPr>
      </w:pP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i/>
          <w:sz w:val="28"/>
          <w:szCs w:val="28"/>
          <w:u w:val="single"/>
        </w:rPr>
        <w:t xml:space="preserve">Бури, сильные снегопады, </w:t>
      </w:r>
      <w:bookmarkStart w:id="189" w:name="_Hlk16960565"/>
      <w:r w:rsidRPr="00EA6C33">
        <w:rPr>
          <w:rFonts w:ascii="Times New Roman" w:hAnsi="Times New Roman"/>
          <w:i/>
          <w:sz w:val="28"/>
          <w:szCs w:val="28"/>
          <w:u w:val="single"/>
        </w:rPr>
        <w:t>циклоны</w:t>
      </w:r>
      <w:bookmarkEnd w:id="189"/>
      <w:r w:rsidRPr="00EA6C33">
        <w:rPr>
          <w:rFonts w:ascii="Times New Roman" w:hAnsi="Times New Roman"/>
          <w:i/>
          <w:sz w:val="28"/>
          <w:szCs w:val="28"/>
          <w:u w:val="single"/>
        </w:rPr>
        <w:t xml:space="preserve">, </w:t>
      </w:r>
      <w:bookmarkStart w:id="190" w:name="_Hlk16960576"/>
      <w:r w:rsidRPr="00EA6C33">
        <w:rPr>
          <w:rFonts w:ascii="Times New Roman" w:hAnsi="Times New Roman"/>
          <w:i/>
          <w:sz w:val="28"/>
          <w:szCs w:val="28"/>
          <w:u w:val="single"/>
        </w:rPr>
        <w:t>тайфуны</w:t>
      </w:r>
      <w:bookmarkEnd w:id="190"/>
      <w:r w:rsidRPr="00EA6C33">
        <w:rPr>
          <w:rFonts w:ascii="Times New Roman" w:hAnsi="Times New Roman"/>
          <w:i/>
          <w:sz w:val="28"/>
          <w:szCs w:val="28"/>
          <w:u w:val="single"/>
        </w:rPr>
        <w:t xml:space="preserve"> шквалистые и сильные ветры</w:t>
      </w:r>
      <w:r w:rsidRPr="00EA6C33">
        <w:rPr>
          <w:rFonts w:ascii="Times New Roman" w:hAnsi="Times New Roman"/>
          <w:i/>
          <w:sz w:val="28"/>
          <w:szCs w:val="28"/>
        </w:rPr>
        <w:t>.</w:t>
      </w:r>
      <w:r w:rsidRPr="00EA6C33">
        <w:rPr>
          <w:rFonts w:ascii="Times New Roman" w:hAnsi="Times New Roman"/>
          <w:sz w:val="28"/>
          <w:szCs w:val="28"/>
        </w:rPr>
        <w:t xml:space="preserve"> Ещё одним возможными опасными природными процессами, оказывающими влияние на жизнеспособность населения на территории района, являются бури,</w:t>
      </w:r>
      <w:r w:rsidRPr="00EA6C33">
        <w:rPr>
          <w:rFonts w:ascii="Times New Roman" w:eastAsia="Times New Roman" w:hAnsi="Times New Roman"/>
          <w:sz w:val="24"/>
          <w:szCs w:val="24"/>
          <w:lang w:eastAsia="ru-RU"/>
        </w:rPr>
        <w:t xml:space="preserve"> </w:t>
      </w:r>
      <w:r w:rsidRPr="00EA6C33">
        <w:rPr>
          <w:rFonts w:ascii="Times New Roman" w:hAnsi="Times New Roman"/>
          <w:sz w:val="28"/>
          <w:szCs w:val="28"/>
        </w:rPr>
        <w:t>циклоны, тайфуны, шквалистые и сильные ветры.</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Циклоны </w:t>
      </w:r>
      <w:r w:rsidR="002B51F5" w:rsidRPr="00EA6C33">
        <w:rPr>
          <w:rFonts w:ascii="Times New Roman" w:hAnsi="Times New Roman"/>
          <w:sz w:val="28"/>
          <w:szCs w:val="28"/>
        </w:rPr>
        <w:t xml:space="preserve">– </w:t>
      </w:r>
      <w:r w:rsidRPr="00EA6C33">
        <w:rPr>
          <w:rFonts w:ascii="Times New Roman" w:hAnsi="Times New Roman"/>
          <w:sz w:val="28"/>
          <w:szCs w:val="28"/>
        </w:rPr>
        <w:t>это огромные атмосферные вихри со сложной циркуляцией воздуха, характерными полями метеорологических величин, своеобразными погодными условиями в разных их частях. Барические системы возникают, развиваться и исчезают. Передвигаясь по земной поверхности и интенсивно перемешивая атмосферный воздух, они переносят тепло с юга и холод с севера в другие районы, а влажный воздух – с океанов на материки.</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Тайфуны – это атмосферные тропические вихри относительно малого диаметра (300-400 км), достигающие силы урагана. Тайфуны наиболее опасное и разрушительное природное явление на нашей планете. Тайфун представляет собой мощный атмосферный вихрь с пониженным атмосферным давлением в середине. Из-за больших изменений давления внутри тайфуна скорость ветра достигает огромных значений (около 400 км/ч). В тайфуне наблюдается интенсивный подъем воздуха и образование мощных кучево-дождевых облаков, из которых выпадает огромное количество осадков. Они способны вызвать наводнение. В центре тайфуна ветер почти отсутствует и уменьшена облачность.</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 Буря – это ветер скорость которого меньше скорости урагана, но довольно велика и достигает 15-25 м/</w:t>
      </w:r>
      <w:proofErr w:type="gramStart"/>
      <w:r w:rsidRPr="00EA6C33">
        <w:rPr>
          <w:rFonts w:ascii="Times New Roman" w:hAnsi="Times New Roman"/>
          <w:sz w:val="28"/>
          <w:szCs w:val="28"/>
        </w:rPr>
        <w:t>с</w:t>
      </w:r>
      <w:proofErr w:type="gramEnd"/>
      <w:r w:rsidRPr="00EA6C33">
        <w:rPr>
          <w:rFonts w:ascii="Times New Roman" w:hAnsi="Times New Roman"/>
          <w:sz w:val="28"/>
          <w:szCs w:val="28"/>
        </w:rPr>
        <w:t>. Скорость распространения сильного ветра ещё меньше 13-15 м/с. Ураганный ветер разрушает прочные и 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15-20 м/</w:t>
      </w:r>
      <w:proofErr w:type="gramStart"/>
      <w:r w:rsidRPr="00EA6C33">
        <w:rPr>
          <w:rFonts w:ascii="Times New Roman" w:hAnsi="Times New Roman"/>
          <w:sz w:val="28"/>
          <w:szCs w:val="28"/>
        </w:rPr>
        <w:t>с</w:t>
      </w:r>
      <w:proofErr w:type="gramEnd"/>
      <w:r w:rsidRPr="00EA6C33">
        <w:rPr>
          <w:rFonts w:ascii="Times New Roman" w:hAnsi="Times New Roman"/>
          <w:sz w:val="28"/>
          <w:szCs w:val="28"/>
        </w:rPr>
        <w:t xml:space="preserve"> приводит </w:t>
      </w:r>
      <w:proofErr w:type="gramStart"/>
      <w:r w:rsidRPr="00EA6C33">
        <w:rPr>
          <w:rFonts w:ascii="Times New Roman" w:hAnsi="Times New Roman"/>
          <w:sz w:val="28"/>
          <w:szCs w:val="28"/>
        </w:rPr>
        <w:t>к</w:t>
      </w:r>
      <w:proofErr w:type="gramEnd"/>
      <w:r w:rsidRPr="00EA6C33">
        <w:rPr>
          <w:rFonts w:ascii="Times New Roman" w:hAnsi="Times New Roman"/>
          <w:sz w:val="28"/>
          <w:szCs w:val="28"/>
        </w:rPr>
        <w:t xml:space="preserve">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территории муниципального района, нарушение водоснабжения.</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результате снегопадов, с высотой снежного покрова 0,5-2,0 м, прохождения циклонов и тайфунов с силой ветра более 20-30 м/с, на территории района возможны нарушения жизнедеятельности населения, перебои в транспортном сообщении.</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Особо сложное положение возникает в отдалённых населённых пунктах.</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При выпадении обильных снегопадов на территории </w:t>
      </w:r>
      <w:r w:rsidR="002B51F5" w:rsidRPr="00EA6C33">
        <w:rPr>
          <w:rFonts w:ascii="Times New Roman" w:hAnsi="Times New Roman"/>
          <w:sz w:val="28"/>
          <w:szCs w:val="28"/>
        </w:rPr>
        <w:t>поселения</w:t>
      </w:r>
      <w:r w:rsidRPr="00EA6C33">
        <w:rPr>
          <w:rFonts w:ascii="Times New Roman" w:hAnsi="Times New Roman"/>
          <w:sz w:val="28"/>
          <w:szCs w:val="28"/>
        </w:rPr>
        <w:t xml:space="preserve"> возможно:</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затруднение движения транспортных средств по дорогам и проездам;</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нарушение или прекращение автомобильного транспортного сообщения с населёнными пунктами района и края;</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образование снежных заносов (завалов)</w:t>
      </w:r>
      <w:r w:rsidR="002B51F5" w:rsidRPr="00EA6C33">
        <w:rPr>
          <w:rFonts w:ascii="Times New Roman" w:hAnsi="Times New Roman"/>
          <w:sz w:val="28"/>
          <w:szCs w:val="28"/>
        </w:rPr>
        <w:t>;</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блокирование транспортных сре</w:t>
      </w:r>
      <w:proofErr w:type="gramStart"/>
      <w:r w:rsidRPr="00EA6C33">
        <w:rPr>
          <w:rFonts w:ascii="Times New Roman" w:hAnsi="Times New Roman"/>
          <w:sz w:val="28"/>
          <w:szCs w:val="28"/>
        </w:rPr>
        <w:t>дств с л</w:t>
      </w:r>
      <w:proofErr w:type="gramEnd"/>
      <w:r w:rsidRPr="00EA6C33">
        <w:rPr>
          <w:rFonts w:ascii="Times New Roman" w:hAnsi="Times New Roman"/>
          <w:sz w:val="28"/>
          <w:szCs w:val="28"/>
        </w:rPr>
        <w:t>юдьми (до 50 человек) в результате образования снежных заносов на автомобильных дорогах;</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 xml:space="preserve">перебои в подаче электроэнергии в результате порыва ЛЭП, вследствие чего обесточенными могут остаться </w:t>
      </w:r>
      <w:r w:rsidR="002B51F5" w:rsidRPr="00EA6C33">
        <w:rPr>
          <w:rFonts w:ascii="Times New Roman" w:hAnsi="Times New Roman"/>
          <w:sz w:val="28"/>
          <w:szCs w:val="28"/>
        </w:rPr>
        <w:t>многоквартирные и частные</w:t>
      </w:r>
      <w:r w:rsidRPr="00EA6C33">
        <w:rPr>
          <w:rFonts w:ascii="Times New Roman" w:hAnsi="Times New Roman"/>
          <w:sz w:val="28"/>
          <w:szCs w:val="28"/>
        </w:rPr>
        <w:t xml:space="preserve"> дом</w:t>
      </w:r>
      <w:r w:rsidR="002B51F5" w:rsidRPr="00EA6C33">
        <w:rPr>
          <w:rFonts w:ascii="Times New Roman" w:hAnsi="Times New Roman"/>
          <w:sz w:val="28"/>
          <w:szCs w:val="28"/>
        </w:rPr>
        <w:t>а</w:t>
      </w:r>
      <w:r w:rsidRPr="00EA6C33">
        <w:rPr>
          <w:rFonts w:ascii="Times New Roman" w:hAnsi="Times New Roman"/>
          <w:sz w:val="28"/>
          <w:szCs w:val="28"/>
        </w:rPr>
        <w:t>;</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перебои в подаче электроэнергии в результате коротких замыканий на трансформаторных подстанциях;</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 xml:space="preserve">сход снежных лавин на лавиноопасных </w:t>
      </w:r>
      <w:proofErr w:type="gramStart"/>
      <w:r w:rsidRPr="00EA6C33">
        <w:rPr>
          <w:rFonts w:ascii="Times New Roman" w:hAnsi="Times New Roman"/>
          <w:sz w:val="28"/>
          <w:szCs w:val="28"/>
        </w:rPr>
        <w:t>участках</w:t>
      </w:r>
      <w:proofErr w:type="gramEnd"/>
      <w:r w:rsidRPr="00EA6C33">
        <w:rPr>
          <w:rFonts w:ascii="Times New Roman" w:hAnsi="Times New Roman"/>
          <w:sz w:val="28"/>
          <w:szCs w:val="28"/>
        </w:rPr>
        <w:t xml:space="preserve">, расположенных на территории </w:t>
      </w:r>
      <w:r w:rsidR="002B51F5" w:rsidRPr="00EA6C33">
        <w:rPr>
          <w:rFonts w:ascii="Times New Roman" w:hAnsi="Times New Roman"/>
          <w:sz w:val="28"/>
          <w:szCs w:val="28"/>
        </w:rPr>
        <w:t>поселения</w:t>
      </w:r>
      <w:r w:rsidRPr="00EA6C33">
        <w:rPr>
          <w:rFonts w:ascii="Times New Roman" w:hAnsi="Times New Roman"/>
          <w:sz w:val="28"/>
          <w:szCs w:val="28"/>
        </w:rPr>
        <w:t>;</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повреждение (обрушение) ветхой кровли в домах частного сектора, а также на хозяйственных постройках;</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период весенних снегопадов возможно налипание снега на </w:t>
      </w:r>
      <w:proofErr w:type="gramStart"/>
      <w:r w:rsidRPr="00EA6C33">
        <w:rPr>
          <w:rFonts w:ascii="Times New Roman" w:hAnsi="Times New Roman"/>
          <w:sz w:val="28"/>
          <w:szCs w:val="28"/>
        </w:rPr>
        <w:t>проводах</w:t>
      </w:r>
      <w:proofErr w:type="gramEnd"/>
      <w:r w:rsidRPr="00EA6C33">
        <w:rPr>
          <w:rFonts w:ascii="Times New Roman" w:hAnsi="Times New Roman"/>
          <w:sz w:val="28"/>
          <w:szCs w:val="28"/>
        </w:rPr>
        <w:t xml:space="preserve"> и вследствие повреждения и обрушение опор ЛЭП.</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На территории Карагинского района в период выпадения обильных снегопадов, прохождения циклонов, тайфунов возможно возникновение чрезвычайных ситуаций до межмуниципального характера. Возникновение чрезвычайных ситуаций выше межмуниципального характера – маловероятно.</w:t>
      </w:r>
    </w:p>
    <w:p w:rsidR="00AF67DC" w:rsidRPr="00EA6C33" w:rsidRDefault="00AF67DC" w:rsidP="00AF67DC">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20</w:t>
      </w:r>
      <w:r w:rsidR="00D96F88" w:rsidRPr="00EA6C33">
        <w:rPr>
          <w:rFonts w:ascii="Times New Roman" w:hAnsi="Times New Roman"/>
          <w:sz w:val="28"/>
          <w:szCs w:val="28"/>
        </w:rPr>
        <w:fldChar w:fldCharType="end"/>
      </w:r>
    </w:p>
    <w:p w:rsidR="00AF67DC" w:rsidRPr="00EA6C33" w:rsidRDefault="00AF67DC" w:rsidP="00AF67DC">
      <w:pPr>
        <w:spacing w:after="240" w:line="240" w:lineRule="auto"/>
        <w:ind w:firstLine="709"/>
        <w:jc w:val="center"/>
        <w:rPr>
          <w:rFonts w:ascii="Times New Roman" w:hAnsi="Times New Roman"/>
          <w:sz w:val="28"/>
          <w:szCs w:val="28"/>
        </w:rPr>
      </w:pPr>
      <w:r w:rsidRPr="00EA6C33">
        <w:rPr>
          <w:rFonts w:ascii="Times New Roman" w:hAnsi="Times New Roman"/>
          <w:sz w:val="28"/>
          <w:szCs w:val="28"/>
        </w:rPr>
        <w:t>Характеристика степеней разрушения зданий и сооружений</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00"/>
      </w:tblPr>
      <w:tblGrid>
        <w:gridCol w:w="2391"/>
        <w:gridCol w:w="2868"/>
        <w:gridCol w:w="2484"/>
        <w:gridCol w:w="2678"/>
      </w:tblGrid>
      <w:tr w:rsidR="00AF67DC" w:rsidRPr="00EA6C33" w:rsidTr="00594DC3">
        <w:trPr>
          <w:cantSplit/>
          <w:trHeight w:val="264"/>
          <w:tblHeader/>
        </w:trPr>
        <w:tc>
          <w:tcPr>
            <w:tcW w:w="1147" w:type="pct"/>
            <w:vMerge w:val="restart"/>
            <w:vAlign w:val="center"/>
          </w:tcPr>
          <w:p w:rsidR="00AF67DC" w:rsidRPr="00EA6C33" w:rsidRDefault="00AF67DC" w:rsidP="00AF67DC">
            <w:pPr>
              <w:tabs>
                <w:tab w:val="center" w:pos="4677"/>
                <w:tab w:val="right" w:pos="9355"/>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Здания,</w:t>
            </w:r>
          </w:p>
          <w:p w:rsidR="00AF67DC" w:rsidRPr="00EA6C33" w:rsidRDefault="00AF67DC" w:rsidP="00AF67DC">
            <w:pPr>
              <w:tabs>
                <w:tab w:val="center" w:pos="4677"/>
                <w:tab w:val="right" w:pos="9355"/>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сооружения и оборудование</w:t>
            </w:r>
          </w:p>
        </w:tc>
        <w:tc>
          <w:tcPr>
            <w:tcW w:w="3853" w:type="pct"/>
            <w:gridSpan w:val="3"/>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Степень разрушения</w:t>
            </w:r>
          </w:p>
        </w:tc>
      </w:tr>
      <w:tr w:rsidR="00AF67DC" w:rsidRPr="00EA6C33" w:rsidTr="00594DC3">
        <w:trPr>
          <w:cantSplit/>
          <w:trHeight w:val="276"/>
          <w:tblHeader/>
        </w:trPr>
        <w:tc>
          <w:tcPr>
            <w:tcW w:w="1147" w:type="pct"/>
            <w:vMerge/>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p>
        </w:tc>
        <w:tc>
          <w:tcPr>
            <w:tcW w:w="1376"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Слабая</w:t>
            </w:r>
          </w:p>
        </w:tc>
        <w:tc>
          <w:tcPr>
            <w:tcW w:w="1192"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Средняя</w:t>
            </w:r>
          </w:p>
        </w:tc>
        <w:tc>
          <w:tcPr>
            <w:tcW w:w="1285"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Сильная</w:t>
            </w:r>
          </w:p>
        </w:tc>
      </w:tr>
    </w:tbl>
    <w:p w:rsidR="00594DC3" w:rsidRPr="00EA6C33" w:rsidRDefault="00594DC3" w:rsidP="00594DC3">
      <w:pPr>
        <w:spacing w:after="0" w:line="240" w:lineRule="auto"/>
        <w:rPr>
          <w:vanish/>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91"/>
        <w:gridCol w:w="2868"/>
        <w:gridCol w:w="2484"/>
        <w:gridCol w:w="2678"/>
      </w:tblGrid>
      <w:tr w:rsidR="00594DC3" w:rsidRPr="00EA6C33" w:rsidTr="00594DC3">
        <w:trPr>
          <w:trHeight w:val="70"/>
          <w:tblHeader/>
        </w:trPr>
        <w:tc>
          <w:tcPr>
            <w:tcW w:w="1147" w:type="pct"/>
            <w:vAlign w:val="center"/>
          </w:tcPr>
          <w:p w:rsidR="00594DC3" w:rsidRPr="00EA6C33" w:rsidRDefault="00594DC3" w:rsidP="00594DC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w:t>
            </w:r>
          </w:p>
        </w:tc>
        <w:tc>
          <w:tcPr>
            <w:tcW w:w="1376" w:type="pct"/>
            <w:vAlign w:val="center"/>
          </w:tcPr>
          <w:p w:rsidR="00594DC3" w:rsidRPr="00EA6C33" w:rsidRDefault="00594DC3" w:rsidP="00594DC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w:t>
            </w:r>
          </w:p>
        </w:tc>
        <w:tc>
          <w:tcPr>
            <w:tcW w:w="1192" w:type="pct"/>
            <w:vAlign w:val="center"/>
          </w:tcPr>
          <w:p w:rsidR="00594DC3" w:rsidRPr="00EA6C33" w:rsidRDefault="00594DC3" w:rsidP="00594DC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3</w:t>
            </w:r>
          </w:p>
        </w:tc>
        <w:tc>
          <w:tcPr>
            <w:tcW w:w="1285" w:type="pct"/>
            <w:vAlign w:val="center"/>
          </w:tcPr>
          <w:p w:rsidR="00594DC3" w:rsidRPr="00EA6C33" w:rsidRDefault="00594DC3" w:rsidP="00594DC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4</w:t>
            </w:r>
          </w:p>
        </w:tc>
      </w:tr>
      <w:tr w:rsidR="00AF67DC" w:rsidRPr="00EA6C33" w:rsidTr="00316F02">
        <w:trPr>
          <w:trHeight w:val="2213"/>
        </w:trPr>
        <w:tc>
          <w:tcPr>
            <w:tcW w:w="1147"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Производственные и административные здания</w:t>
            </w:r>
          </w:p>
        </w:tc>
        <w:tc>
          <w:tcPr>
            <w:tcW w:w="1376"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Разрушение наименее прочных конструкций зданий и сооружений: заполнений дверных и оконных проёмов; небольшие трещины в стенах, откалывание штукатурки, падение кровельных черепиц, трещины в дымовых трубах или падение их отдельных частей</w:t>
            </w:r>
          </w:p>
        </w:tc>
        <w:tc>
          <w:tcPr>
            <w:tcW w:w="1192"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Разрушение перегородок, кровли, части оборудования; большие и глубокие трещины в стенах, падение дымовых труб, разрушение оконных и дверных заполнений, появление трещин в стенах</w:t>
            </w:r>
          </w:p>
        </w:tc>
        <w:tc>
          <w:tcPr>
            <w:tcW w:w="1285"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Значительные деформации несущих конструкций; сквозные трещины и проломы в стенах, обрушения частей стен и перекрытий верхних этажей, деформация перекрытий нижних этажей</w:t>
            </w:r>
          </w:p>
        </w:tc>
      </w:tr>
      <w:tr w:rsidR="00AF67DC" w:rsidRPr="00EA6C33" w:rsidTr="00316F02">
        <w:trPr>
          <w:trHeight w:val="1383"/>
        </w:trPr>
        <w:tc>
          <w:tcPr>
            <w:tcW w:w="1147"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Технологическое оборудование</w:t>
            </w:r>
          </w:p>
        </w:tc>
        <w:tc>
          <w:tcPr>
            <w:tcW w:w="1376"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Повреждение и деформация отдельных деталей, электропроводки, приборов автоматики</w:t>
            </w:r>
          </w:p>
        </w:tc>
        <w:tc>
          <w:tcPr>
            <w:tcW w:w="1192"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Повреждение </w:t>
            </w:r>
            <w:r w:rsidR="002B51F5" w:rsidRPr="00EA6C33">
              <w:rPr>
                <w:rFonts w:ascii="Times New Roman" w:eastAsia="Times New Roman" w:hAnsi="Times New Roman"/>
                <w:sz w:val="24"/>
                <w:szCs w:val="24"/>
                <w:lang w:eastAsia="ru-RU"/>
              </w:rPr>
              <w:t xml:space="preserve">шестерней </w:t>
            </w:r>
            <w:r w:rsidRPr="00EA6C33">
              <w:rPr>
                <w:rFonts w:ascii="Times New Roman" w:eastAsia="Times New Roman" w:hAnsi="Times New Roman"/>
                <w:sz w:val="24"/>
                <w:szCs w:val="24"/>
                <w:lang w:eastAsia="ru-RU"/>
              </w:rPr>
              <w:t>и передаточных механизмов, обрыв маховиков и рычагов управления, разрыв приводных ремней</w:t>
            </w:r>
          </w:p>
        </w:tc>
        <w:tc>
          <w:tcPr>
            <w:tcW w:w="1285"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Смещение с фундаментов и деформация станин</w:t>
            </w:r>
            <w:proofErr w:type="gramStart"/>
            <w:r w:rsidRPr="00EA6C33">
              <w:rPr>
                <w:rFonts w:ascii="Times New Roman" w:eastAsia="Times New Roman" w:hAnsi="Times New Roman"/>
                <w:sz w:val="24"/>
                <w:szCs w:val="24"/>
                <w:lang w:eastAsia="ru-RU"/>
              </w:rPr>
              <w:t>.</w:t>
            </w:r>
            <w:proofErr w:type="gramEnd"/>
            <w:r w:rsidRPr="00EA6C33">
              <w:rPr>
                <w:rFonts w:ascii="Times New Roman" w:eastAsia="Times New Roman" w:hAnsi="Times New Roman"/>
                <w:sz w:val="24"/>
                <w:szCs w:val="24"/>
                <w:lang w:eastAsia="ru-RU"/>
              </w:rPr>
              <w:t xml:space="preserve"> </w:t>
            </w:r>
            <w:proofErr w:type="gramStart"/>
            <w:r w:rsidRPr="00EA6C33">
              <w:rPr>
                <w:rFonts w:ascii="Times New Roman" w:eastAsia="Times New Roman" w:hAnsi="Times New Roman"/>
                <w:sz w:val="24"/>
                <w:szCs w:val="24"/>
                <w:lang w:eastAsia="ru-RU"/>
              </w:rPr>
              <w:t>т</w:t>
            </w:r>
            <w:proofErr w:type="gramEnd"/>
            <w:r w:rsidRPr="00EA6C33">
              <w:rPr>
                <w:rFonts w:ascii="Times New Roman" w:eastAsia="Times New Roman" w:hAnsi="Times New Roman"/>
                <w:sz w:val="24"/>
                <w:szCs w:val="24"/>
                <w:lang w:eastAsia="ru-RU"/>
              </w:rPr>
              <w:t>рещины в деталях, изгиб валов и осей</w:t>
            </w:r>
          </w:p>
        </w:tc>
      </w:tr>
      <w:tr w:rsidR="00AF67DC" w:rsidRPr="00EA6C33" w:rsidTr="00316F02">
        <w:trPr>
          <w:trHeight w:val="553"/>
        </w:trPr>
        <w:tc>
          <w:tcPr>
            <w:tcW w:w="1147"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Подъёмно-транспортные механизмы, крановое оборудование </w:t>
            </w:r>
          </w:p>
        </w:tc>
        <w:tc>
          <w:tcPr>
            <w:tcW w:w="1376"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Частичное разрушение и деформация обшивки, повреждение стёкол и приборов</w:t>
            </w:r>
          </w:p>
        </w:tc>
        <w:tc>
          <w:tcPr>
            <w:tcW w:w="1192"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Повреждение наружного оборудования, разрыв трубопроводов систем питания, смазки и охлаждения</w:t>
            </w:r>
          </w:p>
        </w:tc>
        <w:tc>
          <w:tcPr>
            <w:tcW w:w="1285"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Опрокидывание, срыв отдельных частей, общая деформация рамы</w:t>
            </w:r>
          </w:p>
        </w:tc>
      </w:tr>
      <w:tr w:rsidR="00AF67DC" w:rsidRPr="00EA6C33" w:rsidTr="00316F02">
        <w:trPr>
          <w:trHeight w:val="486"/>
        </w:trPr>
        <w:tc>
          <w:tcPr>
            <w:tcW w:w="1147"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Газгольдеры, резервуары для нефтепродуктов и сжиженных газов</w:t>
            </w:r>
          </w:p>
        </w:tc>
        <w:tc>
          <w:tcPr>
            <w:tcW w:w="1376"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Небольшие вмятины, деформация трубопроводов, повреждение запорной арматуры</w:t>
            </w:r>
          </w:p>
        </w:tc>
        <w:tc>
          <w:tcPr>
            <w:tcW w:w="1192"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Смещение на </w:t>
            </w:r>
            <w:proofErr w:type="gramStart"/>
            <w:r w:rsidRPr="00EA6C33">
              <w:rPr>
                <w:rFonts w:ascii="Times New Roman" w:eastAsia="Times New Roman" w:hAnsi="Times New Roman"/>
                <w:sz w:val="24"/>
                <w:szCs w:val="24"/>
                <w:lang w:eastAsia="ru-RU"/>
              </w:rPr>
              <w:t>опорах</w:t>
            </w:r>
            <w:proofErr w:type="gramEnd"/>
            <w:r w:rsidRPr="00EA6C33">
              <w:rPr>
                <w:rFonts w:ascii="Times New Roman" w:eastAsia="Times New Roman" w:hAnsi="Times New Roman"/>
                <w:sz w:val="24"/>
                <w:szCs w:val="24"/>
                <w:lang w:eastAsia="ru-RU"/>
              </w:rPr>
              <w:t>, деформация оболочек, подводящих трубопроводов, повреждение запорной арматуры</w:t>
            </w:r>
          </w:p>
        </w:tc>
        <w:tc>
          <w:tcPr>
            <w:tcW w:w="1285"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Срыв с опор, опрокидывание, разрушение оболочек, обрыв трубопроводов и запорной арматуры</w:t>
            </w:r>
          </w:p>
        </w:tc>
      </w:tr>
      <w:tr w:rsidR="00AF67DC" w:rsidRPr="00EA6C33" w:rsidTr="00316F02">
        <w:trPr>
          <w:cantSplit/>
          <w:trHeight w:val="1106"/>
        </w:trPr>
        <w:tc>
          <w:tcPr>
            <w:tcW w:w="1147"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Трубопроводы</w:t>
            </w:r>
          </w:p>
        </w:tc>
        <w:tc>
          <w:tcPr>
            <w:tcW w:w="1376"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Повреждения стыковых соединений, частичное повреждение КИП</w:t>
            </w:r>
          </w:p>
        </w:tc>
        <w:tc>
          <w:tcPr>
            <w:tcW w:w="1192"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Разрывы стыковых соединений, повреждения КИП и запорной арматуры, переломы труб на </w:t>
            </w:r>
            <w:proofErr w:type="gramStart"/>
            <w:r w:rsidRPr="00EA6C33">
              <w:rPr>
                <w:rFonts w:ascii="Times New Roman" w:eastAsia="Times New Roman" w:hAnsi="Times New Roman"/>
                <w:sz w:val="24"/>
                <w:szCs w:val="24"/>
                <w:lang w:eastAsia="ru-RU"/>
              </w:rPr>
              <w:t>вводах</w:t>
            </w:r>
            <w:proofErr w:type="gramEnd"/>
            <w:r w:rsidRPr="00EA6C33">
              <w:rPr>
                <w:rFonts w:ascii="Times New Roman" w:eastAsia="Times New Roman" w:hAnsi="Times New Roman"/>
                <w:sz w:val="24"/>
                <w:szCs w:val="24"/>
                <w:lang w:eastAsia="ru-RU"/>
              </w:rPr>
              <w:t xml:space="preserve"> в отдельных местах</w:t>
            </w:r>
          </w:p>
        </w:tc>
        <w:tc>
          <w:tcPr>
            <w:tcW w:w="1285"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Переломы труб на </w:t>
            </w:r>
            <w:proofErr w:type="gramStart"/>
            <w:r w:rsidRPr="00EA6C33">
              <w:rPr>
                <w:rFonts w:ascii="Times New Roman" w:eastAsia="Times New Roman" w:hAnsi="Times New Roman"/>
                <w:sz w:val="24"/>
                <w:szCs w:val="24"/>
                <w:lang w:eastAsia="ru-RU"/>
              </w:rPr>
              <w:t>вводах</w:t>
            </w:r>
            <w:proofErr w:type="gramEnd"/>
            <w:r w:rsidRPr="00EA6C33">
              <w:rPr>
                <w:rFonts w:ascii="Times New Roman" w:eastAsia="Times New Roman" w:hAnsi="Times New Roman"/>
                <w:sz w:val="24"/>
                <w:szCs w:val="24"/>
                <w:lang w:eastAsia="ru-RU"/>
              </w:rPr>
              <w:t>. Разрыв и деформация труб. Сильные повреждения арматуры</w:t>
            </w:r>
          </w:p>
        </w:tc>
      </w:tr>
    </w:tbl>
    <w:p w:rsidR="00AF67DC" w:rsidRPr="00EA6C33" w:rsidRDefault="00AF67DC" w:rsidP="00AF67DC">
      <w:pPr>
        <w:spacing w:after="0" w:line="240" w:lineRule="auto"/>
        <w:jc w:val="both"/>
        <w:rPr>
          <w:rFonts w:ascii="Times New Roman" w:hAnsi="Times New Roman"/>
          <w:sz w:val="28"/>
          <w:szCs w:val="28"/>
        </w:rPr>
      </w:pP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Степень разрушения зданий и сооружений зависит от скорости ветра, этажности сооружений, места их расположения.</w:t>
      </w:r>
    </w:p>
    <w:p w:rsidR="00AF67DC" w:rsidRPr="00EA6C33" w:rsidRDefault="00AF67DC" w:rsidP="00AF67DC">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21</w:t>
      </w:r>
      <w:r w:rsidR="00D96F88" w:rsidRPr="00EA6C33">
        <w:rPr>
          <w:rFonts w:ascii="Times New Roman" w:hAnsi="Times New Roman"/>
          <w:sz w:val="28"/>
          <w:szCs w:val="28"/>
        </w:rPr>
        <w:fldChar w:fldCharType="end"/>
      </w:r>
    </w:p>
    <w:p w:rsidR="00AF67DC" w:rsidRPr="00EA6C33" w:rsidRDefault="00AF67DC" w:rsidP="00AF67DC">
      <w:pPr>
        <w:spacing w:after="240" w:line="240" w:lineRule="auto"/>
        <w:ind w:firstLine="709"/>
        <w:jc w:val="center"/>
        <w:rPr>
          <w:rFonts w:ascii="Times New Roman" w:hAnsi="Times New Roman"/>
          <w:sz w:val="28"/>
          <w:szCs w:val="28"/>
        </w:rPr>
      </w:pPr>
      <w:r w:rsidRPr="00EA6C33">
        <w:rPr>
          <w:rFonts w:ascii="Times New Roman" w:hAnsi="Times New Roman"/>
          <w:sz w:val="28"/>
          <w:szCs w:val="28"/>
        </w:rPr>
        <w:t>Вероятность потерь населения в разрушенных зданиях при ураганах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53"/>
        <w:gridCol w:w="2126"/>
        <w:gridCol w:w="1984"/>
        <w:gridCol w:w="1878"/>
        <w:gridCol w:w="1880"/>
      </w:tblGrid>
      <w:tr w:rsidR="00AF67DC" w:rsidRPr="00EA6C33" w:rsidTr="00316F02">
        <w:trPr>
          <w:cantSplit/>
        </w:trPr>
        <w:tc>
          <w:tcPr>
            <w:tcW w:w="1225" w:type="pct"/>
            <w:vMerge w:val="restar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Вероятность потерь</w:t>
            </w:r>
          </w:p>
        </w:tc>
        <w:tc>
          <w:tcPr>
            <w:tcW w:w="3775" w:type="pct"/>
            <w:gridSpan w:val="4"/>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Степени разрушения зданий</w:t>
            </w:r>
          </w:p>
        </w:tc>
      </w:tr>
      <w:tr w:rsidR="00AF67DC" w:rsidRPr="00EA6C33" w:rsidTr="00316F02">
        <w:trPr>
          <w:cantSplit/>
        </w:trPr>
        <w:tc>
          <w:tcPr>
            <w:tcW w:w="1225" w:type="pct"/>
            <w:vMerge/>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p>
        </w:tc>
        <w:tc>
          <w:tcPr>
            <w:tcW w:w="1020"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Слабая</w:t>
            </w:r>
          </w:p>
        </w:tc>
        <w:tc>
          <w:tcPr>
            <w:tcW w:w="952"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Средняя</w:t>
            </w:r>
          </w:p>
        </w:tc>
        <w:tc>
          <w:tcPr>
            <w:tcW w:w="901"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Сильная</w:t>
            </w:r>
          </w:p>
        </w:tc>
        <w:tc>
          <w:tcPr>
            <w:tcW w:w="902"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Полная</w:t>
            </w:r>
          </w:p>
        </w:tc>
      </w:tr>
      <w:tr w:rsidR="00AF67DC" w:rsidRPr="00EA6C33" w:rsidTr="00316F02">
        <w:trPr>
          <w:cantSplit/>
        </w:trPr>
        <w:tc>
          <w:tcPr>
            <w:tcW w:w="1225" w:type="pct"/>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Общие</w:t>
            </w:r>
          </w:p>
        </w:tc>
        <w:tc>
          <w:tcPr>
            <w:tcW w:w="1020"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0,05</w:t>
            </w:r>
          </w:p>
        </w:tc>
        <w:tc>
          <w:tcPr>
            <w:tcW w:w="952"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0,30</w:t>
            </w:r>
          </w:p>
        </w:tc>
        <w:tc>
          <w:tcPr>
            <w:tcW w:w="901"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0,60</w:t>
            </w:r>
          </w:p>
        </w:tc>
        <w:tc>
          <w:tcPr>
            <w:tcW w:w="902"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1,0</w:t>
            </w:r>
          </w:p>
        </w:tc>
      </w:tr>
      <w:tr w:rsidR="00AF67DC" w:rsidRPr="00EA6C33" w:rsidTr="00316F02">
        <w:trPr>
          <w:cantSplit/>
        </w:trPr>
        <w:tc>
          <w:tcPr>
            <w:tcW w:w="1225" w:type="pct"/>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Безвозвратные</w:t>
            </w:r>
          </w:p>
        </w:tc>
        <w:tc>
          <w:tcPr>
            <w:tcW w:w="1020"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0,0</w:t>
            </w:r>
          </w:p>
        </w:tc>
        <w:tc>
          <w:tcPr>
            <w:tcW w:w="952"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0,08</w:t>
            </w:r>
          </w:p>
        </w:tc>
        <w:tc>
          <w:tcPr>
            <w:tcW w:w="901"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0,15</w:t>
            </w:r>
          </w:p>
        </w:tc>
        <w:tc>
          <w:tcPr>
            <w:tcW w:w="902"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0,60</w:t>
            </w:r>
          </w:p>
        </w:tc>
      </w:tr>
      <w:tr w:rsidR="00AF67DC" w:rsidRPr="00EA6C33" w:rsidTr="00316F02">
        <w:trPr>
          <w:cantSplit/>
        </w:trPr>
        <w:tc>
          <w:tcPr>
            <w:tcW w:w="1225" w:type="pct"/>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Санитарные </w:t>
            </w:r>
          </w:p>
        </w:tc>
        <w:tc>
          <w:tcPr>
            <w:tcW w:w="1020"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0,05</w:t>
            </w:r>
          </w:p>
        </w:tc>
        <w:tc>
          <w:tcPr>
            <w:tcW w:w="952"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0,22</w:t>
            </w:r>
          </w:p>
        </w:tc>
        <w:tc>
          <w:tcPr>
            <w:tcW w:w="901"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0,45</w:t>
            </w:r>
          </w:p>
        </w:tc>
        <w:tc>
          <w:tcPr>
            <w:tcW w:w="902"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0,40</w:t>
            </w:r>
          </w:p>
        </w:tc>
      </w:tr>
    </w:tbl>
    <w:p w:rsidR="00AF67DC" w:rsidRPr="00EA6C33" w:rsidRDefault="00AF67DC" w:rsidP="00AF67DC">
      <w:pPr>
        <w:spacing w:after="0" w:line="240" w:lineRule="auto"/>
        <w:jc w:val="both"/>
        <w:rPr>
          <w:rFonts w:ascii="Times New Roman" w:hAnsi="Times New Roman"/>
          <w:sz w:val="28"/>
          <w:szCs w:val="28"/>
        </w:rPr>
      </w:pPr>
    </w:p>
    <w:p w:rsidR="00AF67DC" w:rsidRPr="00EA6C33" w:rsidRDefault="00AF67DC" w:rsidP="00AF67DC">
      <w:pPr>
        <w:spacing w:after="0" w:line="240" w:lineRule="auto"/>
        <w:ind w:firstLine="709"/>
        <w:jc w:val="both"/>
        <w:rPr>
          <w:rFonts w:ascii="Times New Roman" w:hAnsi="Times New Roman"/>
          <w:sz w:val="28"/>
          <w:szCs w:val="28"/>
        </w:rPr>
      </w:pPr>
      <w:proofErr w:type="spellStart"/>
      <w:r w:rsidRPr="00EA6C33">
        <w:rPr>
          <w:rFonts w:ascii="Times New Roman" w:hAnsi="Times New Roman"/>
          <w:i/>
          <w:sz w:val="28"/>
          <w:szCs w:val="28"/>
          <w:u w:val="single"/>
        </w:rPr>
        <w:t>Гололёдно-изморозевые</w:t>
      </w:r>
      <w:proofErr w:type="spellEnd"/>
      <w:r w:rsidRPr="00EA6C33">
        <w:rPr>
          <w:rFonts w:ascii="Times New Roman" w:hAnsi="Times New Roman"/>
          <w:i/>
          <w:sz w:val="28"/>
          <w:szCs w:val="28"/>
          <w:u w:val="single"/>
        </w:rPr>
        <w:t xml:space="preserve"> явления</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Гололёд – слой плотного льда, образующийся на поверхности земли и на предметах при </w:t>
      </w:r>
      <w:proofErr w:type="spellStart"/>
      <w:r w:rsidRPr="00EA6C33">
        <w:rPr>
          <w:rFonts w:ascii="Times New Roman" w:hAnsi="Times New Roman"/>
          <w:sz w:val="28"/>
          <w:szCs w:val="28"/>
        </w:rPr>
        <w:t>намерзании</w:t>
      </w:r>
      <w:proofErr w:type="spellEnd"/>
      <w:r w:rsidRPr="00EA6C33">
        <w:rPr>
          <w:rFonts w:ascii="Times New Roman" w:hAnsi="Times New Roman"/>
          <w:sz w:val="28"/>
          <w:szCs w:val="28"/>
        </w:rPr>
        <w:t xml:space="preserve"> переохлаждённых капель дождя или тумана. Образование гололёда обычно происходит при температуре несколько ниже 0 °С. Изморозь — более рыхлые, чем при гололёде, кристаллы снега и льда, обычно нарастающие на ветвях деревьев, проводах, столбах и т.п. в тихую морозную погоду, главным образом при тумане. Наибольшая повторяемость и интенсивность </w:t>
      </w:r>
      <w:proofErr w:type="spellStart"/>
      <w:r w:rsidRPr="00EA6C33">
        <w:rPr>
          <w:rFonts w:ascii="Times New Roman" w:hAnsi="Times New Roman"/>
          <w:sz w:val="28"/>
          <w:szCs w:val="28"/>
        </w:rPr>
        <w:t>гололёдно-изморозевых</w:t>
      </w:r>
      <w:proofErr w:type="spellEnd"/>
      <w:r w:rsidRPr="00EA6C33">
        <w:rPr>
          <w:rFonts w:ascii="Times New Roman" w:hAnsi="Times New Roman"/>
          <w:sz w:val="28"/>
          <w:szCs w:val="28"/>
        </w:rPr>
        <w:t xml:space="preserve"> образований в прибрежных районах Камчатки.</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Опасность </w:t>
      </w:r>
      <w:proofErr w:type="spellStart"/>
      <w:r w:rsidRPr="00EA6C33">
        <w:rPr>
          <w:rFonts w:ascii="Times New Roman" w:hAnsi="Times New Roman"/>
          <w:sz w:val="28"/>
          <w:szCs w:val="28"/>
        </w:rPr>
        <w:t>гололёдно-изморозевых</w:t>
      </w:r>
      <w:proofErr w:type="spellEnd"/>
      <w:r w:rsidRPr="00EA6C33">
        <w:rPr>
          <w:rFonts w:ascii="Times New Roman" w:hAnsi="Times New Roman"/>
          <w:sz w:val="28"/>
          <w:szCs w:val="28"/>
        </w:rPr>
        <w:t xml:space="preserve"> явлений для территории Камчатки высокая. Данное явление приводит к ЧС на </w:t>
      </w:r>
      <w:proofErr w:type="gramStart"/>
      <w:r w:rsidRPr="00EA6C33">
        <w:rPr>
          <w:rFonts w:ascii="Times New Roman" w:hAnsi="Times New Roman"/>
          <w:sz w:val="28"/>
          <w:szCs w:val="28"/>
        </w:rPr>
        <w:t>объектах</w:t>
      </w:r>
      <w:proofErr w:type="gramEnd"/>
      <w:r w:rsidRPr="00EA6C33">
        <w:rPr>
          <w:rFonts w:ascii="Times New Roman" w:hAnsi="Times New Roman"/>
          <w:sz w:val="28"/>
          <w:szCs w:val="28"/>
        </w:rPr>
        <w:t xml:space="preserve"> ЖКХ и транспорте.</w:t>
      </w:r>
    </w:p>
    <w:p w:rsidR="00AF67DC" w:rsidRPr="00EA6C33" w:rsidRDefault="00AF67DC" w:rsidP="00AF67DC">
      <w:pPr>
        <w:spacing w:after="0" w:line="240" w:lineRule="auto"/>
        <w:ind w:firstLine="709"/>
        <w:jc w:val="both"/>
        <w:rPr>
          <w:rFonts w:ascii="Times New Roman" w:hAnsi="Times New Roman"/>
          <w:i/>
          <w:sz w:val="28"/>
          <w:szCs w:val="28"/>
          <w:u w:val="single"/>
        </w:rPr>
      </w:pPr>
      <w:r w:rsidRPr="00EA6C33">
        <w:rPr>
          <w:rFonts w:ascii="Times New Roman" w:hAnsi="Times New Roman"/>
          <w:i/>
          <w:sz w:val="28"/>
          <w:szCs w:val="28"/>
          <w:u w:val="single"/>
        </w:rPr>
        <w:t>Криогенные процессы</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Криогенные процессы</w:t>
      </w:r>
      <w:r w:rsidRPr="00EA6C33">
        <w:rPr>
          <w:rFonts w:ascii="Times New Roman" w:hAnsi="Times New Roman"/>
          <w:i/>
          <w:sz w:val="28"/>
          <w:szCs w:val="28"/>
        </w:rPr>
        <w:t xml:space="preserve"> </w:t>
      </w:r>
      <w:r w:rsidRPr="00EA6C33">
        <w:rPr>
          <w:rFonts w:ascii="Times New Roman" w:hAnsi="Times New Roman"/>
          <w:sz w:val="28"/>
          <w:szCs w:val="28"/>
        </w:rPr>
        <w:t xml:space="preserve">определяются характером мерзлоты. Их многообразие – важнейший фактор, определяющий современное состояние геологической среды, осложняющий инженерно-геологическую обстановку и условия освоения строительства, устойчивость инженерных сооружений. </w:t>
      </w:r>
    </w:p>
    <w:p w:rsidR="00AF67DC" w:rsidRPr="00EA6C33" w:rsidRDefault="00AF67DC" w:rsidP="00AF67DC">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 xml:space="preserve">Неблагоприятными для развития наледей являются условия морского климата с мягкими многоснежными зимами при отсутствии многолетнемерзлых пород или их островном и прерывистом распространении на Камчатке. </w:t>
      </w:r>
      <w:proofErr w:type="gramEnd"/>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i/>
          <w:sz w:val="28"/>
          <w:szCs w:val="28"/>
          <w:u w:val="single"/>
        </w:rPr>
        <w:t>Наледи</w:t>
      </w:r>
      <w:r w:rsidRPr="00EA6C33">
        <w:rPr>
          <w:rFonts w:ascii="Times New Roman" w:hAnsi="Times New Roman"/>
          <w:i/>
          <w:sz w:val="28"/>
          <w:szCs w:val="28"/>
        </w:rPr>
        <w:t xml:space="preserve"> </w:t>
      </w:r>
      <w:r w:rsidRPr="00EA6C33">
        <w:rPr>
          <w:rFonts w:ascii="Times New Roman" w:hAnsi="Times New Roman"/>
          <w:sz w:val="28"/>
          <w:szCs w:val="28"/>
        </w:rPr>
        <w:t>образуются в результате излияния на дневную поверхность в зимний период речных или подземных вод. Преобладают речные и родниковые наледи. Наиболее крупные наледи в котловинах и речных долинах имеют площадь 1-2 км</w:t>
      </w:r>
      <w:proofErr w:type="gramStart"/>
      <w:r w:rsidRPr="00EA6C33">
        <w:rPr>
          <w:rFonts w:ascii="Times New Roman" w:hAnsi="Times New Roman"/>
          <w:sz w:val="28"/>
          <w:szCs w:val="28"/>
          <w:vertAlign w:val="superscript"/>
        </w:rPr>
        <w:t>2</w:t>
      </w:r>
      <w:proofErr w:type="gramEnd"/>
      <w:r w:rsidRPr="00EA6C33">
        <w:rPr>
          <w:rFonts w:ascii="Times New Roman" w:hAnsi="Times New Roman"/>
          <w:sz w:val="28"/>
          <w:szCs w:val="28"/>
        </w:rPr>
        <w:t xml:space="preserve"> и толщину льда до 4 м. Интенсивность образования наледи на территории края колеблется от умеренной до высокой.</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Основными причинами образованиями наледи являются:</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нарушение водно-теплового режима грунтов и водотоков в естественных условиях;</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нарушение водно-теплового режима в результате инженерной деятельности.</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На территории Камчатского края по условиям возникновения выделяются два рода наледей, которые приводят к ЧС:</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наледи, формирующиеся в естественных условиях, без вмешательства человека;</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lastRenderedPageBreak/>
        <w:t>наледи техногенные, возникающие при нарушении водно-теплового режима грунтов, а также водотоков в результате инженерной деятельности.</w:t>
      </w:r>
    </w:p>
    <w:p w:rsidR="00AF67DC" w:rsidRPr="00EA6C33" w:rsidRDefault="00AF67DC" w:rsidP="00AF67DC">
      <w:pPr>
        <w:spacing w:after="0" w:line="240" w:lineRule="auto"/>
        <w:ind w:firstLine="709"/>
        <w:jc w:val="both"/>
        <w:rPr>
          <w:rFonts w:ascii="Times New Roman" w:hAnsi="Times New Roman"/>
          <w:sz w:val="28"/>
          <w:szCs w:val="28"/>
        </w:rPr>
      </w:pPr>
      <w:proofErr w:type="gramStart"/>
      <w:r w:rsidRPr="00EA6C33">
        <w:rPr>
          <w:rFonts w:ascii="Times New Roman" w:hAnsi="Times New Roman"/>
          <w:i/>
          <w:sz w:val="28"/>
          <w:szCs w:val="28"/>
          <w:u w:val="single"/>
        </w:rPr>
        <w:t>Инъекционные и повторно жильные льды</w:t>
      </w:r>
      <w:r w:rsidRPr="00EA6C33">
        <w:rPr>
          <w:rFonts w:ascii="Times New Roman" w:hAnsi="Times New Roman"/>
          <w:sz w:val="28"/>
          <w:szCs w:val="28"/>
        </w:rPr>
        <w:t xml:space="preserve"> – результат многократного морозобойного растрескивания глинистых и </w:t>
      </w:r>
      <w:proofErr w:type="spellStart"/>
      <w:r w:rsidRPr="00EA6C33">
        <w:rPr>
          <w:rFonts w:ascii="Times New Roman" w:hAnsi="Times New Roman"/>
          <w:sz w:val="28"/>
          <w:szCs w:val="28"/>
        </w:rPr>
        <w:t>оторфованных</w:t>
      </w:r>
      <w:proofErr w:type="spellEnd"/>
      <w:r w:rsidRPr="00EA6C33">
        <w:rPr>
          <w:rFonts w:ascii="Times New Roman" w:hAnsi="Times New Roman"/>
          <w:sz w:val="28"/>
          <w:szCs w:val="28"/>
        </w:rPr>
        <w:t xml:space="preserve"> грунтов на поверхности пойм, речных и озёрных террас в районах со среднегодовой температурой грунтов ниже </w:t>
      </w:r>
      <w:r w:rsidR="00F439C8" w:rsidRPr="00EA6C33">
        <w:rPr>
          <w:rFonts w:ascii="Times New Roman" w:hAnsi="Times New Roman"/>
          <w:sz w:val="28"/>
          <w:szCs w:val="28"/>
        </w:rPr>
        <w:t xml:space="preserve">минус </w:t>
      </w:r>
      <w:r w:rsidRPr="00EA6C33">
        <w:rPr>
          <w:rFonts w:ascii="Times New Roman" w:hAnsi="Times New Roman"/>
          <w:sz w:val="28"/>
          <w:szCs w:val="28"/>
        </w:rPr>
        <w:t>3 ºС. Трещины заполняются льдом, который формируется в виде вертикальных клиньев, шириной поверху 0,7-</w:t>
      </w:r>
      <w:smartTag w:uri="urn:schemas-microsoft-com:office:smarttags" w:element="metricconverter">
        <w:smartTagPr>
          <w:attr w:name="ProductID" w:val="1,0 м"/>
        </w:smartTagPr>
        <w:r w:rsidRPr="00EA6C33">
          <w:rPr>
            <w:rFonts w:ascii="Times New Roman" w:hAnsi="Times New Roman"/>
            <w:sz w:val="28"/>
            <w:szCs w:val="28"/>
          </w:rPr>
          <w:t>1,0 м</w:t>
        </w:r>
      </w:smartTag>
      <w:r w:rsidRPr="00EA6C33">
        <w:rPr>
          <w:rFonts w:ascii="Times New Roman" w:hAnsi="Times New Roman"/>
          <w:sz w:val="28"/>
          <w:szCs w:val="28"/>
        </w:rPr>
        <w:t xml:space="preserve"> и длиной 3-</w:t>
      </w:r>
      <w:smartTag w:uri="urn:schemas-microsoft-com:office:smarttags" w:element="metricconverter">
        <w:smartTagPr>
          <w:attr w:name="ProductID" w:val="4 м"/>
        </w:smartTagPr>
        <w:r w:rsidRPr="00EA6C33">
          <w:rPr>
            <w:rFonts w:ascii="Times New Roman" w:hAnsi="Times New Roman"/>
            <w:sz w:val="28"/>
            <w:szCs w:val="28"/>
          </w:rPr>
          <w:t>4 м</w:t>
        </w:r>
      </w:smartTag>
      <w:r w:rsidRPr="00EA6C33">
        <w:rPr>
          <w:rFonts w:ascii="Times New Roman" w:hAnsi="Times New Roman"/>
          <w:sz w:val="28"/>
          <w:szCs w:val="28"/>
        </w:rPr>
        <w:t>. Поверхность террас, содержащих такие льды, отличается характерным полигональным микрорельефом.</w:t>
      </w:r>
      <w:proofErr w:type="gramEnd"/>
      <w:r w:rsidRPr="00EA6C33">
        <w:rPr>
          <w:rFonts w:ascii="Times New Roman" w:hAnsi="Times New Roman"/>
          <w:sz w:val="28"/>
          <w:szCs w:val="28"/>
        </w:rPr>
        <w:t xml:space="preserve"> Использование таких террас под строительство практически невозможно.</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Основными причинами жильного льда являются:</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развитие трещинно-полигонального рельефа;</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нарушение водно-теплового баланса пород.</w:t>
      </w:r>
    </w:p>
    <w:p w:rsidR="00AF67DC" w:rsidRPr="00EA6C33" w:rsidRDefault="00AF67DC" w:rsidP="00AF67DC">
      <w:pPr>
        <w:spacing w:after="0" w:line="240" w:lineRule="auto"/>
        <w:ind w:firstLine="709"/>
        <w:jc w:val="both"/>
        <w:rPr>
          <w:rFonts w:ascii="Times New Roman" w:hAnsi="Times New Roman"/>
          <w:sz w:val="28"/>
          <w:szCs w:val="28"/>
        </w:rPr>
      </w:pPr>
      <w:proofErr w:type="spellStart"/>
      <w:r w:rsidRPr="00EA6C33">
        <w:rPr>
          <w:rFonts w:ascii="Times New Roman" w:hAnsi="Times New Roman"/>
          <w:i/>
          <w:sz w:val="28"/>
          <w:szCs w:val="28"/>
          <w:u w:val="single"/>
        </w:rPr>
        <w:t>Солифлюкция</w:t>
      </w:r>
      <w:proofErr w:type="spellEnd"/>
      <w:r w:rsidRPr="00EA6C33">
        <w:rPr>
          <w:rFonts w:ascii="Times New Roman" w:hAnsi="Times New Roman"/>
          <w:i/>
          <w:sz w:val="28"/>
          <w:szCs w:val="28"/>
        </w:rPr>
        <w:t xml:space="preserve"> </w:t>
      </w:r>
      <w:r w:rsidRPr="00EA6C33">
        <w:rPr>
          <w:rFonts w:ascii="Times New Roman" w:hAnsi="Times New Roman"/>
          <w:sz w:val="28"/>
          <w:szCs w:val="28"/>
        </w:rPr>
        <w:t xml:space="preserve">или течение протаявших переувлажнённых грунтов на поверхности мёрзлых широко </w:t>
      </w:r>
      <w:proofErr w:type="gramStart"/>
      <w:r w:rsidRPr="00EA6C33">
        <w:rPr>
          <w:rFonts w:ascii="Times New Roman" w:hAnsi="Times New Roman"/>
          <w:sz w:val="28"/>
          <w:szCs w:val="28"/>
        </w:rPr>
        <w:t>развита</w:t>
      </w:r>
      <w:proofErr w:type="gramEnd"/>
      <w:r w:rsidRPr="00EA6C33">
        <w:rPr>
          <w:rFonts w:ascii="Times New Roman" w:hAnsi="Times New Roman"/>
          <w:sz w:val="28"/>
          <w:szCs w:val="28"/>
        </w:rPr>
        <w:t xml:space="preserve"> на пологих лишённых растительности склонах. Она сопровождается образованием натёков и солифлюкционных террас, сложенных щебнистым, реже щебнисто-глыбовым материалом с мелкозёмом, нередко преобладающим в составе грунтов террас. Основными причинами </w:t>
      </w:r>
      <w:proofErr w:type="spellStart"/>
      <w:r w:rsidRPr="00EA6C33">
        <w:rPr>
          <w:rFonts w:ascii="Times New Roman" w:hAnsi="Times New Roman"/>
          <w:sz w:val="28"/>
          <w:szCs w:val="28"/>
        </w:rPr>
        <w:t>солюфикации</w:t>
      </w:r>
      <w:proofErr w:type="spellEnd"/>
      <w:r w:rsidRPr="00EA6C33">
        <w:rPr>
          <w:rFonts w:ascii="Times New Roman" w:hAnsi="Times New Roman"/>
          <w:sz w:val="28"/>
          <w:szCs w:val="28"/>
        </w:rPr>
        <w:t xml:space="preserve"> являются:</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наличие пологого склона, верхняя часть разреза которого сложена протаивающими переувлажнёнными дисперсными грунтами;</w:t>
      </w:r>
    </w:p>
    <w:p w:rsidR="00AF67DC" w:rsidRPr="00EA6C33" w:rsidRDefault="00AF67DC"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нарушение растительного покрова;</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i/>
          <w:sz w:val="28"/>
          <w:szCs w:val="28"/>
          <w:u w:val="single"/>
        </w:rPr>
        <w:t>Природные пожары</w:t>
      </w:r>
    </w:p>
    <w:p w:rsidR="00AF67DC" w:rsidRPr="00EA6C33" w:rsidRDefault="00AF67DC" w:rsidP="00AF67DC">
      <w:pPr>
        <w:spacing w:after="0" w:line="240" w:lineRule="auto"/>
        <w:ind w:firstLine="709"/>
        <w:jc w:val="both"/>
        <w:rPr>
          <w:rFonts w:ascii="Times New Roman" w:eastAsia="Times New Roman" w:hAnsi="Times New Roman"/>
          <w:sz w:val="24"/>
          <w:szCs w:val="24"/>
          <w:lang w:eastAsia="ru-RU"/>
        </w:rPr>
      </w:pPr>
      <w:r w:rsidRPr="00EA6C33">
        <w:rPr>
          <w:rFonts w:ascii="Times New Roman" w:hAnsi="Times New Roman"/>
          <w:sz w:val="28"/>
          <w:szCs w:val="28"/>
        </w:rPr>
        <w:t xml:space="preserve"> К числу возможных опасностей может быть </w:t>
      </w:r>
      <w:proofErr w:type="gramStart"/>
      <w:r w:rsidRPr="00EA6C33">
        <w:rPr>
          <w:rFonts w:ascii="Times New Roman" w:hAnsi="Times New Roman"/>
          <w:sz w:val="28"/>
          <w:szCs w:val="28"/>
        </w:rPr>
        <w:t>отнесена</w:t>
      </w:r>
      <w:proofErr w:type="gramEnd"/>
      <w:r w:rsidRPr="00EA6C33">
        <w:rPr>
          <w:rFonts w:ascii="Times New Roman" w:hAnsi="Times New Roman"/>
          <w:sz w:val="28"/>
          <w:szCs w:val="28"/>
        </w:rPr>
        <w:t xml:space="preserve"> и потенциально высокая природная </w:t>
      </w:r>
      <w:proofErr w:type="spellStart"/>
      <w:r w:rsidRPr="00EA6C33">
        <w:rPr>
          <w:rFonts w:ascii="Times New Roman" w:hAnsi="Times New Roman"/>
          <w:sz w:val="28"/>
          <w:szCs w:val="28"/>
        </w:rPr>
        <w:t>горимость</w:t>
      </w:r>
      <w:proofErr w:type="spellEnd"/>
      <w:r w:rsidRPr="00EA6C33">
        <w:rPr>
          <w:rFonts w:ascii="Times New Roman" w:hAnsi="Times New Roman"/>
          <w:sz w:val="28"/>
          <w:szCs w:val="28"/>
        </w:rPr>
        <w:t xml:space="preserve"> кустарника и деревьев. </w:t>
      </w:r>
      <w:proofErr w:type="gramStart"/>
      <w:r w:rsidRPr="00EA6C33">
        <w:rPr>
          <w:rFonts w:ascii="Times New Roman" w:hAnsi="Times New Roman"/>
          <w:sz w:val="28"/>
          <w:szCs w:val="28"/>
        </w:rPr>
        <w:t>Природные пожары – это неконтролируемый процесс горения, стихийно возникающий в распространяющийся в природной среде.</w:t>
      </w:r>
      <w:proofErr w:type="gramEnd"/>
      <w:r w:rsidRPr="00EA6C33">
        <w:rPr>
          <w:rFonts w:ascii="Times New Roman" w:hAnsi="Times New Roman"/>
          <w:sz w:val="28"/>
          <w:szCs w:val="28"/>
        </w:rPr>
        <w:t xml:space="preserve"> Лесные пожары разделяют на верховые, низовые и подземные пожары.</w:t>
      </w:r>
      <w:r w:rsidRPr="00EA6C33">
        <w:rPr>
          <w:rFonts w:ascii="Times New Roman" w:eastAsia="Times New Roman" w:hAnsi="Times New Roman"/>
          <w:sz w:val="24"/>
          <w:szCs w:val="24"/>
          <w:lang w:eastAsia="ru-RU"/>
        </w:rPr>
        <w:t xml:space="preserve"> </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Низовой пожар характерен распространением огня по напочвенному покрову, пламя достигает в высоту 50-150 см. Имеет две формы: </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Беглый низовой пожар – развивается, как правило, в весенний период, когда подсыхает лишь самый верхний слой напочвенного покрова и прошлогодняя травянистая растительность. Скорость распространения огня довольно значительна - 180-300 м/час и находится в прямой зависимости от скорости ветра в приземном слое. На участках с повышенной влажностью покрова площадь, пройдённая огнём, имеет пятнистую форму. В хвойных насаждениях с низко опущенными кронами огонь беглого низового пожара может перейти в верховой пожар. </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Устойчивый низовой пожар характеризуется полным сгоранием напочвенного покрова и лесной подстилки. Развивается обычно в середине лета, когда подстилка просыхает по всей толщине загорания. Во время такого пожара сгорают подрост, подлесок, лесная подстилка, обгорают корни и кора в нижней части деревьев, деревья получают серьёзные повреждения, а часть прекращают рост и гибнут. Скорость движения огня в устойчивом низовом </w:t>
      </w:r>
      <w:r w:rsidR="00F439C8" w:rsidRPr="00EA6C33">
        <w:rPr>
          <w:rFonts w:ascii="Times New Roman" w:hAnsi="Times New Roman"/>
          <w:sz w:val="28"/>
          <w:szCs w:val="28"/>
        </w:rPr>
        <w:t>пожаре может быть</w:t>
      </w:r>
      <w:r w:rsidRPr="00EA6C33">
        <w:rPr>
          <w:rFonts w:ascii="Times New Roman" w:hAnsi="Times New Roman"/>
          <w:sz w:val="28"/>
          <w:szCs w:val="28"/>
        </w:rPr>
        <w:t xml:space="preserve"> от нескольких </w:t>
      </w:r>
      <w:r w:rsidRPr="00EA6C33">
        <w:rPr>
          <w:rFonts w:ascii="Times New Roman" w:hAnsi="Times New Roman"/>
          <w:sz w:val="28"/>
          <w:szCs w:val="28"/>
        </w:rPr>
        <w:lastRenderedPageBreak/>
        <w:t xml:space="preserve">метров до 180 м/час. </w:t>
      </w:r>
      <w:proofErr w:type="gramStart"/>
      <w:r w:rsidRPr="00EA6C33">
        <w:rPr>
          <w:rFonts w:ascii="Times New Roman" w:hAnsi="Times New Roman"/>
          <w:sz w:val="28"/>
          <w:szCs w:val="28"/>
        </w:rPr>
        <w:t>На торфяниках эти пожары могут перейти в подземные, а в молодняках и многоярусных насаждениях с наличием хвойного подроста – в верховые.</w:t>
      </w:r>
      <w:proofErr w:type="gramEnd"/>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Специалисты отмечают, что доля низовых пожаров от общего количества пожаров в лесах достигает 98 %, а пройдённая ими площадь составляет 89 %.</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Верховой пожар. Верховые пожары охватывают верхний полог леса и распространяются со скоростью 8-25 км/ч, а иногда и до 100 км/ч. Огонь распространяется по кронам деревьев, но при этом горит практически весь древостой. Наиболее подвержены такому пожару хвойные молодняки на сухих возвышенных местах, заросли кедрового леса. Возникновению верховых пожаров способствуют засуха и сильные ветры.</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Пожары такого типа составляют около 2 % от общего количества возгораний, а пройдённая ими площадь достигает 11 %.</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Подземный (торфяной) пожар – возникает в результате воздействия огня низового пожара на торфяной слой почвы. Скорость распространения огня – от нескольких десятков сантиметров до нескольких метров в сутки. Подземные пожары случаются не часто, их доля в общем числе возгораний редко превышает 1 %, но они очень опасны и сложны для тушения.</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Лесорастительные условия на территории района способствуют развитию преимущественно низовых пожаров (90%), верховые пожары составляют10 %.</w:t>
      </w:r>
    </w:p>
    <w:p w:rsidR="00AF67DC" w:rsidRPr="00EA6C33" w:rsidRDefault="00AF67DC" w:rsidP="00AF67DC">
      <w:pPr>
        <w:spacing w:after="0" w:line="240" w:lineRule="auto"/>
        <w:ind w:firstLine="709"/>
        <w:jc w:val="both"/>
        <w:rPr>
          <w:rFonts w:ascii="Times New Roman" w:eastAsia="Times New Roman" w:hAnsi="Times New Roman"/>
          <w:sz w:val="24"/>
          <w:szCs w:val="24"/>
          <w:lang w:eastAsia="ru-RU"/>
        </w:rPr>
      </w:pPr>
      <w:r w:rsidRPr="00EA6C33">
        <w:rPr>
          <w:rFonts w:ascii="Times New Roman" w:hAnsi="Times New Roman"/>
          <w:sz w:val="28"/>
          <w:szCs w:val="28"/>
        </w:rPr>
        <w:t xml:space="preserve">Кроме того, классифицируются повальный, ландшафтный, </w:t>
      </w:r>
      <w:proofErr w:type="spellStart"/>
      <w:r w:rsidRPr="00EA6C33">
        <w:rPr>
          <w:rFonts w:ascii="Times New Roman" w:hAnsi="Times New Roman"/>
          <w:sz w:val="28"/>
          <w:szCs w:val="28"/>
        </w:rPr>
        <w:t>валежный</w:t>
      </w:r>
      <w:proofErr w:type="spellEnd"/>
      <w:r w:rsidRPr="00EA6C33">
        <w:rPr>
          <w:rFonts w:ascii="Times New Roman" w:hAnsi="Times New Roman"/>
          <w:sz w:val="28"/>
          <w:szCs w:val="28"/>
        </w:rPr>
        <w:t xml:space="preserve"> пожары.</w:t>
      </w:r>
      <w:r w:rsidRPr="00EA6C33">
        <w:rPr>
          <w:rFonts w:ascii="Times New Roman" w:eastAsia="Times New Roman" w:hAnsi="Times New Roman"/>
          <w:sz w:val="24"/>
          <w:szCs w:val="24"/>
          <w:lang w:eastAsia="ru-RU"/>
        </w:rPr>
        <w:t xml:space="preserve"> </w:t>
      </w:r>
    </w:p>
    <w:p w:rsidR="001405F8"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i/>
          <w:iCs/>
          <w:sz w:val="28"/>
          <w:szCs w:val="28"/>
          <w:u w:val="single"/>
        </w:rPr>
        <w:t>Оползни и обвалы</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Преобладающая часть территории района относится к зонам малой и умеренной оползневой опасности. Развитие обвально-оползневых процессов связано, прежде всего, с подмывом и переувлажнением склонов в результате выпадения обильных осадков. При этом возможны отдельные случаи малых по объёму, но быстрых оползневых смещений и небольших обвалов, которые могут привести к незначительным повреждениям автомобильных дорог, редким разрушениям сетей. </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Существующая оползневая опасность усиливается в периоды проявления землетрясений. Сейсмические воздействия на снижение устойчивости склонов состоят в кратковременном увеличении горизонтальных напряжений в массиве горных пород при сейсмических толчках (землетрясениях).</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hAnsi="Times New Roman"/>
          <w:sz w:val="28"/>
          <w:szCs w:val="28"/>
        </w:rPr>
        <w:t>Возникновение чрезвычайных ситуаций не выше муниципального уровня наиболее вероятно.</w:t>
      </w:r>
    </w:p>
    <w:p w:rsidR="00AF67DC" w:rsidRPr="00EA6C33" w:rsidRDefault="00AF67DC" w:rsidP="00AF67DC">
      <w:pPr>
        <w:spacing w:after="0" w:line="240" w:lineRule="auto"/>
        <w:ind w:firstLine="709"/>
        <w:jc w:val="both"/>
        <w:rPr>
          <w:rFonts w:ascii="Times New Roman" w:hAnsi="Times New Roman"/>
          <w:i/>
          <w:sz w:val="28"/>
          <w:szCs w:val="28"/>
          <w:u w:val="single"/>
        </w:rPr>
      </w:pPr>
      <w:r w:rsidRPr="00EA6C33">
        <w:rPr>
          <w:rFonts w:ascii="Times New Roman" w:hAnsi="Times New Roman"/>
          <w:i/>
          <w:sz w:val="28"/>
          <w:szCs w:val="28"/>
          <w:u w:val="single"/>
        </w:rPr>
        <w:t>Наводнения, подтопления</w:t>
      </w:r>
    </w:p>
    <w:p w:rsidR="00AF67DC" w:rsidRPr="00EA6C33" w:rsidRDefault="00AF67DC" w:rsidP="00AF67DC">
      <w:pPr>
        <w:spacing w:after="0" w:line="240" w:lineRule="auto"/>
        <w:ind w:firstLine="709"/>
        <w:jc w:val="both"/>
        <w:rPr>
          <w:rFonts w:ascii="Times New Roman" w:eastAsia="Times New Roman" w:hAnsi="Times New Roman"/>
          <w:snapToGrid w:val="0"/>
          <w:sz w:val="28"/>
          <w:szCs w:val="28"/>
          <w:lang w:eastAsia="ru-RU"/>
        </w:rPr>
      </w:pPr>
      <w:r w:rsidRPr="00EA6C33">
        <w:rPr>
          <w:rFonts w:ascii="Times New Roman" w:eastAsia="Times New Roman" w:hAnsi="Times New Roman"/>
          <w:snapToGrid w:val="0"/>
          <w:sz w:val="28"/>
          <w:szCs w:val="28"/>
          <w:lang w:eastAsia="ru-RU"/>
        </w:rPr>
        <w:t xml:space="preserve">Наводнения на </w:t>
      </w:r>
      <w:proofErr w:type="gramStart"/>
      <w:r w:rsidRPr="00EA6C33">
        <w:rPr>
          <w:rFonts w:ascii="Times New Roman" w:eastAsia="Times New Roman" w:hAnsi="Times New Roman"/>
          <w:snapToGrid w:val="0"/>
          <w:sz w:val="28"/>
          <w:szCs w:val="28"/>
          <w:lang w:eastAsia="ru-RU"/>
        </w:rPr>
        <w:t>реках</w:t>
      </w:r>
      <w:proofErr w:type="gramEnd"/>
      <w:r w:rsidRPr="00EA6C33">
        <w:rPr>
          <w:rFonts w:ascii="Times New Roman" w:eastAsia="Times New Roman" w:hAnsi="Times New Roman"/>
          <w:snapToGrid w:val="0"/>
          <w:sz w:val="28"/>
          <w:szCs w:val="28"/>
          <w:lang w:eastAsia="ru-RU"/>
        </w:rPr>
        <w:t xml:space="preserve"> полуострова вызываются преимущественно таянием снега в весенне-летний период, заторами льда во время весеннего ледохода и реже дождевыми паводками. Весенне-летнее половодье начинается со второй половины мая и проходит, как правило, двумя волнами. Первая волна обусловлена таянием </w:t>
      </w:r>
      <w:proofErr w:type="gramStart"/>
      <w:r w:rsidRPr="00EA6C33">
        <w:rPr>
          <w:rFonts w:ascii="Times New Roman" w:eastAsia="Times New Roman" w:hAnsi="Times New Roman"/>
          <w:snapToGrid w:val="0"/>
          <w:sz w:val="28"/>
          <w:szCs w:val="28"/>
          <w:lang w:eastAsia="ru-RU"/>
        </w:rPr>
        <w:t>долинных</w:t>
      </w:r>
      <w:proofErr w:type="gramEnd"/>
      <w:r w:rsidRPr="00EA6C33">
        <w:rPr>
          <w:rFonts w:ascii="Times New Roman" w:eastAsia="Times New Roman" w:hAnsi="Times New Roman"/>
          <w:snapToGrid w:val="0"/>
          <w:sz w:val="28"/>
          <w:szCs w:val="28"/>
          <w:lang w:eastAsia="ru-RU"/>
        </w:rPr>
        <w:t xml:space="preserve"> и предгорных </w:t>
      </w:r>
      <w:proofErr w:type="spellStart"/>
      <w:r w:rsidRPr="00EA6C33">
        <w:rPr>
          <w:rFonts w:ascii="Times New Roman" w:eastAsia="Times New Roman" w:hAnsi="Times New Roman"/>
          <w:snapToGrid w:val="0"/>
          <w:sz w:val="28"/>
          <w:szCs w:val="28"/>
          <w:lang w:eastAsia="ru-RU"/>
        </w:rPr>
        <w:t>снегозапасов</w:t>
      </w:r>
      <w:proofErr w:type="spellEnd"/>
      <w:r w:rsidRPr="00EA6C33">
        <w:rPr>
          <w:rFonts w:ascii="Times New Roman" w:eastAsia="Times New Roman" w:hAnsi="Times New Roman"/>
          <w:snapToGrid w:val="0"/>
          <w:sz w:val="28"/>
          <w:szCs w:val="28"/>
          <w:lang w:eastAsia="ru-RU"/>
        </w:rPr>
        <w:t xml:space="preserve">, проходит в конце мая – начале июня. Подъем второй, основной волны половодья, сформированной таянием </w:t>
      </w:r>
      <w:proofErr w:type="gramStart"/>
      <w:r w:rsidRPr="00EA6C33">
        <w:rPr>
          <w:rFonts w:ascii="Times New Roman" w:eastAsia="Times New Roman" w:hAnsi="Times New Roman"/>
          <w:snapToGrid w:val="0"/>
          <w:sz w:val="28"/>
          <w:szCs w:val="28"/>
          <w:lang w:eastAsia="ru-RU"/>
        </w:rPr>
        <w:t>горных</w:t>
      </w:r>
      <w:proofErr w:type="gramEnd"/>
      <w:r w:rsidRPr="00EA6C33">
        <w:rPr>
          <w:rFonts w:ascii="Times New Roman" w:eastAsia="Times New Roman" w:hAnsi="Times New Roman"/>
          <w:snapToGrid w:val="0"/>
          <w:sz w:val="28"/>
          <w:szCs w:val="28"/>
          <w:lang w:eastAsia="ru-RU"/>
        </w:rPr>
        <w:t xml:space="preserve"> и высокогорных </w:t>
      </w:r>
      <w:proofErr w:type="spellStart"/>
      <w:r w:rsidRPr="00EA6C33">
        <w:rPr>
          <w:rFonts w:ascii="Times New Roman" w:eastAsia="Times New Roman" w:hAnsi="Times New Roman"/>
          <w:snapToGrid w:val="0"/>
          <w:sz w:val="28"/>
          <w:szCs w:val="28"/>
          <w:lang w:eastAsia="ru-RU"/>
        </w:rPr>
        <w:t>снегозапасов</w:t>
      </w:r>
      <w:proofErr w:type="spellEnd"/>
      <w:r w:rsidRPr="00EA6C33">
        <w:rPr>
          <w:rFonts w:ascii="Times New Roman" w:eastAsia="Times New Roman" w:hAnsi="Times New Roman"/>
          <w:snapToGrid w:val="0"/>
          <w:sz w:val="28"/>
          <w:szCs w:val="28"/>
          <w:lang w:eastAsia="ru-RU"/>
        </w:rPr>
        <w:t xml:space="preserve"> возобновляется с середины июля.</w:t>
      </w:r>
    </w:p>
    <w:p w:rsidR="00AF67DC" w:rsidRPr="00EA6C33" w:rsidRDefault="00AF67DC" w:rsidP="00AF67DC">
      <w:pPr>
        <w:spacing w:after="0" w:line="240" w:lineRule="auto"/>
        <w:ind w:firstLine="709"/>
        <w:jc w:val="both"/>
        <w:rPr>
          <w:rFonts w:ascii="Times New Roman" w:eastAsia="Times New Roman" w:hAnsi="Times New Roman"/>
          <w:snapToGrid w:val="0"/>
          <w:sz w:val="28"/>
          <w:szCs w:val="28"/>
          <w:lang w:eastAsia="ru-RU"/>
        </w:rPr>
      </w:pPr>
      <w:r w:rsidRPr="00EA6C33">
        <w:rPr>
          <w:rFonts w:ascii="Times New Roman" w:eastAsia="Times New Roman" w:hAnsi="Times New Roman"/>
          <w:snapToGrid w:val="0"/>
          <w:sz w:val="28"/>
          <w:szCs w:val="28"/>
          <w:lang w:eastAsia="ru-RU"/>
        </w:rPr>
        <w:lastRenderedPageBreak/>
        <w:t>Опасность наводнений обусловлена огромным материальным ущербом, который эти стихийные бедствия наносят населению и хозяйству, а также большим количеством пострадавших. Многочисленные негативные последствия сильных паводков и наводнений проявляются в виде прямого и косвенного ущерба населению и экономике затопленных районов. Основную часть прямого ущерба составляют непосредственные потери от наводнений: погибшие и раненые среди населения, разрушенные и повреждённые жилые, административные, хозяйственные и другие объекты и сооружения, уничтоженный урожай сельскохозяйственных культур, снижение качества почв. К косвенному ущербу относятся, в частности, замедление темпов развития экономики пострадавших районов, ухудшение условий жизни населения, затраты на ликвидацию последствий стихийного бедствия.</w:t>
      </w:r>
    </w:p>
    <w:p w:rsidR="00AF67DC" w:rsidRPr="00EA6C33" w:rsidRDefault="00AF67DC" w:rsidP="00AF67DC">
      <w:pPr>
        <w:spacing w:after="0" w:line="240" w:lineRule="auto"/>
        <w:ind w:firstLine="709"/>
        <w:jc w:val="both"/>
        <w:rPr>
          <w:rFonts w:ascii="Times New Roman" w:eastAsia="Times New Roman" w:hAnsi="Times New Roman"/>
          <w:iCs/>
          <w:snapToGrid w:val="0"/>
          <w:sz w:val="28"/>
          <w:szCs w:val="28"/>
          <w:lang w:eastAsia="ru-RU"/>
        </w:rPr>
      </w:pPr>
      <w:r w:rsidRPr="00EA6C33">
        <w:rPr>
          <w:rFonts w:ascii="Times New Roman" w:eastAsia="Times New Roman" w:hAnsi="Times New Roman"/>
          <w:iCs/>
          <w:snapToGrid w:val="0"/>
          <w:sz w:val="28"/>
          <w:szCs w:val="28"/>
          <w:lang w:eastAsia="ru-RU"/>
        </w:rPr>
        <w:t>Наводнения обычно имеют локальный характер, но в отдельные годы охватывают одновременно бассейны нескольких рек. В период прохождения максимальных уровней половодья возможно достижение неблагоприятных и опасных отметок, подтопление поселков, дорог, полей и хозяйственных объектов.</w:t>
      </w:r>
    </w:p>
    <w:p w:rsidR="00AF67DC" w:rsidRPr="00EA6C33" w:rsidRDefault="00AF67DC" w:rsidP="001405F8">
      <w:pPr>
        <w:spacing w:after="0" w:line="240" w:lineRule="auto"/>
        <w:ind w:firstLine="709"/>
        <w:jc w:val="both"/>
        <w:rPr>
          <w:rFonts w:ascii="Times New Roman" w:hAnsi="Times New Roman"/>
          <w:sz w:val="28"/>
          <w:szCs w:val="28"/>
        </w:rPr>
      </w:pPr>
      <w:r w:rsidRPr="00EA6C33">
        <w:rPr>
          <w:rFonts w:ascii="Times New Roman" w:eastAsia="Times New Roman" w:hAnsi="Times New Roman"/>
          <w:iCs/>
          <w:snapToGrid w:val="0"/>
          <w:sz w:val="28"/>
          <w:szCs w:val="28"/>
          <w:lang w:eastAsia="ru-RU"/>
        </w:rPr>
        <w:t xml:space="preserve">В зону возможного подтопления в весенний период может попасть </w:t>
      </w:r>
      <w:r w:rsidRPr="00EA6C33">
        <w:rPr>
          <w:rFonts w:ascii="Times New Roman" w:hAnsi="Times New Roman"/>
          <w:sz w:val="28"/>
          <w:szCs w:val="28"/>
        </w:rPr>
        <w:t xml:space="preserve">и с. </w:t>
      </w:r>
      <w:r w:rsidR="0025362E" w:rsidRPr="00EA6C33">
        <w:rPr>
          <w:rFonts w:ascii="Times New Roman" w:hAnsi="Times New Roman"/>
          <w:sz w:val="28"/>
          <w:szCs w:val="28"/>
        </w:rPr>
        <w:t>Ивашка</w:t>
      </w:r>
      <w:r w:rsidRPr="00EA6C33">
        <w:rPr>
          <w:rFonts w:ascii="Times New Roman" w:hAnsi="Times New Roman"/>
          <w:sz w:val="28"/>
          <w:szCs w:val="28"/>
        </w:rPr>
        <w:t>.</w:t>
      </w:r>
    </w:p>
    <w:p w:rsidR="00AF67DC" w:rsidRPr="00EA6C33" w:rsidRDefault="00AF67DC" w:rsidP="00AF67DC">
      <w:pPr>
        <w:spacing w:after="0" w:line="240" w:lineRule="auto"/>
        <w:ind w:firstLine="709"/>
        <w:jc w:val="both"/>
        <w:rPr>
          <w:rFonts w:ascii="Times New Roman" w:eastAsia="Times New Roman" w:hAnsi="Times New Roman"/>
          <w:iCs/>
          <w:snapToGrid w:val="0"/>
          <w:sz w:val="28"/>
          <w:szCs w:val="28"/>
          <w:lang w:eastAsia="ru-RU"/>
        </w:rPr>
      </w:pPr>
      <w:r w:rsidRPr="00EA6C33">
        <w:rPr>
          <w:rFonts w:ascii="Times New Roman" w:eastAsia="Times New Roman" w:hAnsi="Times New Roman"/>
          <w:iCs/>
          <w:snapToGrid w:val="0"/>
          <w:sz w:val="28"/>
          <w:szCs w:val="28"/>
          <w:lang w:eastAsia="ru-RU"/>
        </w:rPr>
        <w:t>Причинами возникновения чрезвычайных ситуаций, связанных с половодьями и подтоплениями поселков, дорог, полей и хозяйственных объектов в период весеннего половодья может стать:</w:t>
      </w:r>
    </w:p>
    <w:p w:rsidR="00AF67DC" w:rsidRPr="00EA6C33" w:rsidRDefault="00AF67DC" w:rsidP="00AF67D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превышение уровня паводковых вод в период прохождения максимальных;</w:t>
      </w:r>
    </w:p>
    <w:p w:rsidR="00AF67DC" w:rsidRPr="00EA6C33" w:rsidRDefault="00AF67DC" w:rsidP="00AF67D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уровней половодья и достижение ими неблагоприятных и опасных отметок;</w:t>
      </w:r>
    </w:p>
    <w:p w:rsidR="00AF67DC" w:rsidRPr="00EA6C33" w:rsidRDefault="00AF67DC" w:rsidP="00AF67D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образование заторов и зажоров на </w:t>
      </w:r>
      <w:proofErr w:type="gramStart"/>
      <w:r w:rsidRPr="00EA6C33">
        <w:rPr>
          <w:rFonts w:ascii="Times New Roman" w:hAnsi="Times New Roman"/>
          <w:sz w:val="28"/>
          <w:szCs w:val="28"/>
        </w:rPr>
        <w:t>реках</w:t>
      </w:r>
      <w:proofErr w:type="gramEnd"/>
      <w:r w:rsidRPr="00EA6C33">
        <w:rPr>
          <w:rFonts w:ascii="Times New Roman" w:hAnsi="Times New Roman"/>
          <w:sz w:val="28"/>
          <w:szCs w:val="28"/>
        </w:rPr>
        <w:t>;</w:t>
      </w:r>
    </w:p>
    <w:p w:rsidR="00AF67DC" w:rsidRPr="00EA6C33" w:rsidRDefault="00AF67DC" w:rsidP="00AF67DC">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нарушение технического состояния защитных дамб.</w:t>
      </w:r>
    </w:p>
    <w:p w:rsidR="00AF67DC" w:rsidRPr="00EA6C33" w:rsidRDefault="00AF67DC" w:rsidP="00AF67DC">
      <w:pPr>
        <w:spacing w:after="0" w:line="240" w:lineRule="auto"/>
        <w:ind w:firstLine="709"/>
        <w:jc w:val="both"/>
        <w:rPr>
          <w:rFonts w:ascii="Times New Roman" w:eastAsia="Times New Roman" w:hAnsi="Times New Roman"/>
          <w:iCs/>
          <w:snapToGrid w:val="0"/>
          <w:sz w:val="28"/>
          <w:szCs w:val="28"/>
          <w:lang w:eastAsia="ru-RU"/>
        </w:rPr>
      </w:pPr>
      <w:r w:rsidRPr="00EA6C33">
        <w:rPr>
          <w:rFonts w:ascii="Times New Roman" w:eastAsia="Times New Roman" w:hAnsi="Times New Roman"/>
          <w:iCs/>
          <w:snapToGrid w:val="0"/>
          <w:sz w:val="28"/>
          <w:szCs w:val="28"/>
          <w:lang w:eastAsia="ru-RU"/>
        </w:rPr>
        <w:t>Подъ</w:t>
      </w:r>
      <w:r w:rsidR="00594DC3" w:rsidRPr="00EA6C33">
        <w:rPr>
          <w:rFonts w:ascii="Times New Roman" w:eastAsia="Times New Roman" w:hAnsi="Times New Roman"/>
          <w:iCs/>
          <w:snapToGrid w:val="0"/>
          <w:sz w:val="28"/>
          <w:szCs w:val="28"/>
          <w:lang w:eastAsia="ru-RU"/>
        </w:rPr>
        <w:t>ё</w:t>
      </w:r>
      <w:r w:rsidRPr="00EA6C33">
        <w:rPr>
          <w:rFonts w:ascii="Times New Roman" w:eastAsia="Times New Roman" w:hAnsi="Times New Roman"/>
          <w:iCs/>
          <w:snapToGrid w:val="0"/>
          <w:sz w:val="28"/>
          <w:szCs w:val="28"/>
          <w:lang w:eastAsia="ru-RU"/>
        </w:rPr>
        <w:t xml:space="preserve">м уровней половодья на </w:t>
      </w:r>
      <w:proofErr w:type="gramStart"/>
      <w:r w:rsidRPr="00EA6C33">
        <w:rPr>
          <w:rFonts w:ascii="Times New Roman" w:eastAsia="Times New Roman" w:hAnsi="Times New Roman"/>
          <w:iCs/>
          <w:snapToGrid w:val="0"/>
          <w:sz w:val="28"/>
          <w:szCs w:val="28"/>
          <w:lang w:eastAsia="ru-RU"/>
        </w:rPr>
        <w:t>реках</w:t>
      </w:r>
      <w:proofErr w:type="gramEnd"/>
      <w:r w:rsidRPr="00EA6C33">
        <w:rPr>
          <w:rFonts w:ascii="Times New Roman" w:eastAsia="Times New Roman" w:hAnsi="Times New Roman"/>
          <w:iCs/>
          <w:snapToGrid w:val="0"/>
          <w:sz w:val="28"/>
          <w:szCs w:val="28"/>
          <w:lang w:eastAsia="ru-RU"/>
        </w:rPr>
        <w:t xml:space="preserve"> южных и центральных районов Камчатского края начинается в середине мая интенсивностью 3-5 см/</w:t>
      </w:r>
      <w:proofErr w:type="spellStart"/>
      <w:r w:rsidRPr="00EA6C33">
        <w:rPr>
          <w:rFonts w:ascii="Times New Roman" w:eastAsia="Times New Roman" w:hAnsi="Times New Roman"/>
          <w:iCs/>
          <w:snapToGrid w:val="0"/>
          <w:sz w:val="28"/>
          <w:szCs w:val="28"/>
          <w:lang w:eastAsia="ru-RU"/>
        </w:rPr>
        <w:t>сут</w:t>
      </w:r>
      <w:proofErr w:type="spellEnd"/>
      <w:r w:rsidRPr="00EA6C33">
        <w:rPr>
          <w:rFonts w:ascii="Times New Roman" w:eastAsia="Times New Roman" w:hAnsi="Times New Roman"/>
          <w:iCs/>
          <w:snapToGrid w:val="0"/>
          <w:sz w:val="28"/>
          <w:szCs w:val="28"/>
          <w:lang w:eastAsia="ru-RU"/>
        </w:rPr>
        <w:t>. В третьей декаде мая интенсивность подъёма уровней увеличивается обычно до 10-15 см/</w:t>
      </w:r>
      <w:proofErr w:type="spellStart"/>
      <w:r w:rsidRPr="00EA6C33">
        <w:rPr>
          <w:rFonts w:ascii="Times New Roman" w:eastAsia="Times New Roman" w:hAnsi="Times New Roman"/>
          <w:iCs/>
          <w:snapToGrid w:val="0"/>
          <w:sz w:val="28"/>
          <w:szCs w:val="28"/>
          <w:lang w:eastAsia="ru-RU"/>
        </w:rPr>
        <w:t>сут</w:t>
      </w:r>
      <w:proofErr w:type="spellEnd"/>
      <w:r w:rsidRPr="00EA6C33">
        <w:rPr>
          <w:rFonts w:ascii="Times New Roman" w:eastAsia="Times New Roman" w:hAnsi="Times New Roman"/>
          <w:iCs/>
          <w:snapToGrid w:val="0"/>
          <w:sz w:val="28"/>
          <w:szCs w:val="28"/>
          <w:lang w:eastAsia="ru-RU"/>
        </w:rPr>
        <w:t>. При повышенном фоне температуры воздуха в первой декаде июня (на 5-6˚ выше среднемноголетних значений) происходит резкое увеличение роста уровней (до 25 см/</w:t>
      </w:r>
      <w:proofErr w:type="spellStart"/>
      <w:r w:rsidRPr="00EA6C33">
        <w:rPr>
          <w:rFonts w:ascii="Times New Roman" w:eastAsia="Times New Roman" w:hAnsi="Times New Roman"/>
          <w:iCs/>
          <w:snapToGrid w:val="0"/>
          <w:sz w:val="28"/>
          <w:szCs w:val="28"/>
          <w:lang w:eastAsia="ru-RU"/>
        </w:rPr>
        <w:t>сут</w:t>
      </w:r>
      <w:proofErr w:type="spellEnd"/>
      <w:r w:rsidRPr="00EA6C33">
        <w:rPr>
          <w:rFonts w:ascii="Times New Roman" w:eastAsia="Times New Roman" w:hAnsi="Times New Roman"/>
          <w:iCs/>
          <w:snapToGrid w:val="0"/>
          <w:sz w:val="28"/>
          <w:szCs w:val="28"/>
          <w:lang w:eastAsia="ru-RU"/>
        </w:rPr>
        <w:t>) и прохождение наивысших уровней половодья в более ранние сроки. Максимальные уровни половодья на этих реках прошли 8-17 июня, на 5-12 дней раньше среднемноголетних сроков, по высоте они оказались на 10-</w:t>
      </w:r>
      <w:smartTag w:uri="urn:schemas-microsoft-com:office:smarttags" w:element="metricconverter">
        <w:smartTagPr>
          <w:attr w:name="ProductID" w:val="30 см"/>
        </w:smartTagPr>
        <w:r w:rsidRPr="00EA6C33">
          <w:rPr>
            <w:rFonts w:ascii="Times New Roman" w:eastAsia="Times New Roman" w:hAnsi="Times New Roman"/>
            <w:iCs/>
            <w:snapToGrid w:val="0"/>
            <w:sz w:val="28"/>
            <w:szCs w:val="28"/>
            <w:lang w:eastAsia="ru-RU"/>
          </w:rPr>
          <w:t>30 см</w:t>
        </w:r>
      </w:smartTag>
      <w:r w:rsidRPr="00EA6C33">
        <w:rPr>
          <w:rFonts w:ascii="Times New Roman" w:eastAsia="Times New Roman" w:hAnsi="Times New Roman"/>
          <w:iCs/>
          <w:snapToGrid w:val="0"/>
          <w:sz w:val="28"/>
          <w:szCs w:val="28"/>
          <w:lang w:eastAsia="ru-RU"/>
        </w:rPr>
        <w:t xml:space="preserve"> ниже обычных, кроме р. </w:t>
      </w:r>
      <w:proofErr w:type="spellStart"/>
      <w:r w:rsidRPr="00EA6C33">
        <w:rPr>
          <w:rFonts w:ascii="Times New Roman" w:eastAsia="Times New Roman" w:hAnsi="Times New Roman"/>
          <w:iCs/>
          <w:snapToGrid w:val="0"/>
          <w:sz w:val="28"/>
          <w:szCs w:val="28"/>
          <w:lang w:eastAsia="ru-RU"/>
        </w:rPr>
        <w:t>Амчигачи</w:t>
      </w:r>
      <w:proofErr w:type="spellEnd"/>
      <w:r w:rsidRPr="00EA6C33">
        <w:rPr>
          <w:rFonts w:ascii="Times New Roman" w:eastAsia="Times New Roman" w:hAnsi="Times New Roman"/>
          <w:iCs/>
          <w:snapToGrid w:val="0"/>
          <w:sz w:val="28"/>
          <w:szCs w:val="28"/>
          <w:lang w:eastAsia="ru-RU"/>
        </w:rPr>
        <w:t xml:space="preserve"> (с. Усть-Большерецк), где максимальные уровни половодья превысили среднемноголетние значения на </w:t>
      </w:r>
      <w:smartTag w:uri="urn:schemas-microsoft-com:office:smarttags" w:element="metricconverter">
        <w:smartTagPr>
          <w:attr w:name="ProductID" w:val="55 см"/>
        </w:smartTagPr>
        <w:r w:rsidRPr="00EA6C33">
          <w:rPr>
            <w:rFonts w:ascii="Times New Roman" w:eastAsia="Times New Roman" w:hAnsi="Times New Roman"/>
            <w:iCs/>
            <w:snapToGrid w:val="0"/>
            <w:sz w:val="28"/>
            <w:szCs w:val="28"/>
            <w:lang w:eastAsia="ru-RU"/>
          </w:rPr>
          <w:t>55 см</w:t>
        </w:r>
      </w:smartTag>
      <w:r w:rsidRPr="00EA6C33">
        <w:rPr>
          <w:rFonts w:ascii="Times New Roman" w:eastAsia="Times New Roman" w:hAnsi="Times New Roman"/>
          <w:iCs/>
          <w:snapToGrid w:val="0"/>
          <w:sz w:val="28"/>
          <w:szCs w:val="28"/>
          <w:lang w:eastAsia="ru-RU"/>
        </w:rPr>
        <w:t>.</w:t>
      </w:r>
    </w:p>
    <w:p w:rsidR="00AF67DC" w:rsidRPr="00EA6C33" w:rsidRDefault="00AF67DC" w:rsidP="00AF67DC">
      <w:pPr>
        <w:spacing w:after="0" w:line="240" w:lineRule="auto"/>
        <w:ind w:firstLine="709"/>
        <w:jc w:val="both"/>
        <w:rPr>
          <w:rFonts w:ascii="Times New Roman" w:eastAsia="Times New Roman" w:hAnsi="Times New Roman"/>
          <w:iCs/>
          <w:snapToGrid w:val="0"/>
          <w:sz w:val="28"/>
          <w:szCs w:val="28"/>
          <w:lang w:eastAsia="ru-RU"/>
        </w:rPr>
      </w:pPr>
      <w:r w:rsidRPr="00EA6C33">
        <w:rPr>
          <w:rFonts w:ascii="Times New Roman" w:eastAsia="Times New Roman" w:hAnsi="Times New Roman"/>
          <w:iCs/>
          <w:snapToGrid w:val="0"/>
          <w:sz w:val="28"/>
          <w:szCs w:val="28"/>
          <w:lang w:eastAsia="ru-RU"/>
        </w:rPr>
        <w:t>Наводнения обычно имеют локальный характер, но в отдельные годы охватывают одновременно бассейны нескольких рек.</w:t>
      </w:r>
    </w:p>
    <w:p w:rsidR="00AF67DC" w:rsidRPr="00EA6C33" w:rsidRDefault="00FA71D0" w:rsidP="00FA71D0">
      <w:pPr>
        <w:spacing w:after="0" w:line="240" w:lineRule="auto"/>
        <w:ind w:firstLine="709"/>
        <w:jc w:val="both"/>
        <w:rPr>
          <w:rFonts w:ascii="Times New Roman" w:eastAsia="Times New Roman" w:hAnsi="Times New Roman"/>
          <w:snapToGrid w:val="0"/>
          <w:sz w:val="28"/>
          <w:szCs w:val="28"/>
          <w:lang w:eastAsia="ru-RU"/>
        </w:rPr>
      </w:pPr>
      <w:r w:rsidRPr="00EA6C33">
        <w:rPr>
          <w:rFonts w:ascii="Times New Roman" w:eastAsia="Times New Roman" w:hAnsi="Times New Roman"/>
          <w:iCs/>
          <w:snapToGrid w:val="0"/>
          <w:sz w:val="28"/>
          <w:szCs w:val="28"/>
          <w:lang w:eastAsia="ru-RU"/>
        </w:rPr>
        <w:t>На территории сельского поселения «село Ивашка», в период весеннего половодья наиболее вероятно возникновение чрезвычайных ситуаций до межмуниципального уровня на р. Ивашка (</w:t>
      </w:r>
      <w:proofErr w:type="spellStart"/>
      <w:r w:rsidRPr="00EA6C33">
        <w:rPr>
          <w:rFonts w:ascii="Times New Roman" w:eastAsia="Times New Roman" w:hAnsi="Times New Roman"/>
          <w:iCs/>
          <w:snapToGrid w:val="0"/>
          <w:sz w:val="28"/>
          <w:szCs w:val="28"/>
          <w:lang w:eastAsia="ru-RU"/>
        </w:rPr>
        <w:t>Панкара</w:t>
      </w:r>
      <w:proofErr w:type="spellEnd"/>
      <w:r w:rsidRPr="00EA6C33">
        <w:rPr>
          <w:rFonts w:ascii="Times New Roman" w:eastAsia="Times New Roman" w:hAnsi="Times New Roman"/>
          <w:iCs/>
          <w:snapToGrid w:val="0"/>
          <w:sz w:val="28"/>
          <w:szCs w:val="28"/>
          <w:lang w:eastAsia="ru-RU"/>
        </w:rPr>
        <w:t>).</w:t>
      </w:r>
    </w:p>
    <w:p w:rsidR="00AF67DC" w:rsidRPr="00EA6C33" w:rsidRDefault="00AF67DC" w:rsidP="00AF67DC">
      <w:pPr>
        <w:spacing w:after="0" w:line="240" w:lineRule="auto"/>
        <w:ind w:firstLine="709"/>
        <w:jc w:val="both"/>
        <w:rPr>
          <w:rFonts w:ascii="Times New Roman" w:hAnsi="Times New Roman"/>
          <w:sz w:val="28"/>
          <w:szCs w:val="28"/>
        </w:rPr>
      </w:pPr>
      <w:r w:rsidRPr="00EA6C33">
        <w:rPr>
          <w:rFonts w:ascii="Times New Roman" w:eastAsia="Times New Roman" w:hAnsi="Times New Roman"/>
          <w:snapToGrid w:val="0"/>
          <w:sz w:val="28"/>
          <w:szCs w:val="28"/>
          <w:lang w:eastAsia="ru-RU"/>
        </w:rPr>
        <w:lastRenderedPageBreak/>
        <w:t>С учётом сложившейся гидрометеорологической обстановки за предшествующий половодью период (октябрь</w:t>
      </w:r>
      <w:r w:rsidRPr="00EA6C33">
        <w:rPr>
          <w:rFonts w:ascii="Times New Roman" w:eastAsia="Times New Roman" w:hAnsi="Times New Roman"/>
          <w:snapToGrid w:val="0"/>
          <w:sz w:val="28"/>
          <w:szCs w:val="28"/>
          <w:lang w:eastAsia="ru-RU"/>
        </w:rPr>
        <w:noBreakHyphen/>
        <w:t xml:space="preserve">март) возможны два сценария развития </w:t>
      </w:r>
      <w:r w:rsidRPr="00EA6C33">
        <w:rPr>
          <w:rFonts w:ascii="Times New Roman" w:hAnsi="Times New Roman"/>
          <w:sz w:val="28"/>
          <w:szCs w:val="28"/>
        </w:rPr>
        <w:t>весеннего половодья:</w:t>
      </w:r>
    </w:p>
    <w:p w:rsidR="00AF67DC" w:rsidRPr="00EA6C33" w:rsidRDefault="00AF67DC" w:rsidP="000A0314">
      <w:pPr>
        <w:numPr>
          <w:ilvl w:val="0"/>
          <w:numId w:val="76"/>
        </w:numPr>
        <w:spacing w:after="0" w:line="240" w:lineRule="auto"/>
        <w:ind w:left="1134"/>
        <w:jc w:val="both"/>
        <w:rPr>
          <w:rFonts w:ascii="Times New Roman" w:hAnsi="Times New Roman"/>
          <w:sz w:val="28"/>
          <w:szCs w:val="28"/>
        </w:rPr>
      </w:pPr>
      <w:r w:rsidRPr="00EA6C33">
        <w:rPr>
          <w:rFonts w:ascii="Times New Roman" w:hAnsi="Times New Roman"/>
          <w:sz w:val="28"/>
          <w:szCs w:val="28"/>
        </w:rPr>
        <w:t>Сценарий 1 (благоприятный). При ранней и затяжной весне и ожидаемых высших уровнях воды в пределах среднемноголетних величин развитие событий предполагается по сценарию благоприятному сценарию – отсутствие предпосылок к образованию заторов льда и затоплению населённых пунктов.</w:t>
      </w:r>
    </w:p>
    <w:p w:rsidR="00AF67DC" w:rsidRPr="00EA6C33" w:rsidRDefault="00AF67DC" w:rsidP="000A0314">
      <w:pPr>
        <w:numPr>
          <w:ilvl w:val="0"/>
          <w:numId w:val="76"/>
        </w:numPr>
        <w:spacing w:after="0" w:line="240" w:lineRule="auto"/>
        <w:ind w:left="1134"/>
        <w:jc w:val="both"/>
        <w:rPr>
          <w:rFonts w:ascii="Times New Roman" w:hAnsi="Times New Roman"/>
          <w:sz w:val="28"/>
          <w:szCs w:val="28"/>
        </w:rPr>
      </w:pPr>
      <w:r w:rsidRPr="00EA6C33">
        <w:rPr>
          <w:rFonts w:ascii="Times New Roman" w:hAnsi="Times New Roman"/>
          <w:sz w:val="28"/>
          <w:szCs w:val="28"/>
        </w:rPr>
        <w:t>Сценарий 2 (неблагоприятный). При многоснежной зиме, дружном характере весны и поздним вскрытием рек повышается вероятность образования мощных заторов льда на реках.</w:t>
      </w:r>
    </w:p>
    <w:p w:rsidR="00AF67DC" w:rsidRPr="00EA6C33" w:rsidRDefault="00AF67DC" w:rsidP="00AF67DC">
      <w:pPr>
        <w:spacing w:after="0" w:line="240" w:lineRule="auto"/>
        <w:ind w:firstLine="709"/>
        <w:jc w:val="both"/>
        <w:rPr>
          <w:rFonts w:ascii="Times New Roman" w:eastAsia="Times New Roman" w:hAnsi="Times New Roman"/>
          <w:snapToGrid w:val="0"/>
          <w:sz w:val="28"/>
          <w:szCs w:val="28"/>
          <w:lang w:eastAsia="ru-RU"/>
        </w:rPr>
      </w:pPr>
      <w:r w:rsidRPr="00EA6C33">
        <w:rPr>
          <w:rFonts w:ascii="Times New Roman" w:eastAsia="Times New Roman" w:hAnsi="Times New Roman"/>
          <w:snapToGrid w:val="0"/>
          <w:sz w:val="28"/>
          <w:szCs w:val="28"/>
          <w:lang w:eastAsia="ru-RU"/>
        </w:rPr>
        <w:t>Исходя из проведённого анализа, последствий возможной чрезвычайной ситуации прогнозируется муниципальный и региональный уровень реагирования.</w:t>
      </w:r>
    </w:p>
    <w:p w:rsidR="00AF67DC" w:rsidRPr="00EA6C33" w:rsidRDefault="00AF67DC" w:rsidP="00AF67DC">
      <w:pPr>
        <w:spacing w:after="0" w:line="240" w:lineRule="auto"/>
        <w:ind w:firstLine="709"/>
        <w:jc w:val="both"/>
        <w:rPr>
          <w:rFonts w:ascii="Times New Roman" w:eastAsia="Times New Roman" w:hAnsi="Times New Roman"/>
          <w:snapToGrid w:val="0"/>
          <w:sz w:val="28"/>
          <w:szCs w:val="28"/>
          <w:lang w:eastAsia="ru-RU"/>
        </w:rPr>
      </w:pPr>
      <w:r w:rsidRPr="00EA6C33">
        <w:rPr>
          <w:rFonts w:ascii="Times New Roman" w:eastAsia="Times New Roman" w:hAnsi="Times New Roman"/>
          <w:snapToGrid w:val="0"/>
          <w:sz w:val="28"/>
          <w:szCs w:val="28"/>
          <w:lang w:eastAsia="ru-RU"/>
        </w:rPr>
        <w:t>Очевидно, что смягчение воздействия опасных гидрологических явлений на население, инфраструктуру и снижение материальных потерь – вполне реальная и решаемая задача.</w:t>
      </w:r>
    </w:p>
    <w:p w:rsidR="00AF67DC" w:rsidRPr="00EA6C33" w:rsidRDefault="00AF67DC" w:rsidP="00AF67DC">
      <w:pPr>
        <w:spacing w:after="0" w:line="240" w:lineRule="auto"/>
        <w:ind w:firstLine="709"/>
        <w:jc w:val="both"/>
        <w:rPr>
          <w:rFonts w:ascii="Times New Roman" w:eastAsia="Times New Roman" w:hAnsi="Times New Roman"/>
          <w:snapToGrid w:val="0"/>
          <w:sz w:val="28"/>
          <w:szCs w:val="28"/>
          <w:lang w:eastAsia="ru-RU"/>
        </w:rPr>
      </w:pPr>
      <w:r w:rsidRPr="00EA6C33">
        <w:rPr>
          <w:rFonts w:ascii="Times New Roman" w:eastAsia="Times New Roman" w:hAnsi="Times New Roman"/>
          <w:snapToGrid w:val="0"/>
          <w:sz w:val="28"/>
          <w:szCs w:val="28"/>
          <w:lang w:eastAsia="ru-RU"/>
        </w:rPr>
        <w:t>Предупредительные меры, направленные на эти цели, могут быть разделены на три группы:</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1 группа – меры прогнозно-аналитического характера;</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2 группа – меры организационно-оперативного характера;</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3 группа – инженерно-технические и другие профилактические мероприятия.</w:t>
      </w:r>
    </w:p>
    <w:p w:rsidR="00AF67DC" w:rsidRPr="00EA6C33" w:rsidRDefault="00AF67DC" w:rsidP="00AF67DC">
      <w:pPr>
        <w:spacing w:after="0" w:line="240" w:lineRule="auto"/>
        <w:ind w:firstLine="709"/>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 xml:space="preserve">К мероприятиям 1 группы относятся: </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гидрологическое прогнозирование видов (типов) и масштабов затопления;</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анализ обстановки, выявление источников и возможных сроков затопления;</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оповещение органов управления и населения об угрозе затопления.</w:t>
      </w:r>
    </w:p>
    <w:p w:rsidR="00AF67DC" w:rsidRPr="00EA6C33" w:rsidRDefault="00AF67DC" w:rsidP="00AF67DC">
      <w:pPr>
        <w:spacing w:after="0" w:line="240" w:lineRule="auto"/>
        <w:ind w:firstLine="709"/>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 xml:space="preserve">К мероприятиям 2 группы относятся: </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заблаговременная подготовка проектов распорядительных документов для принятия должностными лицами органов исполнительной власти субъектов, органов местного самоуправления, организаций, объектов и сил территориальных подсистем РСЧС решений на проведение предупредительных мероприятий и ликвидацию последствий наводнения (о порядке эвакуации, охране имущества граждан, привлечении населения к работам, порядке движения транспорта, санитарно-эпидемических мероприятиях и т.д.);</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планирование конкретных предупредительных инженерно-технических мероприятий, мер защиты и других профилактических работ, организация их выполнения;</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уточнение планов в части действий органов управления и сил при наводнении;</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постановка задач органам управления, службам и силам РСЧС, приведение их, в случае необходимости, в готовность;</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lastRenderedPageBreak/>
        <w:t>уточнение конкретного порядка взаимодействия органов управления РСЧС с органами военного командования, отраслями местного хозяйства, предприятиями, учреждениями, общественными организациями и средствами массовой информации;</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проведение проверок готовности сил и средств РСЧС;</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проведение необходимых инструктажей и тренировок органов управления и аварийно-спасательных формирований РСЧС;</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подготовка системы связи и оповещения, организация взаимодействия с ГТРК по оповещению населения по радио и телевидению, разработка текстов сообщений на случай наводнения;</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уточнение наличия выявленных заблаговременно плавсредств, других материально-технических ресурсов, пригодных для использования при осуществлении предупредительных мер и проведении аварийно-спасательных и других неотложных работ;</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частичное ограничение или прекращение функционирования предприятий, учебных заведений, других организаций, расположенных в зонах возможного затопления;</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материально-техническое обеспечение предупредительных мероприятий;</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организационная подготовка к использованию материальных резервов на случай чрезвычайных ситуаций;</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информирование граждан о прогнозе наводнения и проведение разъяснительной работы по действиям населения в предвидении и ходе половодья (паводка).</w:t>
      </w:r>
    </w:p>
    <w:p w:rsidR="00AF67DC" w:rsidRPr="00EA6C33" w:rsidRDefault="00AF67DC" w:rsidP="00AF67DC">
      <w:pPr>
        <w:spacing w:after="0" w:line="240" w:lineRule="auto"/>
        <w:ind w:firstLine="709"/>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Мероприятия 3 группы базируются в основном на типовых способах снижения последствий наводнений, к которым следует отнести:</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уменьшение максимального расхода воды в реке путём перераспределения стока во времени;</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устройство дамб обвалования;</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искусственное повышение поверхности территории;</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спрямление и углубление русел, их расчистка, заключение в коллектор;</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подсыпка территорий;</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проведение берегоукрепительных и дноуглубительных работ;</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регулирование русел и стока малых рек;</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регулирование стока и отвод поверхностных и подземных вод;</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 xml:space="preserve">дренажные системы и отдельные дренажи; </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устройство дренажных прорезей для обеспечения связи «верховодки» и техногенного горизонта, имеющего хорошие условия разгрузки;</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применение комбинированного способа профилактических мероприятий (устройств постоянных и временных водостоков и дорог с водотоками и т.д.).</w:t>
      </w:r>
    </w:p>
    <w:p w:rsidR="00AF67DC" w:rsidRPr="00EA6C33" w:rsidRDefault="00AF67DC" w:rsidP="00AF67DC">
      <w:pPr>
        <w:spacing w:after="0" w:line="240" w:lineRule="auto"/>
        <w:ind w:firstLine="709"/>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 xml:space="preserve">Часть практических мероприятий, реализующих перечисленные способы, может проводиться только на долговременной основе, часть – в оперативном порядке в предвидении конкретного наводнения, часть – и оперативно, и </w:t>
      </w:r>
      <w:r w:rsidRPr="00EA6C33">
        <w:rPr>
          <w:rFonts w:ascii="Times New Roman" w:eastAsia="Times New Roman" w:hAnsi="Times New Roman"/>
          <w:sz w:val="28"/>
          <w:szCs w:val="20"/>
          <w:lang w:eastAsia="ru-RU"/>
        </w:rPr>
        <w:lastRenderedPageBreak/>
        <w:t>долговременно. Кроме мероприятий, соответствующих типовым способам, существует ряд других мер, направленных на снижение потерь и ущерба от наводнений.</w:t>
      </w:r>
    </w:p>
    <w:p w:rsidR="00AF67DC" w:rsidRPr="00EA6C33" w:rsidRDefault="00AF67DC" w:rsidP="00AF67DC">
      <w:pPr>
        <w:spacing w:after="0" w:line="240" w:lineRule="auto"/>
        <w:ind w:firstLine="709"/>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К общему составу предупредительных мероприятий могут быть отнесены следующие активные и пассивные меры:</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посадка лесозащитных полос в бассейнах рек;</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распашка земли поперёк склонов;</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сохранение прибрежных водоохранных полос древесной и кустарниковой растительности;</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террасирование склонов;</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строительство прудов и других искусственных водоёмов в логах, балках и оврагах для перехвата талых и дождевых вод;</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перевод систематически затопляемых пашен в луга и пастбища;</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создание запасных летних лагерей для скота и мобильных доильных установок;</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 xml:space="preserve">сооружение или ремонт ограждающих дамб, </w:t>
      </w:r>
      <w:proofErr w:type="gramStart"/>
      <w:r w:rsidRPr="00EA6C33">
        <w:rPr>
          <w:rFonts w:ascii="Times New Roman" w:eastAsia="Times New Roman" w:hAnsi="Times New Roman"/>
          <w:sz w:val="28"/>
          <w:szCs w:val="20"/>
          <w:lang w:eastAsia="ru-RU"/>
        </w:rPr>
        <w:t>сплошного</w:t>
      </w:r>
      <w:proofErr w:type="gramEnd"/>
      <w:r w:rsidRPr="00EA6C33">
        <w:rPr>
          <w:rFonts w:ascii="Times New Roman" w:eastAsia="Times New Roman" w:hAnsi="Times New Roman"/>
          <w:sz w:val="28"/>
          <w:szCs w:val="20"/>
          <w:lang w:eastAsia="ru-RU"/>
        </w:rPr>
        <w:t xml:space="preserve"> и </w:t>
      </w:r>
      <w:proofErr w:type="spellStart"/>
      <w:r w:rsidRPr="00EA6C33">
        <w:rPr>
          <w:rFonts w:ascii="Times New Roman" w:eastAsia="Times New Roman" w:hAnsi="Times New Roman"/>
          <w:sz w:val="28"/>
          <w:szCs w:val="20"/>
          <w:lang w:eastAsia="ru-RU"/>
        </w:rPr>
        <w:t>поучасткового</w:t>
      </w:r>
      <w:proofErr w:type="spellEnd"/>
      <w:r w:rsidRPr="00EA6C33">
        <w:rPr>
          <w:rFonts w:ascii="Times New Roman" w:eastAsia="Times New Roman" w:hAnsi="Times New Roman"/>
          <w:sz w:val="28"/>
          <w:szCs w:val="20"/>
          <w:lang w:eastAsia="ru-RU"/>
        </w:rPr>
        <w:t xml:space="preserve"> </w:t>
      </w:r>
      <w:proofErr w:type="spellStart"/>
      <w:r w:rsidRPr="00EA6C33">
        <w:rPr>
          <w:rFonts w:ascii="Times New Roman" w:eastAsia="Times New Roman" w:hAnsi="Times New Roman"/>
          <w:sz w:val="28"/>
          <w:szCs w:val="20"/>
          <w:lang w:eastAsia="ru-RU"/>
        </w:rPr>
        <w:t>обваловывания</w:t>
      </w:r>
      <w:proofErr w:type="spellEnd"/>
      <w:r w:rsidRPr="00EA6C33">
        <w:rPr>
          <w:rFonts w:ascii="Times New Roman" w:eastAsia="Times New Roman" w:hAnsi="Times New Roman"/>
          <w:sz w:val="28"/>
          <w:szCs w:val="20"/>
          <w:lang w:eastAsia="ru-RU"/>
        </w:rPr>
        <w:t>;</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закладка в проекты гидроузлов резервных объёмов создаваемых водохранилищ;</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организация и проведение срезки максимума половодья (паводка) за счёт частичного сброса воды через напорный гидроузел в нижний бьеф и одновременного затопления резервной ёмкости водохранилища;</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проведение, в случае необходимости, заблаговременной эвакуации населения, сельскохозяйственных животных, материальных и культурных ценностей из потенциально затапливаемых зон;</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оперативное возведение простейших защитных сооружений (дамб) и принятие других мер для предохранения от затопления незащищённых объектов жизнеобеспечения, потенциально опасных объектов (объектов здравоохранения, энергетики, водоснабжения, теплоснабжения, канализации, очистных, пищевой промышленности, содержащих АХОВ и др.), а также объектов, имеющих высокую материальную и культурную ценность;</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 xml:space="preserve">заблаговременная эвакуация населения, сельскохозяйственных животных, материальных и культурных ценностей из потенциально затапливаемых районов; </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частичное ограничение или прекращение функционирования предприятий, организаций и учреждений, расположенных в зонах возможного затопления;</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санитарная очистка предполагаемых районов затопления;</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техническая подготовка выявленных заранее плавсредств для использования при аварийно-спасательных и других неотложных работах во время наводнения;</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оборудование объездных маршрутов для автотранспорта;</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очистка дренажных дорожных труб, водостоков;</w:t>
      </w:r>
    </w:p>
    <w:p w:rsidR="00AF67DC" w:rsidRPr="00EA6C33" w:rsidRDefault="00AF67DC" w:rsidP="000A0314">
      <w:pPr>
        <w:numPr>
          <w:ilvl w:val="0"/>
          <w:numId w:val="77"/>
        </w:numPr>
        <w:spacing w:after="0" w:line="240" w:lineRule="auto"/>
        <w:contextualSpacing/>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lastRenderedPageBreak/>
        <w:t>расширенная продажа населению водозащитной одежды и обуви и др.</w:t>
      </w:r>
    </w:p>
    <w:p w:rsidR="00AF67DC" w:rsidRPr="00EA6C33" w:rsidRDefault="00AF67DC" w:rsidP="00AF67DC">
      <w:pPr>
        <w:spacing w:after="0" w:line="240" w:lineRule="auto"/>
        <w:ind w:right="197" w:firstLine="567"/>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 xml:space="preserve">Подробный перечень основных превентивных </w:t>
      </w:r>
      <w:r w:rsidR="001405F8" w:rsidRPr="00EA6C33">
        <w:rPr>
          <w:rFonts w:ascii="Times New Roman" w:eastAsia="Times New Roman" w:hAnsi="Times New Roman"/>
          <w:sz w:val="28"/>
          <w:szCs w:val="20"/>
          <w:lang w:eastAsia="ru-RU"/>
        </w:rPr>
        <w:t>противопаводковых</w:t>
      </w:r>
      <w:r w:rsidRPr="00EA6C33">
        <w:rPr>
          <w:rFonts w:ascii="Times New Roman" w:eastAsia="Times New Roman" w:hAnsi="Times New Roman"/>
          <w:sz w:val="28"/>
          <w:szCs w:val="20"/>
          <w:lang w:eastAsia="ru-RU"/>
        </w:rPr>
        <w:t xml:space="preserve"> мероприятий, выполняемых при различных режимах ЧС, представлен в Приложении (разд. </w:t>
      </w:r>
      <w:r w:rsidR="001405F8" w:rsidRPr="00EA6C33">
        <w:rPr>
          <w:rFonts w:ascii="Times New Roman" w:eastAsia="Times New Roman" w:hAnsi="Times New Roman"/>
          <w:sz w:val="28"/>
          <w:szCs w:val="20"/>
          <w:lang w:eastAsia="ru-RU"/>
        </w:rPr>
        <w:t>11</w:t>
      </w:r>
      <w:r w:rsidRPr="00EA6C33">
        <w:rPr>
          <w:rFonts w:ascii="Times New Roman" w:eastAsia="Times New Roman" w:hAnsi="Times New Roman"/>
          <w:sz w:val="28"/>
          <w:szCs w:val="20"/>
          <w:lang w:eastAsia="ru-RU"/>
        </w:rPr>
        <w:t>.1).</w:t>
      </w:r>
    </w:p>
    <w:p w:rsidR="00AF67DC" w:rsidRPr="00EA6C33" w:rsidRDefault="00AF67DC" w:rsidP="00AF67DC">
      <w:pPr>
        <w:spacing w:after="0" w:line="240" w:lineRule="auto"/>
        <w:ind w:right="197" w:firstLine="567"/>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 xml:space="preserve">Уменьшению последствий затоплений способствуют посадки лесозащитных полос, распашка земель поперёк склонов (вдоль русел рек), террасирование склонов, создание дренажно-коллекторной сети. В результате </w:t>
      </w:r>
      <w:proofErr w:type="gramStart"/>
      <w:r w:rsidRPr="00EA6C33">
        <w:rPr>
          <w:rFonts w:ascii="Times New Roman" w:eastAsia="Times New Roman" w:hAnsi="Times New Roman"/>
          <w:sz w:val="28"/>
          <w:szCs w:val="20"/>
          <w:lang w:eastAsia="ru-RU"/>
        </w:rPr>
        <w:t>скоротечных</w:t>
      </w:r>
      <w:proofErr w:type="gramEnd"/>
      <w:r w:rsidRPr="00EA6C33">
        <w:rPr>
          <w:rFonts w:ascii="Times New Roman" w:eastAsia="Times New Roman" w:hAnsi="Times New Roman"/>
          <w:sz w:val="28"/>
          <w:szCs w:val="20"/>
          <w:lang w:eastAsia="ru-RU"/>
        </w:rPr>
        <w:t xml:space="preserve"> поверхностный сток превращается в замедленный подземный. Некоторый эффект даёт строительство малых водоёмов (прудов) на малых реках, а также запаней, </w:t>
      </w:r>
      <w:proofErr w:type="spellStart"/>
      <w:r w:rsidRPr="00EA6C33">
        <w:rPr>
          <w:rFonts w:ascii="Times New Roman" w:eastAsia="Times New Roman" w:hAnsi="Times New Roman"/>
          <w:sz w:val="28"/>
          <w:szCs w:val="20"/>
          <w:lang w:eastAsia="ru-RU"/>
        </w:rPr>
        <w:t>копаней</w:t>
      </w:r>
      <w:proofErr w:type="spellEnd"/>
      <w:r w:rsidRPr="00EA6C33">
        <w:rPr>
          <w:rFonts w:ascii="Times New Roman" w:eastAsia="Times New Roman" w:hAnsi="Times New Roman"/>
          <w:sz w:val="28"/>
          <w:szCs w:val="20"/>
          <w:lang w:eastAsia="ru-RU"/>
        </w:rPr>
        <w:t>, сифонов и других ёмкостей в логах, балках и оврагах для перехвата талых вод. Широко применяется способ устройства ограждающих дамб. Способ подсыпки застраиваемой территории увеличивает её высоту на 2-3 метра. Наиболее эффективным способом борьбы с наводнениями является регулирование стока паводковых вод с помощью водохранилищ. При этом задачи борьбы с наводнениями решаются в комплексе с задачами гидроэнергетики, водного транспорта, рыбного хозяйства и других отраслей экономики.</w:t>
      </w:r>
    </w:p>
    <w:p w:rsidR="00AF67DC" w:rsidRPr="00EA6C33" w:rsidRDefault="00AF67DC" w:rsidP="00AF67DC">
      <w:pPr>
        <w:spacing w:after="0" w:line="240" w:lineRule="auto"/>
        <w:ind w:right="197" w:firstLine="567"/>
        <w:jc w:val="both"/>
        <w:rPr>
          <w:rFonts w:ascii="Times New Roman" w:eastAsia="Times New Roman" w:hAnsi="Times New Roman"/>
          <w:sz w:val="28"/>
          <w:szCs w:val="20"/>
          <w:lang w:eastAsia="ru-RU"/>
        </w:rPr>
      </w:pPr>
      <w:r w:rsidRPr="00EA6C33">
        <w:rPr>
          <w:rFonts w:ascii="Times New Roman" w:eastAsia="Times New Roman" w:hAnsi="Times New Roman"/>
          <w:sz w:val="28"/>
          <w:szCs w:val="20"/>
          <w:lang w:eastAsia="ru-RU"/>
        </w:rPr>
        <w:t>Накопленный опыт проведения мероприятий по уменьшению последствий наводнений свидетельствует, что наименьшие материальные затраты и более надёжная защита пойменных территорий от затопления достигается лишь при использовании комплексного сочетания активных мер защиты (регулирование водостока и др.) с пассивными мерами (обвалование, русло углубление и т.п.), когда они проводятся оперативно и своевременно.</w:t>
      </w:r>
    </w:p>
    <w:p w:rsidR="00AF67DC" w:rsidRPr="00EA6C33" w:rsidRDefault="00AF67DC" w:rsidP="00AF67DC">
      <w:pPr>
        <w:spacing w:after="0" w:line="240" w:lineRule="auto"/>
        <w:ind w:firstLine="709"/>
        <w:jc w:val="both"/>
        <w:rPr>
          <w:rFonts w:ascii="Times New Roman" w:hAnsi="Times New Roman"/>
          <w:i/>
          <w:sz w:val="28"/>
          <w:szCs w:val="28"/>
        </w:rPr>
      </w:pPr>
      <w:r w:rsidRPr="00EA6C33">
        <w:rPr>
          <w:rFonts w:ascii="Times New Roman" w:hAnsi="Times New Roman"/>
          <w:i/>
          <w:sz w:val="28"/>
          <w:szCs w:val="28"/>
          <w:u w:val="single"/>
        </w:rPr>
        <w:t>Сильные морозы, снежные заносы</w:t>
      </w:r>
    </w:p>
    <w:p w:rsidR="00AF67DC" w:rsidRPr="00EA6C33" w:rsidRDefault="00AF67DC" w:rsidP="00AF67DC">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t>Средняя температура в наиболее холодные месяцы (январь-февраль) изменяется от – 10</w:t>
      </w:r>
      <w:proofErr w:type="gramStart"/>
      <w:r w:rsidRPr="00EA6C33">
        <w:rPr>
          <w:rFonts w:ascii="Times New Roman" w:hAnsi="Times New Roman"/>
          <w:iCs/>
          <w:sz w:val="28"/>
          <w:szCs w:val="28"/>
        </w:rPr>
        <w:t>°С</w:t>
      </w:r>
      <w:proofErr w:type="gramEnd"/>
      <w:r w:rsidRPr="00EA6C33">
        <w:rPr>
          <w:rFonts w:ascii="Times New Roman" w:hAnsi="Times New Roman"/>
          <w:iCs/>
          <w:sz w:val="28"/>
          <w:szCs w:val="28"/>
        </w:rPr>
        <w:t xml:space="preserve"> на побережье до – 40°С в континентальной части. </w:t>
      </w:r>
    </w:p>
    <w:p w:rsidR="00AF67DC" w:rsidRPr="00EA6C33" w:rsidRDefault="00AF67DC" w:rsidP="00AF67DC">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t>Температура находится в прямой зависимости от преобладающего направления ветра, гидрологических особенностей территории и рельефа местности.</w:t>
      </w:r>
    </w:p>
    <w:p w:rsidR="00AF67DC" w:rsidRPr="00EA6C33" w:rsidRDefault="00AF67DC" w:rsidP="00AF67DC">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t>В результате низких температур в северной части территории района возможны нарушения условий жизнедеятельности населения и перебои в функционировании организаций и сельскохозяйственных предприятий, объектов ЖКХ.</w:t>
      </w:r>
    </w:p>
    <w:p w:rsidR="00AF67DC" w:rsidRPr="00EA6C33" w:rsidRDefault="00AF67DC" w:rsidP="00AF67DC">
      <w:pPr>
        <w:spacing w:after="0" w:line="240" w:lineRule="auto"/>
        <w:ind w:firstLine="709"/>
        <w:jc w:val="both"/>
        <w:rPr>
          <w:rFonts w:ascii="Times New Roman" w:hAnsi="Times New Roman"/>
          <w:i/>
          <w:sz w:val="28"/>
          <w:szCs w:val="28"/>
          <w:u w:val="single"/>
        </w:rPr>
      </w:pPr>
      <w:r w:rsidRPr="00EA6C33">
        <w:rPr>
          <w:rFonts w:ascii="Times New Roman" w:hAnsi="Times New Roman"/>
          <w:i/>
          <w:sz w:val="28"/>
          <w:szCs w:val="28"/>
          <w:u w:val="single"/>
        </w:rPr>
        <w:t>Сильные туманы.</w:t>
      </w:r>
    </w:p>
    <w:p w:rsidR="00AF67DC" w:rsidRPr="00EA6C33" w:rsidRDefault="00AF67DC" w:rsidP="00AF67DC">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t xml:space="preserve">На территории Камчатского края среднее многолетнее число дней за год с сильным туманом (видимостью 50 м и менее) в среднем 20 дней в году, что обуславливает возможные чрезвычайные ситуации локального уровня, связанные с дорожно-транспортными происшествиями, авиапроисшествиями и столкновениями судов на воде. Оценка степени опасности по территории края колеблется от низкой до </w:t>
      </w:r>
      <w:proofErr w:type="spellStart"/>
      <w:r w:rsidRPr="00EA6C33">
        <w:rPr>
          <w:rFonts w:ascii="Times New Roman" w:hAnsi="Times New Roman"/>
          <w:iCs/>
          <w:sz w:val="28"/>
          <w:szCs w:val="28"/>
        </w:rPr>
        <w:t>высокойстепени</w:t>
      </w:r>
      <w:proofErr w:type="spellEnd"/>
      <w:r w:rsidRPr="00EA6C33">
        <w:rPr>
          <w:rFonts w:ascii="Times New Roman" w:hAnsi="Times New Roman"/>
          <w:iCs/>
          <w:sz w:val="28"/>
          <w:szCs w:val="28"/>
        </w:rPr>
        <w:t xml:space="preserve"> опасности. Проявления тумана происходит в основном в весенний и осенний периоды, однако иногда образование интенсивных туманов возможно и в зимние месяцы, в периоды оттепелей. Продолжительность туманов может колебаться от нескольких часов до нескольких суток.</w:t>
      </w:r>
    </w:p>
    <w:p w:rsidR="00AF67DC" w:rsidRPr="00EA6C33" w:rsidRDefault="00AF67DC" w:rsidP="00AF67DC">
      <w:pPr>
        <w:spacing w:after="0" w:line="240" w:lineRule="auto"/>
        <w:ind w:firstLine="709"/>
        <w:jc w:val="both"/>
        <w:rPr>
          <w:rFonts w:ascii="Times New Roman" w:hAnsi="Times New Roman"/>
          <w:i/>
          <w:sz w:val="28"/>
          <w:szCs w:val="28"/>
          <w:u w:val="single"/>
        </w:rPr>
      </w:pPr>
      <w:r w:rsidRPr="00EA6C33">
        <w:rPr>
          <w:rFonts w:ascii="Times New Roman" w:hAnsi="Times New Roman"/>
          <w:i/>
          <w:sz w:val="28"/>
          <w:szCs w:val="28"/>
          <w:u w:val="single"/>
        </w:rPr>
        <w:t>Климатические экстремумы</w:t>
      </w:r>
    </w:p>
    <w:p w:rsidR="00AF67DC" w:rsidRPr="00EA6C33" w:rsidRDefault="00AF67DC" w:rsidP="00AF67DC">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lastRenderedPageBreak/>
        <w:t xml:space="preserve">Климатические экстремумы – экстремально высокие и низкие температуры, сильные метели, интенсивные осадки и высокие </w:t>
      </w:r>
      <w:proofErr w:type="spellStart"/>
      <w:r w:rsidRPr="00EA6C33">
        <w:rPr>
          <w:rFonts w:ascii="Times New Roman" w:hAnsi="Times New Roman"/>
          <w:iCs/>
          <w:sz w:val="28"/>
          <w:szCs w:val="28"/>
        </w:rPr>
        <w:t>снегозапасы</w:t>
      </w:r>
      <w:proofErr w:type="spellEnd"/>
      <w:r w:rsidRPr="00EA6C33">
        <w:rPr>
          <w:rFonts w:ascii="Times New Roman" w:hAnsi="Times New Roman"/>
          <w:iCs/>
          <w:sz w:val="28"/>
          <w:szCs w:val="28"/>
        </w:rPr>
        <w:t xml:space="preserve"> – это предпосылки возникновения климатически обусловленных опасных ситуаций. </w:t>
      </w:r>
    </w:p>
    <w:p w:rsidR="00AF67DC" w:rsidRPr="00EA6C33" w:rsidRDefault="00AF67DC" w:rsidP="00AF67DC">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t xml:space="preserve">На территории края встречаются практически все опасные метеорологические процессы и явления характерные для России: сильные дожди и ветры, интенсивные метели, грозы, экстремальные температуры воздуха, туманы, </w:t>
      </w:r>
      <w:proofErr w:type="spellStart"/>
      <w:r w:rsidRPr="00EA6C33">
        <w:rPr>
          <w:rFonts w:ascii="Times New Roman" w:hAnsi="Times New Roman"/>
          <w:iCs/>
          <w:sz w:val="28"/>
          <w:szCs w:val="28"/>
        </w:rPr>
        <w:t>гололёдно-изморозевые</w:t>
      </w:r>
      <w:proofErr w:type="spellEnd"/>
      <w:r w:rsidRPr="00EA6C33">
        <w:rPr>
          <w:rFonts w:ascii="Times New Roman" w:hAnsi="Times New Roman"/>
          <w:iCs/>
          <w:sz w:val="28"/>
          <w:szCs w:val="28"/>
        </w:rPr>
        <w:t xml:space="preserve"> явления и др. В различных районах края они имеют разную повторяемость и интенсивность проявления.</w:t>
      </w:r>
    </w:p>
    <w:p w:rsidR="00AF67DC" w:rsidRPr="00EA6C33" w:rsidRDefault="00AF67DC" w:rsidP="00AF67DC">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t xml:space="preserve">Наиболее вероятно возникновение ЧС природного характера, связанных с опасными метеорологическими явлениями. Источниками такого рода ЧС могут послужить: сильный туман, сильный ветер, сильная метель, резкая оттепель в период таяния снега, очень сильный снег, сильный мороз, </w:t>
      </w:r>
      <w:proofErr w:type="spellStart"/>
      <w:r w:rsidRPr="00EA6C33">
        <w:rPr>
          <w:rFonts w:ascii="Times New Roman" w:hAnsi="Times New Roman"/>
          <w:iCs/>
          <w:sz w:val="28"/>
          <w:szCs w:val="28"/>
        </w:rPr>
        <w:t>гололёдно-изморозевые</w:t>
      </w:r>
      <w:proofErr w:type="spellEnd"/>
      <w:r w:rsidRPr="00EA6C33">
        <w:rPr>
          <w:rFonts w:ascii="Times New Roman" w:hAnsi="Times New Roman"/>
          <w:iCs/>
          <w:sz w:val="28"/>
          <w:szCs w:val="28"/>
        </w:rPr>
        <w:t xml:space="preserve"> отложения. </w:t>
      </w:r>
    </w:p>
    <w:p w:rsidR="00AF67DC" w:rsidRPr="00EA6C33" w:rsidRDefault="00AF67DC" w:rsidP="00AF67DC">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t>Одним из наиболее опасных является сочетание интенсивных осадков и сильного ветра в прибрежных регионах Камчатки.</w:t>
      </w:r>
    </w:p>
    <w:p w:rsidR="00AF67DC" w:rsidRPr="00EA6C33" w:rsidRDefault="00AF67DC" w:rsidP="00AF67DC">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t xml:space="preserve">В результате возможных перепадов температур в осенне-зимний период в вечернее и дневное время повсеместно на территории края велика вероятность появления гололедицы, образования и последующего обрушения снежно-ледяных наростов, что способно привести к росту случаев гибели и травмирования среди населения. </w:t>
      </w:r>
    </w:p>
    <w:p w:rsidR="00AF67DC" w:rsidRPr="00EA6C33" w:rsidRDefault="00AF67DC" w:rsidP="00AF67DC">
      <w:pPr>
        <w:spacing w:after="0" w:line="240" w:lineRule="auto"/>
        <w:ind w:firstLine="709"/>
        <w:jc w:val="both"/>
        <w:rPr>
          <w:rFonts w:ascii="Times New Roman" w:hAnsi="Times New Roman"/>
          <w:iCs/>
          <w:sz w:val="28"/>
          <w:szCs w:val="28"/>
        </w:rPr>
      </w:pPr>
      <w:proofErr w:type="gramStart"/>
      <w:r w:rsidRPr="00EA6C33">
        <w:rPr>
          <w:rFonts w:ascii="Times New Roman" w:hAnsi="Times New Roman"/>
          <w:iCs/>
          <w:sz w:val="28"/>
          <w:szCs w:val="28"/>
        </w:rPr>
        <w:t xml:space="preserve">В летние месяцы при проявлении опасных и комплекса неблагоприятных метеорологических явлений, в особенности при прохождении активных атмосферных фронтов, практически на всей территории края прогнозируется высокая вероятность возникновения ЧС, связанных с обрывом ЛЭП и линий связи, обрушением </w:t>
      </w:r>
      <w:proofErr w:type="spellStart"/>
      <w:r w:rsidRPr="00EA6C33">
        <w:rPr>
          <w:rFonts w:ascii="Times New Roman" w:hAnsi="Times New Roman"/>
          <w:iCs/>
          <w:sz w:val="28"/>
          <w:szCs w:val="28"/>
        </w:rPr>
        <w:t>слабоукрепленных</w:t>
      </w:r>
      <w:proofErr w:type="spellEnd"/>
      <w:r w:rsidRPr="00EA6C33">
        <w:rPr>
          <w:rFonts w:ascii="Times New Roman" w:hAnsi="Times New Roman"/>
          <w:iCs/>
          <w:sz w:val="28"/>
          <w:szCs w:val="28"/>
        </w:rPr>
        <w:t xml:space="preserve"> (или ветхих) конструкций, повреждением кровли жилых домов и объектов инфраструктуры, гибели посевов сельскохозяйственных культур.</w:t>
      </w:r>
      <w:proofErr w:type="gramEnd"/>
      <w:r w:rsidRPr="00EA6C33">
        <w:rPr>
          <w:rFonts w:ascii="Times New Roman" w:hAnsi="Times New Roman"/>
          <w:iCs/>
          <w:sz w:val="28"/>
          <w:szCs w:val="28"/>
        </w:rPr>
        <w:t xml:space="preserve"> Наиболее вероятно их возникновение в прибрежных районах </w:t>
      </w:r>
      <w:proofErr w:type="gramStart"/>
      <w:r w:rsidRPr="00EA6C33">
        <w:rPr>
          <w:rFonts w:ascii="Times New Roman" w:hAnsi="Times New Roman"/>
          <w:iCs/>
          <w:sz w:val="28"/>
          <w:szCs w:val="28"/>
        </w:rPr>
        <w:t>каря</w:t>
      </w:r>
      <w:proofErr w:type="gramEnd"/>
      <w:r w:rsidRPr="00EA6C33">
        <w:rPr>
          <w:rFonts w:ascii="Times New Roman" w:hAnsi="Times New Roman"/>
          <w:iCs/>
          <w:sz w:val="28"/>
          <w:szCs w:val="28"/>
        </w:rPr>
        <w:t>. Внутренние районы Камчатки характеризуются достаточно низкими зимними температурами, а повторяемость и интенсивность ветровых экстремумов в этих районах несколько ниже, чем в прибрежных районах.</w:t>
      </w:r>
    </w:p>
    <w:p w:rsidR="00596A8C" w:rsidRPr="00EA6C33" w:rsidRDefault="00596A8C" w:rsidP="00AF67DC">
      <w:pPr>
        <w:spacing w:after="0" w:line="240" w:lineRule="auto"/>
        <w:ind w:firstLine="709"/>
        <w:jc w:val="right"/>
        <w:rPr>
          <w:rFonts w:ascii="Times New Roman" w:eastAsia="Times New Roman" w:hAnsi="Times New Roman"/>
          <w:sz w:val="28"/>
          <w:szCs w:val="28"/>
          <w:lang w:eastAsia="ru-RU"/>
        </w:rPr>
      </w:pPr>
    </w:p>
    <w:p w:rsidR="00596A8C" w:rsidRPr="00EA6C33" w:rsidRDefault="00596A8C" w:rsidP="00AF67DC">
      <w:pPr>
        <w:spacing w:after="0" w:line="240" w:lineRule="auto"/>
        <w:ind w:firstLine="709"/>
        <w:jc w:val="right"/>
        <w:rPr>
          <w:rFonts w:ascii="Times New Roman" w:eastAsia="Times New Roman" w:hAnsi="Times New Roman"/>
          <w:sz w:val="28"/>
          <w:szCs w:val="28"/>
          <w:lang w:eastAsia="ru-RU"/>
        </w:rPr>
      </w:pPr>
    </w:p>
    <w:p w:rsidR="00596A8C" w:rsidRPr="00EA6C33" w:rsidRDefault="00596A8C" w:rsidP="00AF67DC">
      <w:pPr>
        <w:spacing w:after="0" w:line="240" w:lineRule="auto"/>
        <w:ind w:firstLine="709"/>
        <w:jc w:val="right"/>
        <w:rPr>
          <w:rFonts w:ascii="Times New Roman" w:eastAsia="Times New Roman" w:hAnsi="Times New Roman"/>
          <w:sz w:val="28"/>
          <w:szCs w:val="28"/>
          <w:lang w:eastAsia="ru-RU"/>
        </w:rPr>
      </w:pPr>
    </w:p>
    <w:p w:rsidR="00AF67DC" w:rsidRPr="00EA6C33" w:rsidRDefault="00AF67DC" w:rsidP="00AF67DC">
      <w:pPr>
        <w:spacing w:after="0" w:line="240" w:lineRule="auto"/>
        <w:ind w:firstLine="709"/>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r w:rsidR="00D96F88" w:rsidRPr="00EA6C33">
        <w:rPr>
          <w:rFonts w:ascii="Times New Roman" w:eastAsia="Times New Roman" w:hAnsi="Times New Roman"/>
          <w:sz w:val="28"/>
          <w:szCs w:val="28"/>
          <w:lang w:eastAsia="ru-RU"/>
        </w:rPr>
        <w:fldChar w:fldCharType="begin"/>
      </w:r>
      <w:r w:rsidRPr="00EA6C33">
        <w:rPr>
          <w:rFonts w:ascii="Times New Roman" w:eastAsia="Times New Roman" w:hAnsi="Times New Roman"/>
          <w:sz w:val="28"/>
          <w:szCs w:val="28"/>
          <w:lang w:eastAsia="ru-RU"/>
        </w:rPr>
        <w:instrText xml:space="preserve"> SEQ Таблица \* ARABIC </w:instrText>
      </w:r>
      <w:r w:rsidR="00D96F88" w:rsidRPr="00EA6C33">
        <w:rPr>
          <w:rFonts w:ascii="Times New Roman" w:eastAsia="Times New Roman" w:hAnsi="Times New Roman"/>
          <w:sz w:val="28"/>
          <w:szCs w:val="28"/>
          <w:lang w:eastAsia="ru-RU"/>
        </w:rPr>
        <w:fldChar w:fldCharType="separate"/>
      </w:r>
      <w:r w:rsidR="00FF7373" w:rsidRPr="00EA6C33">
        <w:rPr>
          <w:rFonts w:ascii="Times New Roman" w:eastAsia="Times New Roman" w:hAnsi="Times New Roman"/>
          <w:noProof/>
          <w:sz w:val="28"/>
          <w:szCs w:val="28"/>
          <w:lang w:eastAsia="ru-RU"/>
        </w:rPr>
        <w:t>22</w:t>
      </w:r>
      <w:r w:rsidR="00D96F88" w:rsidRPr="00EA6C33">
        <w:rPr>
          <w:rFonts w:ascii="Times New Roman" w:eastAsia="Times New Roman" w:hAnsi="Times New Roman"/>
          <w:sz w:val="28"/>
          <w:szCs w:val="28"/>
          <w:lang w:eastAsia="ru-RU"/>
        </w:rPr>
        <w:fldChar w:fldCharType="end"/>
      </w:r>
    </w:p>
    <w:p w:rsidR="00AF67DC" w:rsidRPr="00EA6C33" w:rsidRDefault="00AF67DC" w:rsidP="00AF67DC">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Оценка защищённости, исходя из рисков возникновения ЧС природного характера на территории </w:t>
      </w:r>
      <w:r w:rsidR="001405F8" w:rsidRPr="00EA6C33">
        <w:rPr>
          <w:rFonts w:ascii="Times New Roman" w:eastAsia="Times New Roman" w:hAnsi="Times New Roman"/>
          <w:sz w:val="28"/>
          <w:szCs w:val="24"/>
          <w:lang w:eastAsia="ru-RU"/>
        </w:rPr>
        <w:t>сельского поселения</w:t>
      </w:r>
    </w:p>
    <w:tbl>
      <w:tblPr>
        <w:tblStyle w:val="74"/>
        <w:tblW w:w="10182" w:type="dxa"/>
        <w:jc w:val="center"/>
        <w:tblLook w:val="04A0"/>
      </w:tblPr>
      <w:tblGrid>
        <w:gridCol w:w="551"/>
        <w:gridCol w:w="5681"/>
        <w:gridCol w:w="1810"/>
        <w:gridCol w:w="2140"/>
      </w:tblGrid>
      <w:tr w:rsidR="00AF67DC" w:rsidRPr="00EA6C33" w:rsidTr="00316F02">
        <w:trPr>
          <w:trHeight w:val="283"/>
          <w:tblHeader/>
          <w:jc w:val="center"/>
        </w:trPr>
        <w:tc>
          <w:tcPr>
            <w:tcW w:w="551"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 п/п</w:t>
            </w:r>
          </w:p>
        </w:tc>
        <w:tc>
          <w:tcPr>
            <w:tcW w:w="5681"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Наименование риска</w:t>
            </w:r>
          </w:p>
        </w:tc>
        <w:tc>
          <w:tcPr>
            <w:tcW w:w="181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Показатель риска</w:t>
            </w:r>
          </w:p>
        </w:tc>
        <w:tc>
          <w:tcPr>
            <w:tcW w:w="214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Временные показатели риска</w:t>
            </w:r>
          </w:p>
        </w:tc>
      </w:tr>
      <w:tr w:rsidR="00AF67DC" w:rsidRPr="00EA6C33" w:rsidTr="00316F02">
        <w:trPr>
          <w:trHeight w:val="283"/>
          <w:jc w:val="center"/>
        </w:trPr>
        <w:tc>
          <w:tcPr>
            <w:tcW w:w="10182" w:type="dxa"/>
            <w:gridSpan w:val="4"/>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 xml:space="preserve">Риски возникновения ЧС природного характера </w:t>
            </w:r>
          </w:p>
        </w:tc>
      </w:tr>
      <w:tr w:rsidR="00AF67DC" w:rsidRPr="00EA6C33" w:rsidTr="00316F02">
        <w:trPr>
          <w:trHeight w:val="283"/>
          <w:jc w:val="center"/>
        </w:trPr>
        <w:tc>
          <w:tcPr>
            <w:tcW w:w="551" w:type="dxa"/>
            <w:vAlign w:val="center"/>
          </w:tcPr>
          <w:p w:rsidR="00AF67DC" w:rsidRPr="00EA6C33" w:rsidRDefault="00AF67DC" w:rsidP="000A0314">
            <w:pPr>
              <w:numPr>
                <w:ilvl w:val="0"/>
                <w:numId w:val="54"/>
              </w:numPr>
              <w:spacing w:after="0" w:line="240" w:lineRule="auto"/>
              <w:contextualSpacing/>
              <w:jc w:val="center"/>
              <w:rPr>
                <w:rFonts w:ascii="Times New Roman" w:hAnsi="Times New Roman"/>
                <w:snapToGrid w:val="0"/>
                <w:sz w:val="24"/>
                <w:szCs w:val="24"/>
                <w:lang w:eastAsia="ru-RU"/>
              </w:rPr>
            </w:pPr>
          </w:p>
        </w:tc>
        <w:tc>
          <w:tcPr>
            <w:tcW w:w="5681" w:type="dxa"/>
            <w:vAlign w:val="center"/>
          </w:tcPr>
          <w:p w:rsidR="00AF67DC" w:rsidRPr="00EA6C33" w:rsidRDefault="00AF67DC" w:rsidP="00AF67DC">
            <w:pPr>
              <w:spacing w:after="0" w:line="240" w:lineRule="auto"/>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Риски возникновения геологических опасных явлений</w:t>
            </w:r>
          </w:p>
        </w:tc>
        <w:tc>
          <w:tcPr>
            <w:tcW w:w="181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- 5</w:t>
            </w:r>
          </w:p>
        </w:tc>
        <w:tc>
          <w:tcPr>
            <w:tcW w:w="214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январь – декабрь</w:t>
            </w:r>
          </w:p>
        </w:tc>
      </w:tr>
      <w:tr w:rsidR="00AF67DC" w:rsidRPr="00EA6C33" w:rsidTr="00316F02">
        <w:trPr>
          <w:trHeight w:val="283"/>
          <w:jc w:val="center"/>
        </w:trPr>
        <w:tc>
          <w:tcPr>
            <w:tcW w:w="551" w:type="dxa"/>
            <w:vAlign w:val="center"/>
          </w:tcPr>
          <w:p w:rsidR="00AF67DC" w:rsidRPr="00EA6C33" w:rsidRDefault="00AF67DC" w:rsidP="000A0314">
            <w:pPr>
              <w:numPr>
                <w:ilvl w:val="0"/>
                <w:numId w:val="54"/>
              </w:numPr>
              <w:spacing w:after="0" w:line="240" w:lineRule="auto"/>
              <w:contextualSpacing/>
              <w:jc w:val="center"/>
              <w:rPr>
                <w:rFonts w:ascii="Times New Roman" w:hAnsi="Times New Roman"/>
                <w:snapToGrid w:val="0"/>
                <w:sz w:val="24"/>
                <w:szCs w:val="24"/>
                <w:lang w:eastAsia="ru-RU"/>
              </w:rPr>
            </w:pPr>
          </w:p>
        </w:tc>
        <w:tc>
          <w:tcPr>
            <w:tcW w:w="5681" w:type="dxa"/>
            <w:vAlign w:val="center"/>
          </w:tcPr>
          <w:p w:rsidR="00AF67DC" w:rsidRPr="00EA6C33" w:rsidRDefault="00AF67DC" w:rsidP="00AF67DC">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подтоплений (затоплений)</w:t>
            </w:r>
          </w:p>
        </w:tc>
        <w:tc>
          <w:tcPr>
            <w:tcW w:w="181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- 5</w:t>
            </w:r>
          </w:p>
        </w:tc>
        <w:tc>
          <w:tcPr>
            <w:tcW w:w="214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май – июль</w:t>
            </w:r>
          </w:p>
        </w:tc>
      </w:tr>
      <w:tr w:rsidR="00AF67DC" w:rsidRPr="00EA6C33" w:rsidTr="00316F02">
        <w:trPr>
          <w:trHeight w:val="283"/>
          <w:jc w:val="center"/>
        </w:trPr>
        <w:tc>
          <w:tcPr>
            <w:tcW w:w="551" w:type="dxa"/>
            <w:vAlign w:val="center"/>
          </w:tcPr>
          <w:p w:rsidR="00AF67DC" w:rsidRPr="00EA6C33" w:rsidRDefault="00AF67DC" w:rsidP="000A0314">
            <w:pPr>
              <w:numPr>
                <w:ilvl w:val="0"/>
                <w:numId w:val="54"/>
              </w:numPr>
              <w:spacing w:after="0" w:line="240" w:lineRule="auto"/>
              <w:contextualSpacing/>
              <w:jc w:val="center"/>
              <w:rPr>
                <w:rFonts w:ascii="Times New Roman" w:hAnsi="Times New Roman"/>
                <w:snapToGrid w:val="0"/>
                <w:sz w:val="24"/>
                <w:szCs w:val="24"/>
                <w:lang w:eastAsia="ru-RU"/>
              </w:rPr>
            </w:pPr>
          </w:p>
        </w:tc>
        <w:tc>
          <w:tcPr>
            <w:tcW w:w="5681" w:type="dxa"/>
            <w:vAlign w:val="center"/>
          </w:tcPr>
          <w:p w:rsidR="00AF67DC" w:rsidRPr="00EA6C33" w:rsidRDefault="00AF67DC" w:rsidP="00AF67DC">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природных пожаров</w:t>
            </w:r>
          </w:p>
        </w:tc>
        <w:tc>
          <w:tcPr>
            <w:tcW w:w="181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- 5</w:t>
            </w:r>
          </w:p>
        </w:tc>
        <w:tc>
          <w:tcPr>
            <w:tcW w:w="214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май – сентябрь</w:t>
            </w:r>
          </w:p>
        </w:tc>
      </w:tr>
      <w:tr w:rsidR="00AF67DC" w:rsidRPr="00EA6C33" w:rsidTr="00316F02">
        <w:trPr>
          <w:trHeight w:val="283"/>
          <w:jc w:val="center"/>
        </w:trPr>
        <w:tc>
          <w:tcPr>
            <w:tcW w:w="551" w:type="dxa"/>
            <w:vAlign w:val="center"/>
          </w:tcPr>
          <w:p w:rsidR="00AF67DC" w:rsidRPr="00EA6C33" w:rsidRDefault="00AF67DC" w:rsidP="000A0314">
            <w:pPr>
              <w:numPr>
                <w:ilvl w:val="0"/>
                <w:numId w:val="54"/>
              </w:numPr>
              <w:spacing w:after="0" w:line="240" w:lineRule="auto"/>
              <w:contextualSpacing/>
              <w:jc w:val="center"/>
              <w:rPr>
                <w:rFonts w:ascii="Times New Roman" w:hAnsi="Times New Roman"/>
                <w:snapToGrid w:val="0"/>
                <w:sz w:val="24"/>
                <w:szCs w:val="24"/>
                <w:lang w:eastAsia="ru-RU"/>
              </w:rPr>
            </w:pPr>
          </w:p>
        </w:tc>
        <w:tc>
          <w:tcPr>
            <w:tcW w:w="5681" w:type="dxa"/>
            <w:vAlign w:val="center"/>
          </w:tcPr>
          <w:p w:rsidR="00AF67DC" w:rsidRPr="00EA6C33" w:rsidRDefault="00AF67DC" w:rsidP="00AF67DC">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опасных метеорологических условий</w:t>
            </w:r>
          </w:p>
        </w:tc>
        <w:tc>
          <w:tcPr>
            <w:tcW w:w="181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- 5</w:t>
            </w:r>
          </w:p>
        </w:tc>
        <w:tc>
          <w:tcPr>
            <w:tcW w:w="214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январь – декабрь</w:t>
            </w:r>
          </w:p>
        </w:tc>
      </w:tr>
    </w:tbl>
    <w:p w:rsidR="004738E5" w:rsidRPr="00EA6C33" w:rsidRDefault="004738E5" w:rsidP="00991671">
      <w:pPr>
        <w:spacing w:after="0" w:line="240" w:lineRule="auto"/>
        <w:ind w:firstLine="709"/>
        <w:jc w:val="both"/>
        <w:rPr>
          <w:rFonts w:ascii="Times New Roman" w:hAnsi="Times New Roman"/>
          <w:sz w:val="28"/>
          <w:szCs w:val="28"/>
        </w:rPr>
      </w:pPr>
    </w:p>
    <w:p w:rsidR="003A7901" w:rsidRPr="00EA6C33" w:rsidRDefault="0078289F" w:rsidP="000A0314">
      <w:pPr>
        <w:pStyle w:val="3"/>
        <w:numPr>
          <w:ilvl w:val="2"/>
          <w:numId w:val="51"/>
        </w:numPr>
        <w:tabs>
          <w:tab w:val="left" w:pos="1418"/>
        </w:tabs>
        <w:spacing w:before="120"/>
        <w:ind w:left="1418" w:hanging="698"/>
        <w:jc w:val="both"/>
        <w:rPr>
          <w:rFonts w:ascii="Times New Roman" w:hAnsi="Times New Roman"/>
          <w:sz w:val="28"/>
        </w:rPr>
      </w:pPr>
      <w:bookmarkStart w:id="191" w:name="_Toc117072751"/>
      <w:r w:rsidRPr="00EA6C33">
        <w:rPr>
          <w:rFonts w:ascii="Times New Roman" w:hAnsi="Times New Roman"/>
          <w:sz w:val="28"/>
        </w:rPr>
        <w:t>Перечень источников ЧС техногенного характера на проектируемой территории, а также вблизи указанной территории</w:t>
      </w:r>
      <w:bookmarkEnd w:id="191"/>
    </w:p>
    <w:p w:rsidR="003A7901" w:rsidRPr="00EA6C33" w:rsidRDefault="003A7901" w:rsidP="003A7901">
      <w:pPr>
        <w:spacing w:after="0" w:line="240" w:lineRule="auto"/>
        <w:ind w:firstLine="709"/>
        <w:jc w:val="both"/>
        <w:rPr>
          <w:rFonts w:ascii="Times New Roman" w:hAnsi="Times New Roman"/>
          <w:sz w:val="28"/>
          <w:szCs w:val="28"/>
        </w:rPr>
      </w:pPr>
    </w:p>
    <w:p w:rsidR="00F72FB8" w:rsidRPr="00EA6C33" w:rsidRDefault="00F72FB8" w:rsidP="00F72FB8">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Поражающие факторы источников техногенных ЧС классифицируют по генезису (происхождению) и механизму воздействия.</w:t>
      </w:r>
    </w:p>
    <w:p w:rsidR="00F72FB8" w:rsidRPr="00EA6C33" w:rsidRDefault="00F72FB8" w:rsidP="00F72FB8">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Поражающие факторы источников техногенных ЧС по генезису подразделяют </w:t>
      </w:r>
      <w:r w:rsidRPr="00EA6C33">
        <w:rPr>
          <w:rFonts w:ascii="Times New Roman" w:hAnsi="Times New Roman"/>
          <w:sz w:val="28"/>
          <w:szCs w:val="28"/>
        </w:rPr>
        <w:br/>
        <w:t>на факторы:</w:t>
      </w:r>
    </w:p>
    <w:p w:rsidR="00F72FB8" w:rsidRPr="00EA6C33" w:rsidRDefault="00F72FB8" w:rsidP="00F72FB8">
      <w:pPr>
        <w:numPr>
          <w:ilvl w:val="0"/>
          <w:numId w:val="14"/>
        </w:numPr>
        <w:spacing w:after="0" w:line="240" w:lineRule="auto"/>
        <w:jc w:val="both"/>
        <w:rPr>
          <w:rFonts w:ascii="Times New Roman" w:hAnsi="Times New Roman"/>
          <w:sz w:val="28"/>
          <w:szCs w:val="28"/>
        </w:rPr>
      </w:pPr>
      <w:proofErr w:type="gramStart"/>
      <w:r w:rsidRPr="00EA6C33">
        <w:rPr>
          <w:rFonts w:ascii="Times New Roman" w:hAnsi="Times New Roman"/>
          <w:sz w:val="28"/>
          <w:szCs w:val="28"/>
        </w:rPr>
        <w:t>прямого действия или первичные;</w:t>
      </w:r>
      <w:proofErr w:type="gramEnd"/>
    </w:p>
    <w:p w:rsidR="00F72FB8" w:rsidRPr="00EA6C33" w:rsidRDefault="00F72FB8" w:rsidP="00F72FB8">
      <w:pPr>
        <w:numPr>
          <w:ilvl w:val="0"/>
          <w:numId w:val="14"/>
        </w:numPr>
        <w:spacing w:after="0" w:line="240" w:lineRule="auto"/>
        <w:jc w:val="both"/>
        <w:rPr>
          <w:rFonts w:ascii="Times New Roman" w:hAnsi="Times New Roman"/>
          <w:sz w:val="28"/>
          <w:szCs w:val="28"/>
        </w:rPr>
      </w:pPr>
      <w:proofErr w:type="gramStart"/>
      <w:r w:rsidRPr="00EA6C33">
        <w:rPr>
          <w:rFonts w:ascii="Times New Roman" w:hAnsi="Times New Roman"/>
          <w:sz w:val="28"/>
          <w:szCs w:val="28"/>
        </w:rPr>
        <w:t>побочного действия или вторичные.</w:t>
      </w:r>
      <w:proofErr w:type="gramEnd"/>
    </w:p>
    <w:p w:rsidR="00F72FB8" w:rsidRPr="00EA6C33" w:rsidRDefault="00F72FB8" w:rsidP="00F72FB8">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Первичные поражающие факторы непосредственно вызываются возникновением источника техногенной ЧС.</w:t>
      </w:r>
    </w:p>
    <w:p w:rsidR="00F72FB8" w:rsidRPr="00EA6C33" w:rsidRDefault="00F72FB8" w:rsidP="00F72FB8">
      <w:pPr>
        <w:spacing w:after="0" w:line="240" w:lineRule="auto"/>
        <w:ind w:firstLine="709"/>
        <w:jc w:val="both"/>
        <w:rPr>
          <w:rFonts w:ascii="Times New Roman" w:hAnsi="Times New Roman"/>
          <w:sz w:val="28"/>
          <w:szCs w:val="28"/>
        </w:rPr>
      </w:pPr>
      <w:r w:rsidRPr="00EA6C33">
        <w:rPr>
          <w:rFonts w:ascii="Times New Roman" w:hAnsi="Times New Roman"/>
          <w:sz w:val="28"/>
          <w:szCs w:val="28"/>
        </w:rPr>
        <w:t>Вторичные поражающие факторы вызываются изменением объектов окружающей среды первичными поражающими факторами.</w:t>
      </w:r>
    </w:p>
    <w:p w:rsidR="00F72FB8" w:rsidRPr="00EA6C33" w:rsidRDefault="00F72FB8" w:rsidP="00F72FB8">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Поражающие факторы источников техногенных ЧС по механизму действия подразделяют на факторы:</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физического действия;</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химического действия.</w:t>
      </w:r>
    </w:p>
    <w:p w:rsidR="00F72FB8" w:rsidRPr="00EA6C33" w:rsidRDefault="00F72FB8" w:rsidP="00F72FB8">
      <w:pPr>
        <w:spacing w:after="0" w:line="240" w:lineRule="auto"/>
        <w:ind w:firstLine="709"/>
        <w:jc w:val="both"/>
        <w:rPr>
          <w:rFonts w:ascii="Times New Roman" w:hAnsi="Times New Roman"/>
          <w:sz w:val="28"/>
          <w:szCs w:val="28"/>
        </w:rPr>
      </w:pPr>
      <w:r w:rsidRPr="00EA6C33">
        <w:rPr>
          <w:rFonts w:ascii="Times New Roman" w:hAnsi="Times New Roman"/>
          <w:sz w:val="28"/>
          <w:szCs w:val="28"/>
        </w:rPr>
        <w:t>К поражающим факторам физического действия относят:</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воздушную ударную волну;</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волну сжатия в грунте;</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сейсмовзрывную волну;</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волну прорыва гидротехнических сооружений;</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обломки или осколки;</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экстремальный нагрев среды;</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тепловое излучение;</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ионизирующее излучение.</w:t>
      </w:r>
    </w:p>
    <w:p w:rsidR="00F72FB8" w:rsidRPr="00EA6C33" w:rsidRDefault="00F72FB8" w:rsidP="00F72FB8">
      <w:pPr>
        <w:spacing w:after="0" w:line="240" w:lineRule="auto"/>
        <w:ind w:firstLine="709"/>
        <w:jc w:val="both"/>
        <w:rPr>
          <w:rFonts w:ascii="Times New Roman" w:hAnsi="Times New Roman"/>
          <w:sz w:val="28"/>
          <w:szCs w:val="28"/>
        </w:rPr>
      </w:pPr>
      <w:r w:rsidRPr="00EA6C33">
        <w:rPr>
          <w:rFonts w:ascii="Times New Roman" w:hAnsi="Times New Roman"/>
          <w:sz w:val="28"/>
          <w:szCs w:val="28"/>
        </w:rPr>
        <w:t>К поражающим факторам химического действия относят токсическое действие опасных химических веществ.</w:t>
      </w:r>
    </w:p>
    <w:p w:rsidR="00F72FB8" w:rsidRPr="00EA6C33" w:rsidRDefault="00F72FB8" w:rsidP="00F72FB8">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На территории </w:t>
      </w:r>
      <w:r w:rsidR="003240B4" w:rsidRPr="00EA6C33">
        <w:rPr>
          <w:rFonts w:ascii="Times New Roman" w:eastAsia="Times New Roman" w:hAnsi="Times New Roman"/>
          <w:sz w:val="28"/>
          <w:szCs w:val="24"/>
          <w:lang w:eastAsia="ru-RU"/>
        </w:rPr>
        <w:t>сельского</w:t>
      </w:r>
      <w:r w:rsidR="00073EB9" w:rsidRPr="00EA6C33">
        <w:rPr>
          <w:rFonts w:ascii="Times New Roman" w:eastAsia="Times New Roman" w:hAnsi="Times New Roman"/>
          <w:sz w:val="28"/>
          <w:szCs w:val="24"/>
          <w:lang w:eastAsia="ru-RU"/>
        </w:rPr>
        <w:t xml:space="preserve"> поселения</w:t>
      </w:r>
      <w:r w:rsidR="00457C0B" w:rsidRPr="00EA6C33">
        <w:rPr>
          <w:rFonts w:ascii="Times New Roman" w:eastAsia="Times New Roman" w:hAnsi="Times New Roman"/>
          <w:sz w:val="28"/>
          <w:szCs w:val="24"/>
          <w:lang w:eastAsia="ru-RU"/>
        </w:rPr>
        <w:t xml:space="preserve"> «село Ивашка»</w:t>
      </w:r>
      <w:r w:rsidR="00BC767E" w:rsidRPr="00EA6C33">
        <w:rPr>
          <w:rFonts w:ascii="Times New Roman" w:eastAsia="Times New Roman" w:hAnsi="Times New Roman"/>
          <w:sz w:val="28"/>
          <w:szCs w:val="24"/>
          <w:lang w:eastAsia="ru-RU"/>
        </w:rPr>
        <w:t xml:space="preserve"> </w:t>
      </w:r>
      <w:r w:rsidRPr="00EA6C33">
        <w:rPr>
          <w:rFonts w:ascii="Times New Roman" w:hAnsi="Times New Roman"/>
          <w:sz w:val="28"/>
          <w:szCs w:val="28"/>
        </w:rPr>
        <w:t>возможны ЧС техногенного характера, связанные с авариями на:</w:t>
      </w:r>
    </w:p>
    <w:p w:rsidR="00F72FB8" w:rsidRPr="00EA6C33" w:rsidRDefault="00F72FB8" w:rsidP="00F72FB8">
      <w:pPr>
        <w:numPr>
          <w:ilvl w:val="0"/>
          <w:numId w:val="14"/>
        </w:numPr>
        <w:spacing w:after="0" w:line="240" w:lineRule="auto"/>
        <w:jc w:val="both"/>
        <w:rPr>
          <w:rFonts w:ascii="Times New Roman" w:hAnsi="Times New Roman"/>
          <w:sz w:val="28"/>
          <w:szCs w:val="28"/>
        </w:rPr>
      </w:pPr>
      <w:proofErr w:type="spellStart"/>
      <w:r w:rsidRPr="00EA6C33">
        <w:rPr>
          <w:rFonts w:ascii="Times New Roman" w:hAnsi="Times New Roman"/>
          <w:sz w:val="28"/>
          <w:szCs w:val="28"/>
        </w:rPr>
        <w:t>пожар</w:t>
      </w:r>
      <w:proofErr w:type="gramStart"/>
      <w:r w:rsidRPr="00EA6C33">
        <w:rPr>
          <w:rFonts w:ascii="Times New Roman" w:hAnsi="Times New Roman"/>
          <w:sz w:val="28"/>
          <w:szCs w:val="28"/>
        </w:rPr>
        <w:t>о</w:t>
      </w:r>
      <w:proofErr w:type="spellEnd"/>
      <w:r w:rsidRPr="00EA6C33">
        <w:rPr>
          <w:rFonts w:ascii="Times New Roman" w:hAnsi="Times New Roman"/>
          <w:sz w:val="28"/>
          <w:szCs w:val="28"/>
        </w:rPr>
        <w:t>-</w:t>
      </w:r>
      <w:proofErr w:type="gramEnd"/>
      <w:r w:rsidRPr="00EA6C33">
        <w:rPr>
          <w:rFonts w:ascii="Times New Roman" w:hAnsi="Times New Roman"/>
          <w:sz w:val="28"/>
          <w:szCs w:val="28"/>
        </w:rPr>
        <w:t xml:space="preserve"> и взрывоопасных объектах (ПВОО);</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электроэнергетических </w:t>
      </w:r>
      <w:proofErr w:type="gramStart"/>
      <w:r w:rsidRPr="00EA6C33">
        <w:rPr>
          <w:rFonts w:ascii="Times New Roman" w:hAnsi="Times New Roman"/>
          <w:sz w:val="28"/>
          <w:szCs w:val="28"/>
        </w:rPr>
        <w:t>системах</w:t>
      </w:r>
      <w:proofErr w:type="gramEnd"/>
      <w:r w:rsidRPr="00EA6C33">
        <w:rPr>
          <w:rFonts w:ascii="Times New Roman" w:hAnsi="Times New Roman"/>
          <w:sz w:val="28"/>
          <w:szCs w:val="28"/>
        </w:rPr>
        <w:t>;</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коммунальных </w:t>
      </w:r>
      <w:proofErr w:type="gramStart"/>
      <w:r w:rsidRPr="00EA6C33">
        <w:rPr>
          <w:rFonts w:ascii="Times New Roman" w:hAnsi="Times New Roman"/>
          <w:sz w:val="28"/>
          <w:szCs w:val="28"/>
        </w:rPr>
        <w:t>системах</w:t>
      </w:r>
      <w:proofErr w:type="gramEnd"/>
      <w:r w:rsidRPr="00EA6C33">
        <w:rPr>
          <w:rFonts w:ascii="Times New Roman" w:hAnsi="Times New Roman"/>
          <w:sz w:val="28"/>
          <w:szCs w:val="28"/>
        </w:rPr>
        <w:t xml:space="preserve"> жизнеобеспечения;</w:t>
      </w:r>
    </w:p>
    <w:p w:rsidR="00F72FB8" w:rsidRPr="00EA6C33" w:rsidRDefault="00F72FB8" w:rsidP="00F72FB8">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автомобильном </w:t>
      </w:r>
      <w:proofErr w:type="gramStart"/>
      <w:r w:rsidRPr="00EA6C33">
        <w:rPr>
          <w:rFonts w:ascii="Times New Roman" w:hAnsi="Times New Roman"/>
          <w:sz w:val="28"/>
          <w:szCs w:val="28"/>
        </w:rPr>
        <w:t>транспорте</w:t>
      </w:r>
      <w:proofErr w:type="gramEnd"/>
      <w:r w:rsidRPr="00EA6C33">
        <w:rPr>
          <w:rFonts w:ascii="Times New Roman" w:hAnsi="Times New Roman"/>
          <w:sz w:val="28"/>
          <w:szCs w:val="28"/>
        </w:rPr>
        <w:t>.</w:t>
      </w:r>
    </w:p>
    <w:p w:rsidR="00FA5A89" w:rsidRPr="00EA6C33" w:rsidRDefault="00FA5A89" w:rsidP="00B053A9">
      <w:pPr>
        <w:spacing w:after="0" w:line="240" w:lineRule="auto"/>
        <w:ind w:firstLine="709"/>
        <w:jc w:val="both"/>
        <w:rPr>
          <w:rFonts w:ascii="Times New Roman" w:hAnsi="Times New Roman"/>
          <w:i/>
          <w:sz w:val="28"/>
          <w:szCs w:val="28"/>
          <w:u w:val="single"/>
        </w:rPr>
      </w:pP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i/>
          <w:sz w:val="28"/>
          <w:szCs w:val="28"/>
          <w:u w:val="single"/>
        </w:rPr>
        <w:t xml:space="preserve">Аварии на </w:t>
      </w:r>
      <w:proofErr w:type="spellStart"/>
      <w:r w:rsidRPr="00EA6C33">
        <w:rPr>
          <w:rFonts w:ascii="Times New Roman" w:hAnsi="Times New Roman"/>
          <w:i/>
          <w:sz w:val="28"/>
          <w:szCs w:val="28"/>
          <w:u w:val="single"/>
        </w:rPr>
        <w:t>пожаро</w:t>
      </w:r>
      <w:r w:rsidRPr="00EA6C33">
        <w:rPr>
          <w:rFonts w:ascii="Times New Roman" w:hAnsi="Times New Roman"/>
          <w:i/>
          <w:sz w:val="28"/>
          <w:szCs w:val="28"/>
          <w:u w:val="single"/>
        </w:rPr>
        <w:noBreakHyphen/>
        <w:t>взрывоопасных</w:t>
      </w:r>
      <w:proofErr w:type="spellEnd"/>
      <w:r w:rsidRPr="00EA6C33">
        <w:rPr>
          <w:rFonts w:ascii="Times New Roman" w:hAnsi="Times New Roman"/>
          <w:i/>
          <w:sz w:val="28"/>
          <w:szCs w:val="28"/>
          <w:u w:val="single"/>
        </w:rPr>
        <w:t xml:space="preserve"> объектах</w:t>
      </w:r>
      <w:r w:rsidRPr="00EA6C33">
        <w:rPr>
          <w:rFonts w:ascii="Times New Roman" w:hAnsi="Times New Roman"/>
          <w:i/>
          <w:sz w:val="28"/>
          <w:szCs w:val="28"/>
        </w:rPr>
        <w:t xml:space="preserve">. </w:t>
      </w:r>
      <w:r w:rsidRPr="00EA6C33">
        <w:rPr>
          <w:rFonts w:ascii="Times New Roman" w:hAnsi="Times New Roman"/>
          <w:sz w:val="28"/>
          <w:szCs w:val="28"/>
        </w:rPr>
        <w:t xml:space="preserve">К </w:t>
      </w:r>
      <w:proofErr w:type="spellStart"/>
      <w:r w:rsidRPr="00EA6C33">
        <w:rPr>
          <w:rFonts w:ascii="Times New Roman" w:hAnsi="Times New Roman"/>
          <w:sz w:val="28"/>
          <w:szCs w:val="28"/>
        </w:rPr>
        <w:t>пожаро</w:t>
      </w:r>
      <w:r w:rsidRPr="00EA6C33">
        <w:rPr>
          <w:rFonts w:ascii="Times New Roman" w:hAnsi="Times New Roman"/>
          <w:sz w:val="28"/>
          <w:szCs w:val="28"/>
        </w:rPr>
        <w:noBreakHyphen/>
        <w:t>взрывоопасным</w:t>
      </w:r>
      <w:proofErr w:type="spellEnd"/>
      <w:r w:rsidRPr="00EA6C33">
        <w:rPr>
          <w:rFonts w:ascii="Times New Roman" w:hAnsi="Times New Roman"/>
          <w:sz w:val="28"/>
          <w:szCs w:val="28"/>
        </w:rPr>
        <w:t xml:space="preserve"> объектам относятся предприятия, в производстве которых используются взрывчатые вещества или вещества, имеющие высокую степень возгораемости, а также </w:t>
      </w:r>
      <w:r w:rsidRPr="00EA6C33">
        <w:rPr>
          <w:rFonts w:ascii="Times New Roman" w:hAnsi="Times New Roman"/>
          <w:sz w:val="28"/>
          <w:szCs w:val="28"/>
        </w:rPr>
        <w:lastRenderedPageBreak/>
        <w:t xml:space="preserve">трубопроводный транспорт энергоресурсов и склады хранения легковоспламеняющихся газов и жидкостей. Для рассматриваемого воздействия подготавливаются законы поражения людей. По каждому из типов взрывоопасных объектов </w:t>
      </w:r>
      <w:r w:rsidR="00393495" w:rsidRPr="00EA6C33">
        <w:rPr>
          <w:rFonts w:ascii="Times New Roman" w:hAnsi="Times New Roman"/>
          <w:sz w:val="28"/>
          <w:szCs w:val="28"/>
        </w:rPr>
        <w:t>должна быть подготовлена</w:t>
      </w:r>
      <w:r w:rsidRPr="00EA6C33">
        <w:rPr>
          <w:rFonts w:ascii="Times New Roman" w:hAnsi="Times New Roman"/>
          <w:sz w:val="28"/>
          <w:szCs w:val="28"/>
        </w:rPr>
        <w:t xml:space="preserve"> информация.</w:t>
      </w:r>
    </w:p>
    <w:p w:rsidR="00B91017" w:rsidRPr="00EA6C33" w:rsidRDefault="00B91017" w:rsidP="00B91017">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Аварии на ПВОО сопровождаются выбросом в атмосферу, на грунт и в водоёмы пожароопасных и токсических продуктов. Вторичными негативными факторами аварий являются пожар, взрыв. </w:t>
      </w:r>
    </w:p>
    <w:p w:rsidR="00B91017" w:rsidRPr="00EA6C33" w:rsidRDefault="00B91017" w:rsidP="00B91017">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Для определения зон действия поражающих факторов на </w:t>
      </w:r>
      <w:proofErr w:type="gramStart"/>
      <w:r w:rsidRPr="00EA6C33">
        <w:rPr>
          <w:rFonts w:ascii="Times New Roman" w:hAnsi="Times New Roman"/>
          <w:sz w:val="28"/>
          <w:szCs w:val="28"/>
        </w:rPr>
        <w:t>каждом</w:t>
      </w:r>
      <w:proofErr w:type="gramEnd"/>
      <w:r w:rsidRPr="00EA6C33">
        <w:rPr>
          <w:rFonts w:ascii="Times New Roman" w:hAnsi="Times New Roman"/>
          <w:sz w:val="28"/>
          <w:szCs w:val="28"/>
        </w:rPr>
        <w:t xml:space="preserve"> ПВОО рассматриваются аварии с максимальным участием опасного вещества, то есть разрушение наибольшей ёмкости (технологического блока) с выбросом всего содержимого в окружающее пространство.</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При техногенных авариях на </w:t>
      </w:r>
      <w:proofErr w:type="spellStart"/>
      <w:r w:rsidRPr="00EA6C33">
        <w:rPr>
          <w:rFonts w:ascii="Times New Roman" w:hAnsi="Times New Roman"/>
          <w:sz w:val="28"/>
          <w:szCs w:val="28"/>
        </w:rPr>
        <w:t>пожаровзрывоопасных</w:t>
      </w:r>
      <w:proofErr w:type="spellEnd"/>
      <w:r w:rsidRPr="00EA6C33">
        <w:rPr>
          <w:rFonts w:ascii="Times New Roman" w:hAnsi="Times New Roman"/>
          <w:sz w:val="28"/>
          <w:szCs w:val="28"/>
        </w:rPr>
        <w:t xml:space="preserve"> объектах можно выделить следующие основные опасности: взрыв, пожар, утечки (переливы) газов и жидкостей. В результате аварий происходит отравление персонала токсическими веществами и загрязнение окружающей природной среды.</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К основным поражающим факторам при взрывах относятся: ударная волна, осколочное поле и тепловая радиация. Поражающий эффект может усиливаться при возбуждении вторичных взрывов – при возгорании и взрыве объектов с энергоносителями в результате воздействий первичного взрыва (так называемый эффект «домино»). За границей источника взрыва может прослеживаться действие воздушной ударной волны, которая при своём прохождении воздействует на все поверхности, создавая избыточное давление и скоростной напор воздуха.</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Воздушная ударная волна взрыва может вызывать разрушения или повреждения жилых, промышленных зданий и сооружений, систем электр</w:t>
      </w:r>
      <w:proofErr w:type="gramStart"/>
      <w:r w:rsidRPr="00EA6C33">
        <w:rPr>
          <w:rFonts w:ascii="Times New Roman" w:hAnsi="Times New Roman"/>
          <w:sz w:val="28"/>
          <w:szCs w:val="28"/>
        </w:rPr>
        <w:t>о-</w:t>
      </w:r>
      <w:proofErr w:type="gramEnd"/>
      <w:r w:rsidRPr="00EA6C33">
        <w:rPr>
          <w:rFonts w:ascii="Times New Roman" w:hAnsi="Times New Roman"/>
          <w:sz w:val="28"/>
          <w:szCs w:val="28"/>
        </w:rPr>
        <w:t>, газо- и водоснабжения, транспортных средств. Характер и масштаб разрушения конкретных объектов определяется мощностью взрыва, расстоянием до центра взрыва, характеристиками объекта, а также условиями взаимодействия с ним ударной волны.</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Аварии, связанные </w:t>
      </w:r>
      <w:proofErr w:type="gramStart"/>
      <w:r w:rsidRPr="00EA6C33">
        <w:rPr>
          <w:rFonts w:ascii="Times New Roman" w:hAnsi="Times New Roman"/>
          <w:sz w:val="28"/>
          <w:szCs w:val="28"/>
        </w:rPr>
        <w:t>со</w:t>
      </w:r>
      <w:proofErr w:type="gramEnd"/>
      <w:r w:rsidRPr="00EA6C33">
        <w:rPr>
          <w:rFonts w:ascii="Times New Roman" w:hAnsi="Times New Roman"/>
          <w:sz w:val="28"/>
          <w:szCs w:val="28"/>
        </w:rPr>
        <w:t xml:space="preserve"> взрывами, часто сопровождаются пожарами. Взрыв иногда может привести к незначительным разрушениям, но связанный с ним пожар может вызвать катастрофические последствия и последующие, более мощные взрывы и более сильные разрушения.</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Поражающими факторами пожара, воздействующими на людей и материальные ценности, в общем случае являются: открытый огонь и искры, тепловое излучение, горячие и токсичные продукты горения, дым, повышенная температура воздуха и предметов, пониженная концентрация кислорода, обрушение и повреждение конструкций, зданий и сооружений.</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Гибель людей может наступить даже при кратковременном воздействии открытого огня в результате сгорания, ожогов или сильного перегрева. Воздействие тепловых потоков на здания и сооружения оценивается возможностью воспламенения горючих материалов. В пределах огненного шара или горящего разлития люди получают смертельные поражения, все горючие материалы воспламеняются.</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При горении большинства веществ, продукты сгорания распределяются в среде, окружающей зону горения, создавая определённые условия задымления. Многие продукты сгорания и теплового разложения, входящие в состав дыма, обладают токсичностью, т.е. вредными для организма человека свойствами.</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Для определения зон действия поражающих факторов на </w:t>
      </w:r>
      <w:proofErr w:type="gramStart"/>
      <w:r w:rsidRPr="00EA6C33">
        <w:rPr>
          <w:rFonts w:ascii="Times New Roman" w:hAnsi="Times New Roman"/>
          <w:sz w:val="28"/>
          <w:szCs w:val="28"/>
        </w:rPr>
        <w:t>каждом</w:t>
      </w:r>
      <w:proofErr w:type="gramEnd"/>
      <w:r w:rsidRPr="00EA6C33">
        <w:rPr>
          <w:rFonts w:ascii="Times New Roman" w:hAnsi="Times New Roman"/>
          <w:sz w:val="28"/>
          <w:szCs w:val="28"/>
        </w:rPr>
        <w:t xml:space="preserve"> ВПО рассматриваются аварии с максимальным участием опасного вещества, т.е. разрушение наибольшей ёмкости (технологического блока) с выбросом всего содержимого в окружающее пространство.</w:t>
      </w:r>
    </w:p>
    <w:p w:rsidR="00B053A9" w:rsidRPr="00EA6C33" w:rsidRDefault="00B053A9" w:rsidP="00B053A9">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Частоты инициирующих событий для резервуаров и ёмкостей хранения опасных веществ определяются на основе данных статистики и условий функционирования подобных объектов, а также с использованием сведений по частотам реализации инициирующих пожароопасные ситуации событий, представленным в «Методике определения расчётных величин пожарного риска на производственных объектах», утверждённой приказом Министерства Российской Федерации по делам гражданской обороны, чрезвычайным ситуациям и ликвидации последствий стихийных бедствий от</w:t>
      </w:r>
      <w:proofErr w:type="gramEnd"/>
      <w:r w:rsidRPr="00EA6C33">
        <w:rPr>
          <w:rFonts w:ascii="Times New Roman" w:hAnsi="Times New Roman"/>
          <w:sz w:val="28"/>
          <w:szCs w:val="28"/>
        </w:rPr>
        <w:t xml:space="preserve"> 10.07.2009 № 404.</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Частоты реализации инициирующих пожароопасные ситуации событий для некоторых типов оборудования объектов представлены в следующей таблице:</w:t>
      </w:r>
    </w:p>
    <w:p w:rsidR="00B053A9" w:rsidRPr="00EA6C33" w:rsidRDefault="00B053A9" w:rsidP="00B053A9">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23</w:t>
      </w:r>
      <w:r w:rsidR="00D96F88" w:rsidRPr="00EA6C33">
        <w:rPr>
          <w:rFonts w:ascii="Times New Roman" w:hAnsi="Times New Roman"/>
          <w:sz w:val="28"/>
          <w:szCs w:val="28"/>
        </w:rPr>
        <w:fldChar w:fldCharType="end"/>
      </w:r>
    </w:p>
    <w:p w:rsidR="00B053A9" w:rsidRPr="00EA6C33" w:rsidRDefault="00B053A9" w:rsidP="00B053A9">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Частоты реализации инициирующих пожароопасные ситуации событий для некоторых типов оборудования объектов</w:t>
      </w:r>
    </w:p>
    <w:tbl>
      <w:tblPr>
        <w:tblStyle w:val="TableNormal33"/>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491"/>
        <w:gridCol w:w="2491"/>
        <w:gridCol w:w="3022"/>
        <w:gridCol w:w="2134"/>
      </w:tblGrid>
      <w:tr w:rsidR="00B053A9" w:rsidRPr="00EA6C33" w:rsidTr="00B053A9">
        <w:trPr>
          <w:cantSplit/>
          <w:trHeight w:val="283"/>
          <w:tblHeader/>
          <w:jc w:val="center"/>
        </w:trPr>
        <w:tc>
          <w:tcPr>
            <w:tcW w:w="2491" w:type="dxa"/>
            <w:vAlign w:val="center"/>
          </w:tcPr>
          <w:p w:rsidR="00B053A9" w:rsidRPr="00EA6C33" w:rsidRDefault="00B053A9" w:rsidP="00B053A9">
            <w:pPr>
              <w:spacing w:after="0" w:line="240" w:lineRule="auto"/>
              <w:ind w:right="87"/>
              <w:jc w:val="center"/>
              <w:rPr>
                <w:rFonts w:ascii="Times New Roman" w:hAnsi="Times New Roman"/>
                <w:sz w:val="24"/>
                <w:szCs w:val="24"/>
                <w:lang w:val="ru-RU"/>
              </w:rPr>
            </w:pPr>
            <w:r w:rsidRPr="00EA6C33">
              <w:rPr>
                <w:rFonts w:ascii="Times New Roman" w:hAnsi="Times New Roman"/>
                <w:sz w:val="24"/>
                <w:szCs w:val="24"/>
                <w:lang w:val="ru-RU"/>
              </w:rPr>
              <w:t>Наименование оборудования</w:t>
            </w:r>
          </w:p>
        </w:tc>
        <w:tc>
          <w:tcPr>
            <w:tcW w:w="2491" w:type="dxa"/>
            <w:vAlign w:val="center"/>
          </w:tcPr>
          <w:p w:rsidR="00B053A9" w:rsidRPr="00EA6C33" w:rsidRDefault="00B053A9" w:rsidP="00B053A9">
            <w:pPr>
              <w:spacing w:after="0" w:line="240" w:lineRule="auto"/>
              <w:ind w:right="87"/>
              <w:jc w:val="center"/>
              <w:rPr>
                <w:rFonts w:ascii="Times New Roman" w:hAnsi="Times New Roman"/>
                <w:sz w:val="24"/>
                <w:szCs w:val="24"/>
                <w:lang w:val="ru-RU"/>
              </w:rPr>
            </w:pPr>
            <w:r w:rsidRPr="00EA6C33">
              <w:rPr>
                <w:rFonts w:ascii="Times New Roman" w:hAnsi="Times New Roman"/>
                <w:sz w:val="24"/>
                <w:szCs w:val="24"/>
                <w:lang w:val="ru-RU"/>
              </w:rPr>
              <w:t>Инициирующее аварию событие</w:t>
            </w:r>
          </w:p>
        </w:tc>
        <w:tc>
          <w:tcPr>
            <w:tcW w:w="3022" w:type="dxa"/>
            <w:vAlign w:val="center"/>
          </w:tcPr>
          <w:p w:rsidR="00B053A9" w:rsidRPr="00EA6C33" w:rsidRDefault="00B053A9" w:rsidP="00B053A9">
            <w:pPr>
              <w:spacing w:after="0" w:line="240" w:lineRule="auto"/>
              <w:ind w:right="87"/>
              <w:jc w:val="center"/>
              <w:rPr>
                <w:rFonts w:ascii="Times New Roman" w:hAnsi="Times New Roman"/>
                <w:sz w:val="24"/>
                <w:szCs w:val="24"/>
                <w:lang w:val="ru-RU"/>
              </w:rPr>
            </w:pPr>
            <w:r w:rsidRPr="00EA6C33">
              <w:rPr>
                <w:rFonts w:ascii="Times New Roman" w:hAnsi="Times New Roman"/>
                <w:sz w:val="24"/>
                <w:szCs w:val="24"/>
                <w:lang w:val="ru-RU"/>
              </w:rPr>
              <w:t xml:space="preserve">Диаметр отверстия истечения, </w:t>
            </w:r>
            <w:proofErr w:type="gramStart"/>
            <w:r w:rsidRPr="00EA6C33">
              <w:rPr>
                <w:rFonts w:ascii="Times New Roman" w:hAnsi="Times New Roman"/>
                <w:sz w:val="24"/>
                <w:szCs w:val="24"/>
                <w:lang w:val="ru-RU"/>
              </w:rPr>
              <w:t>мм</w:t>
            </w:r>
            <w:proofErr w:type="gramEnd"/>
          </w:p>
        </w:tc>
        <w:tc>
          <w:tcPr>
            <w:tcW w:w="2134" w:type="dxa"/>
            <w:vAlign w:val="center"/>
          </w:tcPr>
          <w:p w:rsidR="00B053A9" w:rsidRPr="00EA6C33" w:rsidRDefault="00B053A9" w:rsidP="00B053A9">
            <w:pPr>
              <w:tabs>
                <w:tab w:val="left" w:pos="1243"/>
              </w:tabs>
              <w:spacing w:after="0" w:line="240" w:lineRule="auto"/>
              <w:ind w:right="87"/>
              <w:jc w:val="center"/>
              <w:rPr>
                <w:rFonts w:ascii="Times New Roman" w:hAnsi="Times New Roman"/>
                <w:sz w:val="24"/>
                <w:szCs w:val="24"/>
                <w:vertAlign w:val="superscript"/>
                <w:lang w:val="ru-RU"/>
              </w:rPr>
            </w:pPr>
            <w:r w:rsidRPr="00EA6C33">
              <w:rPr>
                <w:rFonts w:ascii="Times New Roman" w:hAnsi="Times New Roman"/>
                <w:sz w:val="24"/>
                <w:szCs w:val="24"/>
                <w:lang w:val="ru-RU"/>
              </w:rPr>
              <w:t>Частота разгерметизации,</w:t>
            </w:r>
            <w:r w:rsidRPr="00EA6C33">
              <w:rPr>
                <w:rFonts w:ascii="Times New Roman" w:hAnsi="Times New Roman"/>
                <w:spacing w:val="-7"/>
                <w:sz w:val="24"/>
                <w:szCs w:val="24"/>
                <w:lang w:val="ru-RU"/>
              </w:rPr>
              <w:t xml:space="preserve"> </w:t>
            </w:r>
            <w:r w:rsidRPr="00EA6C33">
              <w:rPr>
                <w:rFonts w:ascii="Times New Roman" w:hAnsi="Times New Roman"/>
                <w:sz w:val="24"/>
                <w:szCs w:val="24"/>
                <w:lang w:val="ru-RU"/>
              </w:rPr>
              <w:t>год</w:t>
            </w:r>
            <w:r w:rsidRPr="00EA6C33">
              <w:rPr>
                <w:rFonts w:ascii="Times New Roman" w:hAnsi="Times New Roman"/>
                <w:sz w:val="24"/>
                <w:szCs w:val="24"/>
                <w:vertAlign w:val="superscript"/>
                <w:lang w:val="ru-RU"/>
              </w:rPr>
              <w:t>-1</w:t>
            </w:r>
          </w:p>
        </w:tc>
      </w:tr>
      <w:tr w:rsidR="00B053A9" w:rsidRPr="00EA6C33" w:rsidTr="00B053A9">
        <w:trPr>
          <w:cantSplit/>
          <w:trHeight w:val="283"/>
          <w:jc w:val="center"/>
        </w:trPr>
        <w:tc>
          <w:tcPr>
            <w:tcW w:w="2491" w:type="dxa"/>
            <w:vMerge w:val="restart"/>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Резервуары, ёмкости, сосуды и аппараты под давлением</w:t>
            </w:r>
          </w:p>
        </w:tc>
        <w:tc>
          <w:tcPr>
            <w:tcW w:w="2491" w:type="dxa"/>
            <w:vMerge w:val="restart"/>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Разгерметизация с последующим истечением жидкости, газа или двухфазной среды</w:t>
            </w: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4,0×10</w:t>
            </w:r>
            <w:r w:rsidRPr="00EA6C33">
              <w:rPr>
                <w:rFonts w:ascii="Times New Roman" w:hAnsi="Times New Roman"/>
                <w:position w:val="9"/>
                <w:sz w:val="24"/>
                <w:szCs w:val="24"/>
                <w:lang w:val="ru-RU"/>
              </w:rPr>
              <w:t>-5</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1,0×10</w:t>
            </w:r>
            <w:r w:rsidRPr="00EA6C33">
              <w:rPr>
                <w:rFonts w:ascii="Times New Roman" w:hAnsi="Times New Roman"/>
                <w:position w:val="9"/>
                <w:sz w:val="24"/>
                <w:szCs w:val="24"/>
                <w:lang w:val="ru-RU"/>
              </w:rPr>
              <w:t>-5</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6,2×10</w:t>
            </w:r>
            <w:r w:rsidRPr="00EA6C33">
              <w:rPr>
                <w:rFonts w:ascii="Times New Roman" w:hAnsi="Times New Roman"/>
                <w:position w:val="9"/>
                <w:sz w:val="24"/>
                <w:szCs w:val="24"/>
                <w:lang w:val="ru-RU"/>
              </w:rPr>
              <w:t>-6</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50</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3,8×10</w:t>
            </w:r>
            <w:r w:rsidRPr="00EA6C33">
              <w:rPr>
                <w:rFonts w:ascii="Times New Roman" w:hAnsi="Times New Roman"/>
                <w:position w:val="9"/>
                <w:sz w:val="24"/>
                <w:szCs w:val="24"/>
                <w:lang w:val="ru-RU"/>
              </w:rPr>
              <w:t>-6</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100</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1,7×10</w:t>
            </w:r>
            <w:r w:rsidRPr="00EA6C33">
              <w:rPr>
                <w:rFonts w:ascii="Times New Roman" w:hAnsi="Times New Roman"/>
                <w:position w:val="9"/>
                <w:sz w:val="24"/>
                <w:szCs w:val="24"/>
                <w:lang w:val="ru-RU"/>
              </w:rPr>
              <w:t>-6</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Полное разрушение</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3,0×10</w:t>
            </w:r>
            <w:r w:rsidRPr="00EA6C33">
              <w:rPr>
                <w:rFonts w:ascii="Times New Roman" w:hAnsi="Times New Roman"/>
                <w:position w:val="9"/>
                <w:sz w:val="24"/>
                <w:szCs w:val="24"/>
                <w:lang w:val="ru-RU"/>
              </w:rPr>
              <w:t>-7</w:t>
            </w:r>
          </w:p>
        </w:tc>
      </w:tr>
      <w:tr w:rsidR="00B053A9" w:rsidRPr="00EA6C33" w:rsidTr="00B053A9">
        <w:trPr>
          <w:cantSplit/>
          <w:trHeight w:val="283"/>
          <w:jc w:val="center"/>
        </w:trPr>
        <w:tc>
          <w:tcPr>
            <w:tcW w:w="2491" w:type="dxa"/>
            <w:vMerge w:val="restart"/>
            <w:vAlign w:val="center"/>
          </w:tcPr>
          <w:p w:rsidR="00B053A9" w:rsidRPr="00EA6C33" w:rsidRDefault="00B053A9" w:rsidP="00B053A9">
            <w:pPr>
              <w:tabs>
                <w:tab w:val="left" w:pos="1113"/>
              </w:tabs>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Насосы (центробежные)</w:t>
            </w:r>
          </w:p>
        </w:tc>
        <w:tc>
          <w:tcPr>
            <w:tcW w:w="2491" w:type="dxa"/>
            <w:vMerge w:val="restart"/>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Разгерметизация с последующим истечением жидкости или двухфазной среды</w:t>
            </w: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4,3×10</w:t>
            </w:r>
            <w:r w:rsidRPr="00EA6C33">
              <w:rPr>
                <w:rFonts w:ascii="Times New Roman" w:hAnsi="Times New Roman"/>
                <w:position w:val="9"/>
                <w:sz w:val="24"/>
                <w:szCs w:val="24"/>
                <w:lang w:val="ru-RU"/>
              </w:rPr>
              <w:t>-3</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6,1×10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5,1×10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50</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2,0×10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tabs>
                <w:tab w:val="left" w:pos="1240"/>
                <w:tab w:val="left" w:pos="2843"/>
              </w:tabs>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Диаметр</w:t>
            </w:r>
            <w:r w:rsidRPr="00EA6C33">
              <w:rPr>
                <w:rFonts w:ascii="Times New Roman" w:hAnsi="Times New Roman"/>
                <w:sz w:val="24"/>
                <w:szCs w:val="24"/>
                <w:lang w:val="ru-RU"/>
              </w:rPr>
              <w:tab/>
              <w:t>подводящего</w:t>
            </w:r>
            <w:r w:rsidRPr="00EA6C33">
              <w:rPr>
                <w:rFonts w:ascii="Times New Roman" w:hAnsi="Times New Roman"/>
                <w:sz w:val="24"/>
                <w:szCs w:val="24"/>
                <w:lang w:val="ru-RU"/>
              </w:rPr>
              <w:tab/>
              <w:t>/ отводящего</w:t>
            </w:r>
            <w:r w:rsidRPr="00EA6C33">
              <w:rPr>
                <w:rFonts w:ascii="Times New Roman" w:hAnsi="Times New Roman"/>
                <w:spacing w:val="-3"/>
                <w:sz w:val="24"/>
                <w:szCs w:val="24"/>
                <w:lang w:val="ru-RU"/>
              </w:rPr>
              <w:t xml:space="preserve"> </w:t>
            </w:r>
            <w:r w:rsidRPr="00EA6C33">
              <w:rPr>
                <w:rFonts w:ascii="Times New Roman" w:hAnsi="Times New Roman"/>
                <w:sz w:val="24"/>
                <w:szCs w:val="24"/>
                <w:lang w:val="ru-RU"/>
              </w:rPr>
              <w:t>трубопровода</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1,0×10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restart"/>
            <w:vAlign w:val="center"/>
          </w:tcPr>
          <w:p w:rsidR="00B053A9" w:rsidRPr="00EA6C33" w:rsidRDefault="00B053A9" w:rsidP="00B053A9">
            <w:pPr>
              <w:tabs>
                <w:tab w:val="left" w:pos="1852"/>
              </w:tabs>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Компрессоры (центробежные)</w:t>
            </w:r>
          </w:p>
        </w:tc>
        <w:tc>
          <w:tcPr>
            <w:tcW w:w="2491" w:type="dxa"/>
            <w:vMerge w:val="restart"/>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Разгерметизация с последующим истечением газа</w:t>
            </w: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1,1×10</w:t>
            </w:r>
            <w:r w:rsidRPr="00EA6C33">
              <w:rPr>
                <w:rFonts w:ascii="Times New Roman" w:hAnsi="Times New Roman"/>
                <w:position w:val="9"/>
                <w:sz w:val="24"/>
                <w:szCs w:val="24"/>
                <w:lang w:val="ru-RU"/>
              </w:rPr>
              <w:t>-2</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1,3×10</w:t>
            </w:r>
            <w:r w:rsidRPr="00EA6C33">
              <w:rPr>
                <w:rFonts w:ascii="Times New Roman" w:hAnsi="Times New Roman"/>
                <w:position w:val="9"/>
                <w:sz w:val="24"/>
                <w:szCs w:val="24"/>
                <w:lang w:val="ru-RU"/>
              </w:rPr>
              <w:t>-3</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3,9×10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50</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1,3×10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Полное разрушение</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1,0×10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restart"/>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 xml:space="preserve">Резервуары для </w:t>
            </w:r>
            <w:r w:rsidRPr="00EA6C33">
              <w:rPr>
                <w:rFonts w:ascii="Times New Roman" w:hAnsi="Times New Roman"/>
                <w:sz w:val="24"/>
                <w:szCs w:val="24"/>
                <w:lang w:val="ru-RU"/>
              </w:rPr>
              <w:lastRenderedPageBreak/>
              <w:t xml:space="preserve">хранения ЛВЖ и горючих жидкостей (далее – ГЖ) при давлении, близком к </w:t>
            </w:r>
            <w:proofErr w:type="gramStart"/>
            <w:r w:rsidRPr="00EA6C33">
              <w:rPr>
                <w:rFonts w:ascii="Times New Roman" w:hAnsi="Times New Roman"/>
                <w:sz w:val="24"/>
                <w:szCs w:val="24"/>
                <w:lang w:val="ru-RU"/>
              </w:rPr>
              <w:t>атмосферному</w:t>
            </w:r>
            <w:proofErr w:type="gramEnd"/>
          </w:p>
        </w:tc>
        <w:tc>
          <w:tcPr>
            <w:tcW w:w="2491" w:type="dxa"/>
            <w:vMerge w:val="restart"/>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lastRenderedPageBreak/>
              <w:t xml:space="preserve">Разгерметизация с </w:t>
            </w:r>
            <w:r w:rsidRPr="00EA6C33">
              <w:rPr>
                <w:rFonts w:ascii="Times New Roman" w:hAnsi="Times New Roman"/>
                <w:sz w:val="24"/>
                <w:szCs w:val="24"/>
                <w:lang w:val="ru-RU"/>
              </w:rPr>
              <w:lastRenderedPageBreak/>
              <w:t>последующим истечением жидкости в обвалование</w:t>
            </w: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lastRenderedPageBreak/>
              <w:t>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8,8×10</w:t>
            </w:r>
            <w:r w:rsidRPr="00EA6C33">
              <w:rPr>
                <w:rFonts w:ascii="Times New Roman" w:hAnsi="Times New Roman"/>
                <w:position w:val="9"/>
                <w:sz w:val="24"/>
                <w:szCs w:val="24"/>
                <w:lang w:val="ru-RU"/>
              </w:rPr>
              <w:t>-5</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100</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1,2×10</w:t>
            </w:r>
            <w:r w:rsidRPr="00EA6C33">
              <w:rPr>
                <w:rFonts w:ascii="Times New Roman" w:hAnsi="Times New Roman"/>
                <w:position w:val="9"/>
                <w:sz w:val="24"/>
                <w:szCs w:val="24"/>
                <w:lang w:val="ru-RU"/>
              </w:rPr>
              <w:t>-5</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p>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Полное разрушение</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p>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5,0×10</w:t>
            </w:r>
            <w:r w:rsidRPr="00EA6C33">
              <w:rPr>
                <w:rFonts w:ascii="Times New Roman" w:hAnsi="Times New Roman"/>
                <w:position w:val="9"/>
                <w:sz w:val="24"/>
                <w:szCs w:val="24"/>
                <w:lang w:val="ru-RU"/>
              </w:rPr>
              <w:t>-6</w:t>
            </w:r>
          </w:p>
        </w:tc>
      </w:tr>
      <w:tr w:rsidR="00B053A9" w:rsidRPr="00EA6C33" w:rsidTr="00B053A9">
        <w:trPr>
          <w:cantSplit/>
          <w:trHeight w:val="283"/>
          <w:jc w:val="center"/>
        </w:trPr>
        <w:tc>
          <w:tcPr>
            <w:tcW w:w="2491" w:type="dxa"/>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Резервуары с плавающей крышей</w:t>
            </w:r>
          </w:p>
        </w:tc>
        <w:tc>
          <w:tcPr>
            <w:tcW w:w="2491" w:type="dxa"/>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 xml:space="preserve">Пожар в кольцевом зазоре по периметру резервуара. </w:t>
            </w:r>
          </w:p>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Пожар по всей поверхности резервуара</w:t>
            </w: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p>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w w:val="99"/>
                <w:sz w:val="24"/>
                <w:szCs w:val="24"/>
                <w:lang w:val="ru-RU"/>
              </w:rPr>
              <w:t>-</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p>
          <w:p w:rsidR="00B053A9" w:rsidRPr="00EA6C33" w:rsidRDefault="00B053A9" w:rsidP="00B053A9">
            <w:pPr>
              <w:spacing w:after="0" w:line="240" w:lineRule="auto"/>
              <w:ind w:left="57" w:right="57"/>
              <w:jc w:val="center"/>
              <w:rPr>
                <w:rFonts w:ascii="Times New Roman" w:hAnsi="Times New Roman"/>
                <w:position w:val="9"/>
                <w:sz w:val="24"/>
                <w:szCs w:val="24"/>
                <w:lang w:val="ru-RU"/>
              </w:rPr>
            </w:pPr>
            <w:r w:rsidRPr="00EA6C33">
              <w:rPr>
                <w:rFonts w:ascii="Times New Roman" w:hAnsi="Times New Roman"/>
                <w:sz w:val="24"/>
                <w:szCs w:val="24"/>
                <w:lang w:val="ru-RU"/>
              </w:rPr>
              <w:t>4,6×10</w:t>
            </w:r>
            <w:r w:rsidRPr="00EA6C33">
              <w:rPr>
                <w:rFonts w:ascii="Times New Roman" w:hAnsi="Times New Roman"/>
                <w:position w:val="9"/>
                <w:sz w:val="24"/>
                <w:szCs w:val="24"/>
                <w:lang w:val="ru-RU"/>
              </w:rPr>
              <w:t>-3</w:t>
            </w:r>
          </w:p>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9,3×10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Резервуары со стационарной крышей</w:t>
            </w:r>
          </w:p>
        </w:tc>
        <w:tc>
          <w:tcPr>
            <w:tcW w:w="2491" w:type="dxa"/>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Пожар на дыхательной арматуре.</w:t>
            </w:r>
          </w:p>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Пожар по всей поверхности резервуара</w:t>
            </w: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w w:val="99"/>
                <w:sz w:val="24"/>
                <w:szCs w:val="24"/>
                <w:lang w:val="ru-RU"/>
              </w:rPr>
              <w:t>-</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position w:val="9"/>
                <w:sz w:val="24"/>
                <w:szCs w:val="24"/>
                <w:lang w:val="ru-RU"/>
              </w:rPr>
            </w:pPr>
            <w:r w:rsidRPr="00EA6C33">
              <w:rPr>
                <w:rFonts w:ascii="Times New Roman" w:hAnsi="Times New Roman"/>
                <w:sz w:val="24"/>
                <w:szCs w:val="24"/>
                <w:lang w:val="ru-RU"/>
              </w:rPr>
              <w:t>9,0×10</w:t>
            </w:r>
            <w:r w:rsidRPr="00EA6C33">
              <w:rPr>
                <w:rFonts w:ascii="Times New Roman" w:hAnsi="Times New Roman"/>
                <w:position w:val="9"/>
                <w:sz w:val="24"/>
                <w:szCs w:val="24"/>
                <w:lang w:val="ru-RU"/>
              </w:rPr>
              <w:t>-5</w:t>
            </w:r>
          </w:p>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9,0×10</w:t>
            </w:r>
            <w:r w:rsidRPr="00EA6C33">
              <w:rPr>
                <w:rFonts w:ascii="Times New Roman" w:hAnsi="Times New Roman"/>
                <w:position w:val="9"/>
                <w:sz w:val="24"/>
                <w:szCs w:val="24"/>
                <w:lang w:val="ru-RU"/>
              </w:rPr>
              <w:t>-5</w:t>
            </w:r>
          </w:p>
        </w:tc>
      </w:tr>
    </w:tbl>
    <w:p w:rsidR="00B053A9" w:rsidRPr="00EA6C33" w:rsidRDefault="00B053A9" w:rsidP="00B053A9">
      <w:pPr>
        <w:spacing w:after="120" w:line="240" w:lineRule="auto"/>
        <w:jc w:val="center"/>
        <w:rPr>
          <w:rFonts w:ascii="Times New Roman" w:eastAsia="Times New Roman" w:hAnsi="Times New Roman"/>
          <w:sz w:val="28"/>
          <w:szCs w:val="24"/>
          <w:lang w:eastAsia="ru-RU"/>
        </w:rPr>
      </w:pP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Частоты утечек из технологических трубопроводов представлены в следующей таблице:</w:t>
      </w:r>
    </w:p>
    <w:p w:rsidR="00B053A9" w:rsidRPr="00EA6C33" w:rsidRDefault="00B053A9" w:rsidP="00B053A9">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24</w:t>
      </w:r>
      <w:r w:rsidR="00D96F88" w:rsidRPr="00EA6C33">
        <w:rPr>
          <w:rFonts w:ascii="Times New Roman" w:hAnsi="Times New Roman"/>
          <w:sz w:val="28"/>
          <w:szCs w:val="28"/>
        </w:rPr>
        <w:fldChar w:fldCharType="end"/>
      </w:r>
    </w:p>
    <w:p w:rsidR="00B053A9" w:rsidRPr="00EA6C33" w:rsidRDefault="00B053A9" w:rsidP="00B053A9">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Частоты утечек из технологических трубопроводов</w:t>
      </w:r>
    </w:p>
    <w:tbl>
      <w:tblPr>
        <w:tblStyle w:val="TableNormal34"/>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1190"/>
        <w:gridCol w:w="1819"/>
        <w:gridCol w:w="1745"/>
        <w:gridCol w:w="1836"/>
        <w:gridCol w:w="1397"/>
        <w:gridCol w:w="1277"/>
      </w:tblGrid>
      <w:tr w:rsidR="00B053A9" w:rsidRPr="00EA6C33" w:rsidTr="00B053A9">
        <w:trPr>
          <w:trHeight w:val="283"/>
          <w:tblHeader/>
          <w:jc w:val="center"/>
        </w:trPr>
        <w:tc>
          <w:tcPr>
            <w:tcW w:w="1190" w:type="dxa"/>
            <w:vMerge w:val="restart"/>
            <w:tcBorders>
              <w:right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r w:rsidRPr="00EA6C33">
              <w:rPr>
                <w:rFonts w:ascii="Times New Roman" w:hAnsi="Times New Roman"/>
                <w:sz w:val="24"/>
                <w:szCs w:val="24"/>
                <w:lang w:val="ru-RU"/>
              </w:rPr>
              <w:t xml:space="preserve">Диаметр </w:t>
            </w:r>
            <w:r w:rsidRPr="00EA6C33">
              <w:rPr>
                <w:rFonts w:ascii="Times New Roman" w:hAnsi="Times New Roman"/>
                <w:spacing w:val="-9"/>
                <w:sz w:val="24"/>
                <w:szCs w:val="24"/>
                <w:lang w:val="ru-RU"/>
              </w:rPr>
              <w:t>трубопро</w:t>
            </w:r>
            <w:r w:rsidRPr="00EA6C33">
              <w:rPr>
                <w:rFonts w:ascii="Times New Roman" w:hAnsi="Times New Roman"/>
                <w:spacing w:val="-7"/>
                <w:sz w:val="24"/>
                <w:szCs w:val="24"/>
                <w:lang w:val="ru-RU"/>
              </w:rPr>
              <w:t xml:space="preserve">вода, </w:t>
            </w:r>
            <w:proofErr w:type="gramStart"/>
            <w:r w:rsidRPr="00EA6C33">
              <w:rPr>
                <w:rFonts w:ascii="Times New Roman" w:hAnsi="Times New Roman"/>
                <w:sz w:val="24"/>
                <w:szCs w:val="24"/>
                <w:lang w:val="ru-RU"/>
              </w:rPr>
              <w:t>мм</w:t>
            </w:r>
            <w:proofErr w:type="gramEnd"/>
          </w:p>
        </w:tc>
        <w:tc>
          <w:tcPr>
            <w:tcW w:w="8074" w:type="dxa"/>
            <w:gridSpan w:val="5"/>
            <w:tcBorders>
              <w:left w:val="single" w:sz="4" w:space="0" w:color="000000"/>
              <w:bottom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r w:rsidRPr="00EA6C33">
              <w:rPr>
                <w:rFonts w:ascii="Times New Roman" w:hAnsi="Times New Roman"/>
                <w:sz w:val="24"/>
                <w:szCs w:val="24"/>
                <w:lang w:val="ru-RU"/>
              </w:rPr>
              <w:t>Частота утечек, (м</w:t>
            </w:r>
            <w:r w:rsidRPr="00EA6C33">
              <w:rPr>
                <w:rFonts w:ascii="Times New Roman" w:hAnsi="Times New Roman"/>
                <w:sz w:val="24"/>
                <w:szCs w:val="24"/>
                <w:vertAlign w:val="superscript"/>
                <w:lang w:val="ru-RU"/>
              </w:rPr>
              <w:t>-1</w:t>
            </w:r>
            <w:r w:rsidRPr="00EA6C33">
              <w:rPr>
                <w:rFonts w:ascii="Times New Roman" w:hAnsi="Times New Roman"/>
                <w:position w:val="8"/>
                <w:sz w:val="24"/>
                <w:szCs w:val="24"/>
                <w:lang w:val="ru-RU"/>
              </w:rPr>
              <w:t xml:space="preserve">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год</w:t>
            </w:r>
            <w:r w:rsidRPr="00EA6C33">
              <w:rPr>
                <w:rFonts w:ascii="Times New Roman" w:hAnsi="Times New Roman"/>
                <w:sz w:val="24"/>
                <w:szCs w:val="24"/>
                <w:vertAlign w:val="superscript"/>
                <w:lang w:val="ru-RU"/>
              </w:rPr>
              <w:t>-1</w:t>
            </w:r>
            <w:r w:rsidRPr="00EA6C33">
              <w:rPr>
                <w:rFonts w:ascii="Times New Roman" w:hAnsi="Times New Roman"/>
                <w:sz w:val="24"/>
                <w:szCs w:val="24"/>
                <w:lang w:val="ru-RU"/>
              </w:rPr>
              <w:t>)</w:t>
            </w:r>
          </w:p>
        </w:tc>
      </w:tr>
      <w:tr w:rsidR="00B053A9" w:rsidRPr="00EA6C33" w:rsidTr="00B053A9">
        <w:trPr>
          <w:trHeight w:val="283"/>
          <w:tblHeader/>
          <w:jc w:val="center"/>
        </w:trPr>
        <w:tc>
          <w:tcPr>
            <w:tcW w:w="1190" w:type="dxa"/>
            <w:vMerge/>
            <w:tcBorders>
              <w:right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p>
        </w:tc>
        <w:tc>
          <w:tcPr>
            <w:tcW w:w="1819"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r w:rsidRPr="00EA6C33">
              <w:rPr>
                <w:rFonts w:ascii="Times New Roman" w:hAnsi="Times New Roman"/>
                <w:sz w:val="24"/>
                <w:szCs w:val="24"/>
                <w:lang w:val="ru-RU"/>
              </w:rPr>
              <w:t>Малая (диаметр отверстия 12,5 мм)</w:t>
            </w:r>
          </w:p>
        </w:tc>
        <w:tc>
          <w:tcPr>
            <w:tcW w:w="1745"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proofErr w:type="gramStart"/>
            <w:r w:rsidRPr="00EA6C33">
              <w:rPr>
                <w:rFonts w:ascii="Times New Roman" w:hAnsi="Times New Roman"/>
                <w:sz w:val="24"/>
                <w:szCs w:val="24"/>
                <w:lang w:val="ru-RU"/>
              </w:rPr>
              <w:t>Средняя</w:t>
            </w:r>
            <w:proofErr w:type="gramEnd"/>
            <w:r w:rsidRPr="00EA6C33">
              <w:rPr>
                <w:rFonts w:ascii="Times New Roman" w:hAnsi="Times New Roman"/>
                <w:sz w:val="24"/>
                <w:szCs w:val="24"/>
                <w:lang w:val="ru-RU"/>
              </w:rPr>
              <w:t xml:space="preserve"> (диаметр отверстия 25 мм)</w:t>
            </w:r>
          </w:p>
        </w:tc>
        <w:tc>
          <w:tcPr>
            <w:tcW w:w="1836"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proofErr w:type="gramStart"/>
            <w:r w:rsidRPr="00EA6C33">
              <w:rPr>
                <w:rFonts w:ascii="Times New Roman" w:hAnsi="Times New Roman"/>
                <w:sz w:val="24"/>
                <w:szCs w:val="24"/>
                <w:lang w:val="ru-RU"/>
              </w:rPr>
              <w:t>Значительная</w:t>
            </w:r>
            <w:proofErr w:type="gramEnd"/>
            <w:r w:rsidRPr="00EA6C33">
              <w:rPr>
                <w:rFonts w:ascii="Times New Roman" w:hAnsi="Times New Roman"/>
                <w:sz w:val="24"/>
                <w:szCs w:val="24"/>
                <w:lang w:val="ru-RU"/>
              </w:rPr>
              <w:t xml:space="preserve"> (диаметр отверстия 50 мм)</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proofErr w:type="gramStart"/>
            <w:r w:rsidRPr="00EA6C33">
              <w:rPr>
                <w:rFonts w:ascii="Times New Roman" w:hAnsi="Times New Roman"/>
                <w:sz w:val="24"/>
                <w:szCs w:val="24"/>
                <w:lang w:val="ru-RU"/>
              </w:rPr>
              <w:t>Большая</w:t>
            </w:r>
            <w:proofErr w:type="gramEnd"/>
            <w:r w:rsidRPr="00EA6C33">
              <w:rPr>
                <w:rFonts w:ascii="Times New Roman" w:hAnsi="Times New Roman"/>
                <w:sz w:val="24"/>
                <w:szCs w:val="24"/>
                <w:lang w:val="ru-RU"/>
              </w:rPr>
              <w:t xml:space="preserve"> (диаметр отверстия 100 мм)</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r w:rsidRPr="00EA6C33">
              <w:rPr>
                <w:rFonts w:ascii="Times New Roman" w:hAnsi="Times New Roman"/>
                <w:sz w:val="24"/>
                <w:szCs w:val="24"/>
                <w:lang w:val="ru-RU"/>
              </w:rPr>
              <w:t>Разрыв</w:t>
            </w:r>
          </w:p>
        </w:tc>
      </w:tr>
      <w:tr w:rsidR="00B053A9" w:rsidRPr="00EA6C33" w:rsidTr="00B053A9">
        <w:trPr>
          <w:trHeight w:val="283"/>
          <w:jc w:val="center"/>
        </w:trPr>
        <w:tc>
          <w:tcPr>
            <w:tcW w:w="1190" w:type="dxa"/>
            <w:tcBorders>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50</w:t>
            </w:r>
          </w:p>
        </w:tc>
        <w:tc>
          <w:tcPr>
            <w:tcW w:w="1819" w:type="dxa"/>
            <w:tcBorders>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vertAlign w:val="superscript"/>
                <w:lang w:val="ru-RU"/>
              </w:rPr>
            </w:pPr>
            <w:r w:rsidRPr="00EA6C33">
              <w:rPr>
                <w:rFonts w:ascii="Times New Roman" w:hAnsi="Times New Roman"/>
                <w:sz w:val="24"/>
                <w:szCs w:val="24"/>
                <w:lang w:val="ru-RU"/>
              </w:rPr>
              <w:t xml:space="preserve">5,7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c>
          <w:tcPr>
            <w:tcW w:w="1745" w:type="dxa"/>
            <w:tcBorders>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2,4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c>
          <w:tcPr>
            <w:tcW w:w="1836" w:type="dxa"/>
            <w:tcBorders>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w w:val="99"/>
                <w:sz w:val="24"/>
                <w:szCs w:val="24"/>
                <w:lang w:val="ru-RU"/>
              </w:rPr>
              <w:t>-</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1,4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r>
      <w:tr w:rsidR="00B053A9" w:rsidRPr="00EA6C3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100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2,8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1,2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4,7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2,4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r>
      <w:tr w:rsidR="00B053A9" w:rsidRPr="00EA6C3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150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1,9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7,9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3,1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1,3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2,5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r>
      <w:tr w:rsidR="00B053A9" w:rsidRPr="00EA6C3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250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1,1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4,7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1,9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7,8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1,5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r>
      <w:tr w:rsidR="00B053A9" w:rsidRPr="00EA6C3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600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4,7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2,0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7,9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3,4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6,4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-9</w:t>
            </w:r>
          </w:p>
        </w:tc>
      </w:tr>
      <w:tr w:rsidR="00B053A9" w:rsidRPr="00EA6C3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900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3,1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1,3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5,2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2,2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4,2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-9</w:t>
            </w:r>
          </w:p>
        </w:tc>
      </w:tr>
      <w:tr w:rsidR="00B053A9" w:rsidRPr="00EA6C33" w:rsidTr="00B053A9">
        <w:trPr>
          <w:trHeight w:val="283"/>
          <w:jc w:val="center"/>
        </w:trPr>
        <w:tc>
          <w:tcPr>
            <w:tcW w:w="1190" w:type="dxa"/>
            <w:tcBorders>
              <w:top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1200</w:t>
            </w:r>
          </w:p>
        </w:tc>
        <w:tc>
          <w:tcPr>
            <w:tcW w:w="1819"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2,4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745"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9,8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836"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3,9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397"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1,7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277" w:type="dxa"/>
            <w:tcBorders>
              <w:top w:val="single" w:sz="4" w:space="0" w:color="000000"/>
              <w:lef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3,2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-9</w:t>
            </w:r>
          </w:p>
        </w:tc>
      </w:tr>
    </w:tbl>
    <w:p w:rsidR="00B053A9" w:rsidRPr="00EA6C33" w:rsidRDefault="00B053A9" w:rsidP="00B053A9">
      <w:pPr>
        <w:spacing w:after="0" w:line="240" w:lineRule="auto"/>
        <w:ind w:firstLine="709"/>
        <w:jc w:val="both"/>
        <w:rPr>
          <w:rFonts w:ascii="Times New Roman" w:hAnsi="Times New Roman"/>
          <w:sz w:val="28"/>
          <w:szCs w:val="28"/>
        </w:rPr>
      </w:pP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После определения частот инициирующих событий, производилось построение сценариев развития аварий, отражающих технологические особенности объекта.</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результате анализа развития возможных чрезвычайных ситуаций на </w:t>
      </w:r>
      <w:proofErr w:type="spellStart"/>
      <w:r w:rsidRPr="00EA6C33">
        <w:rPr>
          <w:rFonts w:ascii="Times New Roman" w:hAnsi="Times New Roman"/>
          <w:sz w:val="28"/>
          <w:szCs w:val="28"/>
        </w:rPr>
        <w:t>пожаровзрыво-опасных</w:t>
      </w:r>
      <w:proofErr w:type="spellEnd"/>
      <w:r w:rsidRPr="00EA6C33">
        <w:rPr>
          <w:rFonts w:ascii="Times New Roman" w:hAnsi="Times New Roman"/>
          <w:sz w:val="28"/>
          <w:szCs w:val="28"/>
        </w:rPr>
        <w:t xml:space="preserve"> объектах исследуемой территории к наиболее </w:t>
      </w:r>
      <w:proofErr w:type="gramStart"/>
      <w:r w:rsidRPr="00EA6C33">
        <w:rPr>
          <w:rFonts w:ascii="Times New Roman" w:hAnsi="Times New Roman"/>
          <w:sz w:val="28"/>
          <w:szCs w:val="28"/>
        </w:rPr>
        <w:t>опасным</w:t>
      </w:r>
      <w:proofErr w:type="gramEnd"/>
      <w:r w:rsidRPr="00EA6C33">
        <w:rPr>
          <w:rFonts w:ascii="Times New Roman" w:hAnsi="Times New Roman"/>
          <w:sz w:val="28"/>
          <w:szCs w:val="28"/>
        </w:rPr>
        <w:t xml:space="preserve"> следует отнести следующие варианты:</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образование огненного шара при перегреве сосудов (резервуаров) с легковоспламеняющимися и горючими жидкостями;</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lastRenderedPageBreak/>
        <w:t xml:space="preserve">пожар на вертикальных </w:t>
      </w:r>
      <w:proofErr w:type="gramStart"/>
      <w:r w:rsidRPr="00EA6C33">
        <w:rPr>
          <w:rFonts w:ascii="Times New Roman" w:hAnsi="Times New Roman"/>
          <w:sz w:val="28"/>
          <w:szCs w:val="28"/>
        </w:rPr>
        <w:t>резервуарах</w:t>
      </w:r>
      <w:proofErr w:type="gramEnd"/>
      <w:r w:rsidRPr="00EA6C33">
        <w:rPr>
          <w:rFonts w:ascii="Times New Roman" w:hAnsi="Times New Roman"/>
          <w:sz w:val="28"/>
          <w:szCs w:val="28"/>
        </w:rPr>
        <w:t xml:space="preserve"> (РВС) или пожар разлития на грунт легковоспламеняющихся и горючих жидкостей;</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взрыв (</w:t>
      </w:r>
      <w:proofErr w:type="spellStart"/>
      <w:r w:rsidRPr="00EA6C33">
        <w:rPr>
          <w:rFonts w:ascii="Times New Roman" w:hAnsi="Times New Roman"/>
          <w:sz w:val="28"/>
          <w:szCs w:val="28"/>
        </w:rPr>
        <w:t>дефлаграционное</w:t>
      </w:r>
      <w:proofErr w:type="spellEnd"/>
      <w:r w:rsidRPr="00EA6C33">
        <w:rPr>
          <w:rFonts w:ascii="Times New Roman" w:hAnsi="Times New Roman"/>
          <w:sz w:val="28"/>
          <w:szCs w:val="28"/>
        </w:rPr>
        <w:t xml:space="preserve"> горение) паров легковоспламеняющихся жидкостей в открытом пространстве, образованных при испарении с поверхности зоны разлития.</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Зонирование опасных зон производилось путём нанесения концентрических окружностей на схеме размещения проектируемого муниципального образования.</w:t>
      </w:r>
    </w:p>
    <w:p w:rsidR="00FA5A89" w:rsidRPr="00EA6C33" w:rsidRDefault="00FA5A89" w:rsidP="00FA5A89">
      <w:pPr>
        <w:spacing w:after="0" w:line="240" w:lineRule="auto"/>
        <w:ind w:firstLine="709"/>
        <w:jc w:val="both"/>
        <w:rPr>
          <w:rFonts w:ascii="Times New Roman" w:hAnsi="Times New Roman"/>
          <w:sz w:val="28"/>
          <w:szCs w:val="28"/>
        </w:rPr>
      </w:pPr>
    </w:p>
    <w:p w:rsidR="00FA5A89" w:rsidRPr="00EA6C33" w:rsidRDefault="00FA5A89" w:rsidP="00FA5A89">
      <w:pPr>
        <w:spacing w:after="0" w:line="240" w:lineRule="auto"/>
        <w:ind w:firstLine="709"/>
        <w:jc w:val="both"/>
        <w:rPr>
          <w:rFonts w:ascii="Times New Roman" w:hAnsi="Times New Roman"/>
          <w:i/>
          <w:iCs/>
          <w:sz w:val="28"/>
          <w:szCs w:val="28"/>
          <w:u w:val="single"/>
        </w:rPr>
      </w:pPr>
      <w:r w:rsidRPr="00EA6C33">
        <w:rPr>
          <w:rFonts w:ascii="Times New Roman" w:hAnsi="Times New Roman"/>
          <w:i/>
          <w:iCs/>
          <w:sz w:val="28"/>
          <w:szCs w:val="28"/>
          <w:u w:val="single"/>
        </w:rPr>
        <w:t>Аварии на автозаправочных станциях (АЗС).</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На территории автозаправочных станций наиболее часто повторяемыми пожароопасными операциями являются: приём топлива от АЦ, хранение топлива (подземный резервуар), заправка транспортных средств. Все пожароопасные аварийные ситуации могут быть разделены на три основных типа по стадиям технологического процесса.</w:t>
      </w:r>
    </w:p>
    <w:p w:rsidR="00FA5A89" w:rsidRPr="00EA6C33" w:rsidRDefault="00FA5A89" w:rsidP="00FA5A89">
      <w:pPr>
        <w:spacing w:after="0" w:line="240" w:lineRule="auto"/>
        <w:ind w:firstLine="709"/>
        <w:jc w:val="both"/>
        <w:rPr>
          <w:rFonts w:ascii="Times New Roman" w:hAnsi="Times New Roman"/>
          <w:sz w:val="28"/>
          <w:szCs w:val="28"/>
          <w:u w:val="single"/>
        </w:rPr>
      </w:pPr>
      <w:r w:rsidRPr="00EA6C33">
        <w:rPr>
          <w:rFonts w:ascii="Times New Roman" w:hAnsi="Times New Roman"/>
          <w:sz w:val="28"/>
          <w:szCs w:val="28"/>
          <w:u w:val="single"/>
        </w:rPr>
        <w:t>Приём бензина в подземный резервуар от АЦ.</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Сценарий 1. Разгерметизация резервуара АЦ. Причина – износ при эксплуатации. Самыми распространёнными местами разгерметизации стенок ёмкостей являются сварные соединения АЦ. Для АЦ это чаще всего места соединения патрубка слива топлива и стенок резервуара АЦ. </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Сценарий 2. Перелив топлива при заполнении подземного резервуара. Причина – ошибка оператора.</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Сценарий 3. Разгерметизация паровоздушного пространства технологической системы.</w:t>
      </w:r>
    </w:p>
    <w:p w:rsidR="00FA5A89" w:rsidRPr="00EA6C33" w:rsidRDefault="00FA5A89" w:rsidP="00FA5A89">
      <w:pPr>
        <w:spacing w:after="0" w:line="240" w:lineRule="auto"/>
        <w:ind w:firstLine="709"/>
        <w:jc w:val="both"/>
        <w:rPr>
          <w:rFonts w:ascii="Times New Roman" w:hAnsi="Times New Roman"/>
          <w:sz w:val="28"/>
          <w:szCs w:val="28"/>
          <w:u w:val="single"/>
        </w:rPr>
      </w:pPr>
      <w:r w:rsidRPr="00EA6C33">
        <w:rPr>
          <w:rFonts w:ascii="Times New Roman" w:hAnsi="Times New Roman"/>
          <w:sz w:val="28"/>
          <w:szCs w:val="28"/>
          <w:u w:val="single"/>
        </w:rPr>
        <w:t>Хранение бензина в резервуаре.</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Сценарий 4. Разгерметизация подземного </w:t>
      </w:r>
      <w:proofErr w:type="spellStart"/>
      <w:r w:rsidRPr="00EA6C33">
        <w:rPr>
          <w:rFonts w:ascii="Times New Roman" w:hAnsi="Times New Roman"/>
          <w:sz w:val="28"/>
          <w:szCs w:val="28"/>
        </w:rPr>
        <w:t>одностенного</w:t>
      </w:r>
      <w:proofErr w:type="spellEnd"/>
      <w:r w:rsidRPr="00EA6C33">
        <w:rPr>
          <w:rFonts w:ascii="Times New Roman" w:hAnsi="Times New Roman"/>
          <w:sz w:val="28"/>
          <w:szCs w:val="28"/>
        </w:rPr>
        <w:t xml:space="preserve"> резервуара. При подземном расположении резервуара при разгерметизации возможно попадание топлива в почву и грунтовые воды, а через них в подвальные помещения близко расположенных зданий. В дальнейшем не учитывается.</w:t>
      </w:r>
    </w:p>
    <w:p w:rsidR="00FA5A89" w:rsidRPr="00EA6C33" w:rsidRDefault="00FA5A89" w:rsidP="00FA5A89">
      <w:pPr>
        <w:spacing w:after="0" w:line="240" w:lineRule="auto"/>
        <w:ind w:firstLine="709"/>
        <w:jc w:val="both"/>
        <w:rPr>
          <w:rFonts w:ascii="Times New Roman" w:hAnsi="Times New Roman"/>
          <w:sz w:val="28"/>
          <w:szCs w:val="28"/>
          <w:u w:val="single"/>
        </w:rPr>
      </w:pPr>
      <w:r w:rsidRPr="00EA6C33">
        <w:rPr>
          <w:rFonts w:ascii="Times New Roman" w:hAnsi="Times New Roman"/>
          <w:sz w:val="28"/>
          <w:szCs w:val="28"/>
          <w:u w:val="single"/>
        </w:rPr>
        <w:t>Выдача бензина при заправке транспортных средств.</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Сценарий 5. Переполнение или разгерметизация топливного бака при заправке транспортного средства.</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Сценарий 6. Разгерметизация гибкого шланга крана-пистолета. Основные причины: износ шланга при эксплуатации и отрыв шланга при отъезде автомобиля при оставленном в баке автомобиля кране-пистолете – ошибка человека.</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Возможные события при утечке топлива: пожар пролива, пожар-вспышка, сгорание облака с развитием избыточного давления, без горения.</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Для подземного резервуара и АЦ возможность реализации аварии с образованием огненного шара не рассматривается из-за малой вероятности, хотя теоретически такое развитие аварии возможно. Случаи факельного горения также не рассматривались, так как скорости истечения горючего при разгерметизации невелики для существования стабилизированного факела.</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Пожар-вспышка или сгорание облака с развитием избыточного давления возможны только при наличии паровоздушного облака. Облако может образовываться в результате испарения с площади разлития жидкой фазы горючего </w:t>
      </w:r>
      <w:r w:rsidRPr="00EA6C33">
        <w:rPr>
          <w:rFonts w:ascii="Times New Roman" w:hAnsi="Times New Roman"/>
          <w:sz w:val="28"/>
          <w:szCs w:val="28"/>
        </w:rPr>
        <w:lastRenderedPageBreak/>
        <w:t>и в результате выброса паров топлива при разгерметизации оборудования во время приёма топлива от АЦ. При испарении из пролива облако образуется только при определённых климатических условиях (скорость ветра менее 1 м/с – «безветрие»). Частота «безветрия» определяется по метеорологическим наблюдениям. Источник зажигания должен появиться после образования облака достаточно большого размера, принято, что время задержки зажигания должно быть больше 15 м и менее 1 часа. Вероятность аварии без воспламенения горючего оценивалась по времени задержки зажигания для облаков СУГ как доля случаев, в которых зажигание произошло более чем через 1 час.</w:t>
      </w:r>
    </w:p>
    <w:p w:rsidR="00FA5A89" w:rsidRPr="00EA6C33" w:rsidRDefault="00FA5A89" w:rsidP="00FA5A89">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25</w:t>
      </w:r>
      <w:r w:rsidR="00D96F88" w:rsidRPr="00EA6C33">
        <w:rPr>
          <w:rFonts w:ascii="Times New Roman" w:hAnsi="Times New Roman"/>
          <w:sz w:val="28"/>
          <w:szCs w:val="28"/>
        </w:rPr>
        <w:fldChar w:fldCharType="end"/>
      </w:r>
    </w:p>
    <w:p w:rsidR="00FA5A89" w:rsidRPr="00EA6C33" w:rsidRDefault="00FA5A89" w:rsidP="00FA5A89">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Вероятность реализации аварий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500"/>
        <w:gridCol w:w="4765"/>
        <w:gridCol w:w="2930"/>
      </w:tblGrid>
      <w:tr w:rsidR="00FA5A89" w:rsidRPr="00EA6C33" w:rsidTr="00575A23">
        <w:trPr>
          <w:trHeight w:val="170"/>
          <w:tblHeader/>
          <w:jc w:val="center"/>
        </w:trPr>
        <w:tc>
          <w:tcPr>
            <w:tcW w:w="250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Сценарий аварии</w:t>
            </w:r>
          </w:p>
        </w:tc>
        <w:tc>
          <w:tcPr>
            <w:tcW w:w="476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Ветвь аварии</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Вероятность реализации ветви</w:t>
            </w:r>
          </w:p>
        </w:tc>
      </w:tr>
      <w:tr w:rsidR="00FA5A89" w:rsidRPr="00EA6C33" w:rsidTr="00575A23">
        <w:trPr>
          <w:trHeight w:val="170"/>
          <w:jc w:val="center"/>
        </w:trPr>
        <w:tc>
          <w:tcPr>
            <w:tcW w:w="2500" w:type="dxa"/>
            <w:vMerge w:val="restart"/>
            <w:shd w:val="clear" w:color="auto" w:fill="FFFFFF"/>
            <w:vAlign w:val="center"/>
          </w:tcPr>
          <w:p w:rsidR="00FA5A89" w:rsidRPr="00EA6C33" w:rsidRDefault="00FA5A89" w:rsidP="00FA5A89">
            <w:pPr>
              <w:spacing w:after="0" w:line="240" w:lineRule="auto"/>
              <w:ind w:left="28" w:right="28"/>
              <w:rPr>
                <w:rFonts w:ascii="Times New Roman" w:eastAsia="Times New Roman" w:hAnsi="Times New Roman"/>
                <w:sz w:val="10"/>
                <w:szCs w:val="10"/>
                <w:lang w:eastAsia="ru-RU"/>
              </w:rPr>
            </w:pPr>
            <w:r w:rsidRPr="00EA6C33">
              <w:rPr>
                <w:rFonts w:ascii="Times New Roman" w:eastAsia="Times New Roman" w:hAnsi="Times New Roman"/>
                <w:color w:val="000000"/>
                <w:sz w:val="24"/>
                <w:szCs w:val="24"/>
                <w:lang w:eastAsia="ru-RU"/>
              </w:rPr>
              <w:t>Утечка ЛВЖ</w:t>
            </w:r>
          </w:p>
        </w:tc>
        <w:tc>
          <w:tcPr>
            <w:tcW w:w="476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Горение пролива</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0,9</w:t>
            </w:r>
          </w:p>
        </w:tc>
      </w:tr>
      <w:tr w:rsidR="00FA5A89" w:rsidRPr="00EA6C33" w:rsidTr="00575A23">
        <w:trPr>
          <w:trHeight w:val="170"/>
          <w:jc w:val="center"/>
        </w:trPr>
        <w:tc>
          <w:tcPr>
            <w:tcW w:w="2500" w:type="dxa"/>
            <w:vMerge/>
            <w:shd w:val="clear" w:color="auto" w:fill="FFFFFF"/>
            <w:vAlign w:val="center"/>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p>
        </w:tc>
        <w:tc>
          <w:tcPr>
            <w:tcW w:w="476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Пожар-вспышка</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0,021</w:t>
            </w:r>
          </w:p>
        </w:tc>
      </w:tr>
      <w:tr w:rsidR="00FA5A89" w:rsidRPr="00EA6C33" w:rsidTr="00575A23">
        <w:trPr>
          <w:trHeight w:val="170"/>
          <w:jc w:val="center"/>
        </w:trPr>
        <w:tc>
          <w:tcPr>
            <w:tcW w:w="2500" w:type="dxa"/>
            <w:vMerge/>
            <w:shd w:val="clear" w:color="auto" w:fill="FFFFFF"/>
            <w:vAlign w:val="center"/>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p>
        </w:tc>
        <w:tc>
          <w:tcPr>
            <w:tcW w:w="476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Сгорание облака с развитием избыточного давления</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0,029</w:t>
            </w:r>
          </w:p>
        </w:tc>
      </w:tr>
      <w:tr w:rsidR="00FA5A89" w:rsidRPr="00EA6C33" w:rsidTr="00575A23">
        <w:trPr>
          <w:trHeight w:val="170"/>
          <w:jc w:val="center"/>
        </w:trPr>
        <w:tc>
          <w:tcPr>
            <w:tcW w:w="2500" w:type="dxa"/>
            <w:vMerge/>
            <w:shd w:val="clear" w:color="auto" w:fill="FFFFFF"/>
          </w:tcPr>
          <w:p w:rsidR="00FA5A89" w:rsidRPr="00EA6C33"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Без горения</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0,05</w:t>
            </w:r>
          </w:p>
        </w:tc>
      </w:tr>
      <w:tr w:rsidR="00FA5A89" w:rsidRPr="00EA6C33" w:rsidTr="00575A23">
        <w:trPr>
          <w:trHeight w:val="170"/>
          <w:jc w:val="center"/>
        </w:trPr>
        <w:tc>
          <w:tcPr>
            <w:tcW w:w="2500" w:type="dxa"/>
            <w:vMerge/>
            <w:shd w:val="clear" w:color="auto" w:fill="FFFFFF"/>
          </w:tcPr>
          <w:p w:rsidR="00FA5A89" w:rsidRPr="00EA6C33"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Пожар-вспышка</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0,11</w:t>
            </w:r>
          </w:p>
        </w:tc>
      </w:tr>
      <w:tr w:rsidR="00FA5A89" w:rsidRPr="00EA6C33" w:rsidTr="00575A23">
        <w:trPr>
          <w:trHeight w:val="170"/>
          <w:jc w:val="center"/>
        </w:trPr>
        <w:tc>
          <w:tcPr>
            <w:tcW w:w="2500" w:type="dxa"/>
            <w:vMerge w:val="restart"/>
            <w:shd w:val="clear" w:color="auto" w:fill="FFFFFF"/>
            <w:vAlign w:val="center"/>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Выброс паров ЛВЖ</w:t>
            </w:r>
          </w:p>
        </w:tc>
        <w:tc>
          <w:tcPr>
            <w:tcW w:w="476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Сгорание облака с развитием избыточного давления</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0,16</w:t>
            </w:r>
          </w:p>
        </w:tc>
      </w:tr>
      <w:tr w:rsidR="00FA5A89" w:rsidRPr="00EA6C33" w:rsidTr="00575A23">
        <w:trPr>
          <w:trHeight w:val="170"/>
          <w:jc w:val="center"/>
        </w:trPr>
        <w:tc>
          <w:tcPr>
            <w:tcW w:w="2500" w:type="dxa"/>
            <w:vMerge/>
            <w:shd w:val="clear" w:color="auto" w:fill="FFFFFF"/>
          </w:tcPr>
          <w:p w:rsidR="00FA5A89" w:rsidRPr="00EA6C33"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vAlign w:val="bottom"/>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Без горения</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0,73</w:t>
            </w:r>
          </w:p>
        </w:tc>
      </w:tr>
    </w:tbl>
    <w:p w:rsidR="00FA5A89" w:rsidRPr="00EA6C33" w:rsidRDefault="00FA5A89" w:rsidP="00FA5A89">
      <w:pPr>
        <w:spacing w:after="0" w:line="240" w:lineRule="auto"/>
        <w:jc w:val="right"/>
        <w:rPr>
          <w:rFonts w:ascii="Times New Roman" w:hAnsi="Times New Roman"/>
          <w:sz w:val="28"/>
          <w:szCs w:val="28"/>
        </w:rPr>
      </w:pPr>
    </w:p>
    <w:p w:rsidR="00FA5A89" w:rsidRPr="00EA6C33" w:rsidRDefault="00FA5A89" w:rsidP="00FA5A89">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26</w:t>
      </w:r>
      <w:r w:rsidR="00D96F88" w:rsidRPr="00EA6C33">
        <w:rPr>
          <w:rFonts w:ascii="Times New Roman" w:hAnsi="Times New Roman"/>
          <w:sz w:val="28"/>
          <w:szCs w:val="28"/>
        </w:rPr>
        <w:fldChar w:fldCharType="end"/>
      </w:r>
    </w:p>
    <w:p w:rsidR="00FA5A89" w:rsidRPr="00EA6C33" w:rsidRDefault="00FA5A89" w:rsidP="00FA5A89">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Вероятность реализации аварий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271"/>
        <w:gridCol w:w="1775"/>
        <w:gridCol w:w="1776"/>
        <w:gridCol w:w="1776"/>
        <w:gridCol w:w="2895"/>
      </w:tblGrid>
      <w:tr w:rsidR="00FA5A89" w:rsidRPr="00EA6C33" w:rsidTr="00575A23">
        <w:trPr>
          <w:trHeight w:val="170"/>
          <w:tblHeader/>
          <w:jc w:val="center"/>
        </w:trPr>
        <w:tc>
          <w:tcPr>
            <w:tcW w:w="1271"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Сценарий</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аварии</w:t>
            </w: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Вероятность</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сценария</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аварии</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Вероятность</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реализации</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ветви</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Вероятность</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аварийной</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ситуации</w:t>
            </w:r>
          </w:p>
        </w:tc>
        <w:tc>
          <w:tcPr>
            <w:tcW w:w="289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Описание</w:t>
            </w:r>
          </w:p>
        </w:tc>
      </w:tr>
      <w:tr w:rsidR="00FA5A89" w:rsidRPr="00EA6C33" w:rsidTr="00575A23">
        <w:trPr>
          <w:trHeight w:val="170"/>
          <w:jc w:val="center"/>
        </w:trPr>
        <w:tc>
          <w:tcPr>
            <w:tcW w:w="1271" w:type="dxa"/>
            <w:vMerge w:val="restart"/>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,3</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,17</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-3</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Горение пролива</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rsidR="00FA5A89" w:rsidRPr="00EA6C33" w:rsidRDefault="00FA5A89" w:rsidP="00FA5A89">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,3</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0,021</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2,73×10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Пожар-вспышка</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rsidR="00FA5A89" w:rsidRPr="00EA6C33" w:rsidRDefault="00FA5A89" w:rsidP="00FA5A89">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,3</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0,029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3,77×10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Воздушные ударные волны</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rsidR="00FA5A89" w:rsidRPr="00EA6C33" w:rsidRDefault="00FA5A89" w:rsidP="00FA5A89">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,3</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6,5</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Без горения</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5,4</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-4</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Горение пролива</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0,021</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,26</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vAlign w:val="center"/>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Пожар-вспышка</w:t>
            </w:r>
          </w:p>
        </w:tc>
      </w:tr>
      <w:tr w:rsidR="00FA5A89" w:rsidRPr="00EA6C33" w:rsidTr="00575A23">
        <w:trPr>
          <w:trHeight w:val="170"/>
          <w:jc w:val="center"/>
        </w:trPr>
        <w:tc>
          <w:tcPr>
            <w:tcW w:w="1271" w:type="dxa"/>
            <w:vMerge w:val="restart"/>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2</w:t>
            </w: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0,029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,74</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Воздушные ударные волны</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3</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Без горения</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7</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rPr>
              <w:t>0</w:t>
            </w:r>
            <w:r w:rsidRPr="00EA6C33">
              <w:rPr>
                <w:rFonts w:ascii="Times New Roman" w:eastAsia="Times New Roman" w:hAnsi="Times New Roman"/>
                <w:color w:val="000000"/>
                <w:sz w:val="24"/>
                <w:szCs w:val="24"/>
                <w:vertAlign w:val="superscript"/>
              </w:rPr>
              <w:t>-5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0,11</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7,7</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-6</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Пожар-вспышка</w:t>
            </w:r>
          </w:p>
        </w:tc>
      </w:tr>
      <w:tr w:rsidR="00FA5A89" w:rsidRPr="00EA6C33" w:rsidTr="00575A23">
        <w:trPr>
          <w:trHeight w:val="170"/>
          <w:jc w:val="center"/>
        </w:trPr>
        <w:tc>
          <w:tcPr>
            <w:tcW w:w="1271" w:type="dxa"/>
            <w:vMerge w:val="restart"/>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3</w:t>
            </w: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7</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rPr>
              <w:t>0</w:t>
            </w:r>
            <w:r w:rsidRPr="00EA6C33">
              <w:rPr>
                <w:rFonts w:ascii="Times New Roman" w:eastAsia="Times New Roman" w:hAnsi="Times New Roman"/>
                <w:color w:val="000000"/>
                <w:sz w:val="24"/>
                <w:szCs w:val="24"/>
                <w:vertAlign w:val="superscript"/>
              </w:rPr>
              <w:t>-5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0,16</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1,12</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Воздушные ударные волны</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7</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rPr>
              <w:t>0</w:t>
            </w:r>
            <w:r w:rsidRPr="00EA6C33">
              <w:rPr>
                <w:rFonts w:ascii="Times New Roman" w:eastAsia="Times New Roman" w:hAnsi="Times New Roman"/>
                <w:color w:val="000000"/>
                <w:sz w:val="24"/>
                <w:szCs w:val="24"/>
                <w:vertAlign w:val="superscript"/>
              </w:rPr>
              <w:t>-5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0,73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5,11</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Без горения</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5,4</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-4</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Горение пролива</w:t>
            </w:r>
          </w:p>
        </w:tc>
      </w:tr>
      <w:tr w:rsidR="00FA5A89" w:rsidRPr="00EA6C33" w:rsidTr="00575A23">
        <w:trPr>
          <w:trHeight w:val="170"/>
          <w:jc w:val="center"/>
        </w:trPr>
        <w:tc>
          <w:tcPr>
            <w:tcW w:w="1271" w:type="dxa"/>
            <w:vMerge w:val="restart"/>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5</w:t>
            </w: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0,021</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1,26</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Пожар-вспышка</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0,029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1,74</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Воздушные ударные волны</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0,05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3</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Без горения</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1,2</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10</w:t>
            </w:r>
            <w:r w:rsidRPr="00EA6C33">
              <w:rPr>
                <w:rFonts w:ascii="Times New Roman" w:eastAsia="Times New Roman" w:hAnsi="Times New Roman"/>
                <w:color w:val="000000"/>
                <w:sz w:val="24"/>
                <w:szCs w:val="24"/>
                <w:vertAlign w:val="superscript"/>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1,08</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-3</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Горение пролива</w:t>
            </w:r>
          </w:p>
        </w:tc>
      </w:tr>
      <w:tr w:rsidR="00FA5A89" w:rsidRPr="00EA6C33" w:rsidTr="00575A23">
        <w:trPr>
          <w:trHeight w:val="170"/>
          <w:jc w:val="center"/>
        </w:trPr>
        <w:tc>
          <w:tcPr>
            <w:tcW w:w="1271" w:type="dxa"/>
            <w:vMerge w:val="restart"/>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6</w:t>
            </w: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1,2</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10</w:t>
            </w:r>
            <w:r w:rsidRPr="00EA6C33">
              <w:rPr>
                <w:rFonts w:ascii="Times New Roman" w:eastAsia="Times New Roman" w:hAnsi="Times New Roman"/>
                <w:color w:val="000000"/>
                <w:sz w:val="24"/>
                <w:szCs w:val="24"/>
                <w:vertAlign w:val="superscript"/>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0,021</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2,52</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Пожар-вспышка</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1,2</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10</w:t>
            </w:r>
            <w:r w:rsidRPr="00EA6C33">
              <w:rPr>
                <w:rFonts w:ascii="Times New Roman" w:eastAsia="Times New Roman" w:hAnsi="Times New Roman"/>
                <w:color w:val="000000"/>
                <w:sz w:val="24"/>
                <w:szCs w:val="24"/>
                <w:vertAlign w:val="superscript"/>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0,029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3,48</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Воздушные ударные волны</w:t>
            </w:r>
          </w:p>
        </w:tc>
      </w:tr>
      <w:tr w:rsidR="00FA5A89" w:rsidRPr="00EA6C33" w:rsidTr="00575A23">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1,2</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10</w:t>
            </w:r>
            <w:r w:rsidRPr="00EA6C33">
              <w:rPr>
                <w:rFonts w:ascii="Times New Roman" w:eastAsia="Times New Roman" w:hAnsi="Times New Roman"/>
                <w:color w:val="000000"/>
                <w:sz w:val="24"/>
                <w:szCs w:val="24"/>
                <w:vertAlign w:val="superscript"/>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0,05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Без горения</w:t>
            </w:r>
          </w:p>
        </w:tc>
      </w:tr>
    </w:tbl>
    <w:p w:rsidR="00FA5A89" w:rsidRPr="00EA6C33" w:rsidRDefault="00FA5A89" w:rsidP="00FA5A89">
      <w:pPr>
        <w:spacing w:after="0" w:line="240" w:lineRule="auto"/>
        <w:ind w:firstLine="709"/>
        <w:jc w:val="both"/>
        <w:rPr>
          <w:rFonts w:ascii="Times New Roman" w:hAnsi="Times New Roman"/>
          <w:sz w:val="28"/>
          <w:szCs w:val="28"/>
        </w:rPr>
      </w:pP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После определения частот инициирующих событий, производилось построение сценариев развития аварий, отражающих технологические особенности объекта.</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результате анализа развития возможных чрезвычайных ситуаций на </w:t>
      </w:r>
      <w:proofErr w:type="spellStart"/>
      <w:r w:rsidRPr="00EA6C33">
        <w:rPr>
          <w:rFonts w:ascii="Times New Roman" w:hAnsi="Times New Roman"/>
          <w:sz w:val="28"/>
          <w:szCs w:val="28"/>
        </w:rPr>
        <w:t>пожаровзрыво-опасных</w:t>
      </w:r>
      <w:proofErr w:type="spellEnd"/>
      <w:r w:rsidRPr="00EA6C33">
        <w:rPr>
          <w:rFonts w:ascii="Times New Roman" w:hAnsi="Times New Roman"/>
          <w:sz w:val="28"/>
          <w:szCs w:val="28"/>
        </w:rPr>
        <w:t xml:space="preserve"> объектах исследуемой территории к наиболее </w:t>
      </w:r>
      <w:proofErr w:type="gramStart"/>
      <w:r w:rsidRPr="00EA6C33">
        <w:rPr>
          <w:rFonts w:ascii="Times New Roman" w:hAnsi="Times New Roman"/>
          <w:sz w:val="28"/>
          <w:szCs w:val="28"/>
        </w:rPr>
        <w:t>опасным</w:t>
      </w:r>
      <w:proofErr w:type="gramEnd"/>
      <w:r w:rsidRPr="00EA6C33">
        <w:rPr>
          <w:rFonts w:ascii="Times New Roman" w:hAnsi="Times New Roman"/>
          <w:sz w:val="28"/>
          <w:szCs w:val="28"/>
        </w:rPr>
        <w:t xml:space="preserve"> следует отнести следующие варианты:</w:t>
      </w:r>
    </w:p>
    <w:p w:rsidR="00FA5A89" w:rsidRPr="00EA6C33" w:rsidRDefault="00FA5A89" w:rsidP="00FA5A8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образование огненного шара при перегреве сосудов (резервуаров) с легковоспламеняющимися и горючими жидкостями;</w:t>
      </w:r>
    </w:p>
    <w:p w:rsidR="00FA5A89" w:rsidRPr="00EA6C33" w:rsidRDefault="00FA5A89" w:rsidP="00FA5A8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пожар на вертикальных </w:t>
      </w:r>
      <w:proofErr w:type="gramStart"/>
      <w:r w:rsidRPr="00EA6C33">
        <w:rPr>
          <w:rFonts w:ascii="Times New Roman" w:hAnsi="Times New Roman"/>
          <w:sz w:val="28"/>
          <w:szCs w:val="28"/>
        </w:rPr>
        <w:t>резервуарах</w:t>
      </w:r>
      <w:proofErr w:type="gramEnd"/>
      <w:r w:rsidRPr="00EA6C33">
        <w:rPr>
          <w:rFonts w:ascii="Times New Roman" w:hAnsi="Times New Roman"/>
          <w:sz w:val="28"/>
          <w:szCs w:val="28"/>
        </w:rPr>
        <w:t xml:space="preserve"> (РВС) или пожар разлития на грунт легковоспламеняющихся и горючих жидкостей;</w:t>
      </w:r>
    </w:p>
    <w:p w:rsidR="00FA5A89" w:rsidRPr="00EA6C33" w:rsidRDefault="00FA5A89" w:rsidP="00FA5A8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взрыв (</w:t>
      </w:r>
      <w:proofErr w:type="spellStart"/>
      <w:r w:rsidRPr="00EA6C33">
        <w:rPr>
          <w:rFonts w:ascii="Times New Roman" w:hAnsi="Times New Roman"/>
          <w:sz w:val="28"/>
          <w:szCs w:val="28"/>
        </w:rPr>
        <w:t>дефлаграционное</w:t>
      </w:r>
      <w:proofErr w:type="spellEnd"/>
      <w:r w:rsidRPr="00EA6C33">
        <w:rPr>
          <w:rFonts w:ascii="Times New Roman" w:hAnsi="Times New Roman"/>
          <w:sz w:val="28"/>
          <w:szCs w:val="28"/>
        </w:rPr>
        <w:t xml:space="preserve"> горение) паров легковоспламеняющихся жидкостей в открытом пространстве, образованных при испарении с поверхности зоны разлития.</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Зонирование опасных зон производилось путём нанесения концентрических окружностей на схеме размещения проектируемого муниципального образования.</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целях предупреждения чрезвычайных ситуаций необходимо проводить проверки складов ГСМ и взрывопожароопасных веществ на предмет выполнения мероприятий по обеспечению противопожарной безопасности.</w:t>
      </w:r>
    </w:p>
    <w:p w:rsidR="00FA5A89" w:rsidRPr="00EA6C33" w:rsidRDefault="00FA5A89" w:rsidP="00FA5A89">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rsidR="007D30DC" w:rsidRPr="00EA6C33" w:rsidRDefault="007D30DC" w:rsidP="00B053A9">
      <w:pPr>
        <w:spacing w:after="0" w:line="240" w:lineRule="auto"/>
        <w:ind w:firstLine="709"/>
        <w:jc w:val="both"/>
        <w:rPr>
          <w:rFonts w:ascii="Times New Roman" w:hAnsi="Times New Roman"/>
          <w:i/>
          <w:sz w:val="28"/>
          <w:szCs w:val="28"/>
          <w:u w:val="single"/>
        </w:rPr>
      </w:pPr>
    </w:p>
    <w:p w:rsidR="000E2EA1" w:rsidRPr="00EA6C33" w:rsidRDefault="00B053A9" w:rsidP="000E2EA1">
      <w:pPr>
        <w:spacing w:after="0" w:line="240" w:lineRule="auto"/>
        <w:ind w:firstLine="709"/>
        <w:jc w:val="both"/>
        <w:rPr>
          <w:rFonts w:ascii="Times New Roman" w:eastAsia="Times New Roman" w:hAnsi="Times New Roman"/>
          <w:sz w:val="28"/>
          <w:szCs w:val="28"/>
          <w:lang w:eastAsia="ru-RU"/>
        </w:rPr>
      </w:pPr>
      <w:r w:rsidRPr="00EA6C33">
        <w:rPr>
          <w:rFonts w:ascii="Times New Roman" w:hAnsi="Times New Roman"/>
          <w:i/>
          <w:sz w:val="28"/>
          <w:szCs w:val="28"/>
          <w:u w:val="single"/>
        </w:rPr>
        <w:t>Аварии на транспорте</w:t>
      </w:r>
      <w:r w:rsidRPr="00EA6C33">
        <w:rPr>
          <w:rFonts w:ascii="Times New Roman" w:hAnsi="Times New Roman"/>
          <w:sz w:val="28"/>
          <w:szCs w:val="28"/>
        </w:rPr>
        <w:t xml:space="preserve">. </w:t>
      </w:r>
    </w:p>
    <w:p w:rsidR="00236123" w:rsidRPr="00EA6C33" w:rsidRDefault="007D30DC" w:rsidP="0023612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Через поселение</w:t>
      </w:r>
      <w:r w:rsidR="00236123" w:rsidRPr="00EA6C33">
        <w:rPr>
          <w:rFonts w:ascii="Times New Roman" w:eastAsia="Times New Roman" w:hAnsi="Times New Roman"/>
          <w:sz w:val="28"/>
          <w:szCs w:val="28"/>
          <w:lang w:eastAsia="ru-RU"/>
        </w:rPr>
        <w:t xml:space="preserve"> возможна перевозка ГСМ в автоцистернах – 16300 литров, СУГ в автоцистернах ёмкостью 8, 10, 11, 20 м</w:t>
      </w:r>
      <w:r w:rsidR="00236123" w:rsidRPr="00EA6C33">
        <w:rPr>
          <w:rFonts w:ascii="Times New Roman" w:eastAsia="Times New Roman" w:hAnsi="Times New Roman"/>
          <w:sz w:val="28"/>
          <w:szCs w:val="28"/>
          <w:vertAlign w:val="superscript"/>
          <w:lang w:eastAsia="ru-RU"/>
        </w:rPr>
        <w:t>3</w:t>
      </w:r>
      <w:r w:rsidR="00236123" w:rsidRPr="00EA6C33">
        <w:rPr>
          <w:rFonts w:ascii="Times New Roman" w:eastAsia="Times New Roman" w:hAnsi="Times New Roman"/>
          <w:sz w:val="28"/>
          <w:szCs w:val="28"/>
          <w:lang w:eastAsia="ru-RU"/>
        </w:rPr>
        <w:t xml:space="preserve"> и другие вещества.</w:t>
      </w:r>
    </w:p>
    <w:p w:rsidR="00236123" w:rsidRPr="00EA6C33" w:rsidRDefault="00236123" w:rsidP="0023612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rsidR="000E2EA1" w:rsidRPr="00EA6C33" w:rsidRDefault="000E2EA1" w:rsidP="000E2EA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Для рассматриваемого воздействия подготавливаются законы поражения людей</w:t>
      </w:r>
      <w:r w:rsidRPr="00EA6C33">
        <w:rPr>
          <w:rFonts w:ascii="Times New Roman" w:eastAsia="Times New Roman" w:hAnsi="Times New Roman"/>
          <w:sz w:val="28"/>
          <w:szCs w:val="28"/>
          <w:vertAlign w:val="superscript"/>
          <w:lang w:eastAsia="ru-RU"/>
        </w:rPr>
        <w:footnoteReference w:id="4"/>
      </w:r>
      <w:r w:rsidRPr="00EA6C33">
        <w:rPr>
          <w:rFonts w:ascii="Times New Roman" w:eastAsia="Times New Roman" w:hAnsi="Times New Roman"/>
          <w:sz w:val="28"/>
          <w:szCs w:val="28"/>
          <w:lang w:eastAsia="ru-RU"/>
        </w:rPr>
        <w:t>. По каждому из типов взрывоопасных объектов готовится информация.</w:t>
      </w:r>
    </w:p>
    <w:p w:rsidR="000E2EA1" w:rsidRPr="00EA6C33" w:rsidRDefault="000E2EA1" w:rsidP="000E2EA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rsidR="000E2EA1" w:rsidRPr="00EA6C33" w:rsidRDefault="000E2EA1" w:rsidP="000E2EA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rsidR="000E2EA1" w:rsidRPr="00EA6C33" w:rsidRDefault="000E2EA1" w:rsidP="000E2EA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Особое внимание уделяется системе предотвращения и ликвидации чрезвычайных ситуаций на предприятиях оборонного комплекса, расположенных на территории города.</w:t>
      </w:r>
    </w:p>
    <w:p w:rsidR="000E2EA1" w:rsidRPr="00EA6C33" w:rsidRDefault="000E2EA1" w:rsidP="000E2EA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рассматриваются:</w:t>
      </w:r>
    </w:p>
    <w:p w:rsidR="000E2EA1" w:rsidRPr="00EA6C33" w:rsidRDefault="000E2EA1" w:rsidP="000A0314">
      <w:pPr>
        <w:numPr>
          <w:ilvl w:val="0"/>
          <w:numId w:val="31"/>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воспламенение (взрыв) паров ЛВЖ (ГЖ) в результате воздействия статического электричества или разгерметизации ёмкости транспортировки;</w:t>
      </w:r>
    </w:p>
    <w:p w:rsidR="000E2EA1" w:rsidRPr="00EA6C33" w:rsidRDefault="000E2EA1" w:rsidP="000A0314">
      <w:pPr>
        <w:numPr>
          <w:ilvl w:val="0"/>
          <w:numId w:val="31"/>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горение пролива ЛВЖ (ГЖ) при разгерметизации ёмкости транспортировки.</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Сценарий 1 (С</w:t>
      </w:r>
      <w:proofErr w:type="gramStart"/>
      <w:r w:rsidRPr="00EA6C33">
        <w:rPr>
          <w:rFonts w:ascii="Times New Roman" w:eastAsia="Times New Roman" w:hAnsi="Times New Roman"/>
          <w:sz w:val="28"/>
          <w:szCs w:val="24"/>
          <w:lang w:eastAsia="ru-RU"/>
        </w:rPr>
        <w:t>1</w:t>
      </w:r>
      <w:proofErr w:type="gramEnd"/>
      <w:r w:rsidRPr="00EA6C33">
        <w:rPr>
          <w:rFonts w:ascii="Times New Roman" w:eastAsia="Times New Roman" w:hAnsi="Times New Roman"/>
          <w:sz w:val="28"/>
          <w:szCs w:val="24"/>
          <w:lang w:eastAsia="ru-RU"/>
        </w:rPr>
        <w:t xml:space="preserve">) – горение пролива: разгерметизация ёмкости транспортировки </w:t>
      </w:r>
      <w:r w:rsidRPr="00EA6C33">
        <w:rPr>
          <w:rFonts w:ascii="Times New Roman" w:eastAsia="Times New Roman" w:hAnsi="Times New Roman"/>
          <w:sz w:val="28"/>
          <w:szCs w:val="24"/>
          <w:lang w:eastAsia="ru-RU"/>
        </w:rPr>
        <w:sym w:font="Symbol" w:char="F0AE"/>
      </w:r>
      <w:r w:rsidRPr="00EA6C33">
        <w:rPr>
          <w:rFonts w:ascii="Times New Roman" w:eastAsia="Times New Roman" w:hAnsi="Times New Roman"/>
          <w:sz w:val="28"/>
          <w:szCs w:val="24"/>
          <w:lang w:eastAsia="ru-RU"/>
        </w:rPr>
        <w:t xml:space="preserve"> выброс ЛВЖ (ГЖ) или СУГ </w:t>
      </w:r>
      <w:r w:rsidRPr="00EA6C33">
        <w:rPr>
          <w:rFonts w:ascii="Times New Roman" w:eastAsia="Times New Roman" w:hAnsi="Times New Roman"/>
          <w:sz w:val="28"/>
          <w:szCs w:val="24"/>
          <w:lang w:eastAsia="ru-RU"/>
        </w:rPr>
        <w:sym w:font="Symbol" w:char="F0AE"/>
      </w:r>
      <w:r w:rsidRPr="00EA6C33">
        <w:rPr>
          <w:rFonts w:ascii="Times New Roman" w:eastAsia="Times New Roman" w:hAnsi="Times New Roman"/>
          <w:sz w:val="28"/>
          <w:szCs w:val="24"/>
          <w:lang w:eastAsia="ru-RU"/>
        </w:rPr>
        <w:t xml:space="preserve"> возгорание пролива при наличии источника инициирования </w:t>
      </w:r>
      <w:r w:rsidRPr="00EA6C33">
        <w:rPr>
          <w:rFonts w:ascii="Times New Roman" w:eastAsia="Times New Roman" w:hAnsi="Times New Roman"/>
          <w:sz w:val="28"/>
          <w:szCs w:val="24"/>
          <w:lang w:eastAsia="ru-RU"/>
        </w:rPr>
        <w:sym w:font="Symbol" w:char="F0AE"/>
      </w:r>
      <w:r w:rsidRPr="00EA6C33">
        <w:rPr>
          <w:rFonts w:ascii="Times New Roman" w:eastAsia="Times New Roman" w:hAnsi="Times New Roman"/>
          <w:sz w:val="28"/>
          <w:szCs w:val="24"/>
          <w:lang w:eastAsia="ru-RU"/>
        </w:rPr>
        <w:t xml:space="preserve"> горение пролива </w:t>
      </w:r>
      <w:r w:rsidRPr="00EA6C33">
        <w:rPr>
          <w:rFonts w:ascii="Times New Roman" w:eastAsia="Times New Roman" w:hAnsi="Times New Roman"/>
          <w:sz w:val="28"/>
          <w:szCs w:val="24"/>
          <w:lang w:eastAsia="ru-RU"/>
        </w:rPr>
        <w:sym w:font="Symbol" w:char="F0AE"/>
      </w:r>
      <w:r w:rsidRPr="00EA6C33">
        <w:rPr>
          <w:rFonts w:ascii="Times New Roman" w:eastAsia="Times New Roman" w:hAnsi="Times New Roman"/>
          <w:sz w:val="28"/>
          <w:szCs w:val="24"/>
          <w:lang w:eastAsia="ru-RU"/>
        </w:rPr>
        <w:t xml:space="preserve"> поражение объектов и людей тепловым излучением.</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Сценарий 2 (С</w:t>
      </w:r>
      <w:proofErr w:type="gramStart"/>
      <w:r w:rsidRPr="00EA6C33">
        <w:rPr>
          <w:rFonts w:ascii="Times New Roman" w:eastAsia="Times New Roman" w:hAnsi="Times New Roman"/>
          <w:sz w:val="28"/>
          <w:szCs w:val="24"/>
          <w:lang w:eastAsia="ru-RU"/>
        </w:rPr>
        <w:t>2</w:t>
      </w:r>
      <w:proofErr w:type="gramEnd"/>
      <w:r w:rsidRPr="00EA6C33">
        <w:rPr>
          <w:rFonts w:ascii="Times New Roman" w:eastAsia="Times New Roman" w:hAnsi="Times New Roman"/>
          <w:sz w:val="28"/>
          <w:szCs w:val="24"/>
          <w:lang w:eastAsia="ru-RU"/>
        </w:rPr>
        <w:t xml:space="preserve">) – взрыв облака топливно-воздушных смесей (ТВС): разгерметизация ёмкости транспортировки </w:t>
      </w:r>
      <w:r w:rsidRPr="00EA6C33">
        <w:rPr>
          <w:rFonts w:ascii="Times New Roman" w:eastAsia="Times New Roman" w:hAnsi="Times New Roman"/>
          <w:sz w:val="28"/>
          <w:szCs w:val="24"/>
          <w:lang w:eastAsia="ru-RU"/>
        </w:rPr>
        <w:sym w:font="Symbol" w:char="F0AE"/>
      </w:r>
      <w:r w:rsidRPr="00EA6C33">
        <w:rPr>
          <w:rFonts w:ascii="Times New Roman" w:eastAsia="Times New Roman" w:hAnsi="Times New Roman"/>
          <w:sz w:val="28"/>
          <w:szCs w:val="24"/>
          <w:lang w:eastAsia="ru-RU"/>
        </w:rPr>
        <w:t xml:space="preserve"> выброс (пролив) ЛВЖ (ГЖ) </w:t>
      </w:r>
      <w:r w:rsidRPr="00EA6C33">
        <w:rPr>
          <w:rFonts w:ascii="Times New Roman" w:eastAsia="Times New Roman" w:hAnsi="Times New Roman"/>
          <w:sz w:val="28"/>
          <w:szCs w:val="24"/>
          <w:lang w:eastAsia="ru-RU"/>
        </w:rPr>
        <w:sym w:font="Symbol" w:char="F0AE"/>
      </w:r>
      <w:r w:rsidRPr="00EA6C33">
        <w:rPr>
          <w:rFonts w:ascii="Times New Roman" w:eastAsia="Times New Roman" w:hAnsi="Times New Roman"/>
          <w:sz w:val="28"/>
          <w:szCs w:val="24"/>
          <w:lang w:eastAsia="ru-RU"/>
        </w:rPr>
        <w:t xml:space="preserve"> образование облака ТВС </w:t>
      </w:r>
      <w:r w:rsidRPr="00EA6C33">
        <w:rPr>
          <w:rFonts w:ascii="Times New Roman" w:eastAsia="Times New Roman" w:hAnsi="Times New Roman"/>
          <w:sz w:val="28"/>
          <w:szCs w:val="24"/>
          <w:lang w:eastAsia="ru-RU"/>
        </w:rPr>
        <w:sym w:font="Symbol" w:char="F0AE"/>
      </w:r>
      <w:r w:rsidRPr="00EA6C33">
        <w:rPr>
          <w:rFonts w:ascii="Times New Roman" w:eastAsia="Times New Roman" w:hAnsi="Times New Roman"/>
          <w:sz w:val="28"/>
          <w:szCs w:val="24"/>
          <w:lang w:eastAsia="ru-RU"/>
        </w:rPr>
        <w:t xml:space="preserve"> взрыв облака ТВС при наличии источника инициирования </w:t>
      </w:r>
      <w:r w:rsidRPr="00EA6C33">
        <w:rPr>
          <w:rFonts w:ascii="Times New Roman" w:eastAsia="Times New Roman" w:hAnsi="Times New Roman"/>
          <w:sz w:val="28"/>
          <w:szCs w:val="24"/>
          <w:lang w:eastAsia="ru-RU"/>
        </w:rPr>
        <w:sym w:font="Symbol" w:char="F0AE"/>
      </w:r>
      <w:r w:rsidRPr="00EA6C33">
        <w:rPr>
          <w:rFonts w:ascii="Times New Roman" w:eastAsia="Times New Roman" w:hAnsi="Times New Roman"/>
          <w:sz w:val="28"/>
          <w:szCs w:val="24"/>
          <w:lang w:eastAsia="ru-RU"/>
        </w:rPr>
        <w:t xml:space="preserve"> поражение объектов и людей воздушной ударной волной.</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При расчётах приняты следующие допущения:</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I. Разгерметизация ёмкостей транспортировки ЛВЖ (ГЖ)</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w:t>
      </w:r>
      <w:proofErr w:type="gramStart"/>
      <w:r w:rsidRPr="00EA6C33">
        <w:rPr>
          <w:rFonts w:ascii="Times New Roman" w:eastAsia="Times New Roman" w:hAnsi="Times New Roman"/>
          <w:sz w:val="28"/>
          <w:szCs w:val="24"/>
          <w:lang w:eastAsia="ru-RU"/>
        </w:rPr>
        <w:t>1</w:t>
      </w:r>
      <w:proofErr w:type="gramEnd"/>
      <w:r w:rsidRPr="00EA6C33">
        <w:rPr>
          <w:rFonts w:ascii="Times New Roman" w:eastAsia="Times New Roman" w:hAnsi="Times New Roman"/>
          <w:sz w:val="28"/>
          <w:szCs w:val="24"/>
          <w:lang w:eastAsia="ru-RU"/>
        </w:rPr>
        <w:t xml:space="preserve">.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растекании на проезжей части, ограниченной бордюрным камнем. Толщина слоя пролившейся жидкости принимается равной </w:t>
      </w:r>
      <w:smartTag w:uri="urn:schemas-microsoft-com:office:smarttags" w:element="metricconverter">
        <w:smartTagPr>
          <w:attr w:name="ProductID" w:val="0,05 м"/>
        </w:smartTagPr>
        <w:r w:rsidRPr="00EA6C33">
          <w:rPr>
            <w:rFonts w:ascii="Times New Roman" w:eastAsia="Times New Roman" w:hAnsi="Times New Roman"/>
            <w:sz w:val="28"/>
            <w:szCs w:val="24"/>
            <w:lang w:eastAsia="ru-RU"/>
          </w:rPr>
          <w:t>0,05 м</w:t>
        </w:r>
      </w:smartTag>
      <w:r w:rsidRPr="00EA6C33">
        <w:rPr>
          <w:rFonts w:ascii="Times New Roman" w:eastAsia="Times New Roman" w:hAnsi="Times New Roman"/>
          <w:sz w:val="28"/>
          <w:szCs w:val="24"/>
          <w:lang w:eastAsia="ru-RU"/>
        </w:rPr>
        <w:t>.</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w:t>
      </w:r>
      <w:proofErr w:type="gramStart"/>
      <w:r w:rsidRPr="00EA6C33">
        <w:rPr>
          <w:rFonts w:ascii="Times New Roman" w:eastAsia="Times New Roman" w:hAnsi="Times New Roman"/>
          <w:sz w:val="28"/>
          <w:szCs w:val="24"/>
          <w:lang w:eastAsia="ru-RU"/>
        </w:rPr>
        <w:t>2</w:t>
      </w:r>
      <w:proofErr w:type="gramEnd"/>
      <w:r w:rsidRPr="00EA6C33">
        <w:rPr>
          <w:rFonts w:ascii="Times New Roman" w:eastAsia="Times New Roman" w:hAnsi="Times New Roman"/>
          <w:sz w:val="28"/>
          <w:szCs w:val="24"/>
          <w:lang w:eastAsia="ru-RU"/>
        </w:rPr>
        <w:t>. Взрыв ТВС из разрушенной ёмкости вытекает 100 % опасного вещества. В формировании облака ТВС участвует 80 % массы вытекшего нефтепродукта.</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При рассмотрении варианта аварии, развивающейся с последующим взрывом ТВС пролива нефтепродуктов или сжиженных углеводородных газов из ёмкости </w:t>
      </w:r>
      <w:r w:rsidRPr="00EA6C33">
        <w:rPr>
          <w:rFonts w:ascii="Times New Roman" w:eastAsia="Times New Roman" w:hAnsi="Times New Roman"/>
          <w:sz w:val="28"/>
          <w:szCs w:val="24"/>
          <w:lang w:eastAsia="ru-RU"/>
        </w:rPr>
        <w:lastRenderedPageBreak/>
        <w:t>транспортировки, тип окружающего пространства при формировании облака ТВС принят как «Слабо загромождённое или свободное пространство».</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w:t>
      </w:r>
    </w:p>
    <w:p w:rsidR="000E2EA1" w:rsidRPr="00EA6C33" w:rsidRDefault="000E2EA1" w:rsidP="007D30DC">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Таблица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27</w:t>
      </w:r>
      <w:r w:rsidR="00D96F88" w:rsidRPr="00EA6C33">
        <w:rPr>
          <w:rFonts w:ascii="Times New Roman" w:eastAsia="Times New Roman" w:hAnsi="Times New Roman"/>
          <w:sz w:val="28"/>
          <w:szCs w:val="24"/>
          <w:lang w:eastAsia="ru-RU" w:bidi="en-US"/>
        </w:rPr>
        <w:fldChar w:fldCharType="end"/>
      </w:r>
    </w:p>
    <w:p w:rsidR="000E2EA1" w:rsidRPr="00EA6C33" w:rsidRDefault="000E2EA1" w:rsidP="000E2EA1">
      <w:pPr>
        <w:widowControl w:val="0"/>
        <w:spacing w:after="120" w:line="240" w:lineRule="auto"/>
        <w:ind w:right="-57"/>
        <w:jc w:val="center"/>
        <w:rPr>
          <w:rFonts w:ascii="Times New Roman" w:eastAsia="Times New Roman" w:hAnsi="Times New Roman"/>
          <w:color w:val="000000"/>
          <w:sz w:val="28"/>
          <w:szCs w:val="25"/>
          <w:lang w:eastAsia="ru-RU"/>
        </w:rPr>
      </w:pPr>
      <w:r w:rsidRPr="00EA6C33">
        <w:rPr>
          <w:rFonts w:ascii="Times New Roman" w:eastAsia="Times New Roman" w:hAnsi="Times New Roman"/>
          <w:color w:val="000000"/>
          <w:sz w:val="28"/>
          <w:szCs w:val="25"/>
          <w:lang w:eastAsia="ru-RU"/>
        </w:rPr>
        <w:t xml:space="preserve">Параметры поражения, принимаемые при оценке обстановки, возникшей в результате аварий, развивающейся </w:t>
      </w:r>
      <w:proofErr w:type="gramStart"/>
      <w:r w:rsidRPr="00EA6C33">
        <w:rPr>
          <w:rFonts w:ascii="Times New Roman" w:eastAsia="Times New Roman" w:hAnsi="Times New Roman"/>
          <w:color w:val="000000"/>
          <w:sz w:val="28"/>
          <w:szCs w:val="25"/>
          <w:lang w:eastAsia="ru-RU"/>
        </w:rPr>
        <w:t>со</w:t>
      </w:r>
      <w:proofErr w:type="gramEnd"/>
      <w:r w:rsidRPr="00EA6C33">
        <w:rPr>
          <w:rFonts w:ascii="Times New Roman" w:eastAsia="Times New Roman" w:hAnsi="Times New Roman"/>
          <w:color w:val="000000"/>
          <w:sz w:val="28"/>
          <w:szCs w:val="25"/>
          <w:lang w:eastAsia="ru-RU"/>
        </w:rPr>
        <w:t xml:space="preserve"> взрывом ТВС</w:t>
      </w:r>
    </w:p>
    <w:p w:rsidR="000E2EA1" w:rsidRPr="00EA6C33" w:rsidRDefault="000E2EA1" w:rsidP="000E2EA1">
      <w:pPr>
        <w:spacing w:after="0" w:line="240" w:lineRule="auto"/>
        <w:rPr>
          <w:rFonts w:ascii="Times New Roman" w:eastAsia="Times New Roman" w:hAnsi="Times New Roman"/>
          <w:vanish/>
          <w:sz w:val="2"/>
          <w:szCs w:val="2"/>
          <w:lang w:eastAsia="ru-RU"/>
        </w:rPr>
      </w:pP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ook w:val="0000"/>
      </w:tblPr>
      <w:tblGrid>
        <w:gridCol w:w="8108"/>
        <w:gridCol w:w="1668"/>
      </w:tblGrid>
      <w:tr w:rsidR="000E2EA1" w:rsidRPr="00EA6C33" w:rsidTr="007D30DC">
        <w:trPr>
          <w:tblHeader/>
          <w:jc w:val="center"/>
        </w:trPr>
        <w:tc>
          <w:tcPr>
            <w:tcW w:w="810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Поражение зданий и сооружений</w:t>
            </w:r>
          </w:p>
        </w:tc>
        <w:tc>
          <w:tcPr>
            <w:tcW w:w="166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Избыточное давление, кПа</w:t>
            </w:r>
          </w:p>
        </w:tc>
      </w:tr>
    </w:tbl>
    <w:p w:rsidR="007D30DC" w:rsidRPr="00EA6C33" w:rsidRDefault="007D30DC" w:rsidP="007D30DC">
      <w:pPr>
        <w:spacing w:after="0" w:line="240" w:lineRule="auto"/>
        <w:rPr>
          <w:vanish/>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108"/>
        <w:gridCol w:w="1668"/>
      </w:tblGrid>
      <w:tr w:rsidR="007D30DC" w:rsidRPr="00EA6C33" w:rsidTr="007D30DC">
        <w:trPr>
          <w:tblHeader/>
          <w:jc w:val="center"/>
        </w:trPr>
        <w:tc>
          <w:tcPr>
            <w:tcW w:w="8108" w:type="dxa"/>
            <w:vAlign w:val="center"/>
          </w:tcPr>
          <w:p w:rsidR="007D30DC" w:rsidRPr="00EA6C33" w:rsidRDefault="007D30DC" w:rsidP="007D30DC">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1</w:t>
            </w:r>
          </w:p>
        </w:tc>
        <w:tc>
          <w:tcPr>
            <w:tcW w:w="1668" w:type="dxa"/>
            <w:vAlign w:val="center"/>
          </w:tcPr>
          <w:p w:rsidR="007D30DC" w:rsidRPr="00EA6C33" w:rsidRDefault="007D30DC" w:rsidP="007D30DC">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2</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Полное разрушение зданий</w:t>
            </w:r>
          </w:p>
        </w:tc>
        <w:tc>
          <w:tcPr>
            <w:tcW w:w="1668" w:type="dxa"/>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65,9</w:t>
            </w:r>
            <w:r w:rsidR="007E65D7" w:rsidRPr="00EA6C33">
              <w:rPr>
                <w:rFonts w:ascii="Times New Roman" w:eastAsia="Times New Roman" w:hAnsi="Times New Roman"/>
                <w:color w:val="000000"/>
                <w:sz w:val="24"/>
                <w:szCs w:val="20"/>
                <w:lang w:eastAsia="ru-RU"/>
              </w:rPr>
              <w:t>-</w:t>
            </w:r>
            <w:r w:rsidRPr="00EA6C33">
              <w:rPr>
                <w:rFonts w:ascii="Times New Roman" w:eastAsia="Times New Roman" w:hAnsi="Times New Roman"/>
                <w:color w:val="000000"/>
                <w:sz w:val="24"/>
                <w:szCs w:val="20"/>
                <w:lang w:eastAsia="ru-RU"/>
              </w:rPr>
              <w:t>70</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Тяжёлые (сильные) повреждения, здание подлежит сносу</w:t>
            </w:r>
          </w:p>
        </w:tc>
        <w:tc>
          <w:tcPr>
            <w:tcW w:w="1668" w:type="dxa"/>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33</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Средние повреждения, возможно восстановление здания</w:t>
            </w:r>
          </w:p>
        </w:tc>
        <w:tc>
          <w:tcPr>
            <w:tcW w:w="1668" w:type="dxa"/>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25</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Разбито 90 % остекления, возможны слабые разрушения</w:t>
            </w:r>
          </w:p>
        </w:tc>
        <w:tc>
          <w:tcPr>
            <w:tcW w:w="1668" w:type="dxa"/>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4</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Разбито 50 % остекления</w:t>
            </w:r>
          </w:p>
        </w:tc>
        <w:tc>
          <w:tcPr>
            <w:tcW w:w="1668" w:type="dxa"/>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2</w:t>
            </w:r>
          </w:p>
        </w:tc>
      </w:tr>
      <w:tr w:rsidR="000E2EA1" w:rsidRPr="00EA6C33" w:rsidTr="000E2EA1">
        <w:trPr>
          <w:jc w:val="center"/>
        </w:trPr>
        <w:tc>
          <w:tcPr>
            <w:tcW w:w="9776" w:type="dxa"/>
            <w:gridSpan w:val="2"/>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Поражение людей</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Смертельное поражение 99 % людей в зданиях и на открытой местности</w:t>
            </w:r>
          </w:p>
        </w:tc>
        <w:tc>
          <w:tcPr>
            <w:tcW w:w="166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70</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166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55</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166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24</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 xml:space="preserve">Временная потеря слуха или травмы в результате вторичных эффектов воздушной ударной волны (летальный исход и серьёзные повреждения являются </w:t>
            </w:r>
            <w:proofErr w:type="gramStart"/>
            <w:r w:rsidRPr="00EA6C33">
              <w:rPr>
                <w:rFonts w:ascii="Times New Roman" w:eastAsia="Times New Roman" w:hAnsi="Times New Roman"/>
                <w:color w:val="000000"/>
                <w:sz w:val="24"/>
                <w:szCs w:val="20"/>
                <w:lang w:eastAsia="ru-RU"/>
              </w:rPr>
              <w:t>маловероятными</w:t>
            </w:r>
            <w:proofErr w:type="gramEnd"/>
            <w:r w:rsidRPr="00EA6C33">
              <w:rPr>
                <w:rFonts w:ascii="Times New Roman" w:eastAsia="Times New Roman" w:hAnsi="Times New Roman"/>
                <w:color w:val="000000"/>
                <w:sz w:val="24"/>
                <w:szCs w:val="20"/>
                <w:lang w:eastAsia="ru-RU"/>
              </w:rPr>
              <w:t xml:space="preserve"> событием)</w:t>
            </w:r>
          </w:p>
        </w:tc>
        <w:tc>
          <w:tcPr>
            <w:tcW w:w="166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16</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166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5</w:t>
            </w:r>
          </w:p>
        </w:tc>
      </w:tr>
    </w:tbl>
    <w:p w:rsidR="000E2EA1" w:rsidRPr="00EA6C33" w:rsidRDefault="000E2EA1" w:rsidP="000E2EA1">
      <w:pPr>
        <w:widowControl w:val="0"/>
        <w:spacing w:after="0" w:line="288" w:lineRule="auto"/>
        <w:ind w:left="142" w:right="-57" w:firstLine="567"/>
        <w:jc w:val="both"/>
        <w:rPr>
          <w:rFonts w:ascii="Times New Roman" w:eastAsia="Times New Roman" w:hAnsi="Times New Roman"/>
          <w:sz w:val="25"/>
          <w:szCs w:val="25"/>
          <w:lang w:eastAsia="ru-RU"/>
        </w:rPr>
      </w:pP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Определение поражающих факторов и последствий различных сценариев аварий </w:t>
      </w:r>
      <w:proofErr w:type="gramStart"/>
      <w:r w:rsidRPr="00EA6C33">
        <w:rPr>
          <w:rFonts w:ascii="Times New Roman" w:eastAsia="Times New Roman" w:hAnsi="Times New Roman"/>
          <w:sz w:val="28"/>
          <w:szCs w:val="24"/>
          <w:lang w:eastAsia="ru-RU"/>
        </w:rPr>
        <w:t>выполнены</w:t>
      </w:r>
      <w:proofErr w:type="gramEnd"/>
      <w:r w:rsidRPr="00EA6C33">
        <w:rPr>
          <w:rFonts w:ascii="Times New Roman" w:eastAsia="Times New Roman" w:hAnsi="Times New Roman"/>
          <w:sz w:val="28"/>
          <w:szCs w:val="24"/>
          <w:lang w:eastAsia="ru-RU"/>
        </w:rPr>
        <w:t xml:space="preserve"> по методикам:</w:t>
      </w:r>
    </w:p>
    <w:p w:rsidR="000E2EA1" w:rsidRPr="00EA6C33"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«Пожарная безопасность технологических процессов. Общие требования» ГОСТ </w:t>
      </w:r>
      <w:proofErr w:type="gramStart"/>
      <w:r w:rsidRPr="00EA6C33">
        <w:rPr>
          <w:rFonts w:ascii="Times New Roman" w:eastAsia="Times New Roman" w:hAnsi="Times New Roman"/>
          <w:sz w:val="28"/>
          <w:szCs w:val="28"/>
          <w:lang w:eastAsia="ru-RU"/>
        </w:rPr>
        <w:t>Р</w:t>
      </w:r>
      <w:proofErr w:type="gramEnd"/>
      <w:r w:rsidRPr="00EA6C33">
        <w:rPr>
          <w:rFonts w:ascii="Times New Roman" w:eastAsia="Times New Roman" w:hAnsi="Times New Roman"/>
          <w:sz w:val="28"/>
          <w:szCs w:val="28"/>
          <w:lang w:eastAsia="ru-RU"/>
        </w:rPr>
        <w:t xml:space="preserve"> 12.3.047-98;</w:t>
      </w:r>
    </w:p>
    <w:p w:rsidR="000E2EA1" w:rsidRPr="00EA6C33"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«Сборник методик по прогнозированию возможных аварий, катастроф и стихийных бедствий», книга 2, МЧС России, 1994 год;</w:t>
      </w:r>
    </w:p>
    <w:p w:rsidR="000E2EA1" w:rsidRPr="00EA6C33"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РД 03-409-01 «Методике оценки последствий аварийных взрывов топливно-воздушных смесей».</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Параметры зон поражения наиболее опасных поражающих факторов ЧС при рассмотренных вариантах аварий приведены в таблицах </w:t>
      </w:r>
      <w:fldSimple w:instr=" REF TBl_Zony1 \h  \* MERGEFORMAT ">
        <w:r w:rsidR="00FF7373" w:rsidRPr="00EA6C33">
          <w:rPr>
            <w:rFonts w:ascii="Times New Roman" w:eastAsia="Times New Roman" w:hAnsi="Times New Roman"/>
            <w:noProof/>
            <w:sz w:val="28"/>
            <w:szCs w:val="24"/>
            <w:lang w:eastAsia="ru-RU" w:bidi="en-US"/>
          </w:rPr>
          <w:t>28</w:t>
        </w:r>
      </w:fldSimple>
      <w:r w:rsidRPr="00EA6C33">
        <w:rPr>
          <w:rFonts w:ascii="Times New Roman" w:eastAsia="Times New Roman" w:hAnsi="Times New Roman"/>
          <w:sz w:val="28"/>
          <w:szCs w:val="24"/>
          <w:lang w:eastAsia="ru-RU"/>
        </w:rPr>
        <w:t>-</w:t>
      </w:r>
      <w:fldSimple w:instr=" REF TBl_Zony2 \h  \* MERGEFORMAT ">
        <w:r w:rsidR="00FF7373" w:rsidRPr="00EA6C33">
          <w:rPr>
            <w:rFonts w:ascii="Times New Roman" w:eastAsia="Times New Roman" w:hAnsi="Times New Roman"/>
            <w:noProof/>
            <w:sz w:val="28"/>
            <w:szCs w:val="24"/>
            <w:lang w:eastAsia="ru-RU" w:bidi="en-US"/>
          </w:rPr>
          <w:t>30</w:t>
        </w:r>
      </w:fldSimple>
      <w:r w:rsidRPr="00EA6C33">
        <w:rPr>
          <w:rFonts w:ascii="Times New Roman" w:eastAsia="Times New Roman" w:hAnsi="Times New Roman"/>
          <w:sz w:val="28"/>
          <w:szCs w:val="24"/>
          <w:lang w:eastAsia="ru-RU"/>
        </w:rPr>
        <w:t>.</w:t>
      </w:r>
    </w:p>
    <w:p w:rsidR="000E2EA1" w:rsidRPr="00EA6C33"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bookmarkStart w:id="192" w:name="TBl_Zony1"/>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Таблица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28</w:t>
      </w:r>
      <w:r w:rsidR="00D96F88" w:rsidRPr="00EA6C33">
        <w:rPr>
          <w:rFonts w:ascii="Times New Roman" w:eastAsia="Times New Roman" w:hAnsi="Times New Roman"/>
          <w:sz w:val="28"/>
          <w:szCs w:val="24"/>
          <w:lang w:eastAsia="ru-RU" w:bidi="en-US"/>
        </w:rPr>
        <w:fldChar w:fldCharType="end"/>
      </w:r>
      <w:bookmarkEnd w:id="192"/>
    </w:p>
    <w:p w:rsidR="000E2EA1" w:rsidRPr="00EA6C33"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Параметры поражающих факторов при авариях с ЛВЖ (ГЖ) при разгерметизации автомобильной ёмкости транспортировки с пожаром пролива нефтепродуктов (сценарий 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2"/>
        <w:gridCol w:w="709"/>
        <w:gridCol w:w="1555"/>
        <w:gridCol w:w="3330"/>
        <w:gridCol w:w="3402"/>
      </w:tblGrid>
      <w:tr w:rsidR="000E2EA1" w:rsidRPr="00EA6C33" w:rsidTr="00DC3635">
        <w:trPr>
          <w:trHeight w:val="663"/>
          <w:jc w:val="center"/>
        </w:trPr>
        <w:tc>
          <w:tcPr>
            <w:tcW w:w="992" w:type="dxa"/>
            <w:vMerge w:val="restart"/>
            <w:tcBorders>
              <w:top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Наименование вещества</w:t>
            </w:r>
          </w:p>
        </w:tc>
        <w:tc>
          <w:tcPr>
            <w:tcW w:w="709" w:type="dxa"/>
            <w:vMerge w:val="restart"/>
            <w:tcBorders>
              <w:top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b/>
                <w:color w:val="000000"/>
                <w:sz w:val="24"/>
                <w:szCs w:val="24"/>
                <w:lang w:eastAsia="ru-RU"/>
              </w:rPr>
            </w:pPr>
            <w:r w:rsidRPr="00EA6C33">
              <w:rPr>
                <w:rFonts w:ascii="Times New Roman" w:eastAsia="Times New Roman" w:hAnsi="Times New Roman"/>
                <w:color w:val="000000"/>
                <w:sz w:val="24"/>
                <w:szCs w:val="24"/>
                <w:lang w:eastAsia="ru-RU"/>
              </w:rPr>
              <w:t xml:space="preserve">Количество, </w:t>
            </w:r>
            <w:proofErr w:type="gramStart"/>
            <w:r w:rsidRPr="00EA6C33">
              <w:rPr>
                <w:rFonts w:ascii="Times New Roman" w:eastAsia="Times New Roman" w:hAnsi="Times New Roman"/>
                <w:color w:val="000000"/>
                <w:sz w:val="24"/>
                <w:szCs w:val="24"/>
                <w:lang w:eastAsia="ru-RU"/>
              </w:rPr>
              <w:t>т</w:t>
            </w:r>
            <w:proofErr w:type="gramEnd"/>
          </w:p>
        </w:tc>
        <w:tc>
          <w:tcPr>
            <w:tcW w:w="1555" w:type="dxa"/>
            <w:vMerge w:val="restart"/>
            <w:tcBorders>
              <w:top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Площадь пожара (при растекании по магистрали), м</w:t>
            </w:r>
            <w:proofErr w:type="gramStart"/>
            <w:r w:rsidRPr="00EA6C33">
              <w:rPr>
                <w:rFonts w:ascii="Times New Roman" w:eastAsia="Times New Roman" w:hAnsi="Times New Roman"/>
                <w:color w:val="000000"/>
                <w:sz w:val="24"/>
                <w:szCs w:val="24"/>
                <w:vertAlign w:val="superscript"/>
                <w:lang w:eastAsia="ru-RU"/>
              </w:rPr>
              <w:t>2</w:t>
            </w:r>
            <w:proofErr w:type="gramEnd"/>
          </w:p>
        </w:tc>
        <w:tc>
          <w:tcPr>
            <w:tcW w:w="6732" w:type="dxa"/>
            <w:gridSpan w:val="2"/>
            <w:tcBorders>
              <w:top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Радиусы зон поражения людей (м), с учётом образующейся при горении пролива интенсивности теплового излучения (кВт/м</w:t>
            </w:r>
            <w:proofErr w:type="gramStart"/>
            <w:r w:rsidRPr="00EA6C33">
              <w:rPr>
                <w:rFonts w:ascii="Times New Roman" w:eastAsia="Times New Roman" w:hAnsi="Times New Roman"/>
                <w:color w:val="000000"/>
                <w:sz w:val="24"/>
                <w:szCs w:val="24"/>
                <w:vertAlign w:val="superscript"/>
                <w:lang w:eastAsia="ru-RU"/>
              </w:rPr>
              <w:t>2</w:t>
            </w:r>
            <w:proofErr w:type="gramEnd"/>
            <w:r w:rsidRPr="00EA6C33">
              <w:rPr>
                <w:rFonts w:ascii="Times New Roman" w:eastAsia="Times New Roman" w:hAnsi="Times New Roman"/>
                <w:color w:val="000000"/>
                <w:sz w:val="24"/>
                <w:szCs w:val="24"/>
                <w:lang w:eastAsia="ru-RU"/>
              </w:rPr>
              <w:t>)</w:t>
            </w:r>
          </w:p>
        </w:tc>
      </w:tr>
      <w:tr w:rsidR="000E2EA1" w:rsidRPr="00EA6C33" w:rsidTr="00DC3635">
        <w:trPr>
          <w:trHeight w:val="848"/>
          <w:jc w:val="center"/>
        </w:trPr>
        <w:tc>
          <w:tcPr>
            <w:tcW w:w="992" w:type="dxa"/>
            <w:vMerge/>
            <w:tcBorders>
              <w:bottom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p>
        </w:tc>
        <w:tc>
          <w:tcPr>
            <w:tcW w:w="709" w:type="dxa"/>
            <w:vMerge/>
            <w:tcBorders>
              <w:bottom w:val="single" w:sz="4" w:space="0" w:color="auto"/>
            </w:tcBorders>
            <w:shd w:val="clear" w:color="auto" w:fill="auto"/>
            <w:vAlign w:val="center"/>
          </w:tcPr>
          <w:p w:rsidR="000E2EA1" w:rsidRPr="00EA6C33" w:rsidRDefault="000E2EA1" w:rsidP="000E2EA1">
            <w:pPr>
              <w:widowControl w:val="0"/>
              <w:spacing w:after="0" w:line="240" w:lineRule="auto"/>
              <w:ind w:left="-36" w:right="-8" w:firstLine="13"/>
              <w:jc w:val="center"/>
              <w:rPr>
                <w:rFonts w:ascii="Times New Roman" w:eastAsia="Times New Roman" w:hAnsi="Times New Roman"/>
                <w:color w:val="000000"/>
                <w:sz w:val="24"/>
                <w:szCs w:val="24"/>
                <w:lang w:eastAsia="ru-RU"/>
              </w:rPr>
            </w:pPr>
          </w:p>
        </w:tc>
        <w:tc>
          <w:tcPr>
            <w:tcW w:w="1555" w:type="dxa"/>
            <w:vMerge/>
            <w:tcBorders>
              <w:bottom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p>
        </w:tc>
        <w:tc>
          <w:tcPr>
            <w:tcW w:w="3330" w:type="dxa"/>
            <w:tcBorders>
              <w:top w:val="single" w:sz="4" w:space="0" w:color="auto"/>
              <w:bottom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 xml:space="preserve">Ожог 1-й степени через 6–8 </w:t>
            </w:r>
            <w:proofErr w:type="gramStart"/>
            <w:r w:rsidRPr="00EA6C33">
              <w:rPr>
                <w:rFonts w:ascii="Times New Roman" w:eastAsia="Times New Roman" w:hAnsi="Times New Roman"/>
                <w:color w:val="000000"/>
                <w:sz w:val="24"/>
                <w:szCs w:val="24"/>
                <w:lang w:eastAsia="ru-RU"/>
              </w:rPr>
              <w:t>с</w:t>
            </w:r>
            <w:proofErr w:type="gramEnd"/>
            <w:r w:rsidRPr="00EA6C33">
              <w:rPr>
                <w:rFonts w:ascii="Times New Roman" w:eastAsia="Times New Roman" w:hAnsi="Times New Roman"/>
                <w:color w:val="000000"/>
                <w:sz w:val="24"/>
                <w:szCs w:val="24"/>
                <w:lang w:eastAsia="ru-RU"/>
              </w:rPr>
              <w:t>,</w:t>
            </w:r>
          </w:p>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ожог 2-й степени через 12–16 с, при 10,5 кВт/м</w:t>
            </w:r>
            <w:proofErr w:type="gramStart"/>
            <w:r w:rsidRPr="00EA6C33">
              <w:rPr>
                <w:rFonts w:ascii="Times New Roman" w:eastAsia="Times New Roman" w:hAnsi="Times New Roman"/>
                <w:color w:val="000000"/>
                <w:sz w:val="24"/>
                <w:szCs w:val="24"/>
                <w:vertAlign w:val="superscript"/>
                <w:lang w:eastAsia="ru-RU"/>
              </w:rPr>
              <w:t>2</w:t>
            </w:r>
            <w:proofErr w:type="gramEnd"/>
            <w:r w:rsidRPr="00EA6C33">
              <w:rPr>
                <w:rFonts w:ascii="Times New Roman" w:eastAsia="Times New Roman" w:hAnsi="Times New Roman"/>
                <w:color w:val="000000"/>
                <w:sz w:val="24"/>
                <w:szCs w:val="24"/>
                <w:lang w:eastAsia="ru-RU"/>
              </w:rPr>
              <w:t>, м</w:t>
            </w:r>
          </w:p>
        </w:tc>
        <w:tc>
          <w:tcPr>
            <w:tcW w:w="3402" w:type="dxa"/>
            <w:tcBorders>
              <w:top w:val="single" w:sz="4" w:space="0" w:color="auto"/>
              <w:bottom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Безопасное расстояние для человека в брезентовой одежде, при 4,2 кВт/м</w:t>
            </w:r>
            <w:proofErr w:type="gramStart"/>
            <w:r w:rsidRPr="00EA6C33">
              <w:rPr>
                <w:rFonts w:ascii="Times New Roman" w:eastAsia="Times New Roman" w:hAnsi="Times New Roman"/>
                <w:color w:val="000000"/>
                <w:sz w:val="24"/>
                <w:szCs w:val="24"/>
                <w:vertAlign w:val="superscript"/>
                <w:lang w:eastAsia="ru-RU"/>
              </w:rPr>
              <w:t>2</w:t>
            </w:r>
            <w:proofErr w:type="gramEnd"/>
            <w:r w:rsidRPr="00EA6C33">
              <w:rPr>
                <w:rFonts w:ascii="Times New Roman" w:eastAsia="Times New Roman" w:hAnsi="Times New Roman"/>
                <w:color w:val="000000"/>
                <w:sz w:val="24"/>
                <w:szCs w:val="24"/>
                <w:lang w:eastAsia="ru-RU"/>
              </w:rPr>
              <w:t>, м</w:t>
            </w:r>
          </w:p>
        </w:tc>
      </w:tr>
      <w:tr w:rsidR="000E2EA1" w:rsidRPr="00EA6C33" w:rsidTr="00DC3635">
        <w:trPr>
          <w:trHeight w:val="285"/>
          <w:jc w:val="center"/>
        </w:trPr>
        <w:tc>
          <w:tcPr>
            <w:tcW w:w="992" w:type="dxa"/>
            <w:shd w:val="clear" w:color="auto" w:fill="auto"/>
            <w:vAlign w:val="center"/>
          </w:tcPr>
          <w:p w:rsidR="000E2EA1" w:rsidRPr="00EA6C33" w:rsidRDefault="000E2EA1" w:rsidP="000E2EA1">
            <w:pPr>
              <w:widowControl w:val="0"/>
              <w:spacing w:after="0" w:line="240" w:lineRule="auto"/>
              <w:ind w:left="-10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Бензин</w:t>
            </w:r>
          </w:p>
        </w:tc>
        <w:tc>
          <w:tcPr>
            <w:tcW w:w="709" w:type="dxa"/>
            <w:shd w:val="clear" w:color="auto" w:fill="auto"/>
            <w:vAlign w:val="center"/>
          </w:tcPr>
          <w:p w:rsidR="000E2EA1" w:rsidRPr="00EA6C33" w:rsidRDefault="000E2EA1" w:rsidP="000E2EA1">
            <w:pPr>
              <w:widowControl w:val="0"/>
              <w:spacing w:after="0" w:line="240" w:lineRule="auto"/>
              <w:ind w:left="-108" w:right="-76"/>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25</w:t>
            </w:r>
          </w:p>
        </w:tc>
        <w:tc>
          <w:tcPr>
            <w:tcW w:w="1555" w:type="dxa"/>
            <w:shd w:val="clear" w:color="auto" w:fill="auto"/>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640,5</w:t>
            </w:r>
          </w:p>
        </w:tc>
        <w:tc>
          <w:tcPr>
            <w:tcW w:w="3330" w:type="dxa"/>
            <w:shd w:val="clear" w:color="auto" w:fill="auto"/>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17</w:t>
            </w:r>
          </w:p>
        </w:tc>
        <w:tc>
          <w:tcPr>
            <w:tcW w:w="3402" w:type="dxa"/>
            <w:shd w:val="clear" w:color="auto" w:fill="auto"/>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27</w:t>
            </w:r>
          </w:p>
        </w:tc>
      </w:tr>
    </w:tbl>
    <w:p w:rsidR="000E2EA1" w:rsidRPr="00EA6C33"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0E2EA1" w:rsidRPr="00EA6C33"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Таблица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29</w:t>
      </w:r>
      <w:r w:rsidR="00D96F88" w:rsidRPr="00EA6C33">
        <w:rPr>
          <w:rFonts w:ascii="Times New Roman" w:eastAsia="Times New Roman" w:hAnsi="Times New Roman"/>
          <w:sz w:val="28"/>
          <w:szCs w:val="24"/>
          <w:lang w:eastAsia="ru-RU" w:bidi="en-US"/>
        </w:rPr>
        <w:fldChar w:fldCharType="end"/>
      </w:r>
    </w:p>
    <w:p w:rsidR="000E2EA1" w:rsidRPr="00EA6C33"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Предельные параметры для возможного поражения людей при аварии СУГ</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tblPr>
      <w:tblGrid>
        <w:gridCol w:w="4168"/>
        <w:gridCol w:w="2887"/>
        <w:gridCol w:w="3366"/>
      </w:tblGrid>
      <w:tr w:rsidR="000E2EA1" w:rsidRPr="00EA6C33" w:rsidTr="000E2EA1">
        <w:trPr>
          <w:trHeight w:val="283"/>
          <w:jc w:val="center"/>
        </w:trPr>
        <w:tc>
          <w:tcPr>
            <w:tcW w:w="2000" w:type="pct"/>
            <w:tcBorders>
              <w:top w:val="single" w:sz="4" w:space="0" w:color="auto"/>
              <w:left w:val="single" w:sz="4"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Степень травмирования</w:t>
            </w:r>
          </w:p>
        </w:tc>
        <w:tc>
          <w:tcPr>
            <w:tcW w:w="1385" w:type="pct"/>
            <w:tcBorders>
              <w:top w:val="single" w:sz="4" w:space="0" w:color="auto"/>
              <w:left w:val="single" w:sz="6"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Значения интенсивности теплового излучения, кВт/м</w:t>
            </w:r>
            <w:proofErr w:type="gramStart"/>
            <w:r w:rsidRPr="00EA6C33">
              <w:rPr>
                <w:rFonts w:ascii="Times New Roman" w:hAnsi="Times New Roman"/>
                <w:sz w:val="24"/>
                <w:szCs w:val="20"/>
                <w:vertAlign w:val="superscript"/>
                <w:lang w:eastAsia="ru-RU"/>
              </w:rPr>
              <w:t>2</w:t>
            </w:r>
            <w:proofErr w:type="gramEnd"/>
          </w:p>
        </w:tc>
        <w:tc>
          <w:tcPr>
            <w:tcW w:w="1615" w:type="pct"/>
            <w:tcBorders>
              <w:top w:val="single" w:sz="4" w:space="0" w:color="auto"/>
              <w:left w:val="single" w:sz="6" w:space="0" w:color="auto"/>
              <w:bottom w:val="single" w:sz="6" w:space="0" w:color="auto"/>
              <w:right w:val="single" w:sz="4"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Расстояния от объекта, на которых наблюдаются определённые степени травмирования, м</w:t>
            </w:r>
          </w:p>
        </w:tc>
      </w:tr>
      <w:tr w:rsidR="000E2EA1" w:rsidRPr="00EA6C33" w:rsidTr="000E2EA1">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EA6C33">
              <w:rPr>
                <w:rFonts w:ascii="Times New Roman" w:hAnsi="Times New Roman"/>
                <w:sz w:val="24"/>
                <w:szCs w:val="20"/>
                <w:lang w:eastAsia="ru-RU"/>
              </w:rPr>
              <w:t>Ожоги III степени</w:t>
            </w:r>
          </w:p>
        </w:tc>
        <w:tc>
          <w:tcPr>
            <w:tcW w:w="1385" w:type="pct"/>
            <w:tcBorders>
              <w:top w:val="single" w:sz="6" w:space="0" w:color="auto"/>
              <w:left w:val="single" w:sz="6"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49,0</w:t>
            </w:r>
          </w:p>
        </w:tc>
        <w:tc>
          <w:tcPr>
            <w:tcW w:w="1615" w:type="pct"/>
            <w:tcBorders>
              <w:top w:val="single" w:sz="6" w:space="0" w:color="auto"/>
              <w:left w:val="single" w:sz="6" w:space="0" w:color="auto"/>
              <w:bottom w:val="single" w:sz="6" w:space="0" w:color="auto"/>
              <w:right w:val="single" w:sz="4"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38</w:t>
            </w:r>
          </w:p>
        </w:tc>
      </w:tr>
      <w:tr w:rsidR="000E2EA1" w:rsidRPr="00EA6C33" w:rsidTr="000E2EA1">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EA6C33">
              <w:rPr>
                <w:rFonts w:ascii="Times New Roman" w:hAnsi="Times New Roman"/>
                <w:sz w:val="24"/>
                <w:szCs w:val="20"/>
                <w:lang w:eastAsia="ru-RU"/>
              </w:rPr>
              <w:t>Ожоги II степени</w:t>
            </w:r>
          </w:p>
        </w:tc>
        <w:tc>
          <w:tcPr>
            <w:tcW w:w="1385" w:type="pct"/>
            <w:tcBorders>
              <w:top w:val="single" w:sz="6" w:space="0" w:color="auto"/>
              <w:left w:val="single" w:sz="6"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27,4</w:t>
            </w:r>
          </w:p>
        </w:tc>
        <w:tc>
          <w:tcPr>
            <w:tcW w:w="1615" w:type="pct"/>
            <w:tcBorders>
              <w:top w:val="single" w:sz="6" w:space="0" w:color="auto"/>
              <w:left w:val="single" w:sz="6" w:space="0" w:color="auto"/>
              <w:bottom w:val="single" w:sz="6" w:space="0" w:color="auto"/>
              <w:right w:val="single" w:sz="4"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55</w:t>
            </w:r>
          </w:p>
        </w:tc>
      </w:tr>
      <w:tr w:rsidR="000E2EA1" w:rsidRPr="00EA6C33" w:rsidTr="000E2EA1">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EA6C33">
              <w:rPr>
                <w:rFonts w:ascii="Times New Roman" w:hAnsi="Times New Roman"/>
                <w:sz w:val="24"/>
                <w:szCs w:val="20"/>
                <w:lang w:eastAsia="ru-RU"/>
              </w:rPr>
              <w:t>Ожоги I степени</w:t>
            </w:r>
          </w:p>
        </w:tc>
        <w:tc>
          <w:tcPr>
            <w:tcW w:w="1385" w:type="pct"/>
            <w:tcBorders>
              <w:top w:val="single" w:sz="6" w:space="0" w:color="auto"/>
              <w:left w:val="single" w:sz="6"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9,6</w:t>
            </w:r>
          </w:p>
        </w:tc>
        <w:tc>
          <w:tcPr>
            <w:tcW w:w="1615" w:type="pct"/>
            <w:tcBorders>
              <w:top w:val="single" w:sz="6" w:space="0" w:color="auto"/>
              <w:left w:val="single" w:sz="6" w:space="0" w:color="auto"/>
              <w:bottom w:val="single" w:sz="6" w:space="0" w:color="auto"/>
              <w:right w:val="single" w:sz="4"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92</w:t>
            </w:r>
          </w:p>
        </w:tc>
      </w:tr>
      <w:tr w:rsidR="000E2EA1" w:rsidRPr="00EA6C33" w:rsidTr="000E2EA1">
        <w:trPr>
          <w:trHeight w:val="283"/>
          <w:jc w:val="center"/>
        </w:trPr>
        <w:tc>
          <w:tcPr>
            <w:tcW w:w="2000" w:type="pct"/>
            <w:tcBorders>
              <w:top w:val="single" w:sz="6" w:space="0" w:color="auto"/>
              <w:left w:val="single" w:sz="4" w:space="0" w:color="auto"/>
              <w:bottom w:val="single" w:sz="4"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EA6C33">
              <w:rPr>
                <w:rFonts w:ascii="Times New Roman" w:hAnsi="Times New Roman"/>
                <w:sz w:val="24"/>
                <w:szCs w:val="20"/>
                <w:lang w:eastAsia="ru-RU"/>
              </w:rPr>
              <w:t>Болевой порог (болезненные ощущения на коже и слизистых)</w:t>
            </w:r>
          </w:p>
        </w:tc>
        <w:tc>
          <w:tcPr>
            <w:tcW w:w="1385" w:type="pct"/>
            <w:tcBorders>
              <w:top w:val="single" w:sz="6" w:space="0" w:color="auto"/>
              <w:left w:val="single" w:sz="6" w:space="0" w:color="auto"/>
              <w:bottom w:val="single" w:sz="4"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1,4</w:t>
            </w:r>
          </w:p>
        </w:tc>
        <w:tc>
          <w:tcPr>
            <w:tcW w:w="1615" w:type="pct"/>
            <w:tcBorders>
              <w:top w:val="single" w:sz="6" w:space="0" w:color="auto"/>
              <w:left w:val="single" w:sz="6" w:space="0" w:color="auto"/>
              <w:bottom w:val="single" w:sz="4" w:space="0" w:color="auto"/>
              <w:right w:val="single" w:sz="4"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Более 100 м</w:t>
            </w:r>
          </w:p>
        </w:tc>
      </w:tr>
    </w:tbl>
    <w:p w:rsidR="007E65D7" w:rsidRPr="00EA6C33" w:rsidRDefault="007E65D7"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0E2EA1" w:rsidRPr="00EA6C33"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bookmarkStart w:id="193" w:name="TBl_Zony2"/>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Таблица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30</w:t>
      </w:r>
      <w:r w:rsidR="00D96F88" w:rsidRPr="00EA6C33">
        <w:rPr>
          <w:rFonts w:ascii="Times New Roman" w:eastAsia="Times New Roman" w:hAnsi="Times New Roman"/>
          <w:sz w:val="28"/>
          <w:szCs w:val="24"/>
          <w:lang w:eastAsia="ru-RU" w:bidi="en-US"/>
        </w:rPr>
        <w:fldChar w:fldCharType="end"/>
      </w:r>
      <w:bookmarkEnd w:id="193"/>
    </w:p>
    <w:p w:rsidR="000E2EA1" w:rsidRPr="00EA6C33"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22 500 кг</w:t>
      </w:r>
    </w:p>
    <w:tbl>
      <w:tblPr>
        <w:tblW w:w="9585" w:type="dxa"/>
        <w:jc w:val="center"/>
        <w:tblBorders>
          <w:top w:val="single" w:sz="4" w:space="0" w:color="auto"/>
          <w:left w:val="single" w:sz="4" w:space="0" w:color="auto"/>
          <w:right w:val="single" w:sz="4" w:space="0" w:color="auto"/>
          <w:insideH w:val="single" w:sz="4" w:space="0" w:color="auto"/>
          <w:insideV w:val="single" w:sz="4" w:space="0" w:color="auto"/>
        </w:tblBorders>
        <w:tblLook w:val="0000"/>
      </w:tblPr>
      <w:tblGrid>
        <w:gridCol w:w="3009"/>
        <w:gridCol w:w="1854"/>
        <w:gridCol w:w="1508"/>
        <w:gridCol w:w="1712"/>
        <w:gridCol w:w="1502"/>
      </w:tblGrid>
      <w:tr w:rsidR="000E2EA1" w:rsidRPr="00EA6C33" w:rsidTr="00FA5A89">
        <w:trPr>
          <w:tblHeader/>
          <w:jc w:val="center"/>
        </w:trPr>
        <w:tc>
          <w:tcPr>
            <w:tcW w:w="3009" w:type="dxa"/>
            <w:vMerge w:val="restart"/>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Избыточное давление (кПа), поражение зданий/поражение людей на открытой местности</w:t>
            </w:r>
          </w:p>
        </w:tc>
        <w:tc>
          <w:tcPr>
            <w:tcW w:w="3362" w:type="dxa"/>
            <w:gridSpan w:val="2"/>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Поражение зданий и сооружений и людей в зданиях и сооружениях</w:t>
            </w:r>
          </w:p>
        </w:tc>
        <w:tc>
          <w:tcPr>
            <w:tcW w:w="3214" w:type="dxa"/>
            <w:gridSpan w:val="2"/>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Поражение людей на открытой местности</w:t>
            </w:r>
          </w:p>
        </w:tc>
      </w:tr>
      <w:tr w:rsidR="000E2EA1" w:rsidRPr="00EA6C33" w:rsidTr="00FA5A89">
        <w:trPr>
          <w:tblHeader/>
          <w:jc w:val="center"/>
        </w:trPr>
        <w:tc>
          <w:tcPr>
            <w:tcW w:w="3009" w:type="dxa"/>
            <w:vMerge/>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p>
        </w:tc>
        <w:tc>
          <w:tcPr>
            <w:tcW w:w="1854"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 xml:space="preserve">Радиус зоны, </w:t>
            </w:r>
            <w:proofErr w:type="gramStart"/>
            <w:r w:rsidRPr="00EA6C33">
              <w:rPr>
                <w:rFonts w:ascii="Times New Roman" w:eastAsia="Times New Roman" w:hAnsi="Times New Roman"/>
                <w:sz w:val="24"/>
                <w:szCs w:val="20"/>
                <w:lang w:eastAsia="ru-RU"/>
              </w:rPr>
              <w:t>м</w:t>
            </w:r>
            <w:proofErr w:type="gramEnd"/>
          </w:p>
        </w:tc>
        <w:tc>
          <w:tcPr>
            <w:tcW w:w="1508"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 поражённых людей</w:t>
            </w:r>
          </w:p>
        </w:tc>
        <w:tc>
          <w:tcPr>
            <w:tcW w:w="171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 xml:space="preserve">Радиус зоны, </w:t>
            </w:r>
            <w:proofErr w:type="gramStart"/>
            <w:r w:rsidRPr="00EA6C33">
              <w:rPr>
                <w:rFonts w:ascii="Times New Roman" w:eastAsia="Times New Roman" w:hAnsi="Times New Roman"/>
                <w:sz w:val="24"/>
                <w:szCs w:val="20"/>
                <w:lang w:eastAsia="ru-RU"/>
              </w:rPr>
              <w:t>м</w:t>
            </w:r>
            <w:proofErr w:type="gramEnd"/>
          </w:p>
        </w:tc>
        <w:tc>
          <w:tcPr>
            <w:tcW w:w="150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 поражённых людей</w:t>
            </w:r>
          </w:p>
        </w:tc>
      </w:tr>
    </w:tbl>
    <w:p w:rsidR="00FA5A89" w:rsidRPr="00EA6C33" w:rsidRDefault="00FA5A89" w:rsidP="00FA5A89">
      <w:pPr>
        <w:spacing w:after="0" w:line="240" w:lineRule="auto"/>
        <w:rPr>
          <w:vanish/>
          <w:sz w:val="2"/>
          <w:szCs w:val="2"/>
        </w:rPr>
      </w:pP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09"/>
        <w:gridCol w:w="1854"/>
        <w:gridCol w:w="1508"/>
        <w:gridCol w:w="1712"/>
        <w:gridCol w:w="1502"/>
      </w:tblGrid>
      <w:tr w:rsidR="00FA5A89" w:rsidRPr="00EA6C33" w:rsidTr="00FA5A89">
        <w:trPr>
          <w:tblHeader/>
          <w:jc w:val="center"/>
        </w:trPr>
        <w:tc>
          <w:tcPr>
            <w:tcW w:w="3009" w:type="dxa"/>
            <w:vAlign w:val="center"/>
          </w:tcPr>
          <w:p w:rsidR="00FA5A89" w:rsidRPr="00EA6C33" w:rsidRDefault="00FA5A89"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w:t>
            </w:r>
          </w:p>
        </w:tc>
        <w:tc>
          <w:tcPr>
            <w:tcW w:w="1854" w:type="dxa"/>
            <w:vAlign w:val="center"/>
          </w:tcPr>
          <w:p w:rsidR="00FA5A89" w:rsidRPr="00EA6C33" w:rsidRDefault="00FA5A89"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2</w:t>
            </w:r>
          </w:p>
        </w:tc>
        <w:tc>
          <w:tcPr>
            <w:tcW w:w="1508" w:type="dxa"/>
          </w:tcPr>
          <w:p w:rsidR="00FA5A89" w:rsidRPr="00EA6C33" w:rsidRDefault="00FA5A89"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3</w:t>
            </w:r>
          </w:p>
        </w:tc>
        <w:tc>
          <w:tcPr>
            <w:tcW w:w="1712" w:type="dxa"/>
            <w:vAlign w:val="center"/>
          </w:tcPr>
          <w:p w:rsidR="00FA5A89" w:rsidRPr="00EA6C33" w:rsidRDefault="00FA5A89"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4</w:t>
            </w:r>
          </w:p>
        </w:tc>
        <w:tc>
          <w:tcPr>
            <w:tcW w:w="1502" w:type="dxa"/>
            <w:vAlign w:val="center"/>
          </w:tcPr>
          <w:p w:rsidR="00FA5A89" w:rsidRPr="00EA6C33" w:rsidRDefault="00FA5A89"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5</w:t>
            </w:r>
          </w:p>
        </w:tc>
      </w:tr>
      <w:tr w:rsidR="000E2EA1" w:rsidRPr="00EA6C33" w:rsidTr="00FA5A89">
        <w:trPr>
          <w:jc w:val="center"/>
        </w:trPr>
        <w:tc>
          <w:tcPr>
            <w:tcW w:w="3009"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65,9/70</w:t>
            </w:r>
          </w:p>
        </w:tc>
        <w:tc>
          <w:tcPr>
            <w:tcW w:w="1854"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нет</w:t>
            </w:r>
          </w:p>
        </w:tc>
        <w:tc>
          <w:tcPr>
            <w:tcW w:w="1508" w:type="dxa"/>
          </w:tcPr>
          <w:p w:rsidR="000E2EA1" w:rsidRPr="00EA6C33" w:rsidRDefault="000E2EA1" w:rsidP="000E2EA1">
            <w:pPr>
              <w:widowControl w:val="0"/>
              <w:spacing w:after="0" w:line="240" w:lineRule="auto"/>
              <w:jc w:val="center"/>
              <w:rPr>
                <w:rFonts w:ascii="Times New Roman" w:eastAsia="Times New Roman" w:hAnsi="Times New Roman"/>
                <w:b/>
                <w:sz w:val="24"/>
                <w:szCs w:val="20"/>
                <w:lang w:eastAsia="ru-RU"/>
              </w:rPr>
            </w:pPr>
            <w:r w:rsidRPr="00EA6C33">
              <w:rPr>
                <w:rFonts w:ascii="Times New Roman" w:eastAsia="Times New Roman" w:hAnsi="Times New Roman"/>
                <w:sz w:val="24"/>
                <w:szCs w:val="20"/>
                <w:lang w:eastAsia="ru-RU"/>
              </w:rPr>
              <w:t>нет</w:t>
            </w:r>
          </w:p>
        </w:tc>
        <w:tc>
          <w:tcPr>
            <w:tcW w:w="171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нет</w:t>
            </w:r>
          </w:p>
        </w:tc>
        <w:tc>
          <w:tcPr>
            <w:tcW w:w="150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нет</w:t>
            </w:r>
          </w:p>
        </w:tc>
      </w:tr>
      <w:tr w:rsidR="000E2EA1" w:rsidRPr="00EA6C33" w:rsidTr="00FA5A89">
        <w:trPr>
          <w:jc w:val="center"/>
        </w:trPr>
        <w:tc>
          <w:tcPr>
            <w:tcW w:w="3009"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33 /55</w:t>
            </w:r>
          </w:p>
        </w:tc>
        <w:tc>
          <w:tcPr>
            <w:tcW w:w="1854"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167</w:t>
            </w:r>
          </w:p>
        </w:tc>
        <w:tc>
          <w:tcPr>
            <w:tcW w:w="1508"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90</w:t>
            </w:r>
          </w:p>
        </w:tc>
        <w:tc>
          <w:tcPr>
            <w:tcW w:w="171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нет</w:t>
            </w:r>
          </w:p>
        </w:tc>
        <w:tc>
          <w:tcPr>
            <w:tcW w:w="150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нет</w:t>
            </w:r>
          </w:p>
        </w:tc>
      </w:tr>
      <w:tr w:rsidR="000E2EA1" w:rsidRPr="00EA6C33" w:rsidTr="00FA5A89">
        <w:trPr>
          <w:jc w:val="center"/>
        </w:trPr>
        <w:tc>
          <w:tcPr>
            <w:tcW w:w="3009"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25/24</w:t>
            </w:r>
          </w:p>
        </w:tc>
        <w:tc>
          <w:tcPr>
            <w:tcW w:w="1854"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247</w:t>
            </w:r>
          </w:p>
        </w:tc>
        <w:tc>
          <w:tcPr>
            <w:tcW w:w="1508"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50</w:t>
            </w:r>
          </w:p>
        </w:tc>
        <w:tc>
          <w:tcPr>
            <w:tcW w:w="171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260</w:t>
            </w:r>
          </w:p>
        </w:tc>
        <w:tc>
          <w:tcPr>
            <w:tcW w:w="150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50</w:t>
            </w:r>
          </w:p>
        </w:tc>
      </w:tr>
      <w:tr w:rsidR="000E2EA1" w:rsidRPr="00EA6C33" w:rsidTr="00FA5A89">
        <w:trPr>
          <w:jc w:val="center"/>
        </w:trPr>
        <w:tc>
          <w:tcPr>
            <w:tcW w:w="3009"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4/16</w:t>
            </w:r>
          </w:p>
        </w:tc>
        <w:tc>
          <w:tcPr>
            <w:tcW w:w="1854"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1 098</w:t>
            </w:r>
          </w:p>
        </w:tc>
        <w:tc>
          <w:tcPr>
            <w:tcW w:w="1508"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10</w:t>
            </w:r>
          </w:p>
        </w:tc>
        <w:tc>
          <w:tcPr>
            <w:tcW w:w="171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393</w:t>
            </w:r>
          </w:p>
        </w:tc>
        <w:tc>
          <w:tcPr>
            <w:tcW w:w="150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10</w:t>
            </w:r>
          </w:p>
        </w:tc>
      </w:tr>
      <w:tr w:rsidR="000E2EA1" w:rsidRPr="00EA6C33" w:rsidTr="00FA5A89">
        <w:trPr>
          <w:jc w:val="center"/>
        </w:trPr>
        <w:tc>
          <w:tcPr>
            <w:tcW w:w="3009"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2/5</w:t>
            </w:r>
          </w:p>
        </w:tc>
        <w:tc>
          <w:tcPr>
            <w:tcW w:w="1854"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1 976</w:t>
            </w:r>
          </w:p>
        </w:tc>
        <w:tc>
          <w:tcPr>
            <w:tcW w:w="1508"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w:t>
            </w:r>
          </w:p>
        </w:tc>
        <w:tc>
          <w:tcPr>
            <w:tcW w:w="171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918</w:t>
            </w:r>
          </w:p>
        </w:tc>
        <w:tc>
          <w:tcPr>
            <w:tcW w:w="150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w:t>
            </w:r>
          </w:p>
        </w:tc>
      </w:tr>
    </w:tbl>
    <w:p w:rsidR="000E2EA1" w:rsidRPr="00EA6C33"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0E2EA1" w:rsidRPr="00EA6C33"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eastAsia="ru-RU" w:bidi="en-US"/>
        </w:rPr>
        <w:fldChar w:fldCharType="begin"/>
      </w:r>
      <w:r w:rsidRPr="00EA6C33">
        <w:rPr>
          <w:rFonts w:ascii="Times New Roman" w:eastAsia="Times New Roman" w:hAnsi="Times New Roman"/>
          <w:sz w:val="28"/>
          <w:szCs w:val="24"/>
          <w:lang w:eastAsia="ru-RU" w:bidi="en-US"/>
        </w:rPr>
        <w:instrText xml:space="preserve"> SEQ Таблица \* ARABIC </w:instrText>
      </w:r>
      <w:r w:rsidR="00D96F88" w:rsidRPr="00EA6C33">
        <w:rPr>
          <w:rFonts w:ascii="Times New Roman" w:eastAsia="Times New Roman" w:hAnsi="Times New Roman"/>
          <w:sz w:val="28"/>
          <w:szCs w:val="24"/>
          <w:lang w:eastAsia="ru-RU" w:bidi="en-US"/>
        </w:rPr>
        <w:fldChar w:fldCharType="separate"/>
      </w:r>
      <w:r w:rsidR="00FF7373" w:rsidRPr="00EA6C33">
        <w:rPr>
          <w:rFonts w:ascii="Times New Roman" w:eastAsia="Times New Roman" w:hAnsi="Times New Roman"/>
          <w:noProof/>
          <w:sz w:val="28"/>
          <w:szCs w:val="24"/>
          <w:lang w:eastAsia="ru-RU" w:bidi="en-US"/>
        </w:rPr>
        <w:t>31</w:t>
      </w:r>
      <w:r w:rsidR="00D96F88" w:rsidRPr="00EA6C33">
        <w:rPr>
          <w:rFonts w:ascii="Times New Roman" w:eastAsia="Times New Roman" w:hAnsi="Times New Roman"/>
          <w:sz w:val="28"/>
          <w:szCs w:val="24"/>
          <w:lang w:eastAsia="ru-RU" w:bidi="en-US"/>
        </w:rPr>
        <w:fldChar w:fldCharType="end"/>
      </w:r>
    </w:p>
    <w:p w:rsidR="000E2EA1" w:rsidRPr="00EA6C33"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Характеристики зон поражения при авариях с ГСМ и СУГ</w:t>
      </w:r>
    </w:p>
    <w:tbl>
      <w:tblPr>
        <w:tblW w:w="4000" w:type="pct"/>
        <w:jc w:val="center"/>
        <w:tblBorders>
          <w:top w:val="single" w:sz="4" w:space="0" w:color="auto"/>
          <w:left w:val="single" w:sz="4" w:space="0" w:color="auto"/>
          <w:right w:val="single" w:sz="4" w:space="0" w:color="auto"/>
          <w:insideH w:val="single" w:sz="6" w:space="0" w:color="auto"/>
          <w:insideV w:val="single" w:sz="6" w:space="0" w:color="auto"/>
        </w:tblBorders>
        <w:tblLook w:val="0000"/>
      </w:tblPr>
      <w:tblGrid>
        <w:gridCol w:w="6251"/>
        <w:gridCol w:w="1042"/>
        <w:gridCol w:w="1044"/>
      </w:tblGrid>
      <w:tr w:rsidR="007D30DC" w:rsidRPr="00EA6C33" w:rsidTr="007D30DC">
        <w:trPr>
          <w:trHeight w:val="143"/>
          <w:jc w:val="center"/>
        </w:trPr>
        <w:tc>
          <w:tcPr>
            <w:tcW w:w="3749" w:type="pct"/>
            <w:vMerge w:val="restart"/>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Параметры</w:t>
            </w:r>
          </w:p>
        </w:tc>
        <w:tc>
          <w:tcPr>
            <w:tcW w:w="1251" w:type="pct"/>
            <w:gridSpan w:val="2"/>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а/д цистерна</w:t>
            </w:r>
          </w:p>
        </w:tc>
      </w:tr>
      <w:tr w:rsidR="007D30DC" w:rsidRPr="00EA6C33" w:rsidTr="007D30DC">
        <w:trPr>
          <w:trHeight w:val="143"/>
          <w:jc w:val="center"/>
        </w:trPr>
        <w:tc>
          <w:tcPr>
            <w:tcW w:w="3749" w:type="pct"/>
            <w:vMerge/>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p>
        </w:tc>
        <w:tc>
          <w:tcPr>
            <w:tcW w:w="625" w:type="pct"/>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ГСМ</w:t>
            </w:r>
          </w:p>
        </w:tc>
        <w:tc>
          <w:tcPr>
            <w:tcW w:w="625" w:type="pct"/>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СУГ</w:t>
            </w:r>
          </w:p>
        </w:tc>
      </w:tr>
    </w:tbl>
    <w:p w:rsidR="00DC3635" w:rsidRPr="00EA6C33" w:rsidRDefault="00DC3635" w:rsidP="00DC3635">
      <w:pPr>
        <w:spacing w:after="0" w:line="240" w:lineRule="auto"/>
        <w:rPr>
          <w:vanish/>
          <w:sz w:val="2"/>
          <w:szCs w:val="2"/>
        </w:rPr>
      </w:pPr>
    </w:p>
    <w:tbl>
      <w:tblPr>
        <w:tblW w:w="4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tblPr>
      <w:tblGrid>
        <w:gridCol w:w="6251"/>
        <w:gridCol w:w="1042"/>
        <w:gridCol w:w="1044"/>
      </w:tblGrid>
      <w:tr w:rsidR="007D30DC" w:rsidRPr="00EA6C33" w:rsidTr="007D30DC">
        <w:trPr>
          <w:tblHeader/>
          <w:jc w:val="center"/>
        </w:trPr>
        <w:tc>
          <w:tcPr>
            <w:tcW w:w="3749"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DC3635">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EA6C33" w:rsidRDefault="007D30DC" w:rsidP="00DC3635">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DC3635">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5</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Объем резервуара, м</w:t>
            </w:r>
            <w:r w:rsidRPr="00EA6C33">
              <w:rPr>
                <w:rFonts w:ascii="Times New Roman" w:hAnsi="Times New Roman"/>
                <w:vertAlign w:val="superscript"/>
                <w:lang w:eastAsia="ru-RU"/>
              </w:rPr>
              <w:t>3</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8</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14,5</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Разрушение ёмкости с уровнем заполнения, %</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95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85</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lastRenderedPageBreak/>
              <w:t xml:space="preserve">Масса топлива в разлитии, </w:t>
            </w:r>
            <w:proofErr w:type="gramStart"/>
            <w:r w:rsidRPr="00EA6C33">
              <w:rPr>
                <w:rFonts w:ascii="Times New Roman" w:hAnsi="Times New Roman"/>
                <w:lang w:eastAsia="ru-RU"/>
              </w:rPr>
              <w:t>т</w:t>
            </w:r>
            <w:proofErr w:type="gramEnd"/>
          </w:p>
        </w:tc>
        <w:tc>
          <w:tcPr>
            <w:tcW w:w="625" w:type="pct"/>
            <w:tcBorders>
              <w:top w:val="single" w:sz="6" w:space="0" w:color="auto"/>
              <w:left w:val="single" w:sz="6"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5,85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9,64</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 xml:space="preserve">Эквивалентный радиус разлития, </w:t>
            </w:r>
            <w:proofErr w:type="gramStart"/>
            <w:r w:rsidRPr="00EA6C3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7</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9,4</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Площадь разлития, м</w:t>
            </w:r>
            <w:proofErr w:type="gramStart"/>
            <w:r w:rsidRPr="00EA6C33">
              <w:rPr>
                <w:rFonts w:ascii="Times New Roman" w:hAnsi="Times New Roman"/>
                <w:vertAlign w:val="superscript"/>
                <w:lang w:eastAsia="ru-RU"/>
              </w:rPr>
              <w:t>2</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152</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275,5</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Доля топлива, участвующая в образовании ГВС</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0,02</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0,7</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Масса топлива в ГВС, т</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0,12</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6,75</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b/>
                <w:i/>
                <w:lang w:eastAsia="ru-RU"/>
              </w:rPr>
            </w:pPr>
            <w:r w:rsidRPr="00EA6C33">
              <w:rPr>
                <w:rFonts w:ascii="Times New Roman" w:hAnsi="Times New Roman"/>
                <w:b/>
                <w:i/>
                <w:lang w:eastAsia="ru-RU"/>
              </w:rPr>
              <w:t>Зоны воздействия ударной волны на промышленные объекты и людей</w:t>
            </w:r>
          </w:p>
        </w:tc>
        <w:tc>
          <w:tcPr>
            <w:tcW w:w="1251" w:type="pct"/>
            <w:gridSpan w:val="2"/>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b/>
                <w:i/>
                <w:lang w:eastAsia="ru-RU"/>
              </w:rPr>
            </w:pP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 xml:space="preserve">Зона полных разрушений, </w:t>
            </w:r>
            <w:proofErr w:type="gramStart"/>
            <w:r w:rsidRPr="00EA6C3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53</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 xml:space="preserve">Зона сильных разрушений, </w:t>
            </w:r>
            <w:proofErr w:type="gramStart"/>
            <w:r w:rsidRPr="00EA6C3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27</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107</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 xml:space="preserve">Зона средних разрушений, </w:t>
            </w:r>
            <w:proofErr w:type="gramStart"/>
            <w:r w:rsidRPr="00EA6C3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63</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247</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 xml:space="preserve">Зона слабых разрушений, </w:t>
            </w:r>
            <w:proofErr w:type="gramStart"/>
            <w:r w:rsidRPr="00EA6C3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155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609</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 xml:space="preserve">Зона </w:t>
            </w:r>
            <w:proofErr w:type="spellStart"/>
            <w:r w:rsidRPr="00EA6C33">
              <w:rPr>
                <w:rFonts w:ascii="Times New Roman" w:hAnsi="Times New Roman"/>
                <w:lang w:eastAsia="ru-RU"/>
              </w:rPr>
              <w:t>расстекления</w:t>
            </w:r>
            <w:proofErr w:type="spellEnd"/>
            <w:r w:rsidRPr="00EA6C33">
              <w:rPr>
                <w:rFonts w:ascii="Times New Roman" w:hAnsi="Times New Roman"/>
                <w:lang w:eastAsia="ru-RU"/>
              </w:rPr>
              <w:t xml:space="preserve"> (50%),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185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723</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 xml:space="preserve">Порог поражения 99% людей, </w:t>
            </w:r>
            <w:proofErr w:type="gramStart"/>
            <w:r w:rsidRPr="00EA6C3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53</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 xml:space="preserve">Порог поражения людей (контузия), </w:t>
            </w:r>
            <w:proofErr w:type="gramStart"/>
            <w:r w:rsidRPr="00EA6C3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21</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84</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b/>
                <w:i/>
                <w:lang w:eastAsia="ru-RU"/>
              </w:rPr>
            </w:pPr>
            <w:r w:rsidRPr="00EA6C33">
              <w:rPr>
                <w:rFonts w:ascii="Times New Roman" w:hAnsi="Times New Roman"/>
                <w:b/>
                <w:i/>
                <w:lang w:eastAsia="ru-RU"/>
              </w:rPr>
              <w:t>Параметры огневого шара (пламени вспышки)</w:t>
            </w:r>
          </w:p>
        </w:tc>
        <w:tc>
          <w:tcPr>
            <w:tcW w:w="1251" w:type="pct"/>
            <w:gridSpan w:val="2"/>
            <w:tcBorders>
              <w:top w:val="single" w:sz="6" w:space="0" w:color="auto"/>
              <w:left w:val="single" w:sz="4" w:space="0" w:color="auto"/>
              <w:bottom w:val="single" w:sz="6" w:space="0" w:color="auto"/>
              <w:right w:val="single" w:sz="4" w:space="0" w:color="auto"/>
            </w:tcBorders>
            <w:vAlign w:val="center"/>
          </w:tcPr>
          <w:p w:rsidR="007D30DC" w:rsidRPr="00EA6C33" w:rsidRDefault="007D30DC" w:rsidP="007D30DC">
            <w:pPr>
              <w:widowControl w:val="0"/>
              <w:tabs>
                <w:tab w:val="left" w:pos="1230"/>
              </w:tabs>
              <w:spacing w:after="0" w:line="240" w:lineRule="auto"/>
              <w:rPr>
                <w:rFonts w:ascii="Times New Roman" w:hAnsi="Times New Roman"/>
                <w:b/>
                <w:i/>
                <w:lang w:eastAsia="ru-RU"/>
              </w:rPr>
            </w:pP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Радиус огневого шара (пламени вспышки) О</w:t>
            </w:r>
            <w:proofErr w:type="gramStart"/>
            <w:r w:rsidRPr="00EA6C33">
              <w:rPr>
                <w:rFonts w:ascii="Times New Roman" w:hAnsi="Times New Roman"/>
                <w:lang w:eastAsia="ru-RU"/>
              </w:rPr>
              <w:t>Ш(</w:t>
            </w:r>
            <w:proofErr w:type="gramEnd"/>
            <w:r w:rsidRPr="00EA6C33">
              <w:rPr>
                <w:rFonts w:ascii="Times New Roman" w:hAnsi="Times New Roman"/>
                <w:lang w:eastAsia="ru-RU"/>
              </w:rPr>
              <w:t>ПВ),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12,7</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47,6</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Время существования О</w:t>
            </w:r>
            <w:proofErr w:type="gramStart"/>
            <w:r w:rsidRPr="00EA6C33">
              <w:rPr>
                <w:rFonts w:ascii="Times New Roman" w:hAnsi="Times New Roman"/>
                <w:lang w:eastAsia="ru-RU"/>
              </w:rPr>
              <w:t>Ш(</w:t>
            </w:r>
            <w:proofErr w:type="gramEnd"/>
            <w:r w:rsidRPr="00EA6C33">
              <w:rPr>
                <w:rFonts w:ascii="Times New Roman" w:hAnsi="Times New Roman"/>
                <w:lang w:eastAsia="ru-RU"/>
              </w:rPr>
              <w:t>ПВ), с</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2,6</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7</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Скорость распространения пламени, м/</w:t>
            </w:r>
            <w:proofErr w:type="gramStart"/>
            <w:r w:rsidRPr="00EA6C33">
              <w:rPr>
                <w:rFonts w:ascii="Times New Roman" w:hAnsi="Times New Roman"/>
                <w:lang w:eastAsia="ru-RU"/>
              </w:rPr>
              <w:t>с</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30</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59</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Величина воздействия теплового потока на здания и сооружения на кромке О</w:t>
            </w:r>
            <w:proofErr w:type="gramStart"/>
            <w:r w:rsidRPr="00EA6C33">
              <w:rPr>
                <w:rFonts w:ascii="Times New Roman" w:hAnsi="Times New Roman"/>
                <w:lang w:eastAsia="ru-RU"/>
              </w:rPr>
              <w:t>Ш(</w:t>
            </w:r>
            <w:proofErr w:type="gramEnd"/>
            <w:r w:rsidRPr="00EA6C33">
              <w:rPr>
                <w:rFonts w:ascii="Times New Roman" w:hAnsi="Times New Roman"/>
                <w:lang w:eastAsia="ru-RU"/>
              </w:rPr>
              <w:t>ПВ), кВт/м</w:t>
            </w:r>
            <w:r w:rsidRPr="00EA6C33">
              <w:rPr>
                <w:rFonts w:ascii="Times New Roman" w:hAnsi="Times New Roman"/>
                <w:vertAlign w:val="superscript"/>
                <w:lang w:eastAsia="ru-RU"/>
              </w:rPr>
              <w:t>2</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130</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220</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Индекс теплового излучения на кромке О</w:t>
            </w:r>
            <w:proofErr w:type="gramStart"/>
            <w:r w:rsidRPr="00EA6C33">
              <w:rPr>
                <w:rFonts w:ascii="Times New Roman" w:hAnsi="Times New Roman"/>
                <w:lang w:eastAsia="ru-RU"/>
              </w:rPr>
              <w:t>Ш(</w:t>
            </w:r>
            <w:proofErr w:type="gramEnd"/>
            <w:r w:rsidRPr="00EA6C33">
              <w:rPr>
                <w:rFonts w:ascii="Times New Roman" w:hAnsi="Times New Roman"/>
                <w:lang w:eastAsia="ru-RU"/>
              </w:rPr>
              <w:t>ПВ)</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1691</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7879</w:t>
            </w:r>
          </w:p>
        </w:tc>
      </w:tr>
      <w:tr w:rsidR="007D30DC" w:rsidRPr="00EA6C33" w:rsidTr="007D30DC">
        <w:trPr>
          <w:trHeight w:val="225"/>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Доля людей, поражаемых на кромке О</w:t>
            </w:r>
            <w:proofErr w:type="gramStart"/>
            <w:r w:rsidRPr="00EA6C33">
              <w:rPr>
                <w:rFonts w:ascii="Times New Roman" w:hAnsi="Times New Roman"/>
                <w:lang w:eastAsia="ru-RU"/>
              </w:rPr>
              <w:t>Ш(</w:t>
            </w:r>
            <w:proofErr w:type="gramEnd"/>
            <w:r w:rsidRPr="00EA6C33">
              <w:rPr>
                <w:rFonts w:ascii="Times New Roman" w:hAnsi="Times New Roman"/>
                <w:lang w:eastAsia="ru-RU"/>
              </w:rPr>
              <w:t>ПВ), %</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0</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0</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b/>
                <w:i/>
                <w:lang w:eastAsia="ru-RU"/>
              </w:rPr>
            </w:pPr>
            <w:r w:rsidRPr="00EA6C33">
              <w:rPr>
                <w:rFonts w:ascii="Times New Roman" w:hAnsi="Times New Roman"/>
                <w:b/>
                <w:i/>
                <w:lang w:eastAsia="ru-RU"/>
              </w:rPr>
              <w:t>Параметры горения разлития</w:t>
            </w:r>
          </w:p>
        </w:tc>
        <w:tc>
          <w:tcPr>
            <w:tcW w:w="1251" w:type="pct"/>
            <w:gridSpan w:val="2"/>
            <w:tcBorders>
              <w:top w:val="single" w:sz="6" w:space="0" w:color="auto"/>
              <w:left w:val="single" w:sz="4" w:space="0" w:color="auto"/>
              <w:bottom w:val="single" w:sz="6" w:space="0" w:color="auto"/>
              <w:right w:val="single" w:sz="4" w:space="0" w:color="auto"/>
            </w:tcBorders>
            <w:vAlign w:val="center"/>
          </w:tcPr>
          <w:p w:rsidR="007D30DC" w:rsidRPr="00EA6C33" w:rsidRDefault="007D30DC" w:rsidP="007D30DC">
            <w:pPr>
              <w:widowControl w:val="0"/>
              <w:tabs>
                <w:tab w:val="left" w:pos="1230"/>
              </w:tabs>
              <w:spacing w:after="0" w:line="240" w:lineRule="auto"/>
              <w:rPr>
                <w:rFonts w:ascii="Times New Roman" w:hAnsi="Times New Roman"/>
                <w:b/>
                <w:i/>
                <w:lang w:eastAsia="ru-RU"/>
              </w:rPr>
            </w:pP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Ориентировочное время выгорания, минут: секунд</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16:44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30:21</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Величина воздействия теплового потока на здания, сооружения и людей на кромке разлития, кВт/м</w:t>
            </w:r>
            <w:proofErr w:type="gramStart"/>
            <w:r w:rsidRPr="00EA6C33">
              <w:rPr>
                <w:rFonts w:ascii="Times New Roman" w:hAnsi="Times New Roman"/>
                <w:vertAlign w:val="superscript"/>
                <w:lang w:eastAsia="ru-RU"/>
              </w:rPr>
              <w:t>2</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104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200</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Индекс теплового излучения на кромке горящего разлития</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29345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47650</w:t>
            </w:r>
          </w:p>
        </w:tc>
      </w:tr>
      <w:tr w:rsidR="007D30DC" w:rsidRPr="00EA6C33" w:rsidTr="007D30DC">
        <w:trPr>
          <w:jc w:val="center"/>
        </w:trPr>
        <w:tc>
          <w:tcPr>
            <w:tcW w:w="3749" w:type="pct"/>
            <w:tcBorders>
              <w:top w:val="single" w:sz="6" w:space="0" w:color="auto"/>
              <w:left w:val="single" w:sz="4" w:space="0" w:color="auto"/>
              <w:bottom w:val="single" w:sz="4"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Доля людей, поражаемых на кромке горения разлития, %</w:t>
            </w:r>
          </w:p>
        </w:tc>
        <w:tc>
          <w:tcPr>
            <w:tcW w:w="625" w:type="pct"/>
            <w:tcBorders>
              <w:top w:val="single" w:sz="6" w:space="0" w:color="auto"/>
              <w:left w:val="single" w:sz="6" w:space="0" w:color="auto"/>
              <w:bottom w:val="single" w:sz="4"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79</w:t>
            </w:r>
          </w:p>
        </w:tc>
        <w:tc>
          <w:tcPr>
            <w:tcW w:w="625" w:type="pct"/>
            <w:tcBorders>
              <w:top w:val="single" w:sz="6" w:space="0" w:color="auto"/>
              <w:left w:val="single" w:sz="6" w:space="0" w:color="auto"/>
              <w:bottom w:val="single" w:sz="4"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100</w:t>
            </w:r>
          </w:p>
        </w:tc>
      </w:tr>
    </w:tbl>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Одним из поражающих факторов при авариях типа BLEVE</w:t>
      </w:r>
      <w:r w:rsidRPr="00EA6C33">
        <w:rPr>
          <w:rFonts w:ascii="Times New Roman" w:eastAsia="Times New Roman" w:hAnsi="Times New Roman"/>
          <w:sz w:val="28"/>
          <w:szCs w:val="24"/>
          <w:vertAlign w:val="superscript"/>
          <w:lang w:eastAsia="ru-RU"/>
        </w:rPr>
        <w:footnoteReference w:id="5"/>
      </w:r>
      <w:r w:rsidRPr="00EA6C33">
        <w:rPr>
          <w:rFonts w:ascii="Times New Roman" w:eastAsia="Times New Roman" w:hAnsi="Times New Roman"/>
          <w:sz w:val="28"/>
          <w:szCs w:val="24"/>
          <w:lang w:eastAsia="ru-RU"/>
        </w:rPr>
        <w:t xml:space="preserve"> на резервуарах со сжиженными углеводородными газами является разлёт осколков при разрушении резервуаров.</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По данным экспертов, анализ статистики по 130 авариям типа BLEVE показывает, что в 89 случаях наблюдали огненный шар с разлётом осколков, в 24 - просто огненный шар, а в 17 случаях </w:t>
      </w:r>
      <w:r w:rsidR="007E0E21" w:rsidRPr="00EA6C33">
        <w:rPr>
          <w:rFonts w:ascii="Times New Roman" w:eastAsia="Times New Roman" w:hAnsi="Times New Roman"/>
          <w:sz w:val="28"/>
          <w:szCs w:val="24"/>
          <w:lang w:eastAsia="ru-RU"/>
        </w:rPr>
        <w:t>–</w:t>
      </w:r>
      <w:r w:rsidRPr="00EA6C33">
        <w:rPr>
          <w:rFonts w:ascii="Times New Roman" w:eastAsia="Times New Roman" w:hAnsi="Times New Roman"/>
          <w:sz w:val="28"/>
          <w:szCs w:val="24"/>
          <w:lang w:eastAsia="ru-RU"/>
        </w:rPr>
        <w:t xml:space="preserve"> только разлёт осколков. При этом количество осколков обычно не превышала 3-4 шт., лишь в одном случае произошло разрушение с образованием 7 осколков.</w:t>
      </w:r>
    </w:p>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Анализ этих данных свидетельствует о том, что в </w:t>
      </w:r>
      <w:r w:rsidRPr="00EA6C33">
        <w:rPr>
          <w:rFonts w:ascii="Times New Roman" w:eastAsia="Times New Roman" w:hAnsi="Times New Roman"/>
          <w:sz w:val="28"/>
          <w:szCs w:val="24"/>
          <w:lang w:eastAsia="ru-RU"/>
        </w:rPr>
        <w:sym w:font="Symbol" w:char="F07E"/>
      </w:r>
      <w:r w:rsidRPr="00EA6C33">
        <w:rPr>
          <w:rFonts w:ascii="Times New Roman" w:eastAsia="Times New Roman" w:hAnsi="Times New Roman"/>
          <w:sz w:val="28"/>
          <w:szCs w:val="24"/>
          <w:lang w:eastAsia="ru-RU"/>
        </w:rPr>
        <w:t xml:space="preserve">90 % случаев разлёт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расчёте поражающих факторов при авариях типа BLEVE следует, прежде всего, рассчитывать зоны термического воздействия. </w:t>
      </w:r>
    </w:p>
    <w:p w:rsidR="000E2EA1" w:rsidRPr="00EA6C33" w:rsidRDefault="000E2EA1" w:rsidP="000E2EA1">
      <w:pPr>
        <w:spacing w:after="0" w:line="240" w:lineRule="auto"/>
        <w:ind w:firstLine="709"/>
        <w:jc w:val="both"/>
        <w:rPr>
          <w:rFonts w:ascii="Times New Roman" w:hAnsi="Times New Roman"/>
          <w:sz w:val="28"/>
          <w:szCs w:val="28"/>
        </w:rPr>
      </w:pPr>
      <w:r w:rsidRPr="00EA6C33">
        <w:rPr>
          <w:rFonts w:ascii="Times New Roman" w:hAnsi="Times New Roman"/>
          <w:sz w:val="28"/>
          <w:szCs w:val="28"/>
        </w:rPr>
        <w:t>Вывод по результатам расчётов:</w:t>
      </w:r>
    </w:p>
    <w:p w:rsidR="000E2EA1" w:rsidRPr="00EA6C33" w:rsidRDefault="000E2EA1" w:rsidP="000E2EA1">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при рассмотренных сценариях аварий c пожаром пролива ЛВЖ и СУГ при разгерметизации ёмкостей транспортировки на автомагистрали </w:t>
      </w:r>
      <w:r w:rsidRPr="00EA6C33">
        <w:rPr>
          <w:rFonts w:ascii="Times New Roman" w:hAnsi="Times New Roman"/>
          <w:sz w:val="28"/>
          <w:szCs w:val="28"/>
        </w:rPr>
        <w:lastRenderedPageBreak/>
        <w:t>зоны действия наиболее опасных поражающих факторов ЧС не выходят за границы полосы отвода автомагистрали;</w:t>
      </w:r>
    </w:p>
    <w:p w:rsidR="000E2EA1" w:rsidRPr="00EA6C33" w:rsidRDefault="000E2EA1" w:rsidP="000E2EA1">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rsidR="000E2EA1" w:rsidRPr="00EA6C33" w:rsidRDefault="000E2EA1" w:rsidP="000A0314">
      <w:pPr>
        <w:numPr>
          <w:ilvl w:val="0"/>
          <w:numId w:val="32"/>
        </w:numPr>
        <w:spacing w:after="0" w:line="240" w:lineRule="auto"/>
        <w:ind w:left="1843"/>
        <w:jc w:val="both"/>
        <w:rPr>
          <w:rFonts w:ascii="Times New Roman" w:hAnsi="Times New Roman"/>
          <w:sz w:val="28"/>
          <w:szCs w:val="28"/>
        </w:rPr>
      </w:pPr>
      <w:r w:rsidRPr="00EA6C33">
        <w:rPr>
          <w:rFonts w:ascii="Times New Roman" w:hAnsi="Times New Roman"/>
          <w:sz w:val="28"/>
          <w:szCs w:val="28"/>
        </w:rPr>
        <w:t>Возможная частота реализации ЧС – 4,68×10</w:t>
      </w:r>
      <w:r w:rsidRPr="00EA6C33">
        <w:rPr>
          <w:rFonts w:ascii="Times New Roman" w:hAnsi="Times New Roman"/>
          <w:sz w:val="28"/>
          <w:szCs w:val="28"/>
          <w:vertAlign w:val="superscript"/>
        </w:rPr>
        <w:t>-3</w:t>
      </w:r>
      <w:r w:rsidRPr="00EA6C33">
        <w:rPr>
          <w:rFonts w:ascii="Times New Roman" w:hAnsi="Times New Roman"/>
          <w:sz w:val="28"/>
          <w:szCs w:val="28"/>
        </w:rPr>
        <w:t xml:space="preserve"> год </w:t>
      </w:r>
      <w:r w:rsidRPr="00EA6C33">
        <w:rPr>
          <w:rFonts w:ascii="Times New Roman" w:hAnsi="Times New Roman"/>
          <w:sz w:val="28"/>
          <w:szCs w:val="28"/>
          <w:vertAlign w:val="superscript"/>
        </w:rPr>
        <w:t>-1</w:t>
      </w:r>
      <w:r w:rsidRPr="00EA6C33">
        <w:rPr>
          <w:rFonts w:ascii="Times New Roman" w:hAnsi="Times New Roman"/>
          <w:sz w:val="28"/>
          <w:szCs w:val="28"/>
        </w:rPr>
        <w:t xml:space="preserve">. </w:t>
      </w:r>
    </w:p>
    <w:p w:rsidR="000E2EA1" w:rsidRPr="00EA6C33" w:rsidRDefault="000E2EA1" w:rsidP="000A0314">
      <w:pPr>
        <w:numPr>
          <w:ilvl w:val="0"/>
          <w:numId w:val="32"/>
        </w:numPr>
        <w:spacing w:after="0" w:line="240" w:lineRule="auto"/>
        <w:ind w:left="1843"/>
        <w:jc w:val="both"/>
        <w:rPr>
          <w:rFonts w:ascii="Times New Roman" w:hAnsi="Times New Roman"/>
          <w:sz w:val="28"/>
          <w:szCs w:val="28"/>
        </w:rPr>
      </w:pPr>
      <w:r w:rsidRPr="00EA6C33">
        <w:rPr>
          <w:rFonts w:ascii="Times New Roman" w:hAnsi="Times New Roman"/>
          <w:sz w:val="28"/>
          <w:szCs w:val="28"/>
        </w:rPr>
        <w:t>Площадь пожара – 118,8 м</w:t>
      </w:r>
      <w:proofErr w:type="gramStart"/>
      <w:r w:rsidRPr="00EA6C33">
        <w:rPr>
          <w:rFonts w:ascii="Times New Roman" w:hAnsi="Times New Roman"/>
          <w:sz w:val="28"/>
          <w:szCs w:val="28"/>
          <w:vertAlign w:val="superscript"/>
        </w:rPr>
        <w:t>2</w:t>
      </w:r>
      <w:proofErr w:type="gramEnd"/>
      <w:r w:rsidRPr="00EA6C33">
        <w:rPr>
          <w:rFonts w:ascii="Times New Roman" w:hAnsi="Times New Roman"/>
          <w:sz w:val="28"/>
          <w:szCs w:val="28"/>
        </w:rPr>
        <w:t>.</w:t>
      </w:r>
    </w:p>
    <w:p w:rsidR="000E2EA1" w:rsidRPr="00EA6C33" w:rsidRDefault="000E2EA1" w:rsidP="000A0314">
      <w:pPr>
        <w:numPr>
          <w:ilvl w:val="0"/>
          <w:numId w:val="32"/>
        </w:numPr>
        <w:spacing w:after="0" w:line="240" w:lineRule="auto"/>
        <w:ind w:left="1843"/>
        <w:jc w:val="both"/>
        <w:rPr>
          <w:rFonts w:ascii="Times New Roman" w:hAnsi="Times New Roman"/>
          <w:sz w:val="28"/>
          <w:szCs w:val="28"/>
        </w:rPr>
      </w:pPr>
      <w:r w:rsidRPr="00EA6C33">
        <w:rPr>
          <w:rFonts w:ascii="Times New Roman" w:hAnsi="Times New Roman"/>
          <w:sz w:val="28"/>
          <w:szCs w:val="28"/>
        </w:rPr>
        <w:t>Граница порога поражения людей на открытой местности – 92 м.</w:t>
      </w:r>
    </w:p>
    <w:p w:rsidR="000E2EA1" w:rsidRPr="00EA6C33" w:rsidRDefault="000E2EA1" w:rsidP="000A0314">
      <w:pPr>
        <w:numPr>
          <w:ilvl w:val="0"/>
          <w:numId w:val="32"/>
        </w:numPr>
        <w:spacing w:after="0" w:line="240" w:lineRule="auto"/>
        <w:ind w:left="1843"/>
        <w:jc w:val="both"/>
        <w:rPr>
          <w:rFonts w:ascii="Times New Roman" w:hAnsi="Times New Roman"/>
          <w:sz w:val="28"/>
          <w:szCs w:val="28"/>
        </w:rPr>
      </w:pPr>
      <w:r w:rsidRPr="00EA6C33">
        <w:rPr>
          <w:rFonts w:ascii="Times New Roman" w:hAnsi="Times New Roman"/>
          <w:sz w:val="28"/>
          <w:szCs w:val="28"/>
        </w:rPr>
        <w:t>Радиус полных разрушений зданий – 41,0 м.</w:t>
      </w:r>
    </w:p>
    <w:p w:rsidR="000E2EA1" w:rsidRPr="00EA6C33" w:rsidRDefault="000E2EA1" w:rsidP="000A0314">
      <w:pPr>
        <w:numPr>
          <w:ilvl w:val="0"/>
          <w:numId w:val="32"/>
        </w:numPr>
        <w:spacing w:after="0" w:line="240" w:lineRule="auto"/>
        <w:ind w:left="1843"/>
        <w:jc w:val="both"/>
        <w:rPr>
          <w:rFonts w:ascii="Times New Roman" w:hAnsi="Times New Roman"/>
          <w:sz w:val="28"/>
          <w:szCs w:val="28"/>
        </w:rPr>
      </w:pPr>
      <w:r w:rsidRPr="00EA6C33">
        <w:rPr>
          <w:rFonts w:ascii="Times New Roman" w:hAnsi="Times New Roman"/>
          <w:sz w:val="28"/>
          <w:szCs w:val="28"/>
        </w:rPr>
        <w:t>Численность населения, у которого могут быть нарушены условия жизнедеятельности – 5 человек.</w:t>
      </w:r>
    </w:p>
    <w:p w:rsidR="000E2EA1" w:rsidRPr="00EA6C33" w:rsidRDefault="000E2EA1" w:rsidP="000A0314">
      <w:pPr>
        <w:numPr>
          <w:ilvl w:val="0"/>
          <w:numId w:val="32"/>
        </w:numPr>
        <w:spacing w:after="0" w:line="240" w:lineRule="auto"/>
        <w:ind w:left="1843"/>
        <w:jc w:val="both"/>
        <w:rPr>
          <w:rFonts w:ascii="Times New Roman" w:hAnsi="Times New Roman"/>
          <w:sz w:val="28"/>
          <w:szCs w:val="28"/>
        </w:rPr>
      </w:pPr>
      <w:r w:rsidRPr="00EA6C33">
        <w:rPr>
          <w:rFonts w:ascii="Times New Roman" w:hAnsi="Times New Roman"/>
          <w:sz w:val="28"/>
          <w:szCs w:val="28"/>
        </w:rPr>
        <w:t>Возможное число погибших - 1 человек, пострадавших – 5 человек.</w:t>
      </w:r>
    </w:p>
    <w:p w:rsidR="000E2EA1" w:rsidRPr="00EA6C33" w:rsidRDefault="000E2EA1" w:rsidP="00B053A9">
      <w:pPr>
        <w:spacing w:after="0" w:line="240" w:lineRule="auto"/>
        <w:ind w:firstLine="709"/>
        <w:jc w:val="both"/>
        <w:rPr>
          <w:rFonts w:ascii="Times New Roman" w:hAnsi="Times New Roman"/>
          <w:sz w:val="28"/>
          <w:szCs w:val="28"/>
        </w:rPr>
      </w:pP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u w:val="single"/>
          <w:lang w:eastAsia="ru-RU"/>
        </w:rPr>
        <w:t>Разгерметизация ёмкостей с АХОВ</w:t>
      </w:r>
      <w:r w:rsidRPr="00EA6C33">
        <w:rPr>
          <w:rFonts w:ascii="Times New Roman" w:eastAsia="Times New Roman" w:hAnsi="Times New Roman"/>
          <w:i/>
          <w:sz w:val="28"/>
          <w:szCs w:val="28"/>
          <w:lang w:eastAsia="ru-RU"/>
        </w:rPr>
        <w:t>.</w:t>
      </w:r>
      <w:r w:rsidRPr="00EA6C33">
        <w:rPr>
          <w:rFonts w:ascii="Times New Roman" w:eastAsia="Times New Roman" w:hAnsi="Times New Roman"/>
          <w:sz w:val="28"/>
          <w:szCs w:val="28"/>
          <w:lang w:eastAsia="ru-RU"/>
        </w:rPr>
        <w:t xml:space="preserve"> По автомобильной дороге возможна перевозка аварийно химически опасных веществ (АХОВ), аммиак, хлор, в 6 т контейнерах и другие вещества.</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Основными причинами возникновения аварий на автомобильном </w:t>
      </w:r>
      <w:proofErr w:type="gramStart"/>
      <w:r w:rsidRPr="00EA6C33">
        <w:rPr>
          <w:rFonts w:ascii="Times New Roman" w:eastAsia="Times New Roman" w:hAnsi="Times New Roman"/>
          <w:sz w:val="28"/>
          <w:szCs w:val="28"/>
          <w:lang w:eastAsia="ru-RU"/>
        </w:rPr>
        <w:t>транспорте</w:t>
      </w:r>
      <w:proofErr w:type="gramEnd"/>
      <w:r w:rsidRPr="00EA6C33">
        <w:rPr>
          <w:rFonts w:ascii="Times New Roman" w:eastAsia="Times New Roman" w:hAnsi="Times New Roman"/>
          <w:sz w:val="28"/>
          <w:szCs w:val="28"/>
          <w:lang w:eastAsia="ru-RU"/>
        </w:rPr>
        <w:t xml:space="preserve">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w:t>
      </w:r>
      <w:proofErr w:type="gramStart"/>
      <w:r w:rsidRPr="00EA6C33">
        <w:rPr>
          <w:rFonts w:ascii="Times New Roman" w:eastAsia="Times New Roman" w:hAnsi="Times New Roman"/>
          <w:sz w:val="28"/>
          <w:szCs w:val="28"/>
          <w:lang w:eastAsia="ru-RU"/>
        </w:rPr>
        <w:t>транспорте</w:t>
      </w:r>
      <w:proofErr w:type="gramEnd"/>
      <w:r w:rsidRPr="00EA6C33">
        <w:rPr>
          <w:rFonts w:ascii="Times New Roman" w:eastAsia="Times New Roman" w:hAnsi="Times New Roman"/>
          <w:sz w:val="28"/>
          <w:szCs w:val="28"/>
          <w:lang w:eastAsia="ru-RU"/>
        </w:rPr>
        <w:t xml:space="preserve"> могут быть повреждения автотранспортных средств, получение травм различной степени тяжести, а также гибель людей.</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Наиболее вероятным и опасным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 </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bCs/>
          <w:i/>
          <w:sz w:val="28"/>
          <w:szCs w:val="28"/>
          <w:u w:val="single"/>
          <w:lang w:eastAsia="ru-RU"/>
        </w:rPr>
        <w:t>Хлор (</w:t>
      </w:r>
      <w:r w:rsidRPr="00EA6C33">
        <w:rPr>
          <w:rFonts w:ascii="Times New Roman" w:eastAsia="Times New Roman" w:hAnsi="Times New Roman"/>
          <w:bCs/>
          <w:i/>
          <w:sz w:val="28"/>
          <w:szCs w:val="28"/>
          <w:u w:val="single"/>
          <w:lang w:val="en-US" w:eastAsia="ru-RU"/>
        </w:rPr>
        <w:t>Cl</w:t>
      </w:r>
      <w:r w:rsidRPr="00EA6C33">
        <w:rPr>
          <w:rFonts w:ascii="Times New Roman" w:eastAsia="Times New Roman" w:hAnsi="Times New Roman"/>
          <w:bCs/>
          <w:i/>
          <w:sz w:val="28"/>
          <w:szCs w:val="28"/>
          <w:u w:val="single"/>
          <w:vertAlign w:val="subscript"/>
          <w:lang w:eastAsia="ru-RU"/>
        </w:rPr>
        <w:t>2</w:t>
      </w:r>
      <w:r w:rsidRPr="00EA6C33">
        <w:rPr>
          <w:rFonts w:ascii="Times New Roman" w:eastAsia="Times New Roman" w:hAnsi="Times New Roman"/>
          <w:bCs/>
          <w:i/>
          <w:sz w:val="28"/>
          <w:szCs w:val="28"/>
          <w:u w:val="single"/>
          <w:lang w:eastAsia="ru-RU"/>
        </w:rPr>
        <w:t>)</w:t>
      </w:r>
      <w:r w:rsidRPr="00EA6C33">
        <w:rPr>
          <w:rFonts w:ascii="Times New Roman" w:eastAsia="Times New Roman" w:hAnsi="Times New Roman"/>
          <w:bCs/>
          <w:sz w:val="28"/>
          <w:szCs w:val="28"/>
          <w:lang w:eastAsia="ru-RU"/>
        </w:rPr>
        <w:t xml:space="preserve"> п</w:t>
      </w:r>
      <w:r w:rsidRPr="00EA6C33">
        <w:rPr>
          <w:rFonts w:ascii="Times New Roman" w:eastAsia="Times New Roman" w:hAnsi="Times New Roman"/>
          <w:sz w:val="28"/>
          <w:szCs w:val="28"/>
          <w:lang w:eastAsia="ru-RU"/>
        </w:rPr>
        <w:t xml:space="preserve">редставляет собой зеленовато-жёлтый газ с резким раздражающим запахом, состоящий из двухатомных молекул. При обычном давлении он затвердевает при </w:t>
      </w:r>
      <w:r w:rsidR="00400B8A" w:rsidRPr="00EA6C33">
        <w:rPr>
          <w:rFonts w:ascii="Times New Roman" w:eastAsia="Times New Roman" w:hAnsi="Times New Roman"/>
          <w:sz w:val="28"/>
          <w:szCs w:val="28"/>
          <w:lang w:eastAsia="ru-RU"/>
        </w:rPr>
        <w:t>–</w:t>
      </w:r>
      <w:r w:rsidRPr="00EA6C33">
        <w:rPr>
          <w:rFonts w:ascii="Times New Roman" w:eastAsia="Times New Roman" w:hAnsi="Times New Roman"/>
          <w:sz w:val="28"/>
          <w:szCs w:val="28"/>
          <w:lang w:eastAsia="ru-RU"/>
        </w:rPr>
        <w:t>101</w:t>
      </w:r>
      <w:proofErr w:type="gramStart"/>
      <w:r w:rsidRPr="00EA6C33">
        <w:rPr>
          <w:rFonts w:ascii="Times New Roman" w:eastAsia="Times New Roman" w:hAnsi="Times New Roman"/>
          <w:sz w:val="28"/>
          <w:szCs w:val="28"/>
          <w:lang w:eastAsia="ru-RU"/>
        </w:rPr>
        <w:t xml:space="preserve"> °С</w:t>
      </w:r>
      <w:proofErr w:type="gramEnd"/>
      <w:r w:rsidRPr="00EA6C33">
        <w:rPr>
          <w:rFonts w:ascii="Times New Roman" w:eastAsia="Times New Roman" w:hAnsi="Times New Roman"/>
          <w:sz w:val="28"/>
          <w:szCs w:val="28"/>
          <w:lang w:eastAsia="ru-RU"/>
        </w:rPr>
        <w:t xml:space="preserve"> и сжижается при </w:t>
      </w:r>
      <w:r w:rsidR="007D30DC" w:rsidRPr="00EA6C33">
        <w:rPr>
          <w:rFonts w:ascii="Times New Roman" w:eastAsia="Times New Roman" w:hAnsi="Times New Roman"/>
          <w:sz w:val="28"/>
          <w:szCs w:val="28"/>
          <w:lang w:eastAsia="ru-RU"/>
        </w:rPr>
        <w:t xml:space="preserve">минус </w:t>
      </w:r>
      <w:r w:rsidRPr="00EA6C33">
        <w:rPr>
          <w:rFonts w:ascii="Times New Roman" w:eastAsia="Times New Roman" w:hAnsi="Times New Roman"/>
          <w:sz w:val="28"/>
          <w:szCs w:val="28"/>
          <w:lang w:eastAsia="ru-RU"/>
        </w:rPr>
        <w:t>34 °С. Плотность газообразного хлора при нормальных условиях составляет 3,214 кг/м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 т.е. он примерно в 2,5 раза тяжелее воздуха и вследствие этого скапливается в низких участках местности, подвалах, колодцах, тоннелях.</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Хлор растворим в воде: в одном объёме воды растворяется около двух его объёмов. Образующийся желтоватый раствор часто называют хлорной водой. Химическая активность его очень велика - он образует соединения почти со всеми химическими элементами. Основной промышленный метод получения — электролиз концентрированного раствора хлористого натрия. Ежегодное потребление хлора в мире исчисляется десятками миллионов тонн. </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Минимально ощутимая концентрация хлора </w:t>
      </w:r>
      <w:r w:rsidR="00236123" w:rsidRPr="00EA6C33">
        <w:rPr>
          <w:rFonts w:ascii="Times New Roman" w:eastAsia="Times New Roman" w:hAnsi="Times New Roman"/>
          <w:sz w:val="28"/>
          <w:szCs w:val="28"/>
          <w:lang w:eastAsia="ru-RU"/>
        </w:rPr>
        <w:t>–</w:t>
      </w:r>
      <w:r w:rsidRPr="00EA6C33">
        <w:rPr>
          <w:rFonts w:ascii="Times New Roman" w:eastAsia="Times New Roman" w:hAnsi="Times New Roman"/>
          <w:sz w:val="28"/>
          <w:szCs w:val="28"/>
          <w:lang w:eastAsia="ru-RU"/>
        </w:rPr>
        <w:t xml:space="preserve"> 2 мг/м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 Раздражающее действие возникает при концентрации около 10 мг/м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 Воздействие в течение 30</w:t>
      </w:r>
      <w:r w:rsidRPr="00EA6C33">
        <w:rPr>
          <w:rFonts w:ascii="Times New Roman" w:eastAsia="Times New Roman" w:hAnsi="Times New Roman"/>
          <w:sz w:val="28"/>
          <w:szCs w:val="28"/>
          <w:lang w:eastAsia="ru-RU"/>
        </w:rPr>
        <w:noBreakHyphen/>
        <w:t xml:space="preserve">60 </w:t>
      </w:r>
      <w:r w:rsidRPr="00EA6C33">
        <w:rPr>
          <w:rFonts w:ascii="Times New Roman" w:eastAsia="Times New Roman" w:hAnsi="Times New Roman"/>
          <w:sz w:val="28"/>
          <w:szCs w:val="28"/>
          <w:lang w:eastAsia="ru-RU"/>
        </w:rPr>
        <w:lastRenderedPageBreak/>
        <w:t>мин 100</w:t>
      </w:r>
      <w:r w:rsidRPr="00EA6C33">
        <w:rPr>
          <w:rFonts w:ascii="Times New Roman" w:eastAsia="Times New Roman" w:hAnsi="Times New Roman"/>
          <w:sz w:val="28"/>
          <w:szCs w:val="28"/>
          <w:lang w:eastAsia="ru-RU"/>
        </w:rPr>
        <w:noBreakHyphen/>
        <w:t>200 мг/м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 хлора опасно для жизни, а более высокие концентрации могут вызвать мгновенную смерть.</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Следует помнить, что предельно допустимые концентрации (ПДК) хлора в атмосферном воздухе: среднесуточная </w:t>
      </w:r>
      <w:r w:rsidR="00400B8A" w:rsidRPr="00EA6C33">
        <w:rPr>
          <w:rFonts w:ascii="Times New Roman" w:eastAsia="Times New Roman" w:hAnsi="Times New Roman"/>
          <w:sz w:val="28"/>
          <w:szCs w:val="28"/>
          <w:lang w:eastAsia="ru-RU"/>
        </w:rPr>
        <w:t>–</w:t>
      </w:r>
      <w:r w:rsidRPr="00EA6C33">
        <w:rPr>
          <w:rFonts w:ascii="Times New Roman" w:eastAsia="Times New Roman" w:hAnsi="Times New Roman"/>
          <w:sz w:val="28"/>
          <w:szCs w:val="28"/>
          <w:lang w:eastAsia="ru-RU"/>
        </w:rPr>
        <w:t xml:space="preserve"> 0,03 мг/м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 xml:space="preserve">; максимальная разовая </w:t>
      </w:r>
      <w:r w:rsidR="00400B8A" w:rsidRPr="00EA6C33">
        <w:rPr>
          <w:rFonts w:ascii="Times New Roman" w:eastAsia="Times New Roman" w:hAnsi="Times New Roman"/>
          <w:sz w:val="28"/>
          <w:szCs w:val="28"/>
          <w:lang w:eastAsia="ru-RU"/>
        </w:rPr>
        <w:t>–</w:t>
      </w:r>
      <w:r w:rsidRPr="00EA6C33">
        <w:rPr>
          <w:rFonts w:ascii="Times New Roman" w:eastAsia="Times New Roman" w:hAnsi="Times New Roman"/>
          <w:sz w:val="28"/>
          <w:szCs w:val="28"/>
          <w:lang w:eastAsia="ru-RU"/>
        </w:rPr>
        <w:t xml:space="preserve"> 0,1 мг/м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 xml:space="preserve">; в рабочем помещении промышленного предприятия </w:t>
      </w:r>
      <w:r w:rsidR="00400B8A" w:rsidRPr="00EA6C33">
        <w:rPr>
          <w:rFonts w:ascii="Times New Roman" w:eastAsia="Times New Roman" w:hAnsi="Times New Roman"/>
          <w:sz w:val="28"/>
          <w:szCs w:val="28"/>
          <w:lang w:eastAsia="ru-RU"/>
        </w:rPr>
        <w:t>–</w:t>
      </w:r>
      <w:r w:rsidRPr="00EA6C33">
        <w:rPr>
          <w:rFonts w:ascii="Times New Roman" w:eastAsia="Times New Roman" w:hAnsi="Times New Roman"/>
          <w:sz w:val="28"/>
          <w:szCs w:val="28"/>
          <w:lang w:eastAsia="ru-RU"/>
        </w:rPr>
        <w:t xml:space="preserve"> 1 мг/м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(жёлтый), </w:t>
      </w:r>
      <w:proofErr w:type="gramStart"/>
      <w:r w:rsidRPr="00EA6C33">
        <w:rPr>
          <w:rFonts w:ascii="Times New Roman" w:eastAsia="Times New Roman" w:hAnsi="Times New Roman"/>
          <w:sz w:val="28"/>
          <w:szCs w:val="28"/>
          <w:lang w:eastAsia="ru-RU"/>
        </w:rPr>
        <w:t>П</w:t>
      </w:r>
      <w:proofErr w:type="gramEnd"/>
      <w:r w:rsidRPr="00EA6C33">
        <w:rPr>
          <w:rFonts w:ascii="Times New Roman" w:eastAsia="Times New Roman" w:hAnsi="Times New Roman"/>
          <w:sz w:val="28"/>
          <w:szCs w:val="28"/>
          <w:lang w:eastAsia="ru-RU"/>
        </w:rPr>
        <w:t xml:space="preserve"> (чёрный), Г (чёрный и жёлтый), а также гражданские ГП-5, ГП-7 и детские.</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Максимально допустимая концентрация при применении фильтрующих противогазов – 2500 мг/м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 xml:space="preserve">.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w:t>
      </w:r>
      <w:proofErr w:type="gramStart"/>
      <w:r w:rsidRPr="00EA6C33">
        <w:rPr>
          <w:rFonts w:ascii="Times New Roman" w:eastAsia="Times New Roman" w:hAnsi="Times New Roman"/>
          <w:sz w:val="28"/>
          <w:szCs w:val="28"/>
          <w:lang w:eastAsia="ru-RU"/>
        </w:rPr>
        <w:t>резиновые</w:t>
      </w:r>
      <w:proofErr w:type="gramEnd"/>
      <w:r w:rsidRPr="00EA6C33">
        <w:rPr>
          <w:rFonts w:ascii="Times New Roman" w:eastAsia="Times New Roman" w:hAnsi="Times New Roman"/>
          <w:sz w:val="28"/>
          <w:szCs w:val="28"/>
          <w:lang w:eastAsia="ru-RU"/>
        </w:rPr>
        <w:t xml:space="preserve"> детали изолирующего противогаза.</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неё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ёмкость с соблюдением мер предосторожности.</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интенсивной утечке хлора используют распылённый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bCs/>
          <w:i/>
          <w:sz w:val="28"/>
          <w:szCs w:val="28"/>
          <w:u w:val="single"/>
          <w:lang w:eastAsia="ru-RU"/>
        </w:rPr>
        <w:t>Аммиак (</w:t>
      </w:r>
      <w:r w:rsidRPr="00EA6C33">
        <w:rPr>
          <w:rFonts w:ascii="Times New Roman" w:eastAsia="Times New Roman" w:hAnsi="Times New Roman"/>
          <w:bCs/>
          <w:i/>
          <w:sz w:val="28"/>
          <w:szCs w:val="28"/>
          <w:u w:val="single"/>
          <w:lang w:val="en-US" w:eastAsia="ru-RU"/>
        </w:rPr>
        <w:t>NH</w:t>
      </w:r>
      <w:r w:rsidRPr="00EA6C33">
        <w:rPr>
          <w:rFonts w:ascii="Times New Roman" w:eastAsia="Times New Roman" w:hAnsi="Times New Roman"/>
          <w:bCs/>
          <w:i/>
          <w:sz w:val="28"/>
          <w:szCs w:val="28"/>
          <w:u w:val="single"/>
          <w:vertAlign w:val="subscript"/>
          <w:lang w:eastAsia="ru-RU"/>
        </w:rPr>
        <w:t>3</w:t>
      </w:r>
      <w:r w:rsidRPr="00EA6C33">
        <w:rPr>
          <w:rFonts w:ascii="Times New Roman" w:eastAsia="Times New Roman" w:hAnsi="Times New Roman"/>
          <w:bCs/>
          <w:i/>
          <w:sz w:val="28"/>
          <w:szCs w:val="28"/>
          <w:u w:val="single"/>
          <w:lang w:eastAsia="ru-RU"/>
        </w:rPr>
        <w:t>)</w:t>
      </w:r>
      <w:r w:rsidRPr="00EA6C33">
        <w:rPr>
          <w:rFonts w:ascii="Times New Roman" w:eastAsia="Times New Roman" w:hAnsi="Times New Roman"/>
          <w:sz w:val="28"/>
          <w:szCs w:val="28"/>
          <w:lang w:eastAsia="ru-RU"/>
        </w:rPr>
        <w:t xml:space="preserve"> представляет собой бесцветный газ с характерным резким запахом (нашатырного спирта). При обычном давлении затвердевает при температуре </w:t>
      </w:r>
      <w:r w:rsidR="00400B8A" w:rsidRPr="00EA6C33">
        <w:rPr>
          <w:rFonts w:ascii="Times New Roman" w:eastAsia="Times New Roman" w:hAnsi="Times New Roman"/>
          <w:sz w:val="28"/>
          <w:szCs w:val="28"/>
          <w:lang w:eastAsia="ru-RU"/>
        </w:rPr>
        <w:t>–</w:t>
      </w:r>
      <w:r w:rsidRPr="00EA6C33">
        <w:rPr>
          <w:rFonts w:ascii="Times New Roman" w:eastAsia="Times New Roman" w:hAnsi="Times New Roman"/>
          <w:sz w:val="28"/>
          <w:szCs w:val="28"/>
          <w:lang w:eastAsia="ru-RU"/>
        </w:rPr>
        <w:t>78</w:t>
      </w:r>
      <w:proofErr w:type="gramStart"/>
      <w:r w:rsidRPr="00EA6C33">
        <w:rPr>
          <w:rFonts w:ascii="Times New Roman" w:eastAsia="Times New Roman" w:hAnsi="Times New Roman"/>
          <w:sz w:val="28"/>
          <w:szCs w:val="28"/>
          <w:lang w:val="en-US" w:eastAsia="ru-RU"/>
        </w:rPr>
        <w:t> </w:t>
      </w:r>
      <w:r w:rsidRPr="00EA6C33">
        <w:rPr>
          <w:rFonts w:ascii="Times New Roman" w:eastAsia="Times New Roman" w:hAnsi="Times New Roman"/>
          <w:sz w:val="28"/>
          <w:szCs w:val="28"/>
          <w:lang w:eastAsia="ru-RU"/>
        </w:rPr>
        <w:t>°С</w:t>
      </w:r>
      <w:proofErr w:type="gramEnd"/>
      <w:r w:rsidRPr="00EA6C33">
        <w:rPr>
          <w:rFonts w:ascii="Times New Roman" w:eastAsia="Times New Roman" w:hAnsi="Times New Roman"/>
          <w:sz w:val="28"/>
          <w:szCs w:val="28"/>
          <w:lang w:eastAsia="ru-RU"/>
        </w:rPr>
        <w:t xml:space="preserve"> и сжижается при -34 °С. Плотность газообразного аммиака при нормальных условиях составляет примерно 0,6, т.е. он легче воздуха. С воздухом образует взрывоопасные смеси в пределах 15-28 объёмных процентов NH</w:t>
      </w:r>
      <w:r w:rsidRPr="00EA6C33">
        <w:rPr>
          <w:rFonts w:ascii="Times New Roman" w:eastAsia="Times New Roman" w:hAnsi="Times New Roman"/>
          <w:sz w:val="28"/>
          <w:szCs w:val="28"/>
          <w:vertAlign w:val="subscript"/>
          <w:lang w:eastAsia="ru-RU"/>
        </w:rPr>
        <w:t>3</w:t>
      </w:r>
      <w:r w:rsidRPr="00EA6C33">
        <w:rPr>
          <w:rFonts w:ascii="Times New Roman" w:eastAsia="Times New Roman" w:hAnsi="Times New Roman"/>
          <w:sz w:val="28"/>
          <w:szCs w:val="28"/>
          <w:lang w:eastAsia="ru-RU"/>
        </w:rPr>
        <w:t>.</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Растворимость его в воде больше, чем у всех других газов: один объем воды поглощает при 20</w:t>
      </w:r>
      <w:proofErr w:type="gramStart"/>
      <w:r w:rsidRPr="00EA6C33">
        <w:rPr>
          <w:rFonts w:ascii="Times New Roman" w:eastAsia="Times New Roman" w:hAnsi="Times New Roman"/>
          <w:sz w:val="28"/>
          <w:szCs w:val="28"/>
          <w:lang w:eastAsia="ru-RU"/>
        </w:rPr>
        <w:t xml:space="preserve"> °С</w:t>
      </w:r>
      <w:proofErr w:type="gramEnd"/>
      <w:r w:rsidRPr="00EA6C33">
        <w:rPr>
          <w:rFonts w:ascii="Times New Roman" w:eastAsia="Times New Roman" w:hAnsi="Times New Roman"/>
          <w:sz w:val="28"/>
          <w:szCs w:val="28"/>
          <w:lang w:eastAsia="ru-RU"/>
        </w:rPr>
        <w:t xml:space="preserve"> около 700 объёмов аммиака. </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Аммиак перевозится в сжиженном состоянии под давлением, при выходе в атмосферу дымит, заражает водоёмы, когда попадает в них. Предельно допустимые концентрации (ПДК) в воздухе населённых мест: среднесуточная и максимально разовая </w:t>
      </w:r>
      <w:r w:rsidR="00400B8A" w:rsidRPr="00EA6C33">
        <w:rPr>
          <w:rFonts w:ascii="Times New Roman" w:eastAsia="Times New Roman" w:hAnsi="Times New Roman"/>
          <w:sz w:val="28"/>
          <w:szCs w:val="28"/>
          <w:lang w:eastAsia="ru-RU"/>
        </w:rPr>
        <w:t>–</w:t>
      </w:r>
      <w:r w:rsidRPr="00EA6C33">
        <w:rPr>
          <w:rFonts w:ascii="Times New Roman" w:eastAsia="Times New Roman" w:hAnsi="Times New Roman"/>
          <w:sz w:val="28"/>
          <w:szCs w:val="28"/>
          <w:lang w:eastAsia="ru-RU"/>
        </w:rPr>
        <w:t xml:space="preserve"> 0,2 мг/м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 предельно допустимая в рабочем помещении промышленного предприятия - 20 мг/м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 Запах ощущается при концентрации 40 мг/м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 xml:space="preserve">. Если же его </w:t>
      </w:r>
      <w:r w:rsidRPr="00EA6C33">
        <w:rPr>
          <w:rFonts w:ascii="Times New Roman" w:eastAsia="Times New Roman" w:hAnsi="Times New Roman"/>
          <w:sz w:val="28"/>
          <w:szCs w:val="28"/>
          <w:lang w:eastAsia="ru-RU"/>
        </w:rPr>
        <w:lastRenderedPageBreak/>
        <w:t>содержание в воздухе достигает 500 мг/м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 он опасен для вдыхания (возможен смертельный исход).</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Вызывает поражение дыхательных путей. Его признаки: насморк, кашель, затруднённое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w:t>
      </w:r>
      <w:proofErr w:type="gramStart"/>
      <w:r w:rsidRPr="00EA6C33">
        <w:rPr>
          <w:rFonts w:ascii="Times New Roman" w:eastAsia="Times New Roman" w:hAnsi="Times New Roman"/>
          <w:sz w:val="28"/>
          <w:szCs w:val="28"/>
          <w:lang w:eastAsia="ru-RU"/>
        </w:rPr>
        <w:t>К</w:t>
      </w:r>
      <w:proofErr w:type="gramEnd"/>
      <w:r w:rsidRPr="00EA6C33">
        <w:rPr>
          <w:rFonts w:ascii="Times New Roman" w:eastAsia="Times New Roman" w:hAnsi="Times New Roman"/>
          <w:sz w:val="28"/>
          <w:szCs w:val="28"/>
          <w:lang w:eastAsia="ru-RU"/>
        </w:rPr>
        <w:t xml:space="preserve"> (светло-зелёный) и респираторы РПГ-67-КД, РУ-60М-КД.</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Максимально допустимая концентрация при применении фильтрующих промышленных противогазов равна 750 ПДК (15000 мг/м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 xml:space="preserve">), выше </w:t>
      </w:r>
      <w:proofErr w:type="gramStart"/>
      <w:r w:rsidRPr="00EA6C33">
        <w:rPr>
          <w:rFonts w:ascii="Times New Roman" w:eastAsia="Times New Roman" w:hAnsi="Times New Roman"/>
          <w:sz w:val="28"/>
          <w:szCs w:val="28"/>
          <w:lang w:eastAsia="ru-RU"/>
        </w:rPr>
        <w:t>которой</w:t>
      </w:r>
      <w:proofErr w:type="gramEnd"/>
      <w:r w:rsidRPr="00EA6C33">
        <w:rPr>
          <w:rFonts w:ascii="Times New Roman" w:eastAsia="Times New Roman" w:hAnsi="Times New Roman"/>
          <w:sz w:val="28"/>
          <w:szCs w:val="28"/>
          <w:lang w:eastAsia="ru-RU"/>
        </w:rPr>
        <w:t xml:space="preserve"> должны использоваться только 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Чтобы предупредить попадание аммиака на кожные покровы, следует использовать защитные прорезиненные костюмы, резиновые сапоги и перчатки.</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Наличие и концентрацию аммиака в воздухе позволяет определить универсальный газоанализатор УГ-2. Пределы измерений: до 0,03 мг/л — при просасывании воздуха в объёме 250 мл; до 0,3 мг/л — при просасывании 30 мл. Концентрацию NH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Прогнозирование масштабов зон заражения выполнено в соответствии с «Методикой прогнозирования масштабов возможного химического заражения аварийно химически опасными веществами при авариях на химически опасных объектах и транспорте» (СП 165.1325800.2014 «Инженерно-технические мероприятия по гражданской обороне.</w:t>
      </w:r>
      <w:proofErr w:type="gramEnd"/>
      <w:r w:rsidRPr="00EA6C33">
        <w:rPr>
          <w:rFonts w:ascii="Times New Roman" w:eastAsia="Times New Roman" w:hAnsi="Times New Roman"/>
          <w:sz w:val="28"/>
          <w:szCs w:val="28"/>
          <w:lang w:eastAsia="ru-RU"/>
        </w:rPr>
        <w:t xml:space="preserve"> </w:t>
      </w:r>
      <w:proofErr w:type="gramStart"/>
      <w:r w:rsidRPr="00EA6C33">
        <w:rPr>
          <w:rFonts w:ascii="Times New Roman" w:eastAsia="Times New Roman" w:hAnsi="Times New Roman"/>
          <w:sz w:val="28"/>
          <w:szCs w:val="28"/>
          <w:lang w:eastAsia="ru-RU"/>
        </w:rPr>
        <w:t>Актуализированная редакция СНиП 2.01.51-90»).</w:t>
      </w:r>
      <w:proofErr w:type="gramEnd"/>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ёмкости транспортировки.</w:t>
      </w:r>
    </w:p>
    <w:p w:rsidR="002F1466" w:rsidRPr="00EA6C33" w:rsidRDefault="002F1466" w:rsidP="002F1466">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Исходные данные для оперативного прогнозирования масштабов возможного химического заражения АХОВ:</w:t>
      </w:r>
    </w:p>
    <w:p w:rsidR="002F1466" w:rsidRPr="00EA6C33"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общее количество АХОВ на </w:t>
      </w:r>
      <w:proofErr w:type="gramStart"/>
      <w:r w:rsidRPr="00EA6C33">
        <w:rPr>
          <w:rFonts w:ascii="Times New Roman" w:eastAsia="Times New Roman" w:hAnsi="Times New Roman"/>
          <w:sz w:val="28"/>
          <w:szCs w:val="28"/>
          <w:lang w:eastAsia="ru-RU"/>
        </w:rPr>
        <w:t>объекте</w:t>
      </w:r>
      <w:proofErr w:type="gramEnd"/>
      <w:r w:rsidRPr="00EA6C33">
        <w:rPr>
          <w:rFonts w:ascii="Times New Roman" w:eastAsia="Times New Roman" w:hAnsi="Times New Roman"/>
          <w:sz w:val="28"/>
          <w:szCs w:val="28"/>
          <w:lang w:eastAsia="ru-RU"/>
        </w:rPr>
        <w:t xml:space="preserve"> и данные о размещении их запасов в ёмкостях и технологических трубопроводах;</w:t>
      </w:r>
    </w:p>
    <w:p w:rsidR="002F1466" w:rsidRPr="00EA6C33"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количество АХОВ, выброшенных в атмосферу, и характер их разлива на подстилающей поверхности («свободно», «в поддон» или «в обваловку»);</w:t>
      </w:r>
    </w:p>
    <w:p w:rsidR="002F1466" w:rsidRPr="00EA6C33"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высота поддона или обваловки складских ёмкостей;</w:t>
      </w:r>
    </w:p>
    <w:p w:rsidR="002F1466" w:rsidRPr="00EA6C33"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 xml:space="preserve">метеорологические условия: температура воздуха, скорость ветра на высоте 10 м, степень вертикальной устойчивости атмосферы, определяемая в соответствии с таблицей </w:t>
      </w:r>
      <w:fldSimple w:instr=" REF TBl_Zony3 \h  \* MERGEFORMAT ">
        <w:r w:rsidR="00FF7373" w:rsidRPr="00EA6C33">
          <w:rPr>
            <w:rFonts w:ascii="Times New Roman" w:eastAsia="Times New Roman" w:hAnsi="Times New Roman"/>
            <w:noProof/>
            <w:sz w:val="28"/>
            <w:szCs w:val="28"/>
            <w:lang w:eastAsia="ru-RU" w:bidi="en-US"/>
          </w:rPr>
          <w:t>33</w:t>
        </w:r>
      </w:fldSimple>
      <w:r w:rsidRPr="00EA6C33">
        <w:rPr>
          <w:rFonts w:ascii="Times New Roman" w:eastAsia="Times New Roman" w:hAnsi="Times New Roman"/>
          <w:sz w:val="28"/>
          <w:szCs w:val="28"/>
          <w:lang w:eastAsia="ru-RU"/>
        </w:rPr>
        <w:t>.</w:t>
      </w:r>
    </w:p>
    <w:p w:rsidR="002F1466" w:rsidRPr="00EA6C33" w:rsidRDefault="002F1466" w:rsidP="002F1466">
      <w:pPr>
        <w:spacing w:after="0" w:line="240" w:lineRule="auto"/>
        <w:ind w:firstLine="567"/>
        <w:jc w:val="right"/>
        <w:rPr>
          <w:rFonts w:ascii="Times New Roman" w:eastAsia="Times New Roman" w:hAnsi="Times New Roman"/>
          <w:sz w:val="28"/>
          <w:szCs w:val="28"/>
          <w:lang w:eastAsia="ru-RU" w:bidi="en-US"/>
        </w:rPr>
      </w:pPr>
      <w:r w:rsidRPr="00EA6C33">
        <w:rPr>
          <w:rFonts w:ascii="Times New Roman" w:eastAsia="Times New Roman" w:hAnsi="Times New Roman"/>
          <w:sz w:val="28"/>
          <w:szCs w:val="28"/>
          <w:lang w:eastAsia="ru-RU"/>
        </w:rPr>
        <w:t xml:space="preserve">Таблица </w:t>
      </w:r>
      <w:r w:rsidR="00D96F88" w:rsidRPr="00EA6C33">
        <w:rPr>
          <w:rFonts w:ascii="Times New Roman" w:eastAsia="Times New Roman" w:hAnsi="Times New Roman"/>
          <w:sz w:val="28"/>
          <w:szCs w:val="28"/>
          <w:lang w:eastAsia="ru-RU" w:bidi="en-US"/>
        </w:rPr>
        <w:fldChar w:fldCharType="begin"/>
      </w:r>
      <w:r w:rsidRPr="00EA6C33">
        <w:rPr>
          <w:rFonts w:ascii="Times New Roman" w:eastAsia="Times New Roman" w:hAnsi="Times New Roman"/>
          <w:sz w:val="28"/>
          <w:szCs w:val="28"/>
          <w:lang w:eastAsia="ru-RU" w:bidi="en-US"/>
        </w:rPr>
        <w:instrText xml:space="preserve"> SEQ Таблица \* ARABIC </w:instrText>
      </w:r>
      <w:r w:rsidR="00D96F88" w:rsidRPr="00EA6C33">
        <w:rPr>
          <w:rFonts w:ascii="Times New Roman" w:eastAsia="Times New Roman" w:hAnsi="Times New Roman"/>
          <w:sz w:val="28"/>
          <w:szCs w:val="28"/>
          <w:lang w:eastAsia="ru-RU" w:bidi="en-US"/>
        </w:rPr>
        <w:fldChar w:fldCharType="separate"/>
      </w:r>
      <w:r w:rsidR="00FF7373" w:rsidRPr="00EA6C33">
        <w:rPr>
          <w:rFonts w:ascii="Times New Roman" w:eastAsia="Times New Roman" w:hAnsi="Times New Roman"/>
          <w:noProof/>
          <w:sz w:val="28"/>
          <w:szCs w:val="28"/>
          <w:lang w:eastAsia="ru-RU" w:bidi="en-US"/>
        </w:rPr>
        <w:t>32</w:t>
      </w:r>
      <w:r w:rsidR="00D96F88" w:rsidRPr="00EA6C33">
        <w:rPr>
          <w:rFonts w:ascii="Times New Roman" w:eastAsia="Times New Roman" w:hAnsi="Times New Roman"/>
          <w:sz w:val="28"/>
          <w:szCs w:val="28"/>
          <w:lang w:eastAsia="ru-RU" w:bidi="en-US"/>
        </w:rPr>
        <w:fldChar w:fldCharType="end"/>
      </w:r>
    </w:p>
    <w:p w:rsidR="002F1466" w:rsidRPr="00EA6C33" w:rsidRDefault="002F1466" w:rsidP="002F1466">
      <w:pPr>
        <w:spacing w:after="120" w:line="240" w:lineRule="auto"/>
        <w:jc w:val="center"/>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Исходные данные</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31"/>
        <w:gridCol w:w="3523"/>
      </w:tblGrid>
      <w:tr w:rsidR="002F1466" w:rsidRPr="00EA6C33" w:rsidTr="00BE20B9">
        <w:tc>
          <w:tcPr>
            <w:tcW w:w="5231"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eastAsia="ru-RU"/>
              </w:rPr>
              <w:t>Количество участвующего в аварии аммиака на ж/д транспорте</w:t>
            </w:r>
          </w:p>
        </w:tc>
        <w:tc>
          <w:tcPr>
            <w:tcW w:w="3523"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val="en-US" w:eastAsia="ru-RU"/>
              </w:rPr>
              <w:t>Q</w:t>
            </w:r>
            <w:r w:rsidRPr="00EA6C33">
              <w:rPr>
                <w:rFonts w:ascii="Times New Roman" w:eastAsia="Times New Roman" w:hAnsi="Times New Roman"/>
                <w:sz w:val="24"/>
                <w:szCs w:val="28"/>
                <w:vertAlign w:val="subscript"/>
                <w:lang w:eastAsia="ru-RU"/>
              </w:rPr>
              <w:t>0</w:t>
            </w:r>
            <w:r w:rsidRPr="00EA6C33">
              <w:rPr>
                <w:rFonts w:ascii="Times New Roman" w:eastAsia="Times New Roman" w:hAnsi="Times New Roman"/>
                <w:sz w:val="24"/>
                <w:szCs w:val="28"/>
                <w:lang w:eastAsia="ru-RU"/>
              </w:rPr>
              <w:t xml:space="preserve"> = 43,0 т (83 % от объёма цистерны)</w:t>
            </w:r>
          </w:p>
        </w:tc>
      </w:tr>
      <w:tr w:rsidR="002F1466" w:rsidRPr="00EA6C33" w:rsidTr="00BE20B9">
        <w:tc>
          <w:tcPr>
            <w:tcW w:w="5231"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eastAsia="ru-RU"/>
              </w:rPr>
              <w:t>Количество участвующего в аварии хлора на ж/д транспорте</w:t>
            </w:r>
          </w:p>
        </w:tc>
        <w:tc>
          <w:tcPr>
            <w:tcW w:w="3523"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val="en-US" w:eastAsia="ru-RU"/>
              </w:rPr>
              <w:t>Q</w:t>
            </w:r>
            <w:r w:rsidRPr="00EA6C33">
              <w:rPr>
                <w:rFonts w:ascii="Times New Roman" w:eastAsia="Times New Roman" w:hAnsi="Times New Roman"/>
                <w:sz w:val="24"/>
                <w:szCs w:val="28"/>
                <w:vertAlign w:val="subscript"/>
                <w:lang w:eastAsia="ru-RU"/>
              </w:rPr>
              <w:t>0</w:t>
            </w:r>
            <w:r w:rsidRPr="00EA6C33">
              <w:rPr>
                <w:rFonts w:ascii="Times New Roman" w:eastAsia="Times New Roman" w:hAnsi="Times New Roman"/>
                <w:sz w:val="24"/>
                <w:szCs w:val="28"/>
                <w:lang w:eastAsia="ru-RU"/>
              </w:rPr>
              <w:t xml:space="preserve"> = 57,5 т (80 % от объёма цистерны)</w:t>
            </w:r>
          </w:p>
        </w:tc>
      </w:tr>
      <w:tr w:rsidR="002F1466" w:rsidRPr="00EA6C33" w:rsidTr="00BE20B9">
        <w:tc>
          <w:tcPr>
            <w:tcW w:w="5231"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eastAsia="ru-RU"/>
              </w:rPr>
              <w:t>Плотность аммиака</w:t>
            </w:r>
          </w:p>
        </w:tc>
        <w:tc>
          <w:tcPr>
            <w:tcW w:w="3523"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val="en-US" w:eastAsia="ru-RU"/>
              </w:rPr>
              <w:t>d = 0,681 т/м</w:t>
            </w:r>
            <w:r w:rsidRPr="00EA6C33">
              <w:rPr>
                <w:rFonts w:ascii="Times New Roman" w:eastAsia="Times New Roman" w:hAnsi="Times New Roman"/>
                <w:sz w:val="24"/>
                <w:szCs w:val="28"/>
                <w:vertAlign w:val="superscript"/>
                <w:lang w:eastAsia="ru-RU"/>
              </w:rPr>
              <w:t>3</w:t>
            </w:r>
          </w:p>
        </w:tc>
      </w:tr>
      <w:tr w:rsidR="002F1466" w:rsidRPr="00EA6C33" w:rsidTr="00BE20B9">
        <w:tc>
          <w:tcPr>
            <w:tcW w:w="5231"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eastAsia="ru-RU"/>
              </w:rPr>
              <w:t>Плотность хлора</w:t>
            </w:r>
          </w:p>
        </w:tc>
        <w:tc>
          <w:tcPr>
            <w:tcW w:w="3523" w:type="dxa"/>
          </w:tcPr>
          <w:p w:rsidR="002F1466" w:rsidRPr="00EA6C33" w:rsidRDefault="002F1466" w:rsidP="002F1466">
            <w:pPr>
              <w:spacing w:after="0" w:line="240" w:lineRule="auto"/>
              <w:rPr>
                <w:rFonts w:ascii="Times New Roman" w:eastAsia="Times New Roman" w:hAnsi="Times New Roman"/>
                <w:sz w:val="24"/>
                <w:szCs w:val="28"/>
                <w:lang w:val="en-US" w:eastAsia="ru-RU"/>
              </w:rPr>
            </w:pPr>
            <w:r w:rsidRPr="00EA6C33">
              <w:rPr>
                <w:rFonts w:ascii="Times New Roman" w:eastAsia="Times New Roman" w:hAnsi="Times New Roman"/>
                <w:sz w:val="24"/>
                <w:szCs w:val="28"/>
                <w:lang w:val="en-US" w:eastAsia="ru-RU"/>
              </w:rPr>
              <w:t>d = 1,553 т/м</w:t>
            </w:r>
            <w:r w:rsidRPr="00EA6C33">
              <w:rPr>
                <w:rFonts w:ascii="Times New Roman" w:eastAsia="Times New Roman" w:hAnsi="Times New Roman"/>
                <w:sz w:val="24"/>
                <w:szCs w:val="28"/>
                <w:vertAlign w:val="superscript"/>
                <w:lang w:eastAsia="ru-RU"/>
              </w:rPr>
              <w:t>3</w:t>
            </w:r>
          </w:p>
        </w:tc>
      </w:tr>
      <w:tr w:rsidR="002F1466" w:rsidRPr="00EA6C33" w:rsidTr="00BE20B9">
        <w:tc>
          <w:tcPr>
            <w:tcW w:w="5231"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eastAsia="ru-RU"/>
              </w:rPr>
              <w:t>Толщина слоя, участвующего в аварии вещества</w:t>
            </w:r>
          </w:p>
        </w:tc>
        <w:tc>
          <w:tcPr>
            <w:tcW w:w="3523"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val="en-US" w:eastAsia="ru-RU"/>
              </w:rPr>
              <w:t xml:space="preserve">h = </w:t>
            </w:r>
            <w:smartTag w:uri="urn:schemas-microsoft-com:office:smarttags" w:element="metricconverter">
              <w:smartTagPr>
                <w:attr w:name="ProductID" w:val="0,05 м"/>
              </w:smartTagPr>
              <w:r w:rsidRPr="00EA6C33">
                <w:rPr>
                  <w:rFonts w:ascii="Times New Roman" w:eastAsia="Times New Roman" w:hAnsi="Times New Roman"/>
                  <w:sz w:val="24"/>
                  <w:szCs w:val="28"/>
                  <w:lang w:val="en-US" w:eastAsia="ru-RU"/>
                </w:rPr>
                <w:t>0,05 м</w:t>
              </w:r>
            </w:smartTag>
          </w:p>
        </w:tc>
      </w:tr>
    </w:tbl>
    <w:p w:rsidR="002F1466" w:rsidRPr="00EA6C33" w:rsidRDefault="002F1466" w:rsidP="002F1466">
      <w:pPr>
        <w:spacing w:after="0" w:line="240" w:lineRule="auto"/>
        <w:ind w:firstLine="567"/>
        <w:jc w:val="right"/>
        <w:rPr>
          <w:rFonts w:ascii="Times New Roman" w:eastAsia="Times New Roman" w:hAnsi="Times New Roman"/>
          <w:sz w:val="28"/>
          <w:szCs w:val="28"/>
          <w:lang w:eastAsia="ru-RU"/>
        </w:rPr>
      </w:pPr>
    </w:p>
    <w:p w:rsidR="002F1466" w:rsidRPr="00EA6C33" w:rsidRDefault="002F1466" w:rsidP="002F1466">
      <w:pPr>
        <w:spacing w:after="0" w:line="240" w:lineRule="auto"/>
        <w:ind w:firstLine="567"/>
        <w:jc w:val="right"/>
        <w:rPr>
          <w:rFonts w:ascii="Times New Roman" w:eastAsia="Times New Roman" w:hAnsi="Times New Roman"/>
          <w:sz w:val="28"/>
          <w:szCs w:val="28"/>
          <w:lang w:eastAsia="ru-RU" w:bidi="en-US"/>
        </w:rPr>
      </w:pPr>
      <w:r w:rsidRPr="00EA6C33">
        <w:rPr>
          <w:rFonts w:ascii="Times New Roman" w:eastAsia="Times New Roman" w:hAnsi="Times New Roman"/>
          <w:sz w:val="28"/>
          <w:szCs w:val="28"/>
          <w:lang w:eastAsia="ru-RU"/>
        </w:rPr>
        <w:t xml:space="preserve">Таблица </w:t>
      </w:r>
      <w:bookmarkStart w:id="194" w:name="TBl_Zony3"/>
      <w:r w:rsidR="00D96F88" w:rsidRPr="00EA6C33">
        <w:rPr>
          <w:rFonts w:ascii="Times New Roman" w:eastAsia="Times New Roman" w:hAnsi="Times New Roman"/>
          <w:sz w:val="28"/>
          <w:szCs w:val="28"/>
          <w:lang w:eastAsia="ru-RU" w:bidi="en-US"/>
        </w:rPr>
        <w:fldChar w:fldCharType="begin"/>
      </w:r>
      <w:r w:rsidRPr="00EA6C33">
        <w:rPr>
          <w:rFonts w:ascii="Times New Roman" w:eastAsia="Times New Roman" w:hAnsi="Times New Roman"/>
          <w:sz w:val="28"/>
          <w:szCs w:val="28"/>
          <w:lang w:eastAsia="ru-RU" w:bidi="en-US"/>
        </w:rPr>
        <w:instrText xml:space="preserve"> SEQ Таблица \* ARABIC </w:instrText>
      </w:r>
      <w:r w:rsidR="00D96F88" w:rsidRPr="00EA6C33">
        <w:rPr>
          <w:rFonts w:ascii="Times New Roman" w:eastAsia="Times New Roman" w:hAnsi="Times New Roman"/>
          <w:sz w:val="28"/>
          <w:szCs w:val="28"/>
          <w:lang w:eastAsia="ru-RU" w:bidi="en-US"/>
        </w:rPr>
        <w:fldChar w:fldCharType="separate"/>
      </w:r>
      <w:r w:rsidR="00FF7373" w:rsidRPr="00EA6C33">
        <w:rPr>
          <w:rFonts w:ascii="Times New Roman" w:eastAsia="Times New Roman" w:hAnsi="Times New Roman"/>
          <w:noProof/>
          <w:sz w:val="28"/>
          <w:szCs w:val="28"/>
          <w:lang w:eastAsia="ru-RU" w:bidi="en-US"/>
        </w:rPr>
        <w:t>33</w:t>
      </w:r>
      <w:r w:rsidR="00D96F88" w:rsidRPr="00EA6C33">
        <w:rPr>
          <w:rFonts w:ascii="Times New Roman" w:eastAsia="Times New Roman" w:hAnsi="Times New Roman"/>
          <w:sz w:val="28"/>
          <w:szCs w:val="28"/>
          <w:lang w:eastAsia="ru-RU" w:bidi="en-US"/>
        </w:rPr>
        <w:fldChar w:fldCharType="end"/>
      </w:r>
      <w:bookmarkEnd w:id="194"/>
    </w:p>
    <w:p w:rsidR="002F1466" w:rsidRPr="00EA6C33" w:rsidRDefault="002F1466" w:rsidP="002F1466">
      <w:pPr>
        <w:spacing w:after="120" w:line="240" w:lineRule="auto"/>
        <w:jc w:val="center"/>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Степень вертикальной устойчивости атмосферы по прогнозу погоды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979"/>
        <w:gridCol w:w="1150"/>
        <w:gridCol w:w="1154"/>
        <w:gridCol w:w="1150"/>
        <w:gridCol w:w="1154"/>
        <w:gridCol w:w="1150"/>
        <w:gridCol w:w="1154"/>
        <w:gridCol w:w="1150"/>
        <w:gridCol w:w="1154"/>
      </w:tblGrid>
      <w:tr w:rsidR="002F1466" w:rsidRPr="00EA6C33" w:rsidTr="00BE20B9">
        <w:trPr>
          <w:trHeight w:val="283"/>
          <w:jc w:val="center"/>
        </w:trPr>
        <w:tc>
          <w:tcPr>
            <w:tcW w:w="979" w:type="dxa"/>
            <w:vMerge w:val="restart"/>
            <w:tcMar>
              <w:top w:w="0" w:type="dxa"/>
              <w:left w:w="74" w:type="dxa"/>
              <w:bottom w:w="0" w:type="dxa"/>
              <w:right w:w="74" w:type="dxa"/>
            </w:tcMar>
            <w:vAlign w:val="center"/>
            <w:hideMark/>
          </w:tcPr>
          <w:p w:rsidR="002F1466" w:rsidRPr="00EA6C33" w:rsidRDefault="002F1466" w:rsidP="002F1466">
            <w:pPr>
              <w:spacing w:after="0" w:line="240" w:lineRule="auto"/>
              <w:jc w:val="center"/>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Скорость ветра, м/</w:t>
            </w:r>
            <w:proofErr w:type="gramStart"/>
            <w:r w:rsidRPr="00EA6C33">
              <w:rPr>
                <w:rFonts w:ascii="Times New Roman" w:eastAsia="Times New Roman" w:hAnsi="Times New Roman"/>
                <w:sz w:val="20"/>
                <w:szCs w:val="20"/>
                <w:lang w:eastAsia="ru-RU"/>
              </w:rPr>
              <w:t>с</w:t>
            </w:r>
            <w:proofErr w:type="gramEnd"/>
          </w:p>
        </w:tc>
        <w:tc>
          <w:tcPr>
            <w:tcW w:w="2304" w:type="dxa"/>
            <w:gridSpan w:val="2"/>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Ночь</w:t>
            </w:r>
          </w:p>
        </w:tc>
        <w:tc>
          <w:tcPr>
            <w:tcW w:w="2304" w:type="dxa"/>
            <w:gridSpan w:val="2"/>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Утро</w:t>
            </w:r>
          </w:p>
        </w:tc>
        <w:tc>
          <w:tcPr>
            <w:tcW w:w="2304" w:type="dxa"/>
            <w:gridSpan w:val="2"/>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День</w:t>
            </w:r>
          </w:p>
        </w:tc>
        <w:tc>
          <w:tcPr>
            <w:tcW w:w="2304" w:type="dxa"/>
            <w:gridSpan w:val="2"/>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Вечер</w:t>
            </w:r>
          </w:p>
        </w:tc>
      </w:tr>
      <w:tr w:rsidR="002F1466" w:rsidRPr="00EA6C33" w:rsidTr="00BE20B9">
        <w:trPr>
          <w:trHeight w:val="283"/>
          <w:jc w:val="center"/>
        </w:trPr>
        <w:tc>
          <w:tcPr>
            <w:tcW w:w="979" w:type="dxa"/>
            <w:vMerge/>
            <w:tcMar>
              <w:top w:w="0" w:type="dxa"/>
              <w:left w:w="74" w:type="dxa"/>
              <w:bottom w:w="0" w:type="dxa"/>
              <w:right w:w="74" w:type="dxa"/>
            </w:tcMar>
            <w:vAlign w:val="center"/>
            <w:hideMark/>
          </w:tcPr>
          <w:p w:rsidR="002F1466" w:rsidRPr="00EA6C33" w:rsidRDefault="002F1466" w:rsidP="002F1466">
            <w:pPr>
              <w:spacing w:after="0" w:line="240" w:lineRule="auto"/>
              <w:jc w:val="center"/>
              <w:rPr>
                <w:rFonts w:ascii="Times New Roman" w:eastAsia="Times New Roman" w:hAnsi="Times New Roman"/>
                <w:sz w:val="20"/>
                <w:szCs w:val="20"/>
                <w:lang w:eastAsia="ru-RU"/>
              </w:rPr>
            </w:pP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сплошная облачность</w:t>
            </w:r>
          </w:p>
        </w:tc>
      </w:tr>
      <w:tr w:rsidR="002F1466" w:rsidRPr="00EA6C33" w:rsidTr="00BE20B9">
        <w:trPr>
          <w:trHeight w:val="283"/>
          <w:jc w:val="center"/>
        </w:trPr>
        <w:tc>
          <w:tcPr>
            <w:tcW w:w="979"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val="en-US" w:eastAsia="ru-RU"/>
              </w:rPr>
              <w:t>&lt;</w:t>
            </w:r>
            <w:r w:rsidRPr="00EA6C33">
              <w:rPr>
                <w:rFonts w:ascii="Times New Roman" w:eastAsia="Times New Roman" w:hAnsi="Times New Roman"/>
                <w:sz w:val="20"/>
                <w:szCs w:val="20"/>
                <w:lang w:eastAsia="ru-RU"/>
              </w:rPr>
              <w:t>2</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к (из)</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r>
      <w:tr w:rsidR="002F1466" w:rsidRPr="00EA6C33" w:rsidTr="00BE20B9">
        <w:trPr>
          <w:trHeight w:val="283"/>
          <w:jc w:val="center"/>
        </w:trPr>
        <w:tc>
          <w:tcPr>
            <w:tcW w:w="979"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2-3,9</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r>
      <w:tr w:rsidR="002F1466" w:rsidRPr="00EA6C33" w:rsidTr="00BE20B9">
        <w:trPr>
          <w:trHeight w:val="283"/>
          <w:jc w:val="center"/>
        </w:trPr>
        <w:tc>
          <w:tcPr>
            <w:tcW w:w="979"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val="en-US" w:eastAsia="ru-RU"/>
              </w:rPr>
              <w:t>&gt;</w:t>
            </w:r>
            <w:r w:rsidRPr="00EA6C33">
              <w:rPr>
                <w:rFonts w:ascii="Times New Roman" w:eastAsia="Times New Roman" w:hAnsi="Times New Roman"/>
                <w:sz w:val="20"/>
                <w:szCs w:val="20"/>
                <w:lang w:eastAsia="ru-RU"/>
              </w:rPr>
              <w:t>4</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r>
      <w:tr w:rsidR="002F1466" w:rsidRPr="00EA6C33" w:rsidTr="00BE20B9">
        <w:trPr>
          <w:trHeight w:val="283"/>
          <w:jc w:val="center"/>
        </w:trPr>
        <w:tc>
          <w:tcPr>
            <w:tcW w:w="10195" w:type="dxa"/>
            <w:gridSpan w:val="9"/>
            <w:tcMar>
              <w:top w:w="0" w:type="dxa"/>
              <w:left w:w="74" w:type="dxa"/>
              <w:bottom w:w="0" w:type="dxa"/>
              <w:right w:w="74" w:type="dxa"/>
            </w:tcMar>
            <w:hideMark/>
          </w:tcPr>
          <w:p w:rsidR="002F1466" w:rsidRPr="00EA6C33" w:rsidRDefault="002F1466" w:rsidP="002F1466">
            <w:pPr>
              <w:spacing w:after="0" w:line="240" w:lineRule="auto"/>
              <w:textAlignment w:val="baseline"/>
              <w:rPr>
                <w:rFonts w:ascii="Times New Roman" w:eastAsia="Times New Roman" w:hAnsi="Times New Roman"/>
                <w:sz w:val="20"/>
                <w:szCs w:val="20"/>
                <w:lang w:eastAsia="ru-RU"/>
              </w:rPr>
            </w:pPr>
            <w:proofErr w:type="gramStart"/>
            <w:r w:rsidRPr="00EA6C33">
              <w:rPr>
                <w:rFonts w:ascii="Times New Roman" w:eastAsia="Times New Roman" w:hAnsi="Times New Roman"/>
                <w:sz w:val="20"/>
                <w:szCs w:val="20"/>
                <w:lang w:eastAsia="ru-RU"/>
              </w:rPr>
              <w:t xml:space="preserve">Обозначения: </w:t>
            </w:r>
            <w:r w:rsidRPr="00EA6C33">
              <w:rPr>
                <w:rFonts w:ascii="Times New Roman" w:eastAsia="Times New Roman" w:hAnsi="Times New Roman"/>
                <w:b/>
                <w:sz w:val="20"/>
                <w:szCs w:val="20"/>
                <w:lang w:eastAsia="ru-RU"/>
              </w:rPr>
              <w:t>ин</w:t>
            </w:r>
            <w:r w:rsidRPr="00EA6C33">
              <w:rPr>
                <w:rFonts w:ascii="Times New Roman" w:eastAsia="Times New Roman" w:hAnsi="Times New Roman"/>
                <w:sz w:val="20"/>
                <w:szCs w:val="20"/>
                <w:lang w:eastAsia="ru-RU"/>
              </w:rPr>
              <w:t xml:space="preserve"> - инверсия; </w:t>
            </w:r>
            <w:r w:rsidRPr="00EA6C33">
              <w:rPr>
                <w:rFonts w:ascii="Times New Roman" w:eastAsia="Times New Roman" w:hAnsi="Times New Roman"/>
                <w:b/>
                <w:sz w:val="20"/>
                <w:szCs w:val="20"/>
                <w:lang w:eastAsia="ru-RU"/>
              </w:rPr>
              <w:t>из</w:t>
            </w:r>
            <w:r w:rsidRPr="00EA6C33">
              <w:rPr>
                <w:rFonts w:ascii="Times New Roman" w:eastAsia="Times New Roman" w:hAnsi="Times New Roman"/>
                <w:sz w:val="20"/>
                <w:szCs w:val="20"/>
                <w:lang w:eastAsia="ru-RU"/>
              </w:rPr>
              <w:t xml:space="preserve"> - изотермия; </w:t>
            </w:r>
            <w:r w:rsidRPr="00EA6C33">
              <w:rPr>
                <w:rFonts w:ascii="Times New Roman" w:eastAsia="Times New Roman" w:hAnsi="Times New Roman"/>
                <w:b/>
                <w:sz w:val="20"/>
                <w:szCs w:val="20"/>
                <w:lang w:eastAsia="ru-RU"/>
              </w:rPr>
              <w:t>к</w:t>
            </w:r>
            <w:r w:rsidRPr="00EA6C33">
              <w:rPr>
                <w:rFonts w:ascii="Times New Roman" w:eastAsia="Times New Roman" w:hAnsi="Times New Roman"/>
                <w:sz w:val="20"/>
                <w:szCs w:val="20"/>
                <w:lang w:eastAsia="ru-RU"/>
              </w:rPr>
              <w:t xml:space="preserve"> - конвекция; </w:t>
            </w:r>
            <w:r w:rsidRPr="00EA6C33">
              <w:rPr>
                <w:rFonts w:ascii="Times New Roman" w:eastAsia="Times New Roman" w:hAnsi="Times New Roman"/>
                <w:b/>
                <w:sz w:val="20"/>
                <w:szCs w:val="20"/>
                <w:lang w:eastAsia="ru-RU"/>
              </w:rPr>
              <w:t>буквы в скобках</w:t>
            </w:r>
            <w:r w:rsidRPr="00EA6C33">
              <w:rPr>
                <w:rFonts w:ascii="Times New Roman" w:eastAsia="Times New Roman" w:hAnsi="Times New Roman"/>
                <w:sz w:val="20"/>
                <w:szCs w:val="20"/>
                <w:lang w:eastAsia="ru-RU"/>
              </w:rPr>
              <w:t xml:space="preserve"> - при снежном покрове.</w:t>
            </w:r>
            <w:proofErr w:type="gramEnd"/>
            <w:r w:rsidRPr="00EA6C33">
              <w:rPr>
                <w:rFonts w:ascii="Times New Roman" w:eastAsia="Times New Roman" w:hAnsi="Times New Roman"/>
                <w:sz w:val="20"/>
                <w:szCs w:val="20"/>
                <w:lang w:eastAsia="ru-RU"/>
              </w:rPr>
              <w:br/>
            </w:r>
            <w:r w:rsidRPr="00EA6C33">
              <w:rPr>
                <w:rFonts w:ascii="Times New Roman" w:eastAsia="Times New Roman" w:hAnsi="Times New Roman"/>
                <w:sz w:val="20"/>
                <w:szCs w:val="20"/>
                <w:lang w:eastAsia="ru-RU"/>
              </w:rPr>
              <w:br/>
              <w:t>Примечания:</w:t>
            </w:r>
            <w:r w:rsidRPr="00EA6C33">
              <w:rPr>
                <w:rFonts w:ascii="Times New Roman" w:eastAsia="Times New Roman" w:hAnsi="Times New Roman"/>
                <w:sz w:val="20"/>
                <w:szCs w:val="20"/>
                <w:lang w:eastAsia="ru-RU"/>
              </w:rPr>
              <w:br/>
              <w:t>1. Под термином «утро» понимается период времени в течение 2 ч после восхода солнца; под термином «вечер» - 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r w:rsidRPr="00EA6C33">
              <w:rPr>
                <w:rFonts w:ascii="Times New Roman" w:eastAsia="Times New Roman" w:hAnsi="Times New Roman"/>
                <w:sz w:val="20"/>
                <w:szCs w:val="20"/>
                <w:lang w:eastAsia="ru-RU"/>
              </w:rPr>
              <w:br/>
              <w:t>2. Скорость ветра и степень вертикальной устойчивости атмосферы принимаются в расчётах на момент аварии.</w:t>
            </w:r>
          </w:p>
        </w:tc>
      </w:tr>
    </w:tbl>
    <w:p w:rsidR="002F1466" w:rsidRPr="00EA6C33" w:rsidRDefault="002F1466" w:rsidP="002F1466">
      <w:pPr>
        <w:spacing w:after="120" w:line="240" w:lineRule="auto"/>
        <w:jc w:val="center"/>
        <w:rPr>
          <w:rFonts w:ascii="Times New Roman" w:eastAsia="Times New Roman" w:hAnsi="Times New Roman"/>
          <w:sz w:val="28"/>
          <w:szCs w:val="28"/>
          <w:lang w:eastAsia="ru-RU"/>
        </w:rPr>
      </w:pPr>
    </w:p>
    <w:p w:rsidR="002F1466" w:rsidRPr="00EA6C33" w:rsidRDefault="002F1466" w:rsidP="002F1466">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rsidR="002F1466" w:rsidRPr="00EA6C33"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proofErr w:type="gramStart"/>
      <w:r w:rsidRPr="00EA6C33">
        <w:rPr>
          <w:rFonts w:ascii="Times New Roman" w:eastAsia="Times New Roman" w:hAnsi="Times New Roman"/>
          <w:sz w:val="28"/>
          <w:szCs w:val="24"/>
          <w:lang w:eastAsia="ru-RU"/>
        </w:rPr>
        <w:t>за величину выброса АХОВ (Q</w:t>
      </w:r>
      <w:r w:rsidRPr="00EA6C33">
        <w:rPr>
          <w:rFonts w:ascii="Times New Roman" w:eastAsia="Times New Roman" w:hAnsi="Times New Roman"/>
          <w:sz w:val="28"/>
          <w:szCs w:val="24"/>
          <w:vertAlign w:val="subscript"/>
          <w:lang w:eastAsia="ru-RU"/>
        </w:rPr>
        <w:t>0</w:t>
      </w:r>
      <w:r w:rsidRPr="00EA6C33">
        <w:rPr>
          <w:rFonts w:ascii="Times New Roman" w:eastAsia="Times New Roman" w:hAnsi="Times New Roman"/>
          <w:sz w:val="28"/>
          <w:szCs w:val="24"/>
          <w:lang w:eastAsia="ru-RU"/>
        </w:rPr>
        <w:t>) - количество АХОВ в максимальной по объёму единичной ёмкости (технологической, складской, транспортной и др.); для химически опасных объектов, расположенных в сейсмических районах, а также для объектов, отнесённых к категориям по гражданской обороне, в том числе атомных станций, за величину выброса АХОВ следует принимать общий запас АХОВ на объекте;</w:t>
      </w:r>
      <w:proofErr w:type="gramEnd"/>
    </w:p>
    <w:p w:rsidR="002F1466" w:rsidRPr="00EA6C33"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метеорологические условия - изотермия, скорость ветра - 3 м/</w:t>
      </w:r>
      <w:proofErr w:type="gramStart"/>
      <w:r w:rsidRPr="00EA6C33">
        <w:rPr>
          <w:rFonts w:ascii="Times New Roman" w:eastAsia="Times New Roman" w:hAnsi="Times New Roman"/>
          <w:sz w:val="28"/>
          <w:szCs w:val="24"/>
          <w:lang w:eastAsia="ru-RU"/>
        </w:rPr>
        <w:t>с</w:t>
      </w:r>
      <w:proofErr w:type="gramEnd"/>
      <w:r w:rsidRPr="00EA6C33">
        <w:rPr>
          <w:rFonts w:ascii="Times New Roman" w:eastAsia="Times New Roman" w:hAnsi="Times New Roman"/>
          <w:sz w:val="28"/>
          <w:szCs w:val="24"/>
          <w:lang w:eastAsia="ru-RU"/>
        </w:rPr>
        <w:t xml:space="preserve">; </w:t>
      </w:r>
      <w:proofErr w:type="gramStart"/>
      <w:r w:rsidRPr="00EA6C33">
        <w:rPr>
          <w:rFonts w:ascii="Times New Roman" w:eastAsia="Times New Roman" w:hAnsi="Times New Roman"/>
          <w:sz w:val="28"/>
          <w:szCs w:val="24"/>
          <w:lang w:eastAsia="ru-RU"/>
        </w:rPr>
        <w:t>температура</w:t>
      </w:r>
      <w:proofErr w:type="gramEnd"/>
      <w:r w:rsidRPr="00EA6C33">
        <w:rPr>
          <w:rFonts w:ascii="Times New Roman" w:eastAsia="Times New Roman" w:hAnsi="Times New Roman"/>
          <w:sz w:val="28"/>
          <w:szCs w:val="24"/>
          <w:lang w:eastAsia="ru-RU"/>
        </w:rPr>
        <w:t xml:space="preserve"> воздуха - 20 °C.</w:t>
      </w:r>
    </w:p>
    <w:p w:rsidR="002F1466" w:rsidRPr="00EA6C33" w:rsidRDefault="002F1466" w:rsidP="002F1466">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количестве выброшенного (разлившегося) АХОВ, реальные метеоусловия, а также иные исходные данные, которые доступны на момент прогнозирования.</w:t>
      </w:r>
    </w:p>
    <w:p w:rsidR="002F1466" w:rsidRPr="00EA6C33" w:rsidRDefault="002F1466" w:rsidP="002F1466">
      <w:pPr>
        <w:spacing w:after="0" w:line="240" w:lineRule="auto"/>
        <w:ind w:firstLine="709"/>
        <w:jc w:val="both"/>
        <w:rPr>
          <w:rFonts w:ascii="Times New Roman" w:eastAsia="Times New Roman" w:hAnsi="Times New Roman"/>
          <w:sz w:val="28"/>
          <w:szCs w:val="24"/>
          <w:lang w:eastAsia="ru-RU"/>
        </w:rPr>
      </w:pPr>
      <w:proofErr w:type="gramStart"/>
      <w:r w:rsidRPr="00EA6C33">
        <w:rPr>
          <w:rFonts w:ascii="Times New Roman" w:eastAsia="Times New Roman" w:hAnsi="Times New Roman"/>
          <w:sz w:val="28"/>
          <w:szCs w:val="24"/>
          <w:lang w:eastAsia="ru-RU"/>
        </w:rPr>
        <w:lastRenderedPageBreak/>
        <w:t xml:space="preserve">Внешние границы зоны возможного химического заражения АХОВ рассчитывают по пороговой </w:t>
      </w:r>
      <w:proofErr w:type="spellStart"/>
      <w:r w:rsidRPr="00EA6C33">
        <w:rPr>
          <w:rFonts w:ascii="Times New Roman" w:eastAsia="Times New Roman" w:hAnsi="Times New Roman"/>
          <w:sz w:val="28"/>
          <w:szCs w:val="24"/>
          <w:lang w:eastAsia="ru-RU"/>
        </w:rPr>
        <w:t>токсодозе</w:t>
      </w:r>
      <w:proofErr w:type="spellEnd"/>
      <w:r w:rsidRPr="00EA6C33">
        <w:rPr>
          <w:rFonts w:ascii="Times New Roman" w:eastAsia="Times New Roman" w:hAnsi="Times New Roman"/>
          <w:sz w:val="28"/>
          <w:szCs w:val="24"/>
          <w:lang w:eastAsia="ru-RU"/>
        </w:rPr>
        <w:t xml:space="preserve"> при ингаляционном воздействии на организм человека.</w:t>
      </w:r>
      <w:proofErr w:type="gramEnd"/>
    </w:p>
    <w:p w:rsidR="002F1466" w:rsidRPr="00EA6C33" w:rsidRDefault="002F1466" w:rsidP="002F1466">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Принятые допущения:</w:t>
      </w:r>
    </w:p>
    <w:p w:rsidR="002F1466" w:rsidRPr="00EA6C33"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ёмкости, содержащие АХОВ, при авариях разрушаются полностью;</w:t>
      </w:r>
    </w:p>
    <w:p w:rsidR="002F1466" w:rsidRPr="00EA6C33"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толщину слоя жидкости h для АХОВ, разлившихся свободно на подстилающей поверхности, принимают равной 0,05 м по всей площади разлива; для АХОВ, разлившихся в поддон или обваловку, определяют следующим образом:</w:t>
      </w:r>
    </w:p>
    <w:p w:rsidR="002F1466" w:rsidRPr="00EA6C33" w:rsidRDefault="002F1466" w:rsidP="000A0314">
      <w:pPr>
        <w:numPr>
          <w:ilvl w:val="0"/>
          <w:numId w:val="32"/>
        </w:numPr>
        <w:spacing w:after="0" w:line="240" w:lineRule="auto"/>
        <w:ind w:left="1701"/>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при </w:t>
      </w:r>
      <w:r w:rsidRPr="00EA6C33">
        <w:rPr>
          <w:rFonts w:ascii="Times New Roman" w:eastAsia="Times New Roman" w:hAnsi="Times New Roman"/>
          <w:sz w:val="28"/>
          <w:szCs w:val="28"/>
          <w:lang w:eastAsia="ru-RU"/>
        </w:rPr>
        <w:t>разливах</w:t>
      </w:r>
      <w:r w:rsidRPr="00EA6C33">
        <w:rPr>
          <w:rFonts w:ascii="Times New Roman" w:eastAsia="Times New Roman" w:hAnsi="Times New Roman"/>
          <w:sz w:val="28"/>
          <w:szCs w:val="24"/>
          <w:lang w:eastAsia="ru-RU"/>
        </w:rPr>
        <w:t xml:space="preserve"> из ёмкостей с самостоятельным поддоном (обваловкой):</w:t>
      </w:r>
    </w:p>
    <w:p w:rsidR="002F1466" w:rsidRPr="00EA6C33" w:rsidRDefault="002F1466" w:rsidP="002F1466">
      <w:pPr>
        <w:spacing w:after="0" w:line="240" w:lineRule="auto"/>
        <w:ind w:firstLine="709"/>
        <w:jc w:val="center"/>
        <w:rPr>
          <w:rFonts w:ascii="Times New Roman" w:eastAsia="Times New Roman" w:hAnsi="Times New Roman"/>
          <w:sz w:val="28"/>
          <w:szCs w:val="24"/>
          <w:lang w:eastAsia="ru-RU"/>
        </w:rPr>
      </w:pPr>
    </w:p>
    <w:p w:rsidR="002F1466" w:rsidRPr="00EA6C33" w:rsidRDefault="002F1466" w:rsidP="002F1466">
      <w:pPr>
        <w:spacing w:after="0" w:line="240" w:lineRule="auto"/>
        <w:jc w:val="center"/>
        <w:rPr>
          <w:rFonts w:ascii="Times New Roman" w:eastAsia="Times New Roman" w:hAnsi="Times New Roman"/>
          <w:sz w:val="28"/>
          <w:szCs w:val="24"/>
          <w:lang w:eastAsia="ru-RU"/>
        </w:rPr>
      </w:pPr>
    </w:p>
    <w:p w:rsidR="002F1466" w:rsidRPr="00EA6C33" w:rsidRDefault="002F1466" w:rsidP="002F1466">
      <w:pPr>
        <w:spacing w:after="0" w:line="240" w:lineRule="auto"/>
        <w:jc w:val="center"/>
        <w:rPr>
          <w:rFonts w:ascii="Times New Roman" w:eastAsia="Times New Roman" w:hAnsi="Times New Roman"/>
          <w:sz w:val="28"/>
          <w:szCs w:val="24"/>
          <w:lang w:eastAsia="ru-RU"/>
        </w:rPr>
      </w:pPr>
    </w:p>
    <w:p w:rsidR="002F1466" w:rsidRPr="00EA6C33" w:rsidRDefault="002F1466" w:rsidP="002F1466">
      <w:pPr>
        <w:spacing w:after="0" w:line="240" w:lineRule="auto"/>
        <w:ind w:left="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где H - высота поддона (обваловки), м;</w:t>
      </w:r>
    </w:p>
    <w:p w:rsidR="002F1466" w:rsidRPr="00EA6C33" w:rsidRDefault="002F1466" w:rsidP="000A0314">
      <w:pPr>
        <w:numPr>
          <w:ilvl w:val="0"/>
          <w:numId w:val="32"/>
        </w:numPr>
        <w:spacing w:after="0" w:line="240" w:lineRule="auto"/>
        <w:ind w:left="1701"/>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при </w:t>
      </w:r>
      <w:r w:rsidRPr="00EA6C33">
        <w:rPr>
          <w:rFonts w:ascii="Times New Roman" w:eastAsia="Times New Roman" w:hAnsi="Times New Roman"/>
          <w:sz w:val="28"/>
          <w:szCs w:val="28"/>
          <w:lang w:eastAsia="ru-RU"/>
        </w:rPr>
        <w:t>разливах</w:t>
      </w:r>
      <w:r w:rsidRPr="00EA6C33">
        <w:rPr>
          <w:rFonts w:ascii="Times New Roman" w:eastAsia="Times New Roman" w:hAnsi="Times New Roman"/>
          <w:sz w:val="28"/>
          <w:szCs w:val="24"/>
          <w:lang w:eastAsia="ru-RU"/>
        </w:rPr>
        <w:t xml:space="preserve"> из ёмкостей, расположенных группой с общим поддоном (обваловкой):</w:t>
      </w:r>
    </w:p>
    <w:p w:rsidR="002F1466" w:rsidRPr="00EA6C33" w:rsidRDefault="002F1466" w:rsidP="002F1466">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 </w:t>
      </w:r>
    </w:p>
    <w:p w:rsidR="007E65D7" w:rsidRPr="00EA6C33" w:rsidRDefault="007E65D7" w:rsidP="007E65D7">
      <w:pPr>
        <w:spacing w:after="0" w:line="240" w:lineRule="auto"/>
        <w:jc w:val="center"/>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 xml:space="preserve">h= </m:t>
          </m:r>
          <m:f>
            <m:fPr>
              <m:ctrlPr>
                <w:rPr>
                  <w:rFonts w:ascii="Cambria Math" w:eastAsia="Times New Roman" w:hAnsi="Cambria Math"/>
                  <w:i/>
                  <w:sz w:val="28"/>
                  <w:szCs w:val="24"/>
                  <w:lang w:eastAsia="ru-RU"/>
                </w:rPr>
              </m:ctrlPr>
            </m:fPr>
            <m:num>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Q</m:t>
                  </m:r>
                </m:e>
                <m:sub>
                  <m:r>
                    <w:rPr>
                      <w:rFonts w:ascii="Cambria Math" w:eastAsia="Times New Roman" w:hAnsi="Cambria Math"/>
                      <w:sz w:val="28"/>
                      <w:szCs w:val="24"/>
                      <w:lang w:eastAsia="ru-RU"/>
                    </w:rPr>
                    <m:t>0</m:t>
                  </m:r>
                </m:sub>
              </m:sSub>
            </m:num>
            <m:den>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F</m:t>
                  </m:r>
                </m:e>
                <m:sub>
                  <m:r>
                    <w:rPr>
                      <w:rFonts w:ascii="Cambria Math" w:eastAsia="Times New Roman" w:hAnsi="Cambria Math"/>
                      <w:sz w:val="28"/>
                      <w:szCs w:val="24"/>
                      <w:lang w:eastAsia="ru-RU"/>
                    </w:rPr>
                    <m:t>d</m:t>
                  </m:r>
                </m:sub>
              </m:sSub>
            </m:den>
          </m:f>
        </m:oMath>
      </m:oMathPara>
    </w:p>
    <w:p w:rsidR="002F1466" w:rsidRPr="00EA6C33" w:rsidRDefault="002F1466" w:rsidP="002F1466">
      <w:pPr>
        <w:spacing w:after="0" w:line="240" w:lineRule="auto"/>
        <w:ind w:firstLine="709"/>
        <w:jc w:val="both"/>
        <w:rPr>
          <w:rFonts w:ascii="Times New Roman" w:eastAsia="Times New Roman" w:hAnsi="Times New Roman"/>
          <w:sz w:val="28"/>
          <w:szCs w:val="24"/>
          <w:lang w:eastAsia="ru-RU"/>
        </w:rPr>
      </w:pPr>
    </w:p>
    <w:p w:rsidR="002F1466" w:rsidRPr="00EA6C33" w:rsidRDefault="002F1466" w:rsidP="002F1466">
      <w:pPr>
        <w:spacing w:after="0" w:line="240" w:lineRule="auto"/>
        <w:ind w:left="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где Q</w:t>
      </w:r>
      <w:r w:rsidRPr="00EA6C33">
        <w:rPr>
          <w:rFonts w:ascii="Times New Roman" w:eastAsia="Times New Roman" w:hAnsi="Times New Roman"/>
          <w:sz w:val="28"/>
          <w:szCs w:val="24"/>
          <w:vertAlign w:val="subscript"/>
          <w:lang w:eastAsia="ru-RU"/>
        </w:rPr>
        <w:t>0</w:t>
      </w:r>
      <w:r w:rsidRPr="00EA6C33">
        <w:rPr>
          <w:rFonts w:ascii="Times New Roman" w:eastAsia="Times New Roman" w:hAnsi="Times New Roman"/>
          <w:sz w:val="28"/>
          <w:szCs w:val="24"/>
          <w:lang w:eastAsia="ru-RU"/>
        </w:rPr>
        <w:t xml:space="preserve"> - количество выброшенного (разлившегося) при аварии вещества, </w:t>
      </w:r>
      <w:proofErr w:type="gramStart"/>
      <w:r w:rsidRPr="00EA6C33">
        <w:rPr>
          <w:rFonts w:ascii="Times New Roman" w:eastAsia="Times New Roman" w:hAnsi="Times New Roman"/>
          <w:sz w:val="28"/>
          <w:szCs w:val="24"/>
          <w:lang w:eastAsia="ru-RU"/>
        </w:rPr>
        <w:t>т</w:t>
      </w:r>
      <w:proofErr w:type="gramEnd"/>
      <w:r w:rsidRPr="00EA6C33">
        <w:rPr>
          <w:rFonts w:ascii="Times New Roman" w:eastAsia="Times New Roman" w:hAnsi="Times New Roman"/>
          <w:sz w:val="28"/>
          <w:szCs w:val="24"/>
          <w:lang w:eastAsia="ru-RU"/>
        </w:rPr>
        <w:t xml:space="preserve">; </w:t>
      </w:r>
    </w:p>
    <w:p w:rsidR="002F1466" w:rsidRPr="00EA6C33" w:rsidRDefault="002F1466" w:rsidP="002F1466">
      <w:pPr>
        <w:spacing w:after="0" w:line="240" w:lineRule="auto"/>
        <w:ind w:left="709"/>
        <w:jc w:val="both"/>
        <w:rPr>
          <w:rFonts w:ascii="Times New Roman" w:eastAsia="Times New Roman" w:hAnsi="Times New Roman"/>
          <w:sz w:val="28"/>
          <w:szCs w:val="24"/>
          <w:lang w:eastAsia="ru-RU"/>
        </w:rPr>
      </w:pPr>
      <w:proofErr w:type="gramStart"/>
      <w:r w:rsidRPr="00EA6C33">
        <w:rPr>
          <w:rFonts w:ascii="Times New Roman" w:eastAsia="Times New Roman" w:hAnsi="Times New Roman"/>
          <w:sz w:val="28"/>
          <w:szCs w:val="24"/>
          <w:lang w:eastAsia="ru-RU"/>
        </w:rPr>
        <w:t xml:space="preserve">d </w:t>
      </w:r>
      <w:r w:rsidR="007E65D7" w:rsidRPr="00EA6C33">
        <w:rPr>
          <w:rFonts w:ascii="Times New Roman" w:eastAsia="Times New Roman" w:hAnsi="Times New Roman"/>
          <w:sz w:val="28"/>
          <w:szCs w:val="24"/>
          <w:lang w:eastAsia="ru-RU"/>
        </w:rPr>
        <w:t>–</w:t>
      </w:r>
      <w:r w:rsidRPr="00EA6C33">
        <w:rPr>
          <w:rFonts w:ascii="Times New Roman" w:eastAsia="Times New Roman" w:hAnsi="Times New Roman"/>
          <w:sz w:val="28"/>
          <w:szCs w:val="24"/>
          <w:lang w:eastAsia="ru-RU"/>
        </w:rPr>
        <w:t xml:space="preserve"> плотность АХОВ, определяемое по таблице В.3 приложения В СП 165.1325800.2014), т/м</w:t>
      </w:r>
      <w:r w:rsidRPr="00EA6C33">
        <w:rPr>
          <w:rFonts w:ascii="Times New Roman" w:eastAsia="Times New Roman" w:hAnsi="Times New Roman"/>
          <w:sz w:val="28"/>
          <w:szCs w:val="24"/>
          <w:vertAlign w:val="superscript"/>
          <w:lang w:eastAsia="ru-RU"/>
        </w:rPr>
        <w:t>3</w:t>
      </w:r>
      <w:r w:rsidRPr="00EA6C33">
        <w:rPr>
          <w:rFonts w:ascii="Times New Roman" w:eastAsia="Times New Roman" w:hAnsi="Times New Roman"/>
          <w:sz w:val="28"/>
          <w:szCs w:val="24"/>
          <w:lang w:eastAsia="ru-RU"/>
        </w:rPr>
        <w:t xml:space="preserve">; </w:t>
      </w:r>
      <w:proofErr w:type="gramEnd"/>
    </w:p>
    <w:p w:rsidR="002F1466" w:rsidRPr="00EA6C33" w:rsidRDefault="002F1466" w:rsidP="002F1466">
      <w:pPr>
        <w:spacing w:after="0" w:line="240" w:lineRule="auto"/>
        <w:ind w:left="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F </w:t>
      </w:r>
      <w:r w:rsidR="007E65D7" w:rsidRPr="00EA6C33">
        <w:rPr>
          <w:rFonts w:ascii="Times New Roman" w:eastAsia="Times New Roman" w:hAnsi="Times New Roman"/>
          <w:sz w:val="28"/>
          <w:szCs w:val="24"/>
          <w:lang w:eastAsia="ru-RU"/>
        </w:rPr>
        <w:t>–</w:t>
      </w:r>
      <w:r w:rsidRPr="00EA6C33">
        <w:rPr>
          <w:rFonts w:ascii="Times New Roman" w:eastAsia="Times New Roman" w:hAnsi="Times New Roman"/>
          <w:sz w:val="28"/>
          <w:szCs w:val="24"/>
          <w:lang w:eastAsia="ru-RU"/>
        </w:rPr>
        <w:t xml:space="preserve"> реальная площадь разлива в поддон (обваловку), м</w:t>
      </w:r>
      <w:proofErr w:type="gramStart"/>
      <w:r w:rsidRPr="00EA6C33">
        <w:rPr>
          <w:rFonts w:ascii="Times New Roman" w:eastAsia="Times New Roman" w:hAnsi="Times New Roman"/>
          <w:sz w:val="28"/>
          <w:szCs w:val="24"/>
          <w:vertAlign w:val="superscript"/>
          <w:lang w:eastAsia="ru-RU"/>
        </w:rPr>
        <w:t>2</w:t>
      </w:r>
      <w:proofErr w:type="gramEnd"/>
      <w:r w:rsidRPr="00EA6C33">
        <w:rPr>
          <w:rFonts w:ascii="Times New Roman" w:eastAsia="Times New Roman" w:hAnsi="Times New Roman"/>
          <w:sz w:val="28"/>
          <w:szCs w:val="24"/>
          <w:lang w:eastAsia="ru-RU"/>
        </w:rPr>
        <w:t>;</w:t>
      </w:r>
    </w:p>
    <w:p w:rsidR="002F1466" w:rsidRPr="00EA6C33" w:rsidRDefault="002F1466" w:rsidP="002F1466">
      <w:pPr>
        <w:spacing w:after="0" w:line="240" w:lineRule="auto"/>
        <w:ind w:firstLine="709"/>
        <w:jc w:val="both"/>
        <w:rPr>
          <w:rFonts w:ascii="Times New Roman" w:eastAsia="Times New Roman" w:hAnsi="Times New Roman"/>
          <w:sz w:val="28"/>
          <w:szCs w:val="24"/>
          <w:lang w:eastAsia="ru-RU"/>
        </w:rPr>
      </w:pPr>
    </w:p>
    <w:p w:rsidR="002F1466" w:rsidRPr="00EA6C33"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предельное время пребывания людей в зоне химического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rsidR="002F1466" w:rsidRPr="00EA6C33"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при авариях на газо- и продуктопроводах значение выброса АХОВ должны принимать </w:t>
      </w:r>
      <w:proofErr w:type="gramStart"/>
      <w:r w:rsidRPr="00EA6C33">
        <w:rPr>
          <w:rFonts w:ascii="Times New Roman" w:eastAsia="Times New Roman" w:hAnsi="Times New Roman"/>
          <w:sz w:val="28"/>
          <w:szCs w:val="24"/>
          <w:lang w:eastAsia="ru-RU"/>
        </w:rPr>
        <w:t>равным</w:t>
      </w:r>
      <w:proofErr w:type="gramEnd"/>
      <w:r w:rsidRPr="00EA6C33">
        <w:rPr>
          <w:rFonts w:ascii="Times New Roman" w:eastAsia="Times New Roman" w:hAnsi="Times New Roman"/>
          <w:sz w:val="28"/>
          <w:szCs w:val="24"/>
          <w:lang w:eastAsia="ru-RU"/>
        </w:rPr>
        <w:t xml:space="preserve"> максимальному количеству АХОВ, содержащемуся в трубопроводе между автоматическими запорными устройствами, например, для аммиакопроводов </w:t>
      </w:r>
      <w:r w:rsidR="007D30DC" w:rsidRPr="00EA6C33">
        <w:rPr>
          <w:rFonts w:ascii="Times New Roman" w:eastAsia="Times New Roman" w:hAnsi="Times New Roman"/>
          <w:sz w:val="28"/>
          <w:szCs w:val="24"/>
          <w:lang w:eastAsia="ru-RU"/>
        </w:rPr>
        <w:t>–</w:t>
      </w:r>
      <w:r w:rsidRPr="00EA6C33">
        <w:rPr>
          <w:rFonts w:ascii="Times New Roman" w:eastAsia="Times New Roman" w:hAnsi="Times New Roman"/>
          <w:sz w:val="28"/>
          <w:szCs w:val="24"/>
          <w:lang w:eastAsia="ru-RU"/>
        </w:rPr>
        <w:t xml:space="preserve"> 275-500 т.</w:t>
      </w:r>
    </w:p>
    <w:p w:rsidR="002F1466" w:rsidRPr="00EA6C33" w:rsidRDefault="002F1466" w:rsidP="002F1466">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Количественные характеристики выброса АХОВ для расчёта масштабов заражения определяются по их эквивалентным значениям.</w:t>
      </w:r>
    </w:p>
    <w:p w:rsidR="002F1466" w:rsidRPr="00EA6C33" w:rsidRDefault="002F1466" w:rsidP="002F1466">
      <w:pPr>
        <w:spacing w:after="0" w:line="240" w:lineRule="auto"/>
        <w:ind w:firstLine="709"/>
        <w:jc w:val="both"/>
        <w:rPr>
          <w:rFonts w:ascii="Times New Roman" w:eastAsia="Times New Roman" w:hAnsi="Times New Roman"/>
          <w:sz w:val="28"/>
          <w:szCs w:val="28"/>
        </w:rPr>
      </w:pPr>
      <w:r w:rsidRPr="00EA6C33">
        <w:rPr>
          <w:rFonts w:ascii="Times New Roman" w:eastAsia="Times New Roman" w:hAnsi="Times New Roman"/>
          <w:sz w:val="28"/>
          <w:szCs w:val="24"/>
          <w:lang w:eastAsia="ru-RU"/>
        </w:rPr>
        <w:t>Эквивалентное количество вещества по первичному облаку (в тоннах) определяется</w:t>
      </w:r>
      <w:r w:rsidRPr="00EA6C33">
        <w:rPr>
          <w:rFonts w:ascii="Times New Roman" w:eastAsia="Times New Roman" w:hAnsi="Times New Roman"/>
          <w:sz w:val="28"/>
          <w:szCs w:val="28"/>
        </w:rPr>
        <w:t xml:space="preserve"> по формуле:</w:t>
      </w:r>
    </w:p>
    <w:p w:rsidR="002F1466" w:rsidRPr="00EA6C33" w:rsidRDefault="002F1466" w:rsidP="002F1466">
      <w:pPr>
        <w:spacing w:after="0" w:line="240" w:lineRule="auto"/>
        <w:ind w:firstLine="709"/>
        <w:jc w:val="both"/>
        <w:rPr>
          <w:rFonts w:ascii="Times New Roman" w:eastAsia="Times New Roman" w:hAnsi="Times New Roman"/>
          <w:sz w:val="28"/>
          <w:szCs w:val="28"/>
        </w:rPr>
      </w:pPr>
    </w:p>
    <w:p w:rsidR="00081AC1" w:rsidRPr="00EA6C33" w:rsidRDefault="00D96F88" w:rsidP="00081AC1">
      <w:pPr>
        <w:widowControl w:val="0"/>
        <w:tabs>
          <w:tab w:val="left" w:pos="9715"/>
        </w:tabs>
        <w:spacing w:before="121" w:after="0" w:line="240" w:lineRule="auto"/>
        <w:rPr>
          <w:rFonts w:ascii="Times New Roman" w:eastAsia="Times New Roman" w:hAnsi="Times New Roman"/>
          <w:sz w:val="28"/>
        </w:rPr>
      </w:pPr>
      <m:oMathPara>
        <m:oMathParaPr>
          <m:jc m:val="center"/>
        </m:oMathParaPr>
        <m:oMath>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э1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3</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5</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7</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lang w:val="en-US"/>
                </w:rPr>
                <m:t>Q</m:t>
              </m:r>
            </m:e>
            <m:sub>
              <m:r>
                <w:rPr>
                  <w:rFonts w:ascii="Cambria Math" w:eastAsia="Times New Roman" w:hAnsi="Cambria Math"/>
                  <w:sz w:val="28"/>
                </w:rPr>
                <m:t>0</m:t>
              </m:r>
            </m:sub>
          </m:sSub>
        </m:oMath>
      </m:oMathPara>
    </w:p>
    <w:p w:rsidR="002F1466" w:rsidRPr="00EA6C33" w:rsidRDefault="002F1466" w:rsidP="002F1466">
      <w:pPr>
        <w:widowControl w:val="0"/>
        <w:spacing w:after="0" w:line="303" w:lineRule="exact"/>
        <w:ind w:left="709" w:right="95"/>
        <w:rPr>
          <w:rFonts w:ascii="Times New Roman" w:eastAsia="Times New Roman" w:hAnsi="Times New Roman"/>
          <w:sz w:val="28"/>
          <w:szCs w:val="28"/>
        </w:rPr>
      </w:pPr>
    </w:p>
    <w:p w:rsidR="002F1466" w:rsidRPr="00EA6C33" w:rsidRDefault="002F1466" w:rsidP="002F1466">
      <w:pPr>
        <w:widowControl w:val="0"/>
        <w:spacing w:after="0" w:line="303" w:lineRule="exact"/>
        <w:ind w:left="709" w:right="95"/>
        <w:rPr>
          <w:rFonts w:ascii="Times New Roman" w:eastAsia="Times New Roman" w:hAnsi="Times New Roman"/>
          <w:sz w:val="28"/>
          <w:szCs w:val="28"/>
        </w:rPr>
      </w:pPr>
      <w:r w:rsidRPr="00EA6C33">
        <w:rPr>
          <w:rFonts w:ascii="Times New Roman" w:eastAsia="Times New Roman" w:hAnsi="Times New Roman"/>
          <w:sz w:val="28"/>
          <w:szCs w:val="28"/>
        </w:rPr>
        <w:t>где:</w:t>
      </w:r>
    </w:p>
    <w:p w:rsidR="002F1466" w:rsidRPr="00EA6C33" w:rsidRDefault="002F1466" w:rsidP="002F1466">
      <w:pPr>
        <w:widowControl w:val="0"/>
        <w:spacing w:before="6" w:after="0" w:line="322" w:lineRule="exact"/>
        <w:ind w:left="709"/>
        <w:rPr>
          <w:rFonts w:ascii="Times New Roman" w:eastAsia="Times New Roman" w:hAnsi="Times New Roman"/>
          <w:sz w:val="28"/>
          <w:szCs w:val="28"/>
        </w:rPr>
      </w:pPr>
      <w:r w:rsidRPr="00EA6C33">
        <w:rPr>
          <w:rFonts w:ascii="Times New Roman" w:eastAsia="Times New Roman" w:hAnsi="Times New Roman"/>
          <w:sz w:val="28"/>
          <w:szCs w:val="28"/>
        </w:rPr>
        <w:t>K</w:t>
      </w:r>
      <w:r w:rsidRPr="00EA6C33">
        <w:rPr>
          <w:rFonts w:ascii="Times New Roman" w:eastAsia="Times New Roman" w:hAnsi="Times New Roman"/>
          <w:position w:val="-3"/>
          <w:sz w:val="18"/>
          <w:szCs w:val="28"/>
        </w:rPr>
        <w:t xml:space="preserve">1 </w:t>
      </w:r>
      <w:r w:rsidRPr="00EA6C33">
        <w:rPr>
          <w:rFonts w:ascii="Times New Roman" w:eastAsia="Times New Roman" w:hAnsi="Times New Roman"/>
          <w:sz w:val="28"/>
          <w:szCs w:val="28"/>
        </w:rPr>
        <w:t xml:space="preserve">– коэффициент, зависящий от условий хранения АХОВ, – табл. В.2 </w:t>
      </w:r>
      <w:r w:rsidRPr="00EA6C33">
        <w:rPr>
          <w:rFonts w:ascii="Times New Roman" w:eastAsia="Times New Roman" w:hAnsi="Times New Roman"/>
          <w:sz w:val="28"/>
          <w:szCs w:val="24"/>
          <w:lang w:eastAsia="ru-RU"/>
        </w:rPr>
        <w:lastRenderedPageBreak/>
        <w:t>приложения В СП 165.1325800.2014</w:t>
      </w:r>
      <w:r w:rsidRPr="00EA6C33">
        <w:rPr>
          <w:rFonts w:ascii="Times New Roman" w:eastAsia="Times New Roman" w:hAnsi="Times New Roman"/>
          <w:sz w:val="28"/>
          <w:szCs w:val="28"/>
        </w:rPr>
        <w:t xml:space="preserve"> (для сжатых газов K</w:t>
      </w:r>
      <w:r w:rsidRPr="00EA6C33">
        <w:rPr>
          <w:rFonts w:ascii="Times New Roman" w:eastAsia="Times New Roman" w:hAnsi="Times New Roman"/>
          <w:sz w:val="28"/>
          <w:szCs w:val="28"/>
          <w:vertAlign w:val="subscript"/>
        </w:rPr>
        <w:t>1</w:t>
      </w:r>
      <w:r w:rsidRPr="00EA6C33">
        <w:rPr>
          <w:rFonts w:ascii="Times New Roman" w:eastAsia="Times New Roman" w:hAnsi="Times New Roman"/>
          <w:sz w:val="28"/>
          <w:szCs w:val="28"/>
        </w:rPr>
        <w:t>=1);</w:t>
      </w:r>
    </w:p>
    <w:p w:rsidR="002F1466" w:rsidRPr="00EA6C33" w:rsidRDefault="002F1466" w:rsidP="002F1466">
      <w:pPr>
        <w:keepNext/>
        <w:keepLines/>
        <w:widowControl w:val="0"/>
        <w:spacing w:after="0" w:line="322" w:lineRule="exact"/>
        <w:ind w:left="709"/>
        <w:rPr>
          <w:rFonts w:ascii="Times New Roman" w:eastAsia="Times New Roman" w:hAnsi="Times New Roman"/>
          <w:sz w:val="28"/>
          <w:szCs w:val="28"/>
        </w:rPr>
      </w:pPr>
      <w:r w:rsidRPr="00EA6C33">
        <w:rPr>
          <w:rFonts w:ascii="Times New Roman" w:eastAsia="Times New Roman" w:hAnsi="Times New Roman"/>
          <w:sz w:val="28"/>
          <w:szCs w:val="28"/>
        </w:rPr>
        <w:t>K</w:t>
      </w:r>
      <w:r w:rsidRPr="00EA6C33">
        <w:rPr>
          <w:rFonts w:ascii="Times New Roman" w:eastAsia="Times New Roman" w:hAnsi="Times New Roman"/>
          <w:position w:val="-3"/>
          <w:sz w:val="18"/>
          <w:szCs w:val="28"/>
        </w:rPr>
        <w:t xml:space="preserve">3 </w:t>
      </w:r>
      <w:r w:rsidRPr="00EA6C33">
        <w:rPr>
          <w:rFonts w:ascii="Times New Roman" w:eastAsia="Times New Roman" w:hAnsi="Times New Roman"/>
          <w:sz w:val="28"/>
          <w:szCs w:val="28"/>
        </w:rPr>
        <w:t xml:space="preserve">– коэффициент, равный отношению </w:t>
      </w:r>
      <w:proofErr w:type="gramStart"/>
      <w:r w:rsidRPr="00EA6C33">
        <w:rPr>
          <w:rFonts w:ascii="Times New Roman" w:eastAsia="Times New Roman" w:hAnsi="Times New Roman"/>
          <w:sz w:val="28"/>
          <w:szCs w:val="28"/>
        </w:rPr>
        <w:t>пороговой</w:t>
      </w:r>
      <w:proofErr w:type="gramEnd"/>
      <w:r w:rsidRPr="00EA6C33">
        <w:rPr>
          <w:rFonts w:ascii="Times New Roman" w:eastAsia="Times New Roman" w:hAnsi="Times New Roman"/>
          <w:sz w:val="28"/>
          <w:szCs w:val="28"/>
        </w:rPr>
        <w:t xml:space="preserve"> </w:t>
      </w:r>
      <w:proofErr w:type="spellStart"/>
      <w:r w:rsidRPr="00EA6C33">
        <w:rPr>
          <w:rFonts w:ascii="Times New Roman" w:eastAsia="Times New Roman" w:hAnsi="Times New Roman"/>
          <w:sz w:val="28"/>
          <w:szCs w:val="28"/>
        </w:rPr>
        <w:t>токсодозы</w:t>
      </w:r>
      <w:proofErr w:type="spellEnd"/>
      <w:r w:rsidRPr="00EA6C33">
        <w:rPr>
          <w:rFonts w:ascii="Times New Roman" w:eastAsia="Times New Roman" w:hAnsi="Times New Roman"/>
          <w:sz w:val="28"/>
          <w:szCs w:val="28"/>
        </w:rPr>
        <w:t xml:space="preserve"> хлора к пороговой </w:t>
      </w:r>
      <w:proofErr w:type="spellStart"/>
      <w:r w:rsidRPr="00EA6C33">
        <w:rPr>
          <w:rFonts w:ascii="Times New Roman" w:eastAsia="Times New Roman" w:hAnsi="Times New Roman"/>
          <w:sz w:val="28"/>
          <w:szCs w:val="28"/>
        </w:rPr>
        <w:t>токсодозе</w:t>
      </w:r>
      <w:proofErr w:type="spellEnd"/>
      <w:r w:rsidRPr="00EA6C33">
        <w:rPr>
          <w:rFonts w:ascii="Times New Roman" w:eastAsia="Times New Roman" w:hAnsi="Times New Roman"/>
          <w:sz w:val="28"/>
          <w:szCs w:val="28"/>
        </w:rPr>
        <w:t xml:space="preserve"> другого АХОВ (табл. В.3 </w:t>
      </w:r>
      <w:r w:rsidRPr="00EA6C33">
        <w:rPr>
          <w:rFonts w:ascii="Times New Roman" w:eastAsia="Times New Roman" w:hAnsi="Times New Roman"/>
          <w:sz w:val="28"/>
          <w:szCs w:val="24"/>
          <w:lang w:eastAsia="ru-RU"/>
        </w:rPr>
        <w:t>приложения В СП 165.1325800.2014</w:t>
      </w:r>
      <w:r w:rsidRPr="00EA6C33">
        <w:rPr>
          <w:rFonts w:ascii="Times New Roman" w:eastAsia="Times New Roman" w:hAnsi="Times New Roman"/>
          <w:sz w:val="28"/>
          <w:szCs w:val="28"/>
        </w:rPr>
        <w:t>);</w:t>
      </w:r>
    </w:p>
    <w:p w:rsidR="002F1466" w:rsidRPr="00EA6C33" w:rsidRDefault="002F1466" w:rsidP="002F1466">
      <w:pPr>
        <w:keepNext/>
        <w:keepLines/>
        <w:widowControl w:val="0"/>
        <w:spacing w:before="72" w:after="0" w:line="232" w:lineRule="auto"/>
        <w:ind w:left="709"/>
        <w:jc w:val="both"/>
        <w:rPr>
          <w:rFonts w:ascii="Times New Roman" w:eastAsia="Times New Roman" w:hAnsi="Times New Roman"/>
          <w:sz w:val="28"/>
          <w:szCs w:val="28"/>
        </w:rPr>
      </w:pPr>
      <w:r w:rsidRPr="00EA6C33">
        <w:rPr>
          <w:rFonts w:ascii="Times New Roman" w:eastAsia="Times New Roman" w:hAnsi="Times New Roman"/>
          <w:sz w:val="28"/>
          <w:szCs w:val="28"/>
        </w:rPr>
        <w:t>K</w:t>
      </w:r>
      <w:r w:rsidRPr="00EA6C33">
        <w:rPr>
          <w:rFonts w:ascii="Times New Roman" w:eastAsia="Times New Roman" w:hAnsi="Times New Roman"/>
          <w:position w:val="-3"/>
          <w:sz w:val="18"/>
          <w:szCs w:val="28"/>
        </w:rPr>
        <w:t xml:space="preserve">5 </w:t>
      </w:r>
      <w:r w:rsidRPr="00EA6C33">
        <w:rPr>
          <w:rFonts w:ascii="Times New Roman" w:eastAsia="Times New Roman" w:hAnsi="Times New Roman"/>
          <w:sz w:val="28"/>
          <w:szCs w:val="28"/>
        </w:rPr>
        <w:t xml:space="preserve">– коэффициент, учитывающий степень вертикальной устойчивости воздуха: принимается </w:t>
      </w:r>
      <w:proofErr w:type="gramStart"/>
      <w:r w:rsidRPr="00EA6C33">
        <w:rPr>
          <w:rFonts w:ascii="Times New Roman" w:eastAsia="Times New Roman" w:hAnsi="Times New Roman"/>
          <w:sz w:val="28"/>
          <w:szCs w:val="28"/>
        </w:rPr>
        <w:t>равным</w:t>
      </w:r>
      <w:proofErr w:type="gramEnd"/>
      <w:r w:rsidRPr="00EA6C33">
        <w:rPr>
          <w:rFonts w:ascii="Times New Roman" w:eastAsia="Times New Roman" w:hAnsi="Times New Roman"/>
          <w:sz w:val="28"/>
          <w:szCs w:val="28"/>
        </w:rPr>
        <w:t xml:space="preserve"> для инверсии – 1, для изотермии – 0,23, для конвекции – 0,08;</w:t>
      </w:r>
    </w:p>
    <w:p w:rsidR="002F1466" w:rsidRPr="00EA6C33" w:rsidRDefault="002F1466" w:rsidP="002F1466">
      <w:pPr>
        <w:keepNext/>
        <w:keepLines/>
        <w:widowControl w:val="0"/>
        <w:spacing w:before="5" w:after="0" w:line="322" w:lineRule="exact"/>
        <w:ind w:left="709"/>
        <w:jc w:val="both"/>
        <w:rPr>
          <w:rFonts w:ascii="Times New Roman" w:eastAsia="Times New Roman" w:hAnsi="Times New Roman"/>
          <w:sz w:val="28"/>
          <w:szCs w:val="28"/>
        </w:rPr>
      </w:pPr>
      <w:r w:rsidRPr="00EA6C33">
        <w:rPr>
          <w:rFonts w:ascii="Times New Roman" w:eastAsia="Times New Roman" w:hAnsi="Times New Roman"/>
          <w:sz w:val="28"/>
          <w:szCs w:val="28"/>
        </w:rPr>
        <w:t>K</w:t>
      </w:r>
      <w:r w:rsidRPr="00EA6C33">
        <w:rPr>
          <w:rFonts w:ascii="Times New Roman" w:eastAsia="Times New Roman" w:hAnsi="Times New Roman"/>
          <w:position w:val="-3"/>
          <w:sz w:val="18"/>
          <w:szCs w:val="28"/>
        </w:rPr>
        <w:t xml:space="preserve">7 </w:t>
      </w:r>
      <w:r w:rsidRPr="00EA6C33">
        <w:rPr>
          <w:rFonts w:ascii="Times New Roman" w:eastAsia="Times New Roman" w:hAnsi="Times New Roman"/>
          <w:sz w:val="28"/>
          <w:szCs w:val="28"/>
        </w:rPr>
        <w:t xml:space="preserve">– коэффициент, учитывающий влияние температуры воздуха, – табл. В.3 </w:t>
      </w:r>
      <w:r w:rsidRPr="00EA6C33">
        <w:rPr>
          <w:rFonts w:ascii="Times New Roman" w:eastAsia="Times New Roman" w:hAnsi="Times New Roman"/>
          <w:sz w:val="28"/>
          <w:szCs w:val="24"/>
          <w:lang w:eastAsia="ru-RU"/>
        </w:rPr>
        <w:t>приложения В СП 165.1325800.2014</w:t>
      </w:r>
      <w:r w:rsidRPr="00EA6C33">
        <w:rPr>
          <w:rFonts w:ascii="Times New Roman" w:eastAsia="Times New Roman" w:hAnsi="Times New Roman"/>
          <w:sz w:val="28"/>
          <w:szCs w:val="28"/>
        </w:rPr>
        <w:t xml:space="preserve"> (для сжатых газов K</w:t>
      </w:r>
      <w:r w:rsidRPr="00EA6C33">
        <w:rPr>
          <w:rFonts w:ascii="Times New Roman" w:eastAsia="Times New Roman" w:hAnsi="Times New Roman"/>
          <w:sz w:val="28"/>
          <w:szCs w:val="28"/>
          <w:vertAlign w:val="subscript"/>
        </w:rPr>
        <w:t>7</w:t>
      </w:r>
      <w:r w:rsidRPr="00EA6C33">
        <w:rPr>
          <w:rFonts w:ascii="Times New Roman" w:eastAsia="Times New Roman" w:hAnsi="Times New Roman"/>
          <w:sz w:val="28"/>
          <w:szCs w:val="28"/>
        </w:rPr>
        <w:t>=1);</w:t>
      </w:r>
    </w:p>
    <w:p w:rsidR="002F1466" w:rsidRPr="00EA6C33" w:rsidRDefault="002F1466" w:rsidP="002F1466">
      <w:pPr>
        <w:keepNext/>
        <w:keepLines/>
        <w:widowControl w:val="0"/>
        <w:spacing w:after="0" w:line="327" w:lineRule="exact"/>
        <w:ind w:left="709"/>
        <w:rPr>
          <w:rFonts w:ascii="Times New Roman" w:eastAsia="Times New Roman" w:hAnsi="Times New Roman"/>
          <w:sz w:val="28"/>
          <w:szCs w:val="28"/>
        </w:rPr>
      </w:pPr>
      <w:r w:rsidRPr="00EA6C33">
        <w:rPr>
          <w:rFonts w:ascii="Times New Roman" w:eastAsia="Times New Roman" w:hAnsi="Times New Roman"/>
          <w:sz w:val="28"/>
          <w:szCs w:val="28"/>
        </w:rPr>
        <w:t>Q</w:t>
      </w:r>
      <w:r w:rsidRPr="00EA6C33">
        <w:rPr>
          <w:rFonts w:ascii="Times New Roman" w:eastAsia="Times New Roman" w:hAnsi="Times New Roman"/>
          <w:sz w:val="28"/>
          <w:szCs w:val="28"/>
          <w:vertAlign w:val="subscript"/>
        </w:rPr>
        <w:t xml:space="preserve">0 </w:t>
      </w:r>
      <w:r w:rsidRPr="00EA6C33">
        <w:rPr>
          <w:rFonts w:ascii="Times New Roman" w:eastAsia="Times New Roman" w:hAnsi="Times New Roman"/>
          <w:sz w:val="28"/>
          <w:szCs w:val="28"/>
        </w:rPr>
        <w:t xml:space="preserve">– количество выброшенного (разлившегося) при аварии вещества, </w:t>
      </w:r>
      <w:proofErr w:type="gramStart"/>
      <w:r w:rsidRPr="00EA6C33">
        <w:rPr>
          <w:rFonts w:ascii="Times New Roman" w:eastAsia="Times New Roman" w:hAnsi="Times New Roman"/>
          <w:sz w:val="28"/>
          <w:szCs w:val="28"/>
        </w:rPr>
        <w:t>т</w:t>
      </w:r>
      <w:proofErr w:type="gramEnd"/>
      <w:r w:rsidRPr="00EA6C33">
        <w:rPr>
          <w:rFonts w:ascii="Times New Roman" w:eastAsia="Times New Roman" w:hAnsi="Times New Roman"/>
          <w:sz w:val="28"/>
          <w:szCs w:val="28"/>
        </w:rPr>
        <w:t>.</w:t>
      </w:r>
    </w:p>
    <w:p w:rsidR="002F1466" w:rsidRPr="00EA6C33" w:rsidRDefault="002F1466" w:rsidP="002F1466">
      <w:pPr>
        <w:spacing w:after="0" w:line="240" w:lineRule="auto"/>
        <w:ind w:firstLine="709"/>
        <w:jc w:val="both"/>
        <w:rPr>
          <w:rFonts w:ascii="Times New Roman" w:eastAsia="Times New Roman" w:hAnsi="Times New Roman"/>
          <w:sz w:val="28"/>
          <w:szCs w:val="28"/>
        </w:rPr>
      </w:pPr>
      <w:r w:rsidRPr="00EA6C33">
        <w:rPr>
          <w:rFonts w:ascii="Times New Roman" w:eastAsia="Times New Roman" w:hAnsi="Times New Roman"/>
          <w:sz w:val="28"/>
          <w:szCs w:val="28"/>
        </w:rPr>
        <w:t xml:space="preserve">При </w:t>
      </w:r>
      <w:r w:rsidRPr="00EA6C33">
        <w:rPr>
          <w:rFonts w:ascii="Times New Roman" w:eastAsia="Times New Roman" w:hAnsi="Times New Roman"/>
          <w:sz w:val="28"/>
          <w:szCs w:val="24"/>
          <w:lang w:eastAsia="ru-RU"/>
        </w:rPr>
        <w:t>авариях</w:t>
      </w:r>
      <w:r w:rsidRPr="00EA6C33">
        <w:rPr>
          <w:rFonts w:ascii="Times New Roman" w:eastAsia="Times New Roman" w:hAnsi="Times New Roman"/>
          <w:sz w:val="28"/>
          <w:szCs w:val="28"/>
        </w:rPr>
        <w:t xml:space="preserve"> на хранилищах сжатого газа величина Q</w:t>
      </w:r>
      <w:r w:rsidRPr="00EA6C33">
        <w:rPr>
          <w:rFonts w:ascii="Times New Roman" w:eastAsia="Times New Roman" w:hAnsi="Times New Roman"/>
          <w:sz w:val="28"/>
          <w:szCs w:val="28"/>
          <w:vertAlign w:val="subscript"/>
        </w:rPr>
        <w:t>0</w:t>
      </w:r>
      <w:r w:rsidRPr="00EA6C33">
        <w:rPr>
          <w:rFonts w:ascii="Times New Roman" w:eastAsia="Times New Roman" w:hAnsi="Times New Roman"/>
          <w:sz w:val="28"/>
          <w:szCs w:val="28"/>
        </w:rPr>
        <w:t xml:space="preserve"> рассчитывается по формуле:</w:t>
      </w:r>
    </w:p>
    <w:p w:rsidR="002F1466" w:rsidRPr="00EA6C33" w:rsidRDefault="002F1466" w:rsidP="002F1466">
      <w:pPr>
        <w:spacing w:after="0" w:line="240" w:lineRule="auto"/>
        <w:ind w:firstLine="709"/>
        <w:jc w:val="both"/>
        <w:rPr>
          <w:rFonts w:ascii="Times New Roman" w:eastAsia="Times New Roman" w:hAnsi="Times New Roman"/>
          <w:sz w:val="28"/>
          <w:szCs w:val="28"/>
        </w:rPr>
      </w:pPr>
    </w:p>
    <w:p w:rsidR="00081AC1" w:rsidRPr="00EA6C33" w:rsidRDefault="00081AC1" w:rsidP="00081AC1">
      <w:pPr>
        <w:spacing w:after="0" w:line="240" w:lineRule="auto"/>
        <w:ind w:firstLine="709"/>
        <w:jc w:val="both"/>
        <w:rPr>
          <w:rFonts w:ascii="Times New Roman" w:eastAsia="Times New Roman" w:hAnsi="Times New Roman"/>
          <w:sz w:val="28"/>
          <w:szCs w:val="28"/>
        </w:rPr>
      </w:pPr>
    </w:p>
    <w:p w:rsidR="00081AC1" w:rsidRPr="00EA6C33" w:rsidRDefault="00D96F88" w:rsidP="00081AC1">
      <w:pPr>
        <w:spacing w:after="0" w:line="240" w:lineRule="auto"/>
        <w:jc w:val="center"/>
        <w:rPr>
          <w:rFonts w:ascii="Times New Roman" w:eastAsia="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0</m:t>
              </m:r>
            </m:sub>
          </m:sSub>
          <m:r>
            <w:rPr>
              <w:rFonts w:ascii="Cambria Math" w:hAnsi="Cambria Math"/>
              <w:sz w:val="28"/>
              <w:szCs w:val="28"/>
            </w:rPr>
            <m:t>=d×</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oMath>
      </m:oMathPara>
    </w:p>
    <w:p w:rsidR="00081AC1" w:rsidRPr="00EA6C33" w:rsidRDefault="00081AC1" w:rsidP="00081AC1">
      <w:pPr>
        <w:keepNext/>
        <w:widowControl w:val="0"/>
        <w:spacing w:before="1" w:after="0" w:line="240" w:lineRule="auto"/>
        <w:ind w:left="709" w:right="95"/>
        <w:rPr>
          <w:rFonts w:ascii="Times New Roman" w:eastAsia="Times New Roman" w:hAnsi="Times New Roman"/>
          <w:sz w:val="28"/>
          <w:szCs w:val="28"/>
        </w:rPr>
      </w:pPr>
      <w:r w:rsidRPr="00EA6C33">
        <w:rPr>
          <w:rFonts w:ascii="Times New Roman" w:eastAsia="Times New Roman" w:hAnsi="Times New Roman"/>
          <w:sz w:val="28"/>
          <w:szCs w:val="28"/>
        </w:rPr>
        <w:t>где:</w:t>
      </w:r>
    </w:p>
    <w:p w:rsidR="00081AC1" w:rsidRPr="00EA6C33" w:rsidRDefault="00081AC1" w:rsidP="00081AC1">
      <w:pPr>
        <w:keepNext/>
        <w:widowControl w:val="0"/>
        <w:spacing w:after="0" w:line="321" w:lineRule="exact"/>
        <w:ind w:left="709" w:right="95"/>
        <w:rPr>
          <w:rFonts w:ascii="Times New Roman" w:eastAsia="Times New Roman" w:hAnsi="Times New Roman"/>
          <w:sz w:val="28"/>
          <w:szCs w:val="28"/>
        </w:rPr>
      </w:pPr>
      <w:r w:rsidRPr="00EA6C33">
        <w:rPr>
          <w:rFonts w:ascii="Times New Roman" w:eastAsia="Times New Roman" w:hAnsi="Times New Roman"/>
          <w:sz w:val="28"/>
          <w:szCs w:val="28"/>
        </w:rPr>
        <w:t>d – плотность АХОВ, т/м</w:t>
      </w:r>
      <w:r w:rsidRPr="00EA6C33">
        <w:rPr>
          <w:rFonts w:ascii="Times New Roman" w:eastAsia="Times New Roman" w:hAnsi="Times New Roman"/>
          <w:sz w:val="28"/>
          <w:szCs w:val="28"/>
          <w:vertAlign w:val="superscript"/>
        </w:rPr>
        <w:t>3</w:t>
      </w:r>
      <w:r w:rsidRPr="00EA6C33">
        <w:rPr>
          <w:rFonts w:ascii="Times New Roman" w:eastAsia="Times New Roman" w:hAnsi="Times New Roman"/>
          <w:sz w:val="28"/>
          <w:szCs w:val="28"/>
        </w:rPr>
        <w:t xml:space="preserve"> (табл. В.3 приложения В СП 165.1325800.2014);</w:t>
      </w:r>
    </w:p>
    <w:p w:rsidR="00081AC1" w:rsidRPr="00EA6C33" w:rsidRDefault="00081AC1" w:rsidP="00081AC1">
      <w:pPr>
        <w:keepNext/>
        <w:widowControl w:val="0"/>
        <w:spacing w:after="0" w:line="240" w:lineRule="auto"/>
        <w:ind w:left="709" w:right="95"/>
        <w:rPr>
          <w:rFonts w:ascii="Times New Roman" w:eastAsia="Times New Roman" w:hAnsi="Times New Roman"/>
          <w:sz w:val="28"/>
          <w:szCs w:val="28"/>
        </w:rPr>
      </w:pPr>
      <w:proofErr w:type="spellStart"/>
      <w:proofErr w:type="gramStart"/>
      <w:r w:rsidRPr="00EA6C33">
        <w:rPr>
          <w:rFonts w:ascii="Times New Roman" w:eastAsia="Times New Roman" w:hAnsi="Times New Roman"/>
          <w:sz w:val="28"/>
          <w:szCs w:val="28"/>
        </w:rPr>
        <w:t>V</w:t>
      </w:r>
      <w:proofErr w:type="gramEnd"/>
      <w:r w:rsidRPr="00EA6C33">
        <w:rPr>
          <w:rFonts w:ascii="Times New Roman" w:eastAsia="Times New Roman" w:hAnsi="Times New Roman"/>
          <w:sz w:val="28"/>
          <w:szCs w:val="28"/>
          <w:vertAlign w:val="subscript"/>
        </w:rPr>
        <w:t>х</w:t>
      </w:r>
      <w:proofErr w:type="spellEnd"/>
      <w:r w:rsidRPr="00EA6C33">
        <w:rPr>
          <w:rFonts w:ascii="Times New Roman" w:eastAsia="Times New Roman" w:hAnsi="Times New Roman"/>
          <w:sz w:val="28"/>
          <w:szCs w:val="28"/>
        </w:rPr>
        <w:t xml:space="preserve"> – объем хранилища, м</w:t>
      </w:r>
      <w:r w:rsidRPr="00EA6C33">
        <w:rPr>
          <w:rFonts w:ascii="Times New Roman" w:eastAsia="Times New Roman" w:hAnsi="Times New Roman"/>
          <w:sz w:val="28"/>
          <w:szCs w:val="28"/>
          <w:vertAlign w:val="superscript"/>
        </w:rPr>
        <w:t>3</w:t>
      </w:r>
      <w:r w:rsidRPr="00EA6C33">
        <w:rPr>
          <w:rFonts w:ascii="Times New Roman" w:eastAsia="Times New Roman" w:hAnsi="Times New Roman"/>
          <w:sz w:val="28"/>
          <w:szCs w:val="28"/>
        </w:rPr>
        <w:t>.</w:t>
      </w:r>
    </w:p>
    <w:p w:rsidR="00081AC1" w:rsidRPr="00EA6C33" w:rsidRDefault="00081AC1" w:rsidP="00081AC1">
      <w:pPr>
        <w:keepNext/>
        <w:widowControl w:val="0"/>
        <w:spacing w:after="0" w:line="240" w:lineRule="auto"/>
        <w:ind w:left="709" w:right="95"/>
        <w:rPr>
          <w:rFonts w:ascii="Times New Roman" w:eastAsia="Times New Roman" w:hAnsi="Times New Roman"/>
          <w:sz w:val="28"/>
          <w:szCs w:val="28"/>
        </w:rPr>
      </w:pPr>
      <w:r w:rsidRPr="00EA6C33">
        <w:rPr>
          <w:rFonts w:ascii="Times New Roman" w:eastAsia="Times New Roman" w:hAnsi="Times New Roman"/>
          <w:sz w:val="28"/>
          <w:szCs w:val="28"/>
        </w:rPr>
        <w:t>При авариях на газопроводе величина Q</w:t>
      </w:r>
      <w:r w:rsidRPr="00EA6C33">
        <w:rPr>
          <w:rFonts w:ascii="Times New Roman" w:eastAsia="Times New Roman" w:hAnsi="Times New Roman"/>
          <w:sz w:val="28"/>
          <w:szCs w:val="28"/>
          <w:vertAlign w:val="subscript"/>
        </w:rPr>
        <w:t>0</w:t>
      </w:r>
      <w:r w:rsidRPr="00EA6C33">
        <w:rPr>
          <w:rFonts w:ascii="Times New Roman" w:eastAsia="Times New Roman" w:hAnsi="Times New Roman"/>
          <w:sz w:val="28"/>
          <w:szCs w:val="28"/>
        </w:rPr>
        <w:t xml:space="preserve"> рассчитывается по формуле:</w:t>
      </w:r>
    </w:p>
    <w:p w:rsidR="00081AC1" w:rsidRPr="00EA6C33" w:rsidRDefault="00081AC1" w:rsidP="00081AC1">
      <w:pPr>
        <w:keepNext/>
        <w:widowControl w:val="0"/>
        <w:spacing w:after="0" w:line="240" w:lineRule="auto"/>
        <w:ind w:left="709" w:right="95"/>
        <w:rPr>
          <w:rFonts w:ascii="Times New Roman" w:eastAsia="Times New Roman" w:hAnsi="Times New Roman"/>
          <w:sz w:val="28"/>
          <w:szCs w:val="28"/>
        </w:rPr>
      </w:pPr>
    </w:p>
    <w:p w:rsidR="00081AC1" w:rsidRPr="00EA6C33" w:rsidRDefault="00D96F88" w:rsidP="00081AC1">
      <w:pPr>
        <w:keepNext/>
        <w:widowControl w:val="0"/>
        <w:spacing w:after="0" w:line="240" w:lineRule="auto"/>
        <w:ind w:right="95"/>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Q</m:t>
              </m:r>
            </m:e>
            <m:sub>
              <m:r>
                <w:rPr>
                  <w:rFonts w:ascii="Cambria Math" w:eastAsia="Times New Roman" w:hAnsi="Cambria Math"/>
                  <w:sz w:val="28"/>
                  <w:szCs w:val="28"/>
                </w:rPr>
                <m:t>0</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n×d×</m:t>
              </m:r>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r</m:t>
                  </m:r>
                </m:sub>
              </m:sSub>
            </m:num>
            <m:den>
              <m:r>
                <w:rPr>
                  <w:rFonts w:ascii="Cambria Math" w:eastAsia="Times New Roman" w:hAnsi="Cambria Math"/>
                  <w:sz w:val="28"/>
                  <w:szCs w:val="28"/>
                </w:rPr>
                <m:t>100</m:t>
              </m:r>
            </m:den>
          </m:f>
        </m:oMath>
      </m:oMathPara>
    </w:p>
    <w:p w:rsidR="00081AC1" w:rsidRPr="00EA6C33" w:rsidRDefault="00081AC1" w:rsidP="00081AC1">
      <w:pPr>
        <w:keepNext/>
        <w:widowControl w:val="0"/>
        <w:spacing w:before="76" w:after="0" w:line="322" w:lineRule="exact"/>
        <w:ind w:left="685" w:right="95"/>
        <w:rPr>
          <w:rFonts w:ascii="Times New Roman" w:eastAsia="Times New Roman" w:hAnsi="Times New Roman"/>
          <w:sz w:val="28"/>
          <w:szCs w:val="28"/>
        </w:rPr>
      </w:pPr>
      <w:r w:rsidRPr="00EA6C33">
        <w:rPr>
          <w:rFonts w:ascii="Times New Roman" w:eastAsia="Times New Roman" w:hAnsi="Times New Roman"/>
          <w:sz w:val="28"/>
          <w:szCs w:val="28"/>
        </w:rPr>
        <w:t>где:</w:t>
      </w:r>
    </w:p>
    <w:p w:rsidR="00081AC1" w:rsidRPr="00EA6C33" w:rsidRDefault="00081AC1" w:rsidP="00081AC1">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n – процентное содержание АХОВ в природном газе;</w:t>
      </w:r>
    </w:p>
    <w:p w:rsidR="00081AC1" w:rsidRPr="00EA6C33" w:rsidRDefault="00081AC1" w:rsidP="00081AC1">
      <w:pPr>
        <w:keepNext/>
        <w:widowControl w:val="0"/>
        <w:spacing w:before="2" w:after="0" w:line="322" w:lineRule="exact"/>
        <w:ind w:left="686"/>
        <w:rPr>
          <w:rFonts w:ascii="Times New Roman" w:eastAsia="Times New Roman" w:hAnsi="Times New Roman"/>
          <w:sz w:val="28"/>
          <w:szCs w:val="28"/>
        </w:rPr>
      </w:pPr>
      <w:r w:rsidRPr="00EA6C33">
        <w:rPr>
          <w:rFonts w:ascii="Times New Roman" w:eastAsia="Times New Roman" w:hAnsi="Times New Roman"/>
          <w:sz w:val="28"/>
          <w:szCs w:val="28"/>
        </w:rPr>
        <w:t>d – плотность АХОВ, т/м</w:t>
      </w:r>
      <w:r w:rsidRPr="00EA6C33">
        <w:rPr>
          <w:rFonts w:ascii="Times New Roman" w:eastAsia="Times New Roman" w:hAnsi="Times New Roman"/>
          <w:sz w:val="28"/>
          <w:szCs w:val="28"/>
          <w:vertAlign w:val="superscript"/>
        </w:rPr>
        <w:t>3</w:t>
      </w:r>
      <w:r w:rsidRPr="00EA6C33">
        <w:rPr>
          <w:rFonts w:ascii="Times New Roman" w:eastAsia="Times New Roman" w:hAnsi="Times New Roman"/>
          <w:sz w:val="28"/>
          <w:szCs w:val="28"/>
        </w:rPr>
        <w:t xml:space="preserve"> (табл. </w:t>
      </w:r>
      <w:r w:rsidRPr="00EA6C33">
        <w:rPr>
          <w:rFonts w:ascii="Times New Roman" w:eastAsia="Times New Roman" w:hAnsi="Times New Roman"/>
          <w:sz w:val="28"/>
          <w:szCs w:val="24"/>
          <w:lang w:eastAsia="ru-RU"/>
        </w:rPr>
        <w:t>В.3 приложения В СП 165.1325800.2014</w:t>
      </w:r>
      <w:r w:rsidRPr="00EA6C33">
        <w:rPr>
          <w:rFonts w:ascii="Times New Roman" w:eastAsia="Times New Roman" w:hAnsi="Times New Roman"/>
          <w:sz w:val="28"/>
          <w:szCs w:val="28"/>
        </w:rPr>
        <w:t>);</w:t>
      </w:r>
    </w:p>
    <w:p w:rsidR="00081AC1" w:rsidRPr="00EA6C33" w:rsidRDefault="00081AC1" w:rsidP="00081AC1">
      <w:pPr>
        <w:keepNext/>
        <w:widowControl w:val="0"/>
        <w:spacing w:after="0" w:line="322" w:lineRule="exact"/>
        <w:ind w:left="686"/>
        <w:rPr>
          <w:rFonts w:ascii="Times New Roman" w:eastAsia="Times New Roman" w:hAnsi="Times New Roman"/>
          <w:sz w:val="28"/>
          <w:szCs w:val="28"/>
        </w:rPr>
      </w:pPr>
      <w:proofErr w:type="spellStart"/>
      <w:r w:rsidRPr="00EA6C33">
        <w:rPr>
          <w:rFonts w:ascii="Times New Roman" w:eastAsia="Times New Roman" w:hAnsi="Times New Roman"/>
          <w:sz w:val="28"/>
          <w:szCs w:val="28"/>
        </w:rPr>
        <w:t>V</w:t>
      </w:r>
      <w:r w:rsidRPr="00EA6C33">
        <w:rPr>
          <w:rFonts w:ascii="Times New Roman" w:eastAsia="Times New Roman" w:hAnsi="Times New Roman"/>
          <w:sz w:val="28"/>
          <w:szCs w:val="28"/>
          <w:vertAlign w:val="subscript"/>
        </w:rPr>
        <w:t>г</w:t>
      </w:r>
      <w:proofErr w:type="spellEnd"/>
      <w:r w:rsidRPr="00EA6C33">
        <w:rPr>
          <w:rFonts w:ascii="Times New Roman" w:eastAsia="Times New Roman" w:hAnsi="Times New Roman"/>
          <w:sz w:val="28"/>
          <w:szCs w:val="28"/>
        </w:rPr>
        <w:t xml:space="preserve"> – объем секции газопровода между </w:t>
      </w:r>
      <w:proofErr w:type="gramStart"/>
      <w:r w:rsidRPr="00EA6C33">
        <w:rPr>
          <w:rFonts w:ascii="Times New Roman" w:eastAsia="Times New Roman" w:hAnsi="Times New Roman"/>
          <w:sz w:val="28"/>
          <w:szCs w:val="28"/>
        </w:rPr>
        <w:t>автоматическими</w:t>
      </w:r>
      <w:proofErr w:type="gramEnd"/>
      <w:r w:rsidRPr="00EA6C33">
        <w:rPr>
          <w:rFonts w:ascii="Times New Roman" w:eastAsia="Times New Roman" w:hAnsi="Times New Roman"/>
          <w:sz w:val="28"/>
          <w:szCs w:val="28"/>
        </w:rPr>
        <w:t xml:space="preserve"> </w:t>
      </w:r>
      <w:proofErr w:type="spellStart"/>
      <w:r w:rsidRPr="00EA6C33">
        <w:rPr>
          <w:rFonts w:ascii="Times New Roman" w:eastAsia="Times New Roman" w:hAnsi="Times New Roman"/>
          <w:sz w:val="28"/>
          <w:szCs w:val="28"/>
        </w:rPr>
        <w:t>отсекателями</w:t>
      </w:r>
      <w:proofErr w:type="spellEnd"/>
      <w:r w:rsidRPr="00EA6C33">
        <w:rPr>
          <w:rFonts w:ascii="Times New Roman" w:eastAsia="Times New Roman" w:hAnsi="Times New Roman"/>
          <w:sz w:val="28"/>
          <w:szCs w:val="28"/>
        </w:rPr>
        <w:t>, м</w:t>
      </w:r>
      <w:r w:rsidRPr="00EA6C33">
        <w:rPr>
          <w:rFonts w:ascii="Times New Roman" w:eastAsia="Times New Roman" w:hAnsi="Times New Roman"/>
          <w:sz w:val="28"/>
          <w:szCs w:val="28"/>
          <w:vertAlign w:val="superscript"/>
        </w:rPr>
        <w:t>3</w:t>
      </w:r>
      <w:r w:rsidRPr="00EA6C33">
        <w:rPr>
          <w:rFonts w:ascii="Times New Roman" w:eastAsia="Times New Roman" w:hAnsi="Times New Roman"/>
          <w:sz w:val="28"/>
          <w:szCs w:val="28"/>
        </w:rPr>
        <w:t>.</w:t>
      </w:r>
    </w:p>
    <w:p w:rsidR="00081AC1" w:rsidRPr="00EA6C33" w:rsidRDefault="00081AC1" w:rsidP="00081AC1">
      <w:pPr>
        <w:keepLines/>
        <w:widowControl w:val="0"/>
        <w:spacing w:after="0" w:line="322" w:lineRule="exact"/>
        <w:ind w:firstLine="686"/>
        <w:jc w:val="both"/>
        <w:rPr>
          <w:rFonts w:ascii="Times New Roman" w:eastAsia="Times New Roman" w:hAnsi="Times New Roman"/>
          <w:sz w:val="28"/>
          <w:szCs w:val="28"/>
        </w:rPr>
      </w:pPr>
      <w:proofErr w:type="gramStart"/>
      <w:r w:rsidRPr="00EA6C33">
        <w:rPr>
          <w:rFonts w:ascii="Times New Roman" w:eastAsia="Times New Roman" w:hAnsi="Times New Roman"/>
          <w:sz w:val="28"/>
          <w:szCs w:val="28"/>
        </w:rPr>
        <w:t>При определении величины Q</w:t>
      </w:r>
      <w:r w:rsidRPr="00EA6C33">
        <w:rPr>
          <w:rFonts w:ascii="Times New Roman" w:eastAsia="Times New Roman" w:hAnsi="Times New Roman"/>
          <w:position w:val="-3"/>
          <w:sz w:val="18"/>
          <w:szCs w:val="28"/>
        </w:rPr>
        <w:t xml:space="preserve">э1 </w:t>
      </w:r>
      <w:r w:rsidRPr="00EA6C33">
        <w:rPr>
          <w:rFonts w:ascii="Times New Roman" w:eastAsia="Times New Roman" w:hAnsi="Times New Roman"/>
          <w:sz w:val="28"/>
          <w:szCs w:val="28"/>
        </w:rPr>
        <w:t xml:space="preserve">для сжиженных газов, не вошедших в табл. В.3 </w:t>
      </w:r>
      <w:r w:rsidRPr="00EA6C33">
        <w:rPr>
          <w:rFonts w:ascii="Times New Roman" w:eastAsia="Times New Roman" w:hAnsi="Times New Roman"/>
          <w:sz w:val="28"/>
          <w:szCs w:val="24"/>
          <w:lang w:eastAsia="ru-RU"/>
        </w:rPr>
        <w:t>приложения В СП 165.1325800.2014</w:t>
      </w:r>
      <w:r w:rsidRPr="00EA6C33">
        <w:rPr>
          <w:rFonts w:ascii="Times New Roman" w:eastAsia="Times New Roman" w:hAnsi="Times New Roman"/>
          <w:sz w:val="28"/>
          <w:szCs w:val="28"/>
        </w:rPr>
        <w:t>, значение коэффициента K</w:t>
      </w:r>
      <w:r w:rsidRPr="00EA6C33">
        <w:rPr>
          <w:rFonts w:ascii="Times New Roman" w:eastAsia="Times New Roman" w:hAnsi="Times New Roman"/>
          <w:position w:val="-3"/>
          <w:sz w:val="18"/>
          <w:szCs w:val="28"/>
        </w:rPr>
        <w:t xml:space="preserve">7 </w:t>
      </w:r>
      <w:r w:rsidRPr="00EA6C33">
        <w:rPr>
          <w:rFonts w:ascii="Times New Roman" w:eastAsia="Times New Roman" w:hAnsi="Times New Roman"/>
          <w:sz w:val="28"/>
          <w:szCs w:val="28"/>
        </w:rPr>
        <w:t>принимается равным 1, а значение коэффициента K</w:t>
      </w:r>
      <w:r w:rsidRPr="00EA6C33">
        <w:rPr>
          <w:rFonts w:ascii="Times New Roman" w:eastAsia="Times New Roman" w:hAnsi="Times New Roman"/>
          <w:position w:val="-3"/>
          <w:sz w:val="18"/>
          <w:szCs w:val="28"/>
        </w:rPr>
        <w:t xml:space="preserve">1 </w:t>
      </w:r>
      <w:r w:rsidRPr="00EA6C33">
        <w:rPr>
          <w:rFonts w:ascii="Times New Roman" w:eastAsia="Times New Roman" w:hAnsi="Times New Roman"/>
          <w:sz w:val="28"/>
          <w:szCs w:val="28"/>
        </w:rPr>
        <w:t>рассчитывается по</w:t>
      </w:r>
      <w:r w:rsidRPr="00EA6C33">
        <w:rPr>
          <w:rFonts w:ascii="Times New Roman" w:eastAsia="Times New Roman" w:hAnsi="Times New Roman"/>
          <w:spacing w:val="13"/>
          <w:sz w:val="28"/>
          <w:szCs w:val="28"/>
        </w:rPr>
        <w:t xml:space="preserve"> </w:t>
      </w:r>
      <w:r w:rsidRPr="00EA6C33">
        <w:rPr>
          <w:rFonts w:ascii="Times New Roman" w:eastAsia="Times New Roman" w:hAnsi="Times New Roman"/>
          <w:sz w:val="28"/>
          <w:szCs w:val="28"/>
        </w:rPr>
        <w:t>соотношению:</w:t>
      </w:r>
      <w:proofErr w:type="gramEnd"/>
    </w:p>
    <w:p w:rsidR="00081AC1" w:rsidRPr="00EA6C33" w:rsidRDefault="00081AC1" w:rsidP="00081AC1">
      <w:pPr>
        <w:keepLines/>
        <w:widowControl w:val="0"/>
        <w:spacing w:before="3" w:after="0" w:line="322" w:lineRule="exact"/>
        <w:ind w:right="-1" w:firstLine="684"/>
        <w:jc w:val="both"/>
        <w:rPr>
          <w:rFonts w:ascii="Times New Roman" w:eastAsia="Times New Roman" w:hAnsi="Times New Roman"/>
          <w:sz w:val="28"/>
          <w:szCs w:val="28"/>
        </w:rPr>
      </w:pPr>
    </w:p>
    <w:p w:rsidR="00081AC1" w:rsidRPr="00EA6C33" w:rsidRDefault="00D96F88" w:rsidP="00081AC1">
      <w:pPr>
        <w:keepLines/>
        <w:widowControl w:val="0"/>
        <w:tabs>
          <w:tab w:val="left" w:pos="5390"/>
          <w:tab w:val="left" w:pos="9715"/>
        </w:tabs>
        <w:spacing w:before="199" w:after="0" w:line="240" w:lineRule="auto"/>
        <w:jc w:val="center"/>
        <w:rPr>
          <w:rFonts w:ascii="Times New Roman" w:eastAsia="Times New Roman" w:hAnsi="Times New Roman"/>
          <w:sz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1</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r</m:t>
                  </m:r>
                </m:sub>
              </m:sSub>
              <m:r>
                <w:rPr>
                  <w:rFonts w:ascii="Cambria Math" w:eastAsia="Times New Roman" w:hAnsi="Cambria Math"/>
                  <w:sz w:val="28"/>
                  <w:szCs w:val="28"/>
                </w:rPr>
                <m:t>×∆T</m:t>
              </m:r>
            </m:num>
            <m:den>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исп</m:t>
                  </m:r>
                </m:sub>
              </m:sSub>
            </m:den>
          </m:f>
        </m:oMath>
      </m:oMathPara>
    </w:p>
    <w:p w:rsidR="00081AC1" w:rsidRPr="00EA6C33" w:rsidRDefault="00081AC1" w:rsidP="00081AC1">
      <w:pPr>
        <w:keepLines/>
        <w:widowControl w:val="0"/>
        <w:spacing w:after="0" w:line="330" w:lineRule="exact"/>
        <w:ind w:left="709" w:right="95"/>
        <w:rPr>
          <w:rFonts w:ascii="Times New Roman" w:eastAsia="Times New Roman" w:hAnsi="Times New Roman"/>
          <w:sz w:val="28"/>
          <w:szCs w:val="28"/>
        </w:rPr>
      </w:pPr>
      <w:r w:rsidRPr="00EA6C33">
        <w:rPr>
          <w:rFonts w:ascii="Times New Roman" w:eastAsia="Times New Roman" w:hAnsi="Times New Roman"/>
          <w:sz w:val="28"/>
          <w:szCs w:val="28"/>
        </w:rPr>
        <w:t>где:</w:t>
      </w:r>
    </w:p>
    <w:p w:rsidR="00081AC1" w:rsidRPr="00EA6C33" w:rsidRDefault="00081AC1" w:rsidP="00081AC1">
      <w:pPr>
        <w:keepLines/>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C</w:t>
      </w:r>
      <w:r w:rsidRPr="00EA6C33">
        <w:rPr>
          <w:rFonts w:ascii="Times New Roman" w:eastAsia="Times New Roman" w:hAnsi="Times New Roman"/>
          <w:position w:val="-3"/>
          <w:sz w:val="18"/>
          <w:szCs w:val="28"/>
        </w:rPr>
        <w:t xml:space="preserve">p </w:t>
      </w:r>
      <w:r w:rsidRPr="00EA6C33">
        <w:rPr>
          <w:rFonts w:ascii="Times New Roman" w:eastAsia="Times New Roman" w:hAnsi="Times New Roman"/>
          <w:sz w:val="28"/>
          <w:szCs w:val="28"/>
        </w:rPr>
        <w:t>– удельная теплоёмкость жидкого АХОВ, кДж/кг</w:t>
      </w:r>
      <w:proofErr w:type="gramStart"/>
      <w:r w:rsidRPr="00EA6C33">
        <w:rPr>
          <w:rFonts w:ascii="Times New Roman" w:eastAsia="Times New Roman" w:hAnsi="Times New Roman"/>
          <w:sz w:val="28"/>
          <w:szCs w:val="28"/>
        </w:rPr>
        <w:t>.</w:t>
      </w:r>
      <w:proofErr w:type="gramEnd"/>
      <w:r w:rsidRPr="00EA6C33">
        <w:rPr>
          <w:rFonts w:ascii="Times New Roman" w:eastAsia="Times New Roman" w:hAnsi="Times New Roman"/>
          <w:sz w:val="28"/>
          <w:szCs w:val="28"/>
        </w:rPr>
        <w:t xml:space="preserve"> </w:t>
      </w:r>
      <w:proofErr w:type="gramStart"/>
      <w:r w:rsidRPr="00EA6C33">
        <w:rPr>
          <w:rFonts w:ascii="Times New Roman" w:eastAsia="Times New Roman" w:hAnsi="Times New Roman"/>
          <w:sz w:val="28"/>
          <w:szCs w:val="28"/>
        </w:rPr>
        <w:t>г</w:t>
      </w:r>
      <w:proofErr w:type="gramEnd"/>
      <w:r w:rsidRPr="00EA6C33">
        <w:rPr>
          <w:rFonts w:ascii="Times New Roman" w:eastAsia="Times New Roman" w:hAnsi="Times New Roman"/>
          <w:sz w:val="28"/>
          <w:szCs w:val="28"/>
        </w:rPr>
        <w:t>рад;</w:t>
      </w:r>
    </w:p>
    <w:p w:rsidR="00081AC1" w:rsidRPr="00EA6C33" w:rsidRDefault="00081AC1" w:rsidP="00081AC1">
      <w:pPr>
        <w:keepLines/>
        <w:widowControl w:val="0"/>
        <w:spacing w:after="0" w:line="240" w:lineRule="auto"/>
        <w:ind w:left="686"/>
        <w:rPr>
          <w:rFonts w:ascii="Times New Roman" w:eastAsia="Times New Roman" w:hAnsi="Times New Roman"/>
          <w:sz w:val="28"/>
          <w:szCs w:val="28"/>
        </w:rPr>
      </w:pPr>
      <w:r w:rsidRPr="00EA6C33">
        <w:rPr>
          <w:rFonts w:ascii="Symbol" w:eastAsia="Times New Roman" w:hAnsi="Symbol"/>
          <w:sz w:val="28"/>
          <w:szCs w:val="28"/>
        </w:rPr>
        <w:t></w:t>
      </w:r>
      <w:r w:rsidRPr="00EA6C33">
        <w:rPr>
          <w:rFonts w:ascii="Times New Roman" w:eastAsia="Times New Roman" w:hAnsi="Times New Roman"/>
          <w:sz w:val="28"/>
          <w:szCs w:val="28"/>
        </w:rPr>
        <w:t>T – разность температур жидкого АХОВ до и после разрушения ёмкости, °</w:t>
      </w:r>
      <w:proofErr w:type="gramStart"/>
      <w:r w:rsidRPr="00EA6C33">
        <w:rPr>
          <w:rFonts w:ascii="Times New Roman" w:eastAsia="Times New Roman" w:hAnsi="Times New Roman"/>
          <w:sz w:val="28"/>
          <w:szCs w:val="28"/>
        </w:rPr>
        <w:t>С</w:t>
      </w:r>
      <w:proofErr w:type="gramEnd"/>
      <w:r w:rsidRPr="00EA6C33">
        <w:rPr>
          <w:rFonts w:ascii="Times New Roman" w:eastAsia="Times New Roman" w:hAnsi="Times New Roman"/>
          <w:sz w:val="28"/>
          <w:szCs w:val="28"/>
        </w:rPr>
        <w:t>;</w:t>
      </w:r>
    </w:p>
    <w:p w:rsidR="00081AC1" w:rsidRPr="00EA6C33" w:rsidRDefault="00081AC1" w:rsidP="00081AC1">
      <w:pPr>
        <w:keepLines/>
        <w:widowControl w:val="0"/>
        <w:spacing w:after="0" w:line="240" w:lineRule="auto"/>
        <w:ind w:left="686"/>
        <w:rPr>
          <w:rFonts w:ascii="Times New Roman" w:eastAsia="Times New Roman" w:hAnsi="Times New Roman"/>
          <w:sz w:val="28"/>
          <w:szCs w:val="24"/>
          <w:lang w:eastAsia="ru-RU"/>
        </w:rPr>
      </w:pPr>
      <w:r w:rsidRPr="00EA6C33">
        <w:rPr>
          <w:rFonts w:ascii="Symbol" w:eastAsia="Times New Roman" w:hAnsi="Symbol"/>
          <w:sz w:val="28"/>
          <w:szCs w:val="28"/>
        </w:rPr>
        <w:t></w:t>
      </w:r>
      <w:proofErr w:type="gramStart"/>
      <w:r w:rsidRPr="00EA6C33">
        <w:rPr>
          <w:rFonts w:ascii="Times New Roman" w:eastAsia="Times New Roman" w:hAnsi="Times New Roman"/>
          <w:sz w:val="28"/>
          <w:szCs w:val="28"/>
        </w:rPr>
        <w:t>H</w:t>
      </w:r>
      <w:proofErr w:type="spellStart"/>
      <w:proofErr w:type="gramEnd"/>
      <w:r w:rsidRPr="00EA6C33">
        <w:rPr>
          <w:rFonts w:ascii="Times New Roman" w:eastAsia="Times New Roman" w:hAnsi="Times New Roman"/>
          <w:position w:val="-3"/>
          <w:sz w:val="18"/>
          <w:szCs w:val="28"/>
        </w:rPr>
        <w:t>исп</w:t>
      </w:r>
      <w:proofErr w:type="spellEnd"/>
      <w:r w:rsidRPr="00EA6C33">
        <w:rPr>
          <w:rFonts w:ascii="Times New Roman" w:eastAsia="Times New Roman" w:hAnsi="Times New Roman"/>
          <w:position w:val="-3"/>
          <w:sz w:val="18"/>
          <w:szCs w:val="28"/>
        </w:rPr>
        <w:t xml:space="preserve"> </w:t>
      </w:r>
      <w:r w:rsidRPr="00EA6C33">
        <w:rPr>
          <w:rFonts w:ascii="Times New Roman" w:eastAsia="Times New Roman" w:hAnsi="Times New Roman"/>
          <w:sz w:val="28"/>
          <w:szCs w:val="28"/>
        </w:rPr>
        <w:t>– удельная теплота испарения жидкого АХОВ при температуре испарения,</w:t>
      </w:r>
      <w:r w:rsidRPr="00EA6C33">
        <w:rPr>
          <w:rFonts w:ascii="Times New Roman" w:eastAsia="Times New Roman" w:hAnsi="Times New Roman"/>
          <w:spacing w:val="-9"/>
          <w:sz w:val="28"/>
          <w:szCs w:val="28"/>
        </w:rPr>
        <w:t xml:space="preserve"> </w:t>
      </w:r>
      <w:r w:rsidRPr="00EA6C33">
        <w:rPr>
          <w:rFonts w:ascii="Times New Roman" w:eastAsia="Times New Roman" w:hAnsi="Times New Roman"/>
          <w:sz w:val="28"/>
          <w:szCs w:val="28"/>
        </w:rPr>
        <w:t xml:space="preserve">кДж/кг. </w:t>
      </w:r>
      <w:r w:rsidRPr="00EA6C33">
        <w:rPr>
          <w:rFonts w:ascii="Times New Roman" w:eastAsia="Times New Roman" w:hAnsi="Times New Roman"/>
          <w:sz w:val="28"/>
          <w:szCs w:val="24"/>
          <w:lang w:eastAsia="ru-RU"/>
        </w:rPr>
        <w:t>Эквивалентное количество вещества по вторичному облаку рассчитывается по формуле:</w:t>
      </w:r>
    </w:p>
    <w:p w:rsidR="00081AC1" w:rsidRPr="00EA6C33" w:rsidRDefault="00D96F88" w:rsidP="00081AC1">
      <w:pPr>
        <w:keepLines/>
        <w:widowControl w:val="0"/>
        <w:spacing w:after="0" w:line="240" w:lineRule="auto"/>
        <w:ind w:left="686"/>
        <w:rPr>
          <w:rFonts w:ascii="Times New Roman" w:eastAsia="Times New Roman" w:hAnsi="Times New Roman"/>
          <w:sz w:val="28"/>
        </w:rPr>
      </w:pPr>
      <m:oMathPara>
        <m:oMath>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э2</m:t>
              </m:r>
            </m:sub>
          </m:sSub>
          <m:r>
            <w:rPr>
              <w:rFonts w:ascii="Cambria Math" w:eastAsia="Times New Roman" w:hAnsi="Cambria Math"/>
              <w:sz w:val="28"/>
            </w:rPr>
            <m:t>=(1-</m:t>
          </m:r>
          <m:sSub>
            <m:sSubPr>
              <m:ctrlPr>
                <w:rPr>
                  <w:rFonts w:ascii="Cambria Math" w:eastAsia="Times New Roman" w:hAnsi="Cambria Math"/>
                  <w:i/>
                  <w:sz w:val="28"/>
                </w:rPr>
              </m:ctrlPr>
            </m:sSubPr>
            <m:e>
              <m:r>
                <w:rPr>
                  <w:rFonts w:ascii="Cambria Math" w:eastAsia="Times New Roman" w:hAnsi="Cambria Math"/>
                  <w:sz w:val="28"/>
                  <w:lang w:val="en-US"/>
                </w:rPr>
                <m:t>K</m:t>
              </m:r>
            </m:e>
            <m:sub>
              <m:r>
                <w:rPr>
                  <w:rFonts w:ascii="Cambria Math" w:eastAsia="Times New Roman" w:hAnsi="Cambria Math"/>
                  <w:sz w:val="28"/>
                </w:rPr>
                <m:t>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2</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3</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4</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5</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6</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7</m:t>
              </m:r>
            </m:sub>
          </m:sSub>
          <m:r>
            <w:rPr>
              <w:rFonts w:ascii="Cambria Math" w:eastAsia="Times New Roman" w:hAnsi="Cambria Math"/>
              <w:sz w:val="28"/>
            </w:rPr>
            <m:t>×</m:t>
          </m:r>
          <m:f>
            <m:fPr>
              <m:ctrlPr>
                <w:rPr>
                  <w:rFonts w:ascii="Cambria Math" w:eastAsia="Times New Roman" w:hAnsi="Cambria Math"/>
                  <w:i/>
                  <w:sz w:val="28"/>
                </w:rPr>
              </m:ctrlPr>
            </m:fPr>
            <m:num>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0</m:t>
                  </m:r>
                </m:sub>
              </m:sSub>
            </m:num>
            <m:den>
              <m:r>
                <w:rPr>
                  <w:rFonts w:ascii="Cambria Math" w:eastAsia="Times New Roman" w:hAnsi="Cambria Math"/>
                  <w:sz w:val="28"/>
                </w:rPr>
                <m:t>h×d</m:t>
              </m:r>
            </m:den>
          </m:f>
        </m:oMath>
      </m:oMathPara>
    </w:p>
    <w:p w:rsidR="00081AC1" w:rsidRPr="00EA6C33" w:rsidRDefault="00081AC1" w:rsidP="00081AC1">
      <w:pPr>
        <w:keepNext/>
        <w:widowControl w:val="0"/>
        <w:tabs>
          <w:tab w:val="left" w:pos="8102"/>
          <w:tab w:val="left" w:pos="9715"/>
        </w:tabs>
        <w:spacing w:before="49" w:after="0" w:line="240" w:lineRule="auto"/>
        <w:ind w:left="2386"/>
        <w:rPr>
          <w:rFonts w:ascii="Times New Roman" w:eastAsia="Times New Roman" w:hAnsi="Times New Roman"/>
          <w:sz w:val="28"/>
        </w:rPr>
      </w:pPr>
    </w:p>
    <w:p w:rsidR="00081AC1" w:rsidRPr="00EA6C33" w:rsidRDefault="00081AC1" w:rsidP="00081AC1">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где:</w:t>
      </w:r>
    </w:p>
    <w:p w:rsidR="00081AC1" w:rsidRPr="00EA6C33" w:rsidRDefault="00081AC1" w:rsidP="00081AC1">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pacing w:val="-4"/>
          <w:sz w:val="28"/>
          <w:szCs w:val="28"/>
        </w:rPr>
        <w:t>K</w:t>
      </w:r>
      <w:r w:rsidRPr="00EA6C33">
        <w:rPr>
          <w:rFonts w:ascii="Times New Roman" w:eastAsia="Times New Roman" w:hAnsi="Times New Roman"/>
          <w:spacing w:val="-4"/>
          <w:position w:val="-3"/>
          <w:sz w:val="18"/>
          <w:szCs w:val="28"/>
        </w:rPr>
        <w:t xml:space="preserve">2 </w:t>
      </w:r>
      <w:r w:rsidRPr="00EA6C33">
        <w:rPr>
          <w:rFonts w:ascii="Times New Roman" w:eastAsia="Times New Roman" w:hAnsi="Times New Roman"/>
          <w:sz w:val="28"/>
          <w:szCs w:val="28"/>
        </w:rPr>
        <w:t xml:space="preserve">– </w:t>
      </w:r>
      <w:r w:rsidRPr="00EA6C33">
        <w:rPr>
          <w:rFonts w:ascii="Times New Roman" w:eastAsia="Times New Roman" w:hAnsi="Times New Roman"/>
          <w:spacing w:val="-9"/>
          <w:sz w:val="28"/>
          <w:szCs w:val="28"/>
        </w:rPr>
        <w:t xml:space="preserve">коэффициент, </w:t>
      </w:r>
      <w:r w:rsidRPr="00EA6C33">
        <w:rPr>
          <w:rFonts w:ascii="Times New Roman" w:eastAsia="Times New Roman" w:hAnsi="Times New Roman"/>
          <w:sz w:val="28"/>
          <w:szCs w:val="28"/>
        </w:rPr>
        <w:t>зависящий</w:t>
      </w:r>
      <w:r w:rsidRPr="00EA6C33">
        <w:rPr>
          <w:rFonts w:ascii="Times New Roman" w:eastAsia="Times New Roman" w:hAnsi="Times New Roman"/>
          <w:spacing w:val="-9"/>
          <w:sz w:val="28"/>
          <w:szCs w:val="28"/>
        </w:rPr>
        <w:t xml:space="preserve"> </w:t>
      </w:r>
      <w:r w:rsidRPr="00EA6C33">
        <w:rPr>
          <w:rFonts w:ascii="Times New Roman" w:eastAsia="Times New Roman" w:hAnsi="Times New Roman"/>
          <w:spacing w:val="-3"/>
          <w:sz w:val="28"/>
          <w:szCs w:val="28"/>
        </w:rPr>
        <w:t xml:space="preserve">от </w:t>
      </w:r>
      <w:r w:rsidRPr="00EA6C33">
        <w:rPr>
          <w:rFonts w:ascii="Times New Roman" w:eastAsia="Times New Roman" w:hAnsi="Times New Roman"/>
          <w:spacing w:val="-9"/>
          <w:sz w:val="28"/>
          <w:szCs w:val="28"/>
        </w:rPr>
        <w:t xml:space="preserve">физико-химических </w:t>
      </w:r>
      <w:r w:rsidRPr="00EA6C33">
        <w:rPr>
          <w:rFonts w:ascii="Times New Roman" w:eastAsia="Times New Roman" w:hAnsi="Times New Roman"/>
          <w:spacing w:val="-8"/>
          <w:sz w:val="28"/>
          <w:szCs w:val="28"/>
        </w:rPr>
        <w:t xml:space="preserve">свойств АХОВ (табл. </w:t>
      </w:r>
      <w:r w:rsidRPr="00EA6C33">
        <w:rPr>
          <w:rFonts w:ascii="Times New Roman" w:eastAsia="Times New Roman" w:hAnsi="Times New Roman"/>
          <w:spacing w:val="-7"/>
          <w:sz w:val="28"/>
          <w:szCs w:val="28"/>
        </w:rPr>
        <w:t>П</w:t>
      </w:r>
      <w:proofErr w:type="gramStart"/>
      <w:r w:rsidRPr="00EA6C33">
        <w:rPr>
          <w:rFonts w:ascii="Times New Roman" w:eastAsia="Times New Roman" w:hAnsi="Times New Roman"/>
          <w:spacing w:val="-7"/>
          <w:sz w:val="28"/>
          <w:szCs w:val="28"/>
        </w:rPr>
        <w:t>2</w:t>
      </w:r>
      <w:proofErr w:type="gramEnd"/>
      <w:r w:rsidRPr="00EA6C33">
        <w:rPr>
          <w:rFonts w:ascii="Times New Roman" w:eastAsia="Times New Roman" w:hAnsi="Times New Roman"/>
          <w:spacing w:val="-7"/>
          <w:sz w:val="28"/>
          <w:szCs w:val="28"/>
        </w:rPr>
        <w:t>);</w:t>
      </w:r>
    </w:p>
    <w:p w:rsidR="00081AC1" w:rsidRPr="00EA6C33" w:rsidRDefault="00081AC1" w:rsidP="00081AC1">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K</w:t>
      </w:r>
      <w:r w:rsidRPr="00EA6C33">
        <w:rPr>
          <w:rFonts w:ascii="Times New Roman" w:eastAsia="Times New Roman" w:hAnsi="Times New Roman"/>
          <w:position w:val="-3"/>
          <w:sz w:val="18"/>
          <w:szCs w:val="28"/>
        </w:rPr>
        <w:t xml:space="preserve">4 </w:t>
      </w:r>
      <w:r w:rsidRPr="00EA6C33">
        <w:rPr>
          <w:rFonts w:ascii="Times New Roman" w:eastAsia="Times New Roman" w:hAnsi="Times New Roman"/>
          <w:sz w:val="28"/>
          <w:szCs w:val="28"/>
        </w:rPr>
        <w:t xml:space="preserve">– коэффициент, учитывающий скорость ветра (табл. </w:t>
      </w:r>
      <w:r w:rsidRPr="00EA6C33">
        <w:rPr>
          <w:rFonts w:ascii="Times New Roman" w:eastAsia="Times New Roman" w:hAnsi="Times New Roman"/>
          <w:sz w:val="28"/>
          <w:szCs w:val="24"/>
          <w:lang w:eastAsia="ru-RU"/>
        </w:rPr>
        <w:t>В.4 приложения В СП 165.1325800.2014</w:t>
      </w:r>
      <w:r w:rsidRPr="00EA6C33">
        <w:rPr>
          <w:rFonts w:ascii="Times New Roman" w:eastAsia="Times New Roman" w:hAnsi="Times New Roman"/>
          <w:sz w:val="28"/>
          <w:szCs w:val="28"/>
        </w:rPr>
        <w:t>);</w:t>
      </w:r>
    </w:p>
    <w:p w:rsidR="00081AC1" w:rsidRPr="00EA6C33" w:rsidRDefault="00081AC1" w:rsidP="00081AC1">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pacing w:val="-4"/>
          <w:sz w:val="28"/>
          <w:szCs w:val="28"/>
        </w:rPr>
        <w:t>K</w:t>
      </w:r>
      <w:r w:rsidRPr="00EA6C33">
        <w:rPr>
          <w:rFonts w:ascii="Times New Roman" w:eastAsia="Times New Roman" w:hAnsi="Times New Roman"/>
          <w:spacing w:val="-4"/>
          <w:position w:val="-3"/>
          <w:sz w:val="18"/>
          <w:szCs w:val="28"/>
        </w:rPr>
        <w:t xml:space="preserve">6 </w:t>
      </w:r>
      <w:r w:rsidRPr="00EA6C33">
        <w:rPr>
          <w:rFonts w:ascii="Times New Roman" w:eastAsia="Times New Roman" w:hAnsi="Times New Roman"/>
          <w:sz w:val="28"/>
          <w:szCs w:val="28"/>
        </w:rPr>
        <w:t>– коэффициент</w:t>
      </w:r>
      <w:r w:rsidRPr="00EA6C33">
        <w:rPr>
          <w:rFonts w:ascii="Times New Roman" w:eastAsia="Times New Roman" w:hAnsi="Times New Roman"/>
          <w:spacing w:val="-7"/>
          <w:sz w:val="28"/>
          <w:szCs w:val="28"/>
        </w:rPr>
        <w:t xml:space="preserve">, зависящий </w:t>
      </w:r>
      <w:r w:rsidRPr="00EA6C33">
        <w:rPr>
          <w:rFonts w:ascii="Times New Roman" w:eastAsia="Times New Roman" w:hAnsi="Times New Roman"/>
          <w:spacing w:val="-3"/>
          <w:sz w:val="28"/>
          <w:szCs w:val="28"/>
        </w:rPr>
        <w:t xml:space="preserve">от </w:t>
      </w:r>
      <w:r w:rsidRPr="00EA6C33">
        <w:rPr>
          <w:rFonts w:ascii="Times New Roman" w:eastAsia="Times New Roman" w:hAnsi="Times New Roman"/>
          <w:spacing w:val="-6"/>
          <w:sz w:val="28"/>
          <w:szCs w:val="28"/>
        </w:rPr>
        <w:t xml:space="preserve">времени, </w:t>
      </w:r>
      <w:r w:rsidRPr="00EA6C33">
        <w:rPr>
          <w:rFonts w:ascii="Times New Roman" w:eastAsia="Times New Roman" w:hAnsi="Times New Roman"/>
          <w:spacing w:val="-7"/>
          <w:sz w:val="28"/>
          <w:szCs w:val="28"/>
        </w:rPr>
        <w:t xml:space="preserve">прошедшего </w:t>
      </w:r>
      <w:r w:rsidRPr="00EA6C33">
        <w:rPr>
          <w:rFonts w:ascii="Times New Roman" w:eastAsia="Times New Roman" w:hAnsi="Times New Roman"/>
          <w:spacing w:val="-6"/>
          <w:sz w:val="28"/>
          <w:szCs w:val="28"/>
        </w:rPr>
        <w:t xml:space="preserve">после начала аварии </w:t>
      </w:r>
      <w:r w:rsidRPr="00EA6C33">
        <w:rPr>
          <w:rFonts w:ascii="Times New Roman" w:eastAsia="Times New Roman" w:hAnsi="Times New Roman"/>
          <w:spacing w:val="-5"/>
          <w:sz w:val="28"/>
          <w:szCs w:val="28"/>
        </w:rPr>
        <w:t xml:space="preserve">N; </w:t>
      </w:r>
      <w:r w:rsidRPr="00EA6C33">
        <w:rPr>
          <w:rFonts w:ascii="Times New Roman" w:eastAsia="Times New Roman" w:hAnsi="Times New Roman"/>
          <w:sz w:val="28"/>
          <w:szCs w:val="28"/>
        </w:rPr>
        <w:t>значение коэффициента определяется после расчёта продолжительности</w:t>
      </w:r>
    </w:p>
    <w:p w:rsidR="00081AC1" w:rsidRPr="00EA6C33" w:rsidRDefault="00081AC1" w:rsidP="00081AC1">
      <w:pPr>
        <w:keepNext/>
        <w:widowControl w:val="0"/>
        <w:spacing w:before="7" w:after="0" w:line="225" w:lineRule="auto"/>
        <w:ind w:left="709" w:right="95"/>
        <w:rPr>
          <w:rFonts w:ascii="Times New Roman" w:eastAsia="Times New Roman" w:hAnsi="Times New Roman"/>
          <w:sz w:val="28"/>
          <w:szCs w:val="28"/>
        </w:rPr>
      </w:pPr>
      <w:r w:rsidRPr="00EA6C33">
        <w:rPr>
          <w:rFonts w:ascii="Times New Roman" w:eastAsia="Times New Roman" w:hAnsi="Times New Roman"/>
          <w:sz w:val="28"/>
          <w:szCs w:val="28"/>
        </w:rPr>
        <w:t>испарения вещества T:</w:t>
      </w:r>
    </w:p>
    <w:p w:rsidR="00081AC1" w:rsidRPr="00EA6C33" w:rsidRDefault="00081AC1" w:rsidP="00081AC1">
      <w:pPr>
        <w:keepNext/>
        <w:widowControl w:val="0"/>
        <w:spacing w:before="7" w:after="0" w:line="225" w:lineRule="auto"/>
        <w:ind w:left="709" w:right="95"/>
        <w:rPr>
          <w:rFonts w:ascii="Times New Roman" w:eastAsia="Times New Roman" w:hAnsi="Times New Roman"/>
          <w:sz w:val="28"/>
          <w:szCs w:val="28"/>
        </w:rPr>
      </w:pPr>
    </w:p>
    <w:p w:rsidR="00081AC1" w:rsidRPr="00EA6C33" w:rsidRDefault="00D96F88" w:rsidP="00081AC1">
      <w:pPr>
        <w:keepNext/>
        <w:widowControl w:val="0"/>
        <w:spacing w:before="7" w:after="0" w:line="225" w:lineRule="auto"/>
        <w:ind w:right="95"/>
        <w:jc w:val="center"/>
        <w:rPr>
          <w:rFonts w:ascii="Times New Roman" w:eastAsia="Times New Roman" w:hAnsi="Times New Roman"/>
          <w:sz w:val="9"/>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K</m:t>
              </m:r>
            </m:e>
            <m:sub>
              <m:r>
                <w:rPr>
                  <w:rFonts w:ascii="Cambria Math" w:eastAsia="Times New Roman" w:hAnsi="Cambria Math"/>
                  <w:sz w:val="28"/>
                  <w:szCs w:val="28"/>
                </w:rPr>
                <m:t>6</m:t>
              </m:r>
            </m:sub>
          </m:sSub>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eqArr>
                <m:eqArrPr>
                  <m:ctrlPr>
                    <w:rPr>
                      <w:rFonts w:ascii="Cambria Math" w:eastAsia="Times New Roman" w:hAnsi="Cambria Math"/>
                      <w:i/>
                      <w:sz w:val="28"/>
                      <w:szCs w:val="28"/>
                    </w:rPr>
                  </m:ctrlPr>
                </m:eqArrPr>
                <m:e>
                  <m:sSup>
                    <m:sSupPr>
                      <m:ctrlPr>
                        <w:rPr>
                          <w:rFonts w:ascii="Cambria Math" w:eastAsia="Times New Roman" w:hAnsi="Cambria Math"/>
                          <w:i/>
                          <w:sz w:val="28"/>
                          <w:szCs w:val="28"/>
                        </w:rPr>
                      </m:ctrlPr>
                    </m:sSupPr>
                    <m:e>
                      <m:r>
                        <w:rPr>
                          <w:rFonts w:ascii="Cambria Math" w:eastAsia="Times New Roman" w:hAnsi="Cambria Math"/>
                          <w:sz w:val="28"/>
                          <w:szCs w:val="28"/>
                        </w:rPr>
                        <m:t>N</m:t>
                      </m:r>
                    </m:e>
                    <m:sup>
                      <m:r>
                        <w:rPr>
                          <w:rFonts w:ascii="Cambria Math" w:eastAsia="Times New Roman" w:hAnsi="Cambria Math"/>
                          <w:sz w:val="28"/>
                          <w:szCs w:val="28"/>
                        </w:rPr>
                        <m:t>0.8</m:t>
                      </m:r>
                    </m:sup>
                  </m:sSup>
                  <m:r>
                    <w:rPr>
                      <w:rFonts w:ascii="Cambria Math" w:eastAsia="Times New Roman" w:hAnsi="Cambria Math"/>
                      <w:sz w:val="28"/>
                      <w:szCs w:val="28"/>
                    </w:rPr>
                    <m:t>, при N&lt;</m:t>
                  </m:r>
                  <m:r>
                    <w:rPr>
                      <w:rFonts w:ascii="Cambria Math" w:eastAsia="Times New Roman" w:hAnsi="Cambria Math"/>
                      <w:sz w:val="28"/>
                      <w:szCs w:val="28"/>
                      <w:lang w:val="en-US"/>
                    </w:rPr>
                    <m:t>T</m:t>
                  </m:r>
                </m:e>
                <m:e>
                  <m:sSup>
                    <m:sSupPr>
                      <m:ctrlPr>
                        <w:rPr>
                          <w:rFonts w:ascii="Cambria Math" w:eastAsia="Times New Roman" w:hAnsi="Cambria Math"/>
                          <w:i/>
                          <w:sz w:val="28"/>
                          <w:szCs w:val="28"/>
                        </w:rPr>
                      </m:ctrlPr>
                    </m:sSupPr>
                    <m:e>
                      <m:r>
                        <w:rPr>
                          <w:rFonts w:ascii="Cambria Math" w:eastAsia="Times New Roman" w:hAnsi="Cambria Math"/>
                          <w:sz w:val="28"/>
                          <w:szCs w:val="28"/>
                        </w:rPr>
                        <m:t>T</m:t>
                      </m:r>
                    </m:e>
                    <m:sup>
                      <m:r>
                        <w:rPr>
                          <w:rFonts w:ascii="Cambria Math" w:eastAsia="Times New Roman" w:hAnsi="Cambria Math"/>
                          <w:sz w:val="28"/>
                          <w:szCs w:val="28"/>
                        </w:rPr>
                        <m:t>0.8</m:t>
                      </m:r>
                    </m:sup>
                  </m:sSup>
                  <m:r>
                    <w:rPr>
                      <w:rFonts w:ascii="Cambria Math" w:eastAsia="Times New Roman" w:hAnsi="Cambria Math"/>
                      <w:sz w:val="28"/>
                      <w:szCs w:val="28"/>
                    </w:rPr>
                    <m:t>, при N≥</m:t>
                  </m:r>
                  <m:r>
                    <w:rPr>
                      <w:rFonts w:ascii="Cambria Math" w:eastAsia="Times New Roman" w:hAnsi="Cambria Math"/>
                      <w:sz w:val="28"/>
                      <w:szCs w:val="28"/>
                      <w:lang w:val="en-US"/>
                    </w:rPr>
                    <m:t>T</m:t>
                  </m:r>
                </m:e>
              </m:eqArr>
            </m:e>
          </m:d>
        </m:oMath>
      </m:oMathPara>
    </w:p>
    <w:p w:rsidR="00081AC1" w:rsidRPr="00EA6C33" w:rsidRDefault="00081AC1" w:rsidP="00081AC1">
      <w:pPr>
        <w:keepNext/>
        <w:widowControl w:val="0"/>
        <w:spacing w:after="0" w:line="240" w:lineRule="auto"/>
        <w:ind w:left="686"/>
        <w:rPr>
          <w:rFonts w:ascii="Times New Roman" w:eastAsia="Times New Roman" w:hAnsi="Times New Roman"/>
          <w:sz w:val="28"/>
        </w:rPr>
      </w:pPr>
    </w:p>
    <w:p w:rsidR="00081AC1" w:rsidRPr="00EA6C33" w:rsidRDefault="00081AC1" w:rsidP="00081AC1">
      <w:pPr>
        <w:keepNext/>
        <w:widowControl w:val="0"/>
        <w:spacing w:after="0" w:line="240" w:lineRule="auto"/>
        <w:ind w:left="686"/>
        <w:rPr>
          <w:rFonts w:ascii="Times New Roman" w:eastAsia="Times New Roman" w:hAnsi="Times New Roman"/>
          <w:sz w:val="28"/>
        </w:rPr>
      </w:pPr>
      <w:r w:rsidRPr="00EA6C33">
        <w:rPr>
          <w:rFonts w:ascii="Times New Roman" w:eastAsia="Times New Roman" w:hAnsi="Times New Roman"/>
          <w:sz w:val="28"/>
        </w:rPr>
        <w:t xml:space="preserve">при T&lt;1 </w:t>
      </w:r>
      <w:r w:rsidRPr="00EA6C33">
        <w:rPr>
          <w:rFonts w:ascii="Times New Roman" w:eastAsia="Times New Roman" w:hAnsi="Times New Roman"/>
          <w:sz w:val="28"/>
          <w:szCs w:val="28"/>
        </w:rPr>
        <w:t>часа</w:t>
      </w:r>
      <w:r w:rsidRPr="00EA6C33">
        <w:rPr>
          <w:rFonts w:ascii="Times New Roman" w:eastAsia="Times New Roman" w:hAnsi="Times New Roman"/>
          <w:sz w:val="28"/>
        </w:rPr>
        <w:t>, K</w:t>
      </w:r>
      <w:r w:rsidRPr="00EA6C33">
        <w:rPr>
          <w:rFonts w:ascii="Times New Roman" w:eastAsia="Times New Roman" w:hAnsi="Times New Roman"/>
          <w:position w:val="-3"/>
          <w:sz w:val="18"/>
        </w:rPr>
        <w:t xml:space="preserve">6 </w:t>
      </w:r>
      <w:r w:rsidRPr="00EA6C33">
        <w:rPr>
          <w:rFonts w:ascii="Times New Roman" w:eastAsia="Times New Roman" w:hAnsi="Times New Roman"/>
          <w:sz w:val="28"/>
        </w:rPr>
        <w:t>принимается для 1 часа;</w:t>
      </w:r>
    </w:p>
    <w:p w:rsidR="00081AC1" w:rsidRPr="00EA6C33" w:rsidRDefault="00081AC1" w:rsidP="00081AC1">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d – плотность АХОВ, т/м</w:t>
      </w:r>
      <w:r w:rsidRPr="00EA6C33">
        <w:rPr>
          <w:rFonts w:ascii="Times New Roman" w:eastAsia="Times New Roman" w:hAnsi="Times New Roman"/>
          <w:sz w:val="28"/>
          <w:szCs w:val="28"/>
          <w:vertAlign w:val="superscript"/>
        </w:rPr>
        <w:t>3</w:t>
      </w:r>
      <w:r w:rsidRPr="00EA6C33">
        <w:rPr>
          <w:rFonts w:ascii="Times New Roman" w:eastAsia="Times New Roman" w:hAnsi="Times New Roman"/>
          <w:sz w:val="28"/>
          <w:szCs w:val="28"/>
        </w:rPr>
        <w:t xml:space="preserve"> (табл. В.3 приложения В СП 165.1325800.2014);</w:t>
      </w:r>
    </w:p>
    <w:p w:rsidR="00081AC1" w:rsidRPr="00EA6C33" w:rsidRDefault="00081AC1" w:rsidP="00081AC1">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 xml:space="preserve">h – толщина слоя АХОВ, </w:t>
      </w:r>
      <w:proofErr w:type="gramStart"/>
      <w:r w:rsidRPr="00EA6C33">
        <w:rPr>
          <w:rFonts w:ascii="Times New Roman" w:eastAsia="Times New Roman" w:hAnsi="Times New Roman"/>
          <w:sz w:val="28"/>
          <w:szCs w:val="28"/>
        </w:rPr>
        <w:t>м</w:t>
      </w:r>
      <w:proofErr w:type="gramEnd"/>
      <w:r w:rsidRPr="00EA6C33">
        <w:rPr>
          <w:rFonts w:ascii="Times New Roman" w:eastAsia="Times New Roman" w:hAnsi="Times New Roman"/>
          <w:sz w:val="28"/>
          <w:szCs w:val="28"/>
        </w:rPr>
        <w:t>.</w:t>
      </w:r>
    </w:p>
    <w:p w:rsidR="00081AC1" w:rsidRPr="00EA6C33" w:rsidRDefault="00081AC1" w:rsidP="00081AC1">
      <w:pPr>
        <w:spacing w:after="0" w:line="240" w:lineRule="auto"/>
        <w:ind w:firstLine="709"/>
        <w:jc w:val="both"/>
        <w:rPr>
          <w:rFonts w:ascii="Times New Roman" w:eastAsia="Times New Roman" w:hAnsi="Times New Roman"/>
          <w:sz w:val="28"/>
          <w:szCs w:val="28"/>
        </w:rPr>
      </w:pPr>
      <w:r w:rsidRPr="00EA6C33">
        <w:rPr>
          <w:rFonts w:ascii="Times New Roman" w:eastAsia="Times New Roman" w:hAnsi="Times New Roman"/>
          <w:sz w:val="28"/>
          <w:szCs w:val="28"/>
        </w:rPr>
        <w:t>При определении величины Q</w:t>
      </w:r>
      <w:r w:rsidRPr="00EA6C33">
        <w:rPr>
          <w:rFonts w:ascii="Times New Roman" w:eastAsia="Times New Roman" w:hAnsi="Times New Roman"/>
          <w:position w:val="-3"/>
          <w:sz w:val="18"/>
          <w:szCs w:val="28"/>
        </w:rPr>
        <w:t xml:space="preserve">э2 </w:t>
      </w:r>
      <w:r w:rsidRPr="00EA6C33">
        <w:rPr>
          <w:rFonts w:ascii="Times New Roman" w:eastAsia="Times New Roman" w:hAnsi="Times New Roman"/>
          <w:sz w:val="28"/>
          <w:szCs w:val="28"/>
        </w:rPr>
        <w:t xml:space="preserve">для веществ, не вошедших в табл. В.3, значение </w:t>
      </w:r>
      <w:r w:rsidRPr="00EA6C33">
        <w:rPr>
          <w:rFonts w:ascii="Times New Roman" w:eastAsia="Times New Roman" w:hAnsi="Times New Roman"/>
          <w:sz w:val="28"/>
          <w:szCs w:val="24"/>
          <w:lang w:eastAsia="ru-RU"/>
        </w:rPr>
        <w:t>коэффициента</w:t>
      </w:r>
      <w:r w:rsidRPr="00EA6C33">
        <w:rPr>
          <w:rFonts w:ascii="Times New Roman" w:eastAsia="Times New Roman" w:hAnsi="Times New Roman"/>
          <w:sz w:val="28"/>
          <w:szCs w:val="28"/>
        </w:rPr>
        <w:t xml:space="preserve"> K</w:t>
      </w:r>
      <w:r w:rsidRPr="00EA6C33">
        <w:rPr>
          <w:rFonts w:ascii="Times New Roman" w:eastAsia="Times New Roman" w:hAnsi="Times New Roman"/>
          <w:position w:val="-3"/>
          <w:sz w:val="18"/>
          <w:szCs w:val="28"/>
        </w:rPr>
        <w:t xml:space="preserve">7 </w:t>
      </w:r>
      <w:r w:rsidRPr="00EA6C33">
        <w:rPr>
          <w:rFonts w:ascii="Times New Roman" w:eastAsia="Times New Roman" w:hAnsi="Times New Roman"/>
          <w:sz w:val="28"/>
          <w:szCs w:val="28"/>
        </w:rPr>
        <w:t xml:space="preserve">принимается </w:t>
      </w:r>
      <w:proofErr w:type="gramStart"/>
      <w:r w:rsidRPr="00EA6C33">
        <w:rPr>
          <w:rFonts w:ascii="Times New Roman" w:eastAsia="Times New Roman" w:hAnsi="Times New Roman"/>
          <w:sz w:val="28"/>
          <w:szCs w:val="28"/>
        </w:rPr>
        <w:t>равным</w:t>
      </w:r>
      <w:proofErr w:type="gramEnd"/>
      <w:r w:rsidRPr="00EA6C33">
        <w:rPr>
          <w:rFonts w:ascii="Times New Roman" w:eastAsia="Times New Roman" w:hAnsi="Times New Roman"/>
          <w:sz w:val="28"/>
          <w:szCs w:val="28"/>
        </w:rPr>
        <w:t xml:space="preserve"> 1, а значение коэффициента K</w:t>
      </w:r>
      <w:r w:rsidRPr="00EA6C33">
        <w:rPr>
          <w:rFonts w:ascii="Times New Roman" w:eastAsia="Times New Roman" w:hAnsi="Times New Roman"/>
          <w:position w:val="-3"/>
          <w:sz w:val="18"/>
          <w:szCs w:val="28"/>
        </w:rPr>
        <w:t xml:space="preserve">2 </w:t>
      </w:r>
      <w:r w:rsidRPr="00EA6C33">
        <w:rPr>
          <w:rFonts w:ascii="Times New Roman" w:eastAsia="Times New Roman" w:hAnsi="Times New Roman"/>
          <w:sz w:val="28"/>
          <w:szCs w:val="28"/>
        </w:rPr>
        <w:t>определяется по формуле:</w:t>
      </w:r>
    </w:p>
    <w:p w:rsidR="00081AC1" w:rsidRPr="00EA6C33" w:rsidRDefault="00081AC1" w:rsidP="00081AC1">
      <w:pPr>
        <w:spacing w:after="0" w:line="240" w:lineRule="auto"/>
        <w:ind w:firstLine="709"/>
        <w:jc w:val="both"/>
        <w:rPr>
          <w:rFonts w:ascii="Times New Roman" w:eastAsia="Times New Roman" w:hAnsi="Times New Roman"/>
          <w:sz w:val="28"/>
          <w:szCs w:val="28"/>
        </w:rPr>
      </w:pPr>
    </w:p>
    <w:p w:rsidR="00081AC1" w:rsidRPr="00EA6C33" w:rsidRDefault="00D96F88" w:rsidP="00081AC1">
      <w:pPr>
        <w:spacing w:after="0" w:line="240" w:lineRule="auto"/>
        <w:jc w:val="center"/>
        <w:rPr>
          <w:rFonts w:ascii="Times New Roman" w:eastAsia="Times New Roman" w:hAnsi="Times New Roman"/>
          <w:i/>
          <w:sz w:val="28"/>
          <w:lang w:val="en-US"/>
        </w:rPr>
      </w:pPr>
      <m:oMathPara>
        <m:oMath>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2</m:t>
              </m:r>
            </m:sub>
          </m:sSub>
          <m:r>
            <w:rPr>
              <w:rFonts w:ascii="Cambria Math" w:eastAsia="Times New Roman" w:hAnsi="Cambria Math"/>
              <w:sz w:val="28"/>
            </w:rPr>
            <m:t>=8,1×</m:t>
          </m:r>
          <m:sSup>
            <m:sSupPr>
              <m:ctrlPr>
                <w:rPr>
                  <w:rFonts w:ascii="Cambria Math" w:eastAsia="Times New Roman" w:hAnsi="Cambria Math"/>
                  <w:i/>
                  <w:sz w:val="28"/>
                </w:rPr>
              </m:ctrlPr>
            </m:sSupPr>
            <m:e>
              <m:r>
                <w:rPr>
                  <w:rFonts w:ascii="Cambria Math" w:eastAsia="Times New Roman" w:hAnsi="Cambria Math"/>
                  <w:sz w:val="28"/>
                </w:rPr>
                <m:t>10</m:t>
              </m:r>
            </m:e>
            <m:sup>
              <m:r>
                <w:rPr>
                  <w:rFonts w:ascii="Cambria Math" w:eastAsia="Times New Roman" w:hAnsi="Cambria Math"/>
                  <w:sz w:val="28"/>
                </w:rPr>
                <m:t>-6</m:t>
              </m:r>
            </m:sup>
          </m:sSup>
          <m:r>
            <w:rPr>
              <w:rFonts w:ascii="Cambria Math" w:eastAsia="Times New Roman" w:hAnsi="Cambria Math"/>
              <w:sz w:val="28"/>
            </w:rPr>
            <m:t>×</m:t>
          </m:r>
          <m:r>
            <w:rPr>
              <w:rFonts w:ascii="Cambria Math" w:eastAsia="Times New Roman" w:hAnsi="Cambria Math"/>
              <w:sz w:val="28"/>
              <w:lang w:val="en-US"/>
            </w:rPr>
            <m:t>P×</m:t>
          </m:r>
          <m:bar>
            <m:barPr>
              <m:pos m:val="top"/>
              <m:ctrlPr>
                <w:rPr>
                  <w:rFonts w:ascii="Cambria Math" w:eastAsia="Times New Roman" w:hAnsi="Cambria Math"/>
                  <w:i/>
                  <w:sz w:val="28"/>
                  <w:lang w:val="en-US"/>
                </w:rPr>
              </m:ctrlPr>
            </m:barPr>
            <m:e>
              <m:r>
                <w:rPr>
                  <w:rFonts w:ascii="Cambria Math" w:eastAsia="Times New Roman" w:hAnsi="Cambria Math"/>
                  <w:sz w:val="28"/>
                  <w:lang w:val="en-US"/>
                </w:rPr>
                <m:t>M</m:t>
              </m:r>
            </m:e>
          </m:bar>
        </m:oMath>
      </m:oMathPara>
    </w:p>
    <w:p w:rsidR="00081AC1" w:rsidRPr="00EA6C33" w:rsidRDefault="00081AC1" w:rsidP="00081AC1">
      <w:pPr>
        <w:keepNext/>
        <w:widowControl w:val="0"/>
        <w:spacing w:before="161" w:after="0" w:line="240" w:lineRule="auto"/>
        <w:ind w:left="709" w:right="-19"/>
        <w:rPr>
          <w:rFonts w:ascii="Times New Roman" w:eastAsia="Times New Roman" w:hAnsi="Times New Roman"/>
          <w:sz w:val="28"/>
          <w:szCs w:val="28"/>
        </w:rPr>
      </w:pPr>
      <w:r w:rsidRPr="00EA6C33">
        <w:rPr>
          <w:rFonts w:ascii="Times New Roman" w:eastAsia="Times New Roman" w:hAnsi="Times New Roman"/>
          <w:sz w:val="28"/>
          <w:szCs w:val="28"/>
        </w:rPr>
        <w:t xml:space="preserve">где: </w:t>
      </w:r>
    </w:p>
    <w:p w:rsidR="00081AC1" w:rsidRPr="00EA6C33" w:rsidRDefault="00081AC1" w:rsidP="00081AC1">
      <w:pPr>
        <w:keepNext/>
        <w:widowControl w:val="0"/>
        <w:spacing w:after="0" w:line="240" w:lineRule="auto"/>
        <w:ind w:left="709" w:right="-19"/>
        <w:rPr>
          <w:rFonts w:ascii="Times New Roman" w:eastAsia="Times New Roman" w:hAnsi="Times New Roman"/>
          <w:sz w:val="28"/>
          <w:szCs w:val="28"/>
        </w:rPr>
      </w:pPr>
      <w:proofErr w:type="gramStart"/>
      <w:r w:rsidRPr="00EA6C33">
        <w:rPr>
          <w:rFonts w:ascii="Times New Roman" w:eastAsia="Times New Roman" w:hAnsi="Times New Roman"/>
          <w:sz w:val="28"/>
          <w:szCs w:val="28"/>
        </w:rPr>
        <w:t>Р</w:t>
      </w:r>
      <w:proofErr w:type="gramEnd"/>
      <w:r w:rsidRPr="00EA6C33">
        <w:rPr>
          <w:rFonts w:ascii="Times New Roman" w:eastAsia="Times New Roman" w:hAnsi="Times New Roman"/>
          <w:sz w:val="28"/>
          <w:szCs w:val="28"/>
        </w:rPr>
        <w:t xml:space="preserve"> – давление насыщенного пара вещества при заданной температуре воздуха, мм рт. ст.;</w:t>
      </w:r>
    </w:p>
    <w:p w:rsidR="00081AC1" w:rsidRPr="00EA6C33" w:rsidRDefault="00081AC1" w:rsidP="00081AC1">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M – молекулярный вес вещества.</w:t>
      </w:r>
    </w:p>
    <w:p w:rsidR="00081AC1" w:rsidRPr="00EA6C33" w:rsidRDefault="00081AC1" w:rsidP="00081AC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Расчёт глубин зон заражения первичным (вторичным) облаком АХОВ при авариях на технологических ёмкостях, хранилищах и транспорте ведётся с помощью табл. В.2 </w:t>
      </w:r>
      <w:r w:rsidRPr="00EA6C33">
        <w:rPr>
          <w:rFonts w:ascii="Times New Roman" w:eastAsia="Times New Roman" w:hAnsi="Times New Roman"/>
          <w:sz w:val="28"/>
          <w:szCs w:val="28"/>
        </w:rPr>
        <w:t xml:space="preserve">приложения В СП 165.1325800.2014 </w:t>
      </w:r>
      <w:r w:rsidRPr="00EA6C33">
        <w:rPr>
          <w:rFonts w:ascii="Times New Roman" w:eastAsia="Times New Roman" w:hAnsi="Times New Roman"/>
          <w:sz w:val="28"/>
          <w:szCs w:val="24"/>
          <w:lang w:eastAsia="ru-RU"/>
        </w:rPr>
        <w:t xml:space="preserve">и табл. </w:t>
      </w:r>
      <w:fldSimple w:instr=" REF TBl_Veter \h  \* MERGEFORMAT ">
        <w:r w:rsidR="00FF7373" w:rsidRPr="00EA6C33">
          <w:rPr>
            <w:rFonts w:ascii="Times New Roman" w:eastAsia="Times New Roman" w:hAnsi="Times New Roman"/>
            <w:noProof/>
            <w:sz w:val="28"/>
            <w:szCs w:val="28"/>
            <w:lang w:eastAsia="ru-RU" w:bidi="en-US"/>
          </w:rPr>
          <w:t>34</w:t>
        </w:r>
      </w:fldSimple>
      <w:r w:rsidRPr="00EA6C33">
        <w:rPr>
          <w:rFonts w:ascii="Times New Roman" w:eastAsia="Times New Roman" w:hAnsi="Times New Roman"/>
          <w:sz w:val="28"/>
          <w:szCs w:val="24"/>
          <w:lang w:eastAsia="ru-RU"/>
        </w:rPr>
        <w:t>.</w:t>
      </w:r>
    </w:p>
    <w:p w:rsidR="00081AC1" w:rsidRPr="00EA6C33" w:rsidRDefault="00081AC1" w:rsidP="00081AC1">
      <w:pPr>
        <w:spacing w:after="0" w:line="240" w:lineRule="auto"/>
        <w:ind w:firstLine="709"/>
        <w:jc w:val="both"/>
        <w:rPr>
          <w:rFonts w:ascii="Times New Roman" w:eastAsia="Times New Roman" w:hAnsi="Times New Roman"/>
          <w:sz w:val="28"/>
          <w:szCs w:val="28"/>
        </w:rPr>
      </w:pPr>
      <w:r w:rsidRPr="00EA6C33">
        <w:rPr>
          <w:rFonts w:ascii="Times New Roman" w:eastAsia="Times New Roman" w:hAnsi="Times New Roman"/>
          <w:sz w:val="28"/>
          <w:szCs w:val="24"/>
          <w:lang w:eastAsia="ru-RU"/>
        </w:rPr>
        <w:t xml:space="preserve">В табл. В.2 </w:t>
      </w:r>
      <w:r w:rsidRPr="00EA6C33">
        <w:rPr>
          <w:rFonts w:ascii="Times New Roman" w:eastAsia="Times New Roman" w:hAnsi="Times New Roman"/>
          <w:sz w:val="28"/>
          <w:szCs w:val="28"/>
        </w:rPr>
        <w:t xml:space="preserve">приложения В СП 165.1325800.2014 </w:t>
      </w:r>
      <w:r w:rsidRPr="00EA6C33">
        <w:rPr>
          <w:rFonts w:ascii="Times New Roman" w:eastAsia="Times New Roman" w:hAnsi="Times New Roman"/>
          <w:sz w:val="28"/>
          <w:szCs w:val="24"/>
          <w:lang w:eastAsia="ru-RU"/>
        </w:rPr>
        <w:t>приведены максимальные значения глубин зон заражения первичным Г</w:t>
      </w:r>
      <w:proofErr w:type="gramStart"/>
      <w:r w:rsidRPr="00EA6C33">
        <w:rPr>
          <w:rFonts w:ascii="Times New Roman" w:eastAsia="Times New Roman" w:hAnsi="Times New Roman"/>
          <w:sz w:val="28"/>
          <w:szCs w:val="24"/>
          <w:lang w:eastAsia="ru-RU"/>
        </w:rPr>
        <w:t>1</w:t>
      </w:r>
      <w:proofErr w:type="gramEnd"/>
      <w:r w:rsidRPr="00EA6C33">
        <w:rPr>
          <w:rFonts w:ascii="Times New Roman" w:eastAsia="Times New Roman" w:hAnsi="Times New Roman"/>
          <w:sz w:val="28"/>
          <w:szCs w:val="24"/>
          <w:lang w:eastAsia="ru-RU"/>
        </w:rPr>
        <w:t xml:space="preserve"> или вторичным облаком АХОВ Г2, определяемые в зависимости от эквивалентного количества вещества и скорости ветра. Полная</w:t>
      </w:r>
      <w:r w:rsidRPr="00EA6C33">
        <w:rPr>
          <w:rFonts w:ascii="Times New Roman" w:eastAsia="Times New Roman" w:hAnsi="Times New Roman"/>
          <w:sz w:val="28"/>
          <w:szCs w:val="28"/>
        </w:rPr>
        <w:t xml:space="preserve"> глубина зоны заражения Г (км), обусловленной воздействием первичного и вторичного облака АХОВ,</w:t>
      </w:r>
      <w:r w:rsidRPr="00EA6C33">
        <w:rPr>
          <w:rFonts w:ascii="Times New Roman" w:eastAsia="Times New Roman" w:hAnsi="Times New Roman"/>
          <w:spacing w:val="-26"/>
          <w:sz w:val="28"/>
          <w:szCs w:val="28"/>
        </w:rPr>
        <w:t xml:space="preserve"> </w:t>
      </w:r>
      <w:r w:rsidRPr="00EA6C33">
        <w:rPr>
          <w:rFonts w:ascii="Times New Roman" w:eastAsia="Times New Roman" w:hAnsi="Times New Roman"/>
          <w:sz w:val="28"/>
          <w:szCs w:val="28"/>
        </w:rPr>
        <w:t>определяется:</w:t>
      </w:r>
    </w:p>
    <w:p w:rsidR="00081AC1" w:rsidRPr="00EA6C33" w:rsidRDefault="00081AC1" w:rsidP="00081AC1">
      <w:pPr>
        <w:spacing w:after="0" w:line="240" w:lineRule="auto"/>
        <w:ind w:firstLine="709"/>
        <w:jc w:val="both"/>
        <w:rPr>
          <w:rFonts w:ascii="Times New Roman" w:eastAsia="Times New Roman" w:hAnsi="Times New Roman"/>
          <w:sz w:val="28"/>
          <w:szCs w:val="28"/>
        </w:rPr>
      </w:pPr>
    </w:p>
    <w:p w:rsidR="00081AC1" w:rsidRPr="00EA6C33" w:rsidRDefault="00081AC1" w:rsidP="00081AC1">
      <w:pPr>
        <w:spacing w:after="0" w:line="240" w:lineRule="auto"/>
        <w:jc w:val="center"/>
        <w:rPr>
          <w:rFonts w:ascii="Times New Roman" w:eastAsia="Times New Roman" w:hAnsi="Times New Roman"/>
          <w:i/>
          <w:sz w:val="28"/>
          <w:szCs w:val="28"/>
          <w:lang w:val="en-US"/>
        </w:rPr>
      </w:pPr>
      <m:oMathPara>
        <m:oMath>
          <m:r>
            <w:rPr>
              <w:rFonts w:ascii="Cambria Math" w:eastAsia="Times New Roman" w:hAnsi="Cambria Math"/>
              <w:sz w:val="28"/>
              <w:szCs w:val="28"/>
            </w:rPr>
            <m:t>Г=</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lang w:val="en-US"/>
                </w:rPr>
                <m:t>'</m:t>
              </m:r>
            </m:sup>
          </m:sSup>
          <m:r>
            <w:rPr>
              <w:rFonts w:ascii="Cambria Math" w:eastAsia="Times New Roman" w:hAnsi="Cambria Math"/>
              <w:sz w:val="28"/>
              <w:szCs w:val="28"/>
            </w:rPr>
            <m:t>+0.5Г</m:t>
          </m:r>
          <m:r>
            <w:rPr>
              <w:rFonts w:ascii="Cambria Math" w:eastAsia="Times New Roman" w:hAnsi="Cambria Math"/>
              <w:sz w:val="28"/>
              <w:szCs w:val="28"/>
              <w:lang w:val="en-US"/>
            </w:rPr>
            <m:t>''</m:t>
          </m:r>
        </m:oMath>
      </m:oMathPara>
    </w:p>
    <w:p w:rsidR="00081AC1" w:rsidRPr="00EA6C33" w:rsidRDefault="00081AC1" w:rsidP="00081AC1">
      <w:pPr>
        <w:spacing w:after="0" w:line="240" w:lineRule="auto"/>
        <w:jc w:val="center"/>
        <w:rPr>
          <w:rFonts w:ascii="Times New Roman" w:hAnsi="Times New Roman"/>
          <w:sz w:val="28"/>
          <w:szCs w:val="28"/>
        </w:rPr>
      </w:pPr>
    </w:p>
    <w:p w:rsidR="00081AC1" w:rsidRPr="00EA6C33" w:rsidRDefault="00081AC1" w:rsidP="00081AC1">
      <w:pPr>
        <w:keepNext/>
        <w:widowControl w:val="0"/>
        <w:spacing w:after="0" w:line="240" w:lineRule="auto"/>
        <w:ind w:left="686"/>
        <w:jc w:val="both"/>
        <w:rPr>
          <w:rFonts w:ascii="Times New Roman" w:eastAsia="Times New Roman" w:hAnsi="Times New Roman"/>
          <w:sz w:val="28"/>
          <w:szCs w:val="28"/>
        </w:rPr>
      </w:pPr>
      <w:r w:rsidRPr="00EA6C33">
        <w:rPr>
          <w:rFonts w:ascii="Times New Roman" w:eastAsia="Times New Roman" w:hAnsi="Times New Roman"/>
          <w:sz w:val="28"/>
          <w:szCs w:val="28"/>
        </w:rPr>
        <w:t>где: Г' – наибольший, Г'' – наименьший из размеров Г</w:t>
      </w:r>
      <w:proofErr w:type="gramStart"/>
      <w:r w:rsidRPr="00EA6C33">
        <w:rPr>
          <w:rFonts w:ascii="Times New Roman" w:eastAsia="Times New Roman" w:hAnsi="Times New Roman"/>
          <w:sz w:val="28"/>
          <w:szCs w:val="28"/>
        </w:rPr>
        <w:t>1</w:t>
      </w:r>
      <w:proofErr w:type="gramEnd"/>
      <w:r w:rsidRPr="00EA6C33">
        <w:rPr>
          <w:rFonts w:ascii="Times New Roman" w:eastAsia="Times New Roman" w:hAnsi="Times New Roman"/>
          <w:sz w:val="28"/>
          <w:szCs w:val="28"/>
        </w:rPr>
        <w:t xml:space="preserve"> и Г2. Полученное значение Г сравнивается с предельно возможным значением глубины переноса воздушных масс </w:t>
      </w:r>
      <w:proofErr w:type="spellStart"/>
      <w:r w:rsidRPr="00EA6C33">
        <w:rPr>
          <w:rFonts w:ascii="Times New Roman" w:eastAsia="Times New Roman" w:hAnsi="Times New Roman"/>
          <w:sz w:val="28"/>
          <w:szCs w:val="28"/>
        </w:rPr>
        <w:t>Г</w:t>
      </w:r>
      <w:r w:rsidRPr="00EA6C33">
        <w:rPr>
          <w:rFonts w:ascii="Times New Roman" w:eastAsia="Times New Roman" w:hAnsi="Times New Roman"/>
          <w:sz w:val="28"/>
          <w:szCs w:val="28"/>
          <w:vertAlign w:val="subscript"/>
        </w:rPr>
        <w:t>п</w:t>
      </w:r>
      <w:proofErr w:type="spellEnd"/>
      <w:r w:rsidRPr="00EA6C33">
        <w:rPr>
          <w:rFonts w:ascii="Times New Roman" w:eastAsia="Times New Roman" w:hAnsi="Times New Roman"/>
          <w:sz w:val="28"/>
          <w:szCs w:val="28"/>
        </w:rPr>
        <w:t>, определяемым по формуле:</w:t>
      </w:r>
    </w:p>
    <w:p w:rsidR="00081AC1" w:rsidRPr="00EA6C33" w:rsidRDefault="00081AC1" w:rsidP="00081AC1">
      <w:pPr>
        <w:keepNext/>
        <w:widowControl w:val="0"/>
        <w:spacing w:after="0" w:line="240" w:lineRule="auto"/>
        <w:ind w:left="686"/>
        <w:jc w:val="both"/>
        <w:rPr>
          <w:rFonts w:ascii="Times New Roman" w:eastAsia="Times New Roman" w:hAnsi="Times New Roman"/>
          <w:sz w:val="28"/>
          <w:szCs w:val="28"/>
        </w:rPr>
      </w:pPr>
    </w:p>
    <w:p w:rsidR="00081AC1" w:rsidRPr="00EA6C33" w:rsidRDefault="00D96F88" w:rsidP="00081AC1">
      <w:pPr>
        <w:keepNext/>
        <w:widowControl w:val="0"/>
        <w:spacing w:after="0" w:line="240" w:lineRule="auto"/>
        <w:jc w:val="center"/>
        <w:rPr>
          <w:rFonts w:ascii="Times New Roman" w:eastAsia="Times New Roman" w:hAnsi="Times New Roman"/>
          <w:i/>
          <w:sz w:val="28"/>
          <w:szCs w:val="28"/>
          <w:lang w:val="en-US"/>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Г</m:t>
              </m:r>
            </m:e>
            <m:sub>
              <m:r>
                <w:rPr>
                  <w:rFonts w:ascii="Cambria Math" w:eastAsia="Times New Roman" w:hAnsi="Cambria Math"/>
                  <w:sz w:val="28"/>
                  <w:szCs w:val="28"/>
                </w:rPr>
                <m:t>п</m:t>
              </m:r>
            </m:sub>
          </m:sSub>
          <m:r>
            <w:rPr>
              <w:rFonts w:ascii="Cambria Math" w:eastAsia="Times New Roman" w:hAnsi="Cambria Math"/>
              <w:sz w:val="28"/>
              <w:szCs w:val="28"/>
            </w:rPr>
            <m:t>=</m:t>
          </m:r>
          <m:r>
            <w:rPr>
              <w:rFonts w:ascii="Cambria Math" w:eastAsia="Times New Roman" w:hAnsi="Cambria Math"/>
              <w:sz w:val="28"/>
              <w:szCs w:val="28"/>
              <w:lang w:val="en-US"/>
            </w:rPr>
            <m:t>N×V</m:t>
          </m:r>
        </m:oMath>
      </m:oMathPara>
    </w:p>
    <w:p w:rsidR="002F1466" w:rsidRPr="00EA6C33" w:rsidRDefault="002F1466" w:rsidP="002F1466">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где:</w:t>
      </w:r>
    </w:p>
    <w:p w:rsidR="002F1466" w:rsidRPr="00EA6C33" w:rsidRDefault="002F1466" w:rsidP="002F1466">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 xml:space="preserve">N – время от начала аварии, </w:t>
      </w:r>
      <w:proofErr w:type="gramStart"/>
      <w:r w:rsidRPr="00EA6C33">
        <w:rPr>
          <w:rFonts w:ascii="Times New Roman" w:eastAsia="Times New Roman" w:hAnsi="Times New Roman"/>
          <w:sz w:val="28"/>
          <w:szCs w:val="28"/>
        </w:rPr>
        <w:t>ч</w:t>
      </w:r>
      <w:proofErr w:type="gramEnd"/>
      <w:r w:rsidRPr="00EA6C33">
        <w:rPr>
          <w:rFonts w:ascii="Times New Roman" w:eastAsia="Times New Roman" w:hAnsi="Times New Roman"/>
          <w:sz w:val="28"/>
          <w:szCs w:val="28"/>
        </w:rPr>
        <w:t>;</w:t>
      </w:r>
    </w:p>
    <w:p w:rsidR="002F1466" w:rsidRPr="00EA6C33" w:rsidRDefault="002F1466" w:rsidP="002F1466">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 xml:space="preserve">V – скорость переноса переднего фронта заражённого воздуха при данных </w:t>
      </w:r>
      <w:r w:rsidRPr="00EA6C33">
        <w:rPr>
          <w:rFonts w:ascii="Times New Roman" w:eastAsia="Times New Roman" w:hAnsi="Times New Roman"/>
          <w:sz w:val="28"/>
          <w:szCs w:val="28"/>
        </w:rPr>
        <w:lastRenderedPageBreak/>
        <w:t xml:space="preserve">скорости ветра и степени вертикальной устойчивости воздуха, </w:t>
      </w:r>
      <w:proofErr w:type="gramStart"/>
      <w:r w:rsidRPr="00EA6C33">
        <w:rPr>
          <w:rFonts w:ascii="Times New Roman" w:eastAsia="Times New Roman" w:hAnsi="Times New Roman"/>
          <w:sz w:val="28"/>
          <w:szCs w:val="28"/>
        </w:rPr>
        <w:t>км</w:t>
      </w:r>
      <w:proofErr w:type="gramEnd"/>
      <w:r w:rsidRPr="00EA6C33">
        <w:rPr>
          <w:rFonts w:ascii="Times New Roman" w:eastAsia="Times New Roman" w:hAnsi="Times New Roman"/>
          <w:sz w:val="28"/>
          <w:szCs w:val="28"/>
        </w:rPr>
        <w:t xml:space="preserve">/ч (табл. </w:t>
      </w:r>
      <w:fldSimple w:instr=" REF TBl_Veter \h  \* MERGEFORMAT ">
        <w:r w:rsidR="00FF7373" w:rsidRPr="00EA6C33">
          <w:rPr>
            <w:rFonts w:ascii="Times New Roman" w:eastAsia="Times New Roman" w:hAnsi="Times New Roman"/>
            <w:noProof/>
            <w:sz w:val="28"/>
            <w:szCs w:val="28"/>
            <w:lang w:eastAsia="ru-RU" w:bidi="en-US"/>
          </w:rPr>
          <w:t>34</w:t>
        </w:r>
      </w:fldSimple>
      <w:r w:rsidRPr="00EA6C33">
        <w:rPr>
          <w:rFonts w:ascii="Times New Roman" w:eastAsia="Times New Roman" w:hAnsi="Times New Roman"/>
          <w:sz w:val="28"/>
          <w:szCs w:val="28"/>
        </w:rPr>
        <w:t>).</w:t>
      </w:r>
    </w:p>
    <w:p w:rsidR="002F1466" w:rsidRPr="00EA6C33" w:rsidRDefault="002F1466" w:rsidP="002F1466">
      <w:pPr>
        <w:spacing w:after="0" w:line="240" w:lineRule="auto"/>
        <w:ind w:firstLine="709"/>
        <w:jc w:val="both"/>
        <w:rPr>
          <w:rFonts w:ascii="Times New Roman" w:eastAsia="Times New Roman" w:hAnsi="Times New Roman"/>
          <w:sz w:val="28"/>
          <w:szCs w:val="28"/>
        </w:rPr>
      </w:pPr>
      <w:r w:rsidRPr="00EA6C33">
        <w:rPr>
          <w:rFonts w:ascii="Times New Roman" w:eastAsia="Times New Roman" w:hAnsi="Times New Roman"/>
          <w:sz w:val="28"/>
          <w:szCs w:val="28"/>
        </w:rPr>
        <w:t xml:space="preserve">За </w:t>
      </w:r>
      <w:r w:rsidRPr="00EA6C33">
        <w:rPr>
          <w:rFonts w:ascii="Times New Roman" w:eastAsia="Times New Roman" w:hAnsi="Times New Roman"/>
          <w:sz w:val="28"/>
          <w:szCs w:val="24"/>
          <w:lang w:eastAsia="ru-RU"/>
        </w:rPr>
        <w:t>окончательную</w:t>
      </w:r>
      <w:r w:rsidRPr="00EA6C33">
        <w:rPr>
          <w:rFonts w:ascii="Times New Roman" w:eastAsia="Times New Roman" w:hAnsi="Times New Roman"/>
          <w:sz w:val="28"/>
          <w:szCs w:val="28"/>
        </w:rPr>
        <w:t xml:space="preserve"> расчётную глубину зоны заражения принимается </w:t>
      </w:r>
      <w:proofErr w:type="gramStart"/>
      <w:r w:rsidRPr="00EA6C33">
        <w:rPr>
          <w:rFonts w:ascii="Times New Roman" w:eastAsia="Times New Roman" w:hAnsi="Times New Roman"/>
          <w:sz w:val="28"/>
          <w:szCs w:val="28"/>
        </w:rPr>
        <w:t>меньшее</w:t>
      </w:r>
      <w:proofErr w:type="gramEnd"/>
      <w:r w:rsidRPr="00EA6C33">
        <w:rPr>
          <w:rFonts w:ascii="Times New Roman" w:eastAsia="Times New Roman" w:hAnsi="Times New Roman"/>
          <w:sz w:val="28"/>
          <w:szCs w:val="28"/>
        </w:rPr>
        <w:t xml:space="preserve"> из 2-х сравниваемых между собой</w:t>
      </w:r>
      <w:r w:rsidRPr="00EA6C33">
        <w:rPr>
          <w:rFonts w:ascii="Times New Roman" w:eastAsia="Times New Roman" w:hAnsi="Times New Roman"/>
          <w:spacing w:val="-14"/>
          <w:sz w:val="28"/>
          <w:szCs w:val="28"/>
        </w:rPr>
        <w:t xml:space="preserve"> </w:t>
      </w:r>
      <w:r w:rsidRPr="00EA6C33">
        <w:rPr>
          <w:rFonts w:ascii="Times New Roman" w:eastAsia="Times New Roman" w:hAnsi="Times New Roman"/>
          <w:sz w:val="28"/>
          <w:szCs w:val="28"/>
        </w:rPr>
        <w:t>значений.</w:t>
      </w:r>
    </w:p>
    <w:p w:rsidR="002F1466" w:rsidRPr="00EA6C33" w:rsidRDefault="002F1466" w:rsidP="002F1466">
      <w:pPr>
        <w:spacing w:after="0" w:line="240" w:lineRule="auto"/>
        <w:ind w:firstLine="567"/>
        <w:jc w:val="right"/>
        <w:rPr>
          <w:rFonts w:ascii="Times New Roman" w:eastAsia="Times New Roman" w:hAnsi="Times New Roman"/>
          <w:sz w:val="28"/>
          <w:szCs w:val="28"/>
          <w:lang w:eastAsia="ru-RU" w:bidi="en-US"/>
        </w:rPr>
      </w:pPr>
      <w:r w:rsidRPr="00EA6C33">
        <w:rPr>
          <w:rFonts w:ascii="Times New Roman" w:eastAsia="Times New Roman" w:hAnsi="Times New Roman"/>
          <w:sz w:val="28"/>
          <w:szCs w:val="28"/>
          <w:lang w:eastAsia="ru-RU"/>
        </w:rPr>
        <w:t xml:space="preserve">Таблица </w:t>
      </w:r>
      <w:bookmarkStart w:id="195" w:name="TBl_Veter"/>
      <w:r w:rsidR="00D96F88" w:rsidRPr="00EA6C33">
        <w:rPr>
          <w:rFonts w:ascii="Times New Roman" w:eastAsia="Times New Roman" w:hAnsi="Times New Roman"/>
          <w:sz w:val="28"/>
          <w:szCs w:val="28"/>
          <w:lang w:eastAsia="ru-RU" w:bidi="en-US"/>
        </w:rPr>
        <w:fldChar w:fldCharType="begin"/>
      </w:r>
      <w:r w:rsidRPr="00EA6C33">
        <w:rPr>
          <w:rFonts w:ascii="Times New Roman" w:eastAsia="Times New Roman" w:hAnsi="Times New Roman"/>
          <w:sz w:val="28"/>
          <w:szCs w:val="28"/>
          <w:lang w:eastAsia="ru-RU" w:bidi="en-US"/>
        </w:rPr>
        <w:instrText xml:space="preserve"> SEQ Таблица \* ARABIC </w:instrText>
      </w:r>
      <w:r w:rsidR="00D96F88" w:rsidRPr="00EA6C33">
        <w:rPr>
          <w:rFonts w:ascii="Times New Roman" w:eastAsia="Times New Roman" w:hAnsi="Times New Roman"/>
          <w:sz w:val="28"/>
          <w:szCs w:val="28"/>
          <w:lang w:eastAsia="ru-RU" w:bidi="en-US"/>
        </w:rPr>
        <w:fldChar w:fldCharType="separate"/>
      </w:r>
      <w:r w:rsidR="00FF7373" w:rsidRPr="00EA6C33">
        <w:rPr>
          <w:rFonts w:ascii="Times New Roman" w:eastAsia="Times New Roman" w:hAnsi="Times New Roman"/>
          <w:noProof/>
          <w:sz w:val="28"/>
          <w:szCs w:val="28"/>
          <w:lang w:eastAsia="ru-RU" w:bidi="en-US"/>
        </w:rPr>
        <w:t>34</w:t>
      </w:r>
      <w:r w:rsidR="00D96F88" w:rsidRPr="00EA6C33">
        <w:rPr>
          <w:rFonts w:ascii="Times New Roman" w:eastAsia="Times New Roman" w:hAnsi="Times New Roman"/>
          <w:sz w:val="28"/>
          <w:szCs w:val="28"/>
          <w:lang w:eastAsia="ru-RU" w:bidi="en-US"/>
        </w:rPr>
        <w:fldChar w:fldCharType="end"/>
      </w:r>
      <w:bookmarkEnd w:id="195"/>
    </w:p>
    <w:p w:rsidR="002F1466" w:rsidRPr="00EA6C33" w:rsidRDefault="002F1466" w:rsidP="002F1466">
      <w:pPr>
        <w:spacing w:after="120" w:line="240" w:lineRule="auto"/>
        <w:jc w:val="center"/>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Скорость переноса переднего фронта облака заражённого воздуха в зависимости от скорости ветра</w:t>
      </w:r>
    </w:p>
    <w:tbl>
      <w:tblPr>
        <w:tblW w:w="10156"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418"/>
        <w:gridCol w:w="576"/>
        <w:gridCol w:w="581"/>
        <w:gridCol w:w="578"/>
        <w:gridCol w:w="578"/>
        <w:gridCol w:w="578"/>
        <w:gridCol w:w="581"/>
        <w:gridCol w:w="579"/>
        <w:gridCol w:w="578"/>
        <w:gridCol w:w="578"/>
        <w:gridCol w:w="578"/>
        <w:gridCol w:w="579"/>
        <w:gridCol w:w="581"/>
        <w:gridCol w:w="578"/>
        <w:gridCol w:w="578"/>
        <w:gridCol w:w="637"/>
      </w:tblGrid>
      <w:tr w:rsidR="002F1466" w:rsidRPr="00EA6C33" w:rsidTr="00BE20B9">
        <w:trPr>
          <w:trHeight w:val="283"/>
        </w:trPr>
        <w:tc>
          <w:tcPr>
            <w:tcW w:w="1418" w:type="dxa"/>
            <w:shd w:val="clear" w:color="auto" w:fill="auto"/>
            <w:vAlign w:val="center"/>
          </w:tcPr>
          <w:p w:rsidR="002F1466" w:rsidRPr="00EA6C33" w:rsidRDefault="002F1466" w:rsidP="002F1466">
            <w:pPr>
              <w:widowControl w:val="0"/>
              <w:spacing w:after="0" w:line="240" w:lineRule="auto"/>
              <w:ind w:left="120" w:right="106" w:firstLine="21"/>
              <w:jc w:val="center"/>
              <w:rPr>
                <w:rFonts w:ascii="Times New Roman" w:eastAsia="Times New Roman" w:hAnsi="Times New Roman"/>
                <w:sz w:val="20"/>
                <w:szCs w:val="20"/>
              </w:rPr>
            </w:pPr>
            <w:r w:rsidRPr="00EA6C33">
              <w:rPr>
                <w:rFonts w:ascii="Times New Roman" w:eastAsia="Times New Roman" w:hAnsi="Times New Roman"/>
                <w:sz w:val="20"/>
                <w:szCs w:val="20"/>
              </w:rPr>
              <w:t>Скорость ветра, м/</w:t>
            </w:r>
            <w:proofErr w:type="gramStart"/>
            <w:r w:rsidRPr="00EA6C33">
              <w:rPr>
                <w:rFonts w:ascii="Times New Roman" w:eastAsia="Times New Roman" w:hAnsi="Times New Roman"/>
                <w:sz w:val="20"/>
                <w:szCs w:val="20"/>
              </w:rPr>
              <w:t>с</w:t>
            </w:r>
            <w:proofErr w:type="gramEnd"/>
          </w:p>
        </w:tc>
        <w:tc>
          <w:tcPr>
            <w:tcW w:w="576"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w:t>
            </w:r>
          </w:p>
        </w:tc>
        <w:tc>
          <w:tcPr>
            <w:tcW w:w="581"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2</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3</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4</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5</w:t>
            </w:r>
          </w:p>
        </w:tc>
        <w:tc>
          <w:tcPr>
            <w:tcW w:w="581"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6</w:t>
            </w:r>
          </w:p>
        </w:tc>
        <w:tc>
          <w:tcPr>
            <w:tcW w:w="579"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7</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8</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9</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10</w:t>
            </w:r>
          </w:p>
        </w:tc>
        <w:tc>
          <w:tcPr>
            <w:tcW w:w="579"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11</w:t>
            </w:r>
          </w:p>
        </w:tc>
        <w:tc>
          <w:tcPr>
            <w:tcW w:w="581"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12</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13</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14</w:t>
            </w:r>
          </w:p>
        </w:tc>
        <w:tc>
          <w:tcPr>
            <w:tcW w:w="637"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15</w:t>
            </w:r>
          </w:p>
        </w:tc>
      </w:tr>
      <w:tr w:rsidR="002F1466" w:rsidRPr="00EA6C33" w:rsidTr="00BE20B9">
        <w:trPr>
          <w:trHeight w:val="283"/>
        </w:trPr>
        <w:tc>
          <w:tcPr>
            <w:tcW w:w="1418" w:type="dxa"/>
            <w:vMerge w:val="restart"/>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 xml:space="preserve">Скорость переноса, </w:t>
            </w:r>
            <w:proofErr w:type="gramStart"/>
            <w:r w:rsidRPr="00EA6C33">
              <w:rPr>
                <w:rFonts w:ascii="Times New Roman" w:eastAsia="Times New Roman" w:hAnsi="Times New Roman"/>
                <w:sz w:val="20"/>
                <w:szCs w:val="20"/>
              </w:rPr>
              <w:t>км</w:t>
            </w:r>
            <w:proofErr w:type="gramEnd"/>
            <w:r w:rsidRPr="00EA6C33">
              <w:rPr>
                <w:rFonts w:ascii="Times New Roman" w:eastAsia="Times New Roman" w:hAnsi="Times New Roman"/>
                <w:sz w:val="20"/>
                <w:szCs w:val="20"/>
              </w:rPr>
              <w:t>/ч</w:t>
            </w:r>
          </w:p>
        </w:tc>
        <w:tc>
          <w:tcPr>
            <w:tcW w:w="8738" w:type="dxa"/>
            <w:gridSpan w:val="15"/>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Инверсия</w:t>
            </w:r>
          </w:p>
        </w:tc>
      </w:tr>
      <w:tr w:rsidR="002F1466" w:rsidRPr="00EA6C33" w:rsidTr="00BE20B9">
        <w:trPr>
          <w:trHeight w:val="283"/>
        </w:trPr>
        <w:tc>
          <w:tcPr>
            <w:tcW w:w="1418" w:type="dxa"/>
            <w:vMerge/>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5</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10</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16</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21</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9"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9"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637"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r>
      <w:tr w:rsidR="002F1466" w:rsidRPr="00EA6C33" w:rsidTr="00BE20B9">
        <w:trPr>
          <w:trHeight w:val="283"/>
        </w:trPr>
        <w:tc>
          <w:tcPr>
            <w:tcW w:w="1418" w:type="dxa"/>
            <w:vMerge/>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8738" w:type="dxa"/>
            <w:gridSpan w:val="15"/>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Изотермия</w:t>
            </w:r>
          </w:p>
        </w:tc>
      </w:tr>
      <w:tr w:rsidR="002F1466" w:rsidRPr="00EA6C33" w:rsidTr="00BE20B9">
        <w:trPr>
          <w:trHeight w:val="283"/>
        </w:trPr>
        <w:tc>
          <w:tcPr>
            <w:tcW w:w="1418" w:type="dxa"/>
            <w:vMerge/>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6</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12</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18</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24</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29</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35</w:t>
            </w:r>
          </w:p>
        </w:tc>
        <w:tc>
          <w:tcPr>
            <w:tcW w:w="579"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41</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47</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53</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59</w:t>
            </w:r>
          </w:p>
        </w:tc>
        <w:tc>
          <w:tcPr>
            <w:tcW w:w="579"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65</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71</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76</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82</w:t>
            </w:r>
          </w:p>
        </w:tc>
        <w:tc>
          <w:tcPr>
            <w:tcW w:w="637"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88</w:t>
            </w:r>
          </w:p>
        </w:tc>
      </w:tr>
      <w:tr w:rsidR="002F1466" w:rsidRPr="00EA6C33" w:rsidTr="00BE20B9">
        <w:trPr>
          <w:trHeight w:val="283"/>
        </w:trPr>
        <w:tc>
          <w:tcPr>
            <w:tcW w:w="1418" w:type="dxa"/>
            <w:vMerge/>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8738" w:type="dxa"/>
            <w:gridSpan w:val="15"/>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Конвекция</w:t>
            </w:r>
          </w:p>
        </w:tc>
      </w:tr>
      <w:tr w:rsidR="002F1466" w:rsidRPr="00EA6C33" w:rsidTr="00BE20B9">
        <w:trPr>
          <w:trHeight w:val="283"/>
        </w:trPr>
        <w:tc>
          <w:tcPr>
            <w:tcW w:w="1418" w:type="dxa"/>
            <w:vMerge/>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7</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14</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21</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28</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9"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9"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637"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r>
    </w:tbl>
    <w:p w:rsidR="002F1466" w:rsidRPr="00EA6C33" w:rsidRDefault="002F1466" w:rsidP="002F1466">
      <w:pPr>
        <w:keepNext/>
        <w:widowControl w:val="0"/>
        <w:spacing w:before="3" w:after="0" w:line="322" w:lineRule="exact"/>
        <w:ind w:right="100" w:firstLine="684"/>
        <w:jc w:val="both"/>
        <w:rPr>
          <w:rFonts w:ascii="Times New Roman" w:eastAsia="Times New Roman" w:hAnsi="Times New Roman"/>
          <w:sz w:val="28"/>
          <w:szCs w:val="28"/>
        </w:rPr>
      </w:pPr>
    </w:p>
    <w:p w:rsidR="002F1466" w:rsidRPr="00EA6C33" w:rsidRDefault="002F1466" w:rsidP="002F1466">
      <w:pPr>
        <w:spacing w:after="0" w:line="240" w:lineRule="auto"/>
        <w:ind w:firstLine="709"/>
        <w:jc w:val="both"/>
        <w:rPr>
          <w:rFonts w:ascii="Times New Roman" w:eastAsia="Times New Roman" w:hAnsi="Times New Roman"/>
          <w:sz w:val="28"/>
          <w:szCs w:val="28"/>
        </w:rPr>
      </w:pPr>
      <w:r w:rsidRPr="00EA6C33">
        <w:rPr>
          <w:rFonts w:ascii="Times New Roman" w:eastAsia="Times New Roman" w:hAnsi="Times New Roman"/>
          <w:sz w:val="28"/>
          <w:szCs w:val="28"/>
        </w:rPr>
        <w:t>Площадь зоны возможного заражения первичным (вторичным) облаком АХОВ определяется по формуле:</w:t>
      </w:r>
    </w:p>
    <w:p w:rsidR="002F1466" w:rsidRPr="00EA6C33" w:rsidRDefault="002F1466" w:rsidP="002F1466">
      <w:pPr>
        <w:spacing w:after="0" w:line="240" w:lineRule="auto"/>
        <w:jc w:val="center"/>
        <w:rPr>
          <w:rFonts w:ascii="Times New Roman" w:eastAsia="Times New Roman" w:hAnsi="Times New Roman"/>
          <w:sz w:val="28"/>
          <w:szCs w:val="28"/>
        </w:rPr>
      </w:pPr>
    </w:p>
    <w:p w:rsidR="00081AC1" w:rsidRPr="00EA6C33" w:rsidRDefault="00D96F88" w:rsidP="00081AC1">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в</m:t>
              </m:r>
            </m:sub>
          </m:sSub>
          <m:r>
            <w:rPr>
              <w:rFonts w:ascii="Cambria Math" w:eastAsia="Times New Roman" w:hAnsi="Cambria Math"/>
              <w:sz w:val="28"/>
              <w:szCs w:val="28"/>
            </w:rPr>
            <m:t>=8,72×</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×φ</m:t>
          </m:r>
        </m:oMath>
      </m:oMathPara>
    </w:p>
    <w:p w:rsidR="002F1466" w:rsidRPr="00EA6C33" w:rsidRDefault="002F1466" w:rsidP="002F1466">
      <w:pPr>
        <w:spacing w:after="0" w:line="240" w:lineRule="auto"/>
        <w:ind w:firstLine="709"/>
        <w:jc w:val="both"/>
        <w:rPr>
          <w:rFonts w:ascii="Times New Roman" w:eastAsia="Times New Roman" w:hAnsi="Times New Roman"/>
          <w:sz w:val="28"/>
          <w:szCs w:val="28"/>
        </w:rPr>
      </w:pPr>
    </w:p>
    <w:p w:rsidR="002F1466" w:rsidRPr="00EA6C33" w:rsidRDefault="002F1466" w:rsidP="002F1466">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 xml:space="preserve">где: </w:t>
      </w:r>
    </w:p>
    <w:p w:rsidR="002F1466" w:rsidRPr="00EA6C33" w:rsidRDefault="002F1466" w:rsidP="002F1466">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S</w:t>
      </w:r>
      <w:r w:rsidRPr="00EA6C33">
        <w:rPr>
          <w:rFonts w:ascii="Times New Roman" w:eastAsia="Times New Roman" w:hAnsi="Times New Roman"/>
          <w:position w:val="-3"/>
          <w:sz w:val="18"/>
          <w:szCs w:val="28"/>
        </w:rPr>
        <w:t xml:space="preserve">в </w:t>
      </w:r>
      <w:r w:rsidRPr="00EA6C33">
        <w:rPr>
          <w:rFonts w:ascii="Times New Roman" w:eastAsia="Times New Roman" w:hAnsi="Times New Roman"/>
          <w:sz w:val="28"/>
          <w:szCs w:val="28"/>
        </w:rPr>
        <w:t>– площадь зоны возможного заражения АХОВ, км</w:t>
      </w:r>
      <w:proofErr w:type="gramStart"/>
      <w:r w:rsidRPr="00EA6C33">
        <w:rPr>
          <w:rFonts w:ascii="Times New Roman" w:eastAsia="Times New Roman" w:hAnsi="Times New Roman"/>
          <w:sz w:val="28"/>
          <w:szCs w:val="28"/>
          <w:vertAlign w:val="superscript"/>
        </w:rPr>
        <w:t>2</w:t>
      </w:r>
      <w:proofErr w:type="gramEnd"/>
      <w:r w:rsidRPr="00EA6C33">
        <w:rPr>
          <w:rFonts w:ascii="Times New Roman" w:eastAsia="Times New Roman" w:hAnsi="Times New Roman"/>
          <w:sz w:val="28"/>
          <w:szCs w:val="28"/>
        </w:rPr>
        <w:t>;</w:t>
      </w:r>
    </w:p>
    <w:p w:rsidR="002F1466" w:rsidRPr="00EA6C33" w:rsidRDefault="002F1466" w:rsidP="002F1466">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Г – глубина зоны заражения, км;</w:t>
      </w:r>
    </w:p>
    <w:p w:rsidR="002F1466" w:rsidRPr="00EA6C33" w:rsidRDefault="002F1466" w:rsidP="002F1466">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φ – угловые размеры зоны возможного заражения, град.</w:t>
      </w:r>
    </w:p>
    <w:p w:rsidR="002F1466" w:rsidRPr="00EA6C33" w:rsidRDefault="002F1466" w:rsidP="002F1466">
      <w:pPr>
        <w:keepNext/>
        <w:widowControl w:val="0"/>
        <w:spacing w:before="10" w:after="0" w:line="240" w:lineRule="auto"/>
        <w:rPr>
          <w:rFonts w:ascii="Times New Roman" w:eastAsia="Times New Roman" w:hAnsi="Times New Roman"/>
          <w:sz w:val="14"/>
          <w:szCs w:val="28"/>
        </w:rPr>
      </w:pPr>
    </w:p>
    <w:p w:rsidR="002F1466" w:rsidRPr="00EA6C33" w:rsidRDefault="002F1466" w:rsidP="002F1466">
      <w:pPr>
        <w:spacing w:after="0" w:line="240" w:lineRule="auto"/>
        <w:ind w:firstLine="567"/>
        <w:jc w:val="right"/>
        <w:rPr>
          <w:rFonts w:ascii="Times New Roman" w:eastAsia="Times New Roman" w:hAnsi="Times New Roman"/>
          <w:sz w:val="28"/>
          <w:szCs w:val="28"/>
          <w:lang w:eastAsia="ru-RU" w:bidi="en-US"/>
        </w:rPr>
      </w:pPr>
      <w:r w:rsidRPr="00EA6C33">
        <w:rPr>
          <w:rFonts w:ascii="Times New Roman" w:eastAsia="Times New Roman" w:hAnsi="Times New Roman"/>
          <w:sz w:val="28"/>
          <w:szCs w:val="28"/>
          <w:lang w:eastAsia="ru-RU"/>
        </w:rPr>
        <w:t xml:space="preserve">Таблица </w:t>
      </w:r>
      <w:r w:rsidR="00D96F88" w:rsidRPr="00EA6C33">
        <w:rPr>
          <w:rFonts w:ascii="Times New Roman" w:eastAsia="Times New Roman" w:hAnsi="Times New Roman"/>
          <w:sz w:val="28"/>
          <w:szCs w:val="28"/>
          <w:lang w:eastAsia="ru-RU" w:bidi="en-US"/>
        </w:rPr>
        <w:fldChar w:fldCharType="begin"/>
      </w:r>
      <w:r w:rsidRPr="00EA6C33">
        <w:rPr>
          <w:rFonts w:ascii="Times New Roman" w:eastAsia="Times New Roman" w:hAnsi="Times New Roman"/>
          <w:sz w:val="28"/>
          <w:szCs w:val="28"/>
          <w:lang w:eastAsia="ru-RU" w:bidi="en-US"/>
        </w:rPr>
        <w:instrText xml:space="preserve"> SEQ Таблица \* ARABIC </w:instrText>
      </w:r>
      <w:r w:rsidR="00D96F88" w:rsidRPr="00EA6C33">
        <w:rPr>
          <w:rFonts w:ascii="Times New Roman" w:eastAsia="Times New Roman" w:hAnsi="Times New Roman"/>
          <w:sz w:val="28"/>
          <w:szCs w:val="28"/>
          <w:lang w:eastAsia="ru-RU" w:bidi="en-US"/>
        </w:rPr>
        <w:fldChar w:fldCharType="separate"/>
      </w:r>
      <w:r w:rsidR="00FF7373" w:rsidRPr="00EA6C33">
        <w:rPr>
          <w:rFonts w:ascii="Times New Roman" w:eastAsia="Times New Roman" w:hAnsi="Times New Roman"/>
          <w:noProof/>
          <w:sz w:val="28"/>
          <w:szCs w:val="28"/>
          <w:lang w:eastAsia="ru-RU" w:bidi="en-US"/>
        </w:rPr>
        <w:t>35</w:t>
      </w:r>
      <w:r w:rsidR="00D96F88" w:rsidRPr="00EA6C33">
        <w:rPr>
          <w:rFonts w:ascii="Times New Roman" w:eastAsia="Times New Roman" w:hAnsi="Times New Roman"/>
          <w:sz w:val="28"/>
          <w:szCs w:val="28"/>
          <w:lang w:eastAsia="ru-RU" w:bidi="en-US"/>
        </w:rPr>
        <w:fldChar w:fldCharType="end"/>
      </w:r>
    </w:p>
    <w:p w:rsidR="002F1466" w:rsidRPr="00EA6C33" w:rsidRDefault="002F1466" w:rsidP="002F1466">
      <w:pPr>
        <w:spacing w:after="120" w:line="240" w:lineRule="auto"/>
        <w:jc w:val="center"/>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Угловые размеры зоны возможного заражения ахов в зависимости от скорости ветра, 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2604"/>
        <w:gridCol w:w="1796"/>
        <w:gridCol w:w="2270"/>
        <w:gridCol w:w="2270"/>
        <w:gridCol w:w="1275"/>
      </w:tblGrid>
      <w:tr w:rsidR="002F1466" w:rsidRPr="00EA6C33" w:rsidTr="00236123">
        <w:trPr>
          <w:trHeight w:val="283"/>
          <w:jc w:val="center"/>
        </w:trPr>
        <w:tc>
          <w:tcPr>
            <w:tcW w:w="1274" w:type="pct"/>
            <w:shd w:val="clear" w:color="auto" w:fill="auto"/>
            <w:vAlign w:val="center"/>
          </w:tcPr>
          <w:p w:rsidR="002F1466" w:rsidRPr="00EA6C33" w:rsidRDefault="002F1466" w:rsidP="002F1466">
            <w:pPr>
              <w:keepNext/>
              <w:widowControl w:val="0"/>
              <w:spacing w:after="0" w:line="240" w:lineRule="auto"/>
              <w:ind w:left="103"/>
              <w:jc w:val="center"/>
              <w:rPr>
                <w:rFonts w:ascii="Times New Roman" w:eastAsia="Times New Roman" w:hAnsi="Times New Roman"/>
                <w:sz w:val="20"/>
                <w:lang w:val="en-US"/>
              </w:rPr>
            </w:pPr>
            <w:r w:rsidRPr="00EA6C33">
              <w:rPr>
                <w:rFonts w:ascii="Times New Roman" w:eastAsia="Times New Roman" w:hAnsi="Times New Roman"/>
                <w:sz w:val="20"/>
                <w:lang w:val="en-US"/>
              </w:rPr>
              <w:t>U, м/с</w:t>
            </w:r>
          </w:p>
        </w:tc>
        <w:tc>
          <w:tcPr>
            <w:tcW w:w="879"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&lt; 0,5</w:t>
            </w:r>
          </w:p>
        </w:tc>
        <w:tc>
          <w:tcPr>
            <w:tcW w:w="1111"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0,6 – 1</w:t>
            </w:r>
          </w:p>
        </w:tc>
        <w:tc>
          <w:tcPr>
            <w:tcW w:w="1111"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1,1 – 2</w:t>
            </w:r>
          </w:p>
        </w:tc>
        <w:tc>
          <w:tcPr>
            <w:tcW w:w="624"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&gt; 2</w:t>
            </w:r>
          </w:p>
        </w:tc>
      </w:tr>
      <w:tr w:rsidR="002F1466" w:rsidRPr="00EA6C33" w:rsidTr="00236123">
        <w:trPr>
          <w:trHeight w:val="283"/>
          <w:jc w:val="center"/>
        </w:trPr>
        <w:tc>
          <w:tcPr>
            <w:tcW w:w="1274" w:type="pct"/>
            <w:shd w:val="clear" w:color="auto" w:fill="auto"/>
            <w:vAlign w:val="center"/>
          </w:tcPr>
          <w:p w:rsidR="002F1466" w:rsidRPr="00EA6C33" w:rsidRDefault="002F1466" w:rsidP="002F1466">
            <w:pPr>
              <w:keepNext/>
              <w:widowControl w:val="0"/>
              <w:spacing w:after="0" w:line="240" w:lineRule="auto"/>
              <w:ind w:left="103"/>
              <w:jc w:val="center"/>
              <w:rPr>
                <w:rFonts w:ascii="Times New Roman" w:eastAsia="Times New Roman" w:hAnsi="Times New Roman"/>
                <w:sz w:val="20"/>
                <w:lang w:val="en-US"/>
              </w:rPr>
            </w:pPr>
            <w:proofErr w:type="gramStart"/>
            <w:r w:rsidRPr="00EA6C33">
              <w:rPr>
                <w:rFonts w:ascii="Times New Roman" w:eastAsia="Times New Roman" w:hAnsi="Times New Roman"/>
                <w:sz w:val="20"/>
                <w:lang w:val="en-US"/>
              </w:rPr>
              <w:t>φ</w:t>
            </w:r>
            <w:proofErr w:type="gramEnd"/>
            <w:r w:rsidRPr="00EA6C33">
              <w:rPr>
                <w:rFonts w:ascii="Times New Roman" w:eastAsia="Times New Roman" w:hAnsi="Times New Roman"/>
                <w:sz w:val="20"/>
                <w:lang w:val="en-US"/>
              </w:rPr>
              <w:t xml:space="preserve">, </w:t>
            </w:r>
            <w:proofErr w:type="spellStart"/>
            <w:r w:rsidRPr="00EA6C33">
              <w:rPr>
                <w:rFonts w:ascii="Times New Roman" w:eastAsia="Times New Roman" w:hAnsi="Times New Roman"/>
                <w:sz w:val="20"/>
                <w:lang w:val="en-US"/>
              </w:rPr>
              <w:t>град</w:t>
            </w:r>
            <w:proofErr w:type="spellEnd"/>
            <w:r w:rsidRPr="00EA6C33">
              <w:rPr>
                <w:rFonts w:ascii="Times New Roman" w:eastAsia="Times New Roman" w:hAnsi="Times New Roman"/>
                <w:sz w:val="20"/>
                <w:lang w:val="en-US"/>
              </w:rPr>
              <w:t>.</w:t>
            </w:r>
          </w:p>
        </w:tc>
        <w:tc>
          <w:tcPr>
            <w:tcW w:w="879"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360</w:t>
            </w:r>
          </w:p>
        </w:tc>
        <w:tc>
          <w:tcPr>
            <w:tcW w:w="1111"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180</w:t>
            </w:r>
          </w:p>
        </w:tc>
        <w:tc>
          <w:tcPr>
            <w:tcW w:w="1111"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90</w:t>
            </w:r>
          </w:p>
        </w:tc>
        <w:tc>
          <w:tcPr>
            <w:tcW w:w="624"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45</w:t>
            </w:r>
          </w:p>
        </w:tc>
      </w:tr>
    </w:tbl>
    <w:p w:rsidR="002F1466" w:rsidRPr="00EA6C33" w:rsidRDefault="002F1466" w:rsidP="002F1466">
      <w:pPr>
        <w:spacing w:after="0" w:line="240" w:lineRule="auto"/>
        <w:ind w:firstLine="709"/>
        <w:jc w:val="both"/>
        <w:rPr>
          <w:rFonts w:ascii="Times New Roman" w:eastAsia="Times New Roman" w:hAnsi="Times New Roman"/>
          <w:sz w:val="28"/>
          <w:szCs w:val="28"/>
        </w:rPr>
      </w:pPr>
    </w:p>
    <w:p w:rsidR="002F1466" w:rsidRPr="00EA6C33" w:rsidRDefault="002F1466" w:rsidP="002F1466">
      <w:pPr>
        <w:spacing w:after="0" w:line="240" w:lineRule="auto"/>
        <w:ind w:firstLine="709"/>
        <w:jc w:val="both"/>
        <w:rPr>
          <w:rFonts w:ascii="Times New Roman" w:eastAsia="Times New Roman" w:hAnsi="Times New Roman"/>
          <w:sz w:val="28"/>
          <w:szCs w:val="28"/>
        </w:rPr>
      </w:pPr>
      <w:r w:rsidRPr="00EA6C33">
        <w:rPr>
          <w:rFonts w:ascii="Times New Roman" w:eastAsia="Times New Roman" w:hAnsi="Times New Roman"/>
          <w:sz w:val="28"/>
          <w:szCs w:val="28"/>
        </w:rPr>
        <w:t>Площадь зоны фактического заражения S</w:t>
      </w:r>
      <w:r w:rsidRPr="00EA6C33">
        <w:rPr>
          <w:rFonts w:ascii="Times New Roman" w:eastAsia="Times New Roman" w:hAnsi="Times New Roman"/>
          <w:position w:val="-3"/>
          <w:sz w:val="18"/>
          <w:szCs w:val="28"/>
        </w:rPr>
        <w:t xml:space="preserve">ф </w:t>
      </w:r>
      <w:r w:rsidRPr="00EA6C33">
        <w:rPr>
          <w:rFonts w:ascii="Times New Roman" w:eastAsia="Times New Roman" w:hAnsi="Times New Roman"/>
          <w:sz w:val="28"/>
          <w:szCs w:val="28"/>
        </w:rPr>
        <w:t>в км</w:t>
      </w:r>
      <w:proofErr w:type="gramStart"/>
      <w:r w:rsidRPr="00EA6C33">
        <w:rPr>
          <w:rFonts w:ascii="Times New Roman" w:eastAsia="Times New Roman" w:hAnsi="Times New Roman"/>
          <w:sz w:val="28"/>
          <w:szCs w:val="28"/>
          <w:vertAlign w:val="superscript"/>
        </w:rPr>
        <w:t>2</w:t>
      </w:r>
      <w:proofErr w:type="gramEnd"/>
      <w:r w:rsidRPr="00EA6C33">
        <w:rPr>
          <w:rFonts w:ascii="Times New Roman" w:eastAsia="Times New Roman" w:hAnsi="Times New Roman"/>
          <w:sz w:val="28"/>
          <w:szCs w:val="28"/>
        </w:rPr>
        <w:t xml:space="preserve"> рассчитывается по формуле:</w:t>
      </w:r>
    </w:p>
    <w:p w:rsidR="002F1466" w:rsidRPr="00EA6C33" w:rsidRDefault="002F1466" w:rsidP="002F1466">
      <w:pPr>
        <w:spacing w:after="0" w:line="240" w:lineRule="auto"/>
        <w:ind w:firstLine="709"/>
        <w:jc w:val="both"/>
        <w:rPr>
          <w:rFonts w:ascii="Times New Roman" w:eastAsia="Times New Roman" w:hAnsi="Times New Roman"/>
          <w:sz w:val="28"/>
          <w:szCs w:val="28"/>
        </w:rPr>
      </w:pPr>
    </w:p>
    <w:p w:rsidR="00081AC1" w:rsidRPr="00EA6C33" w:rsidRDefault="00D96F88" w:rsidP="00081AC1">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ф</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в</m:t>
              </m:r>
            </m:sub>
          </m:sSub>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lang w:val="en-US"/>
                </w:rPr>
                <m:t>N</m:t>
              </m:r>
            </m:e>
            <m:sup>
              <m:r>
                <w:rPr>
                  <w:rFonts w:ascii="Cambria Math" w:eastAsia="Times New Roman" w:hAnsi="Cambria Math"/>
                  <w:sz w:val="28"/>
                  <w:szCs w:val="28"/>
                </w:rPr>
                <m:t>0.2</m:t>
              </m:r>
            </m:sup>
          </m:sSup>
        </m:oMath>
      </m:oMathPara>
    </w:p>
    <w:p w:rsidR="002F1466" w:rsidRPr="00EA6C33" w:rsidRDefault="002F1466" w:rsidP="002F1466">
      <w:pPr>
        <w:spacing w:after="0" w:line="240" w:lineRule="auto"/>
        <w:ind w:firstLine="709"/>
        <w:jc w:val="both"/>
        <w:rPr>
          <w:rFonts w:ascii="Times New Roman" w:eastAsia="Times New Roman" w:hAnsi="Times New Roman"/>
          <w:sz w:val="28"/>
          <w:szCs w:val="28"/>
        </w:rPr>
      </w:pPr>
    </w:p>
    <w:p w:rsidR="002F1466" w:rsidRPr="00EA6C33" w:rsidRDefault="002F1466" w:rsidP="002F1466">
      <w:pPr>
        <w:keepLines/>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где:</w:t>
      </w:r>
    </w:p>
    <w:p w:rsidR="002F1466" w:rsidRPr="00EA6C33" w:rsidRDefault="002F1466" w:rsidP="002F1466">
      <w:pPr>
        <w:keepLines/>
        <w:widowControl w:val="0"/>
        <w:spacing w:after="0" w:line="240" w:lineRule="auto"/>
        <w:ind w:left="686"/>
        <w:jc w:val="both"/>
        <w:rPr>
          <w:rFonts w:ascii="Times New Roman" w:eastAsia="Times New Roman" w:hAnsi="Times New Roman"/>
          <w:sz w:val="28"/>
          <w:szCs w:val="28"/>
        </w:rPr>
      </w:pPr>
      <w:proofErr w:type="spellStart"/>
      <w:proofErr w:type="gramStart"/>
      <w:r w:rsidRPr="00EA6C33">
        <w:rPr>
          <w:rFonts w:ascii="Times New Roman" w:eastAsia="Times New Roman" w:hAnsi="Times New Roman"/>
          <w:sz w:val="28"/>
          <w:szCs w:val="28"/>
        </w:rPr>
        <w:t>K</w:t>
      </w:r>
      <w:proofErr w:type="gramEnd"/>
      <w:r w:rsidRPr="00EA6C33">
        <w:rPr>
          <w:rFonts w:ascii="Times New Roman" w:eastAsia="Times New Roman" w:hAnsi="Times New Roman"/>
          <w:sz w:val="28"/>
          <w:szCs w:val="28"/>
        </w:rPr>
        <w:t>в</w:t>
      </w:r>
      <w:proofErr w:type="spellEnd"/>
      <w:r w:rsidRPr="00EA6C33">
        <w:rPr>
          <w:rFonts w:ascii="Times New Roman" w:eastAsia="Times New Roman" w:hAnsi="Times New Roman"/>
          <w:sz w:val="28"/>
          <w:szCs w:val="28"/>
        </w:rPr>
        <w:t xml:space="preserve"> – коэффициент, зависящий от степени вертикальной устойчивости воздуха, принимается равным: 0,081 – при инверсии; 0,133 – при изотермии; 0,235 – при конвекции;</w:t>
      </w:r>
    </w:p>
    <w:p w:rsidR="002F1466" w:rsidRPr="00EA6C33" w:rsidRDefault="002F1466" w:rsidP="002F1466">
      <w:pPr>
        <w:keepLines/>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 xml:space="preserve">N – время, прошедшее после начала аварии, </w:t>
      </w:r>
      <w:proofErr w:type="gramStart"/>
      <w:r w:rsidRPr="00EA6C33">
        <w:rPr>
          <w:rFonts w:ascii="Times New Roman" w:eastAsia="Times New Roman" w:hAnsi="Times New Roman"/>
          <w:sz w:val="28"/>
          <w:szCs w:val="28"/>
        </w:rPr>
        <w:t>ч</w:t>
      </w:r>
      <w:proofErr w:type="gramEnd"/>
      <w:r w:rsidRPr="00EA6C33">
        <w:rPr>
          <w:rFonts w:ascii="Times New Roman" w:eastAsia="Times New Roman" w:hAnsi="Times New Roman"/>
          <w:sz w:val="28"/>
          <w:szCs w:val="28"/>
        </w:rPr>
        <w:t>.</w:t>
      </w:r>
    </w:p>
    <w:p w:rsidR="002F1466" w:rsidRPr="00EA6C33" w:rsidRDefault="002F1466" w:rsidP="002F1466">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Вывод по результатам расчётов:</w:t>
      </w:r>
    </w:p>
    <w:p w:rsidR="002F1466" w:rsidRPr="00EA6C33"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сценариях аварий с розливом АХОВ (до 1 т хлора):</w:t>
      </w:r>
    </w:p>
    <w:p w:rsidR="002F1466" w:rsidRPr="00EA6C33" w:rsidRDefault="002F1466" w:rsidP="000A0314">
      <w:pPr>
        <w:numPr>
          <w:ilvl w:val="0"/>
          <w:numId w:val="32"/>
        </w:numPr>
        <w:spacing w:after="0" w:line="240" w:lineRule="auto"/>
        <w:ind w:left="1701"/>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Возможная частота реализации ЧС – 3×10</w:t>
      </w:r>
      <w:r w:rsidRPr="00EA6C33">
        <w:rPr>
          <w:rFonts w:ascii="Times New Roman" w:eastAsia="Times New Roman" w:hAnsi="Times New Roman"/>
          <w:sz w:val="28"/>
          <w:szCs w:val="28"/>
          <w:vertAlign w:val="superscript"/>
          <w:lang w:eastAsia="ru-RU"/>
        </w:rPr>
        <w:t>-6</w:t>
      </w:r>
      <w:r w:rsidRPr="00EA6C33">
        <w:rPr>
          <w:rFonts w:ascii="Times New Roman" w:eastAsia="Times New Roman" w:hAnsi="Times New Roman"/>
          <w:sz w:val="28"/>
          <w:szCs w:val="28"/>
          <w:lang w:eastAsia="ru-RU"/>
        </w:rPr>
        <w:t xml:space="preserve"> год</w:t>
      </w:r>
      <w:r w:rsidRPr="00EA6C33">
        <w:rPr>
          <w:rFonts w:ascii="Times New Roman" w:eastAsia="Times New Roman" w:hAnsi="Times New Roman"/>
          <w:sz w:val="28"/>
          <w:szCs w:val="28"/>
          <w:vertAlign w:val="superscript"/>
          <w:lang w:eastAsia="ru-RU"/>
        </w:rPr>
        <w:t>-1</w:t>
      </w:r>
      <w:r w:rsidRPr="00EA6C33">
        <w:rPr>
          <w:rFonts w:ascii="Times New Roman" w:eastAsia="Times New Roman" w:hAnsi="Times New Roman"/>
          <w:sz w:val="28"/>
          <w:szCs w:val="28"/>
          <w:lang w:eastAsia="ru-RU"/>
        </w:rPr>
        <w:t xml:space="preserve">. </w:t>
      </w:r>
    </w:p>
    <w:p w:rsidR="002F1466" w:rsidRPr="00EA6C33" w:rsidRDefault="002F1466" w:rsidP="000A0314">
      <w:pPr>
        <w:numPr>
          <w:ilvl w:val="0"/>
          <w:numId w:val="32"/>
        </w:numPr>
        <w:spacing w:after="0" w:line="240" w:lineRule="auto"/>
        <w:ind w:left="1701"/>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Зона действия поражающих факторов – до 4 км.</w:t>
      </w:r>
    </w:p>
    <w:p w:rsidR="002F1466" w:rsidRPr="00EA6C33" w:rsidRDefault="002F1466" w:rsidP="000A0314">
      <w:pPr>
        <w:numPr>
          <w:ilvl w:val="0"/>
          <w:numId w:val="32"/>
        </w:numPr>
        <w:spacing w:after="0" w:line="240" w:lineRule="auto"/>
        <w:ind w:left="1701"/>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Численность населения, у которого могут быть нарушены условия жизнедеятельности – 0 человек.</w:t>
      </w:r>
    </w:p>
    <w:p w:rsidR="002F1466" w:rsidRPr="00EA6C33" w:rsidRDefault="002F1466" w:rsidP="000A0314">
      <w:pPr>
        <w:numPr>
          <w:ilvl w:val="0"/>
          <w:numId w:val="32"/>
        </w:numPr>
        <w:spacing w:after="0" w:line="240" w:lineRule="auto"/>
        <w:ind w:left="1701"/>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rsidR="002F1466" w:rsidRPr="00EA6C33"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сценариях аварий с розливом АХОВ (до 5 т аммиака):</w:t>
      </w:r>
    </w:p>
    <w:p w:rsidR="002F1466" w:rsidRPr="00EA6C33" w:rsidRDefault="002F1466" w:rsidP="000A0314">
      <w:pPr>
        <w:numPr>
          <w:ilvl w:val="0"/>
          <w:numId w:val="32"/>
        </w:numPr>
        <w:spacing w:after="0" w:line="240" w:lineRule="auto"/>
        <w:ind w:left="1701"/>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Возможная частота реализации ЧС – 3×10</w:t>
      </w:r>
      <w:r w:rsidRPr="00EA6C33">
        <w:rPr>
          <w:rFonts w:ascii="Times New Roman" w:eastAsia="Times New Roman" w:hAnsi="Times New Roman"/>
          <w:sz w:val="28"/>
          <w:szCs w:val="28"/>
          <w:vertAlign w:val="superscript"/>
          <w:lang w:eastAsia="ru-RU"/>
        </w:rPr>
        <w:t>-6</w:t>
      </w:r>
      <w:r w:rsidRPr="00EA6C33">
        <w:rPr>
          <w:rFonts w:ascii="Times New Roman" w:eastAsia="Times New Roman" w:hAnsi="Times New Roman"/>
          <w:sz w:val="28"/>
          <w:szCs w:val="28"/>
          <w:lang w:eastAsia="ru-RU"/>
        </w:rPr>
        <w:t xml:space="preserve"> год</w:t>
      </w:r>
      <w:r w:rsidRPr="00EA6C33">
        <w:rPr>
          <w:rFonts w:ascii="Times New Roman" w:eastAsia="Times New Roman" w:hAnsi="Times New Roman"/>
          <w:sz w:val="28"/>
          <w:szCs w:val="28"/>
          <w:vertAlign w:val="superscript"/>
          <w:lang w:eastAsia="ru-RU"/>
        </w:rPr>
        <w:t>-1</w:t>
      </w:r>
      <w:r w:rsidRPr="00EA6C33">
        <w:rPr>
          <w:rFonts w:ascii="Times New Roman" w:eastAsia="Times New Roman" w:hAnsi="Times New Roman"/>
          <w:sz w:val="28"/>
          <w:szCs w:val="28"/>
          <w:lang w:eastAsia="ru-RU"/>
        </w:rPr>
        <w:t xml:space="preserve">. </w:t>
      </w:r>
    </w:p>
    <w:p w:rsidR="002F1466" w:rsidRPr="00EA6C33" w:rsidRDefault="002F1466" w:rsidP="000A0314">
      <w:pPr>
        <w:numPr>
          <w:ilvl w:val="0"/>
          <w:numId w:val="32"/>
        </w:numPr>
        <w:spacing w:after="0" w:line="240" w:lineRule="auto"/>
        <w:ind w:left="1701"/>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Зона действия поражающих факторов – до 2 км.</w:t>
      </w:r>
    </w:p>
    <w:p w:rsidR="002F1466" w:rsidRPr="00EA6C33" w:rsidRDefault="002F1466" w:rsidP="000A0314">
      <w:pPr>
        <w:numPr>
          <w:ilvl w:val="0"/>
          <w:numId w:val="32"/>
        </w:numPr>
        <w:spacing w:after="0" w:line="240" w:lineRule="auto"/>
        <w:ind w:left="1701"/>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rsidR="002F1466" w:rsidRPr="00EA6C33" w:rsidRDefault="002F1466" w:rsidP="000A0314">
      <w:pPr>
        <w:numPr>
          <w:ilvl w:val="0"/>
          <w:numId w:val="32"/>
        </w:numPr>
        <w:spacing w:after="0" w:line="240" w:lineRule="auto"/>
        <w:ind w:left="1701"/>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rsidR="002F1466" w:rsidRPr="00EA6C33" w:rsidRDefault="002F1466" w:rsidP="002F14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Решения по предупреждению чрезвычайных ситуаций на проектируемых </w:t>
      </w:r>
      <w:proofErr w:type="gramStart"/>
      <w:r w:rsidRPr="00EA6C33">
        <w:rPr>
          <w:rFonts w:ascii="Times New Roman" w:eastAsia="Times New Roman" w:hAnsi="Times New Roman"/>
          <w:sz w:val="28"/>
          <w:szCs w:val="28"/>
          <w:lang w:eastAsia="ru-RU"/>
        </w:rPr>
        <w:t>объектах</w:t>
      </w:r>
      <w:proofErr w:type="gramEnd"/>
      <w:r w:rsidRPr="00EA6C33">
        <w:rPr>
          <w:rFonts w:ascii="Times New Roman" w:eastAsia="Times New Roman" w:hAnsi="Times New Roman"/>
          <w:sz w:val="28"/>
          <w:szCs w:val="28"/>
          <w:lang w:eastAsia="ru-RU"/>
        </w:rPr>
        <w:t xml:space="preserve"> в результате аварий с АХОВ включают:</w:t>
      </w:r>
    </w:p>
    <w:p w:rsidR="002F1466" w:rsidRPr="00EA6C33" w:rsidRDefault="002F1466" w:rsidP="002F146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экстренную эвакуацию в направлении, перпендикулярном направлению ветра, и указанном в сигнале оповещения ГО;</w:t>
      </w:r>
    </w:p>
    <w:p w:rsidR="002F1466" w:rsidRPr="00EA6C33" w:rsidRDefault="002F1466" w:rsidP="002F146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сокращение инфильтрации наружного воздуха и уменьшение возможности поступления ядовитых веществ внутрь помещения путём установки современных конструкций остекления и дверных проёмов;</w:t>
      </w:r>
    </w:p>
    <w:p w:rsidR="002F1466" w:rsidRPr="00EA6C33" w:rsidRDefault="002F1466" w:rsidP="000A0314">
      <w:pPr>
        <w:numPr>
          <w:ilvl w:val="0"/>
          <w:numId w:val="32"/>
        </w:numPr>
        <w:spacing w:after="0" w:line="240" w:lineRule="auto"/>
        <w:ind w:left="1843"/>
        <w:jc w:val="both"/>
        <w:rPr>
          <w:rFonts w:ascii="Times New Roman" w:hAnsi="Times New Roman"/>
          <w:sz w:val="28"/>
          <w:szCs w:val="28"/>
        </w:rPr>
      </w:pPr>
      <w:r w:rsidRPr="00EA6C33">
        <w:rPr>
          <w:rFonts w:ascii="Times New Roman" w:eastAsia="Times New Roman" w:hAnsi="Times New Roman"/>
          <w:sz w:val="28"/>
          <w:szCs w:val="28"/>
          <w:lang w:eastAsia="ru-RU"/>
        </w:rPr>
        <w:t xml:space="preserve">хранение в помещениях объекта (больницы, поликлиники, школы) средств индивидуальной защиты (противогазы). Предлагается </w:t>
      </w:r>
      <w:proofErr w:type="gramStart"/>
      <w:r w:rsidRPr="00EA6C33">
        <w:rPr>
          <w:rFonts w:ascii="Times New Roman" w:eastAsia="Times New Roman" w:hAnsi="Times New Roman"/>
          <w:sz w:val="28"/>
          <w:szCs w:val="28"/>
          <w:lang w:eastAsia="ru-RU"/>
        </w:rPr>
        <w:t>использовать в качестве СИЗ</w:t>
      </w:r>
      <w:proofErr w:type="gramEnd"/>
      <w:r w:rsidRPr="00EA6C33">
        <w:rPr>
          <w:rFonts w:ascii="Times New Roman" w:eastAsia="Times New Roman" w:hAnsi="Times New Roman"/>
          <w:sz w:val="28"/>
          <w:szCs w:val="28"/>
          <w:lang w:eastAsia="ru-RU"/>
        </w:rPr>
        <w:t xml:space="preserve"> органов дыхания фильтрующий противогаз ГП-7В с коробками по виду АХОВ.</w:t>
      </w:r>
    </w:p>
    <w:p w:rsidR="000E2EA1" w:rsidRPr="00EA6C33" w:rsidRDefault="000E2EA1" w:rsidP="00B053A9">
      <w:pPr>
        <w:spacing w:after="0" w:line="240" w:lineRule="auto"/>
        <w:ind w:firstLine="709"/>
        <w:jc w:val="both"/>
        <w:rPr>
          <w:rFonts w:ascii="Times New Roman" w:hAnsi="Times New Roman"/>
          <w:sz w:val="28"/>
          <w:szCs w:val="28"/>
        </w:rPr>
      </w:pP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i/>
          <w:sz w:val="28"/>
          <w:szCs w:val="28"/>
          <w:u w:val="single"/>
        </w:rPr>
        <w:t>Аварии на электроэнергетических системах</w:t>
      </w:r>
      <w:r w:rsidRPr="00EA6C33">
        <w:rPr>
          <w:rFonts w:ascii="Times New Roman" w:hAnsi="Times New Roman"/>
          <w:i/>
          <w:sz w:val="28"/>
          <w:szCs w:val="28"/>
        </w:rPr>
        <w:t xml:space="preserve">. </w:t>
      </w:r>
      <w:r w:rsidRPr="00EA6C33">
        <w:rPr>
          <w:rFonts w:ascii="Times New Roman" w:hAnsi="Times New Roman"/>
          <w:sz w:val="28"/>
          <w:szCs w:val="28"/>
        </w:rPr>
        <w:t>Сильный порывистый ветер со скоростью 25 м/</w:t>
      </w:r>
      <w:proofErr w:type="gramStart"/>
      <w:r w:rsidRPr="00EA6C33">
        <w:rPr>
          <w:rFonts w:ascii="Times New Roman" w:hAnsi="Times New Roman"/>
          <w:sz w:val="28"/>
          <w:szCs w:val="28"/>
        </w:rPr>
        <w:t>с</w:t>
      </w:r>
      <w:proofErr w:type="gramEnd"/>
      <w:r w:rsidRPr="00EA6C33">
        <w:rPr>
          <w:rFonts w:ascii="Times New Roman" w:hAnsi="Times New Roman"/>
          <w:sz w:val="28"/>
          <w:szCs w:val="28"/>
        </w:rPr>
        <w:t xml:space="preserve"> и более, приводит </w:t>
      </w:r>
      <w:proofErr w:type="gramStart"/>
      <w:r w:rsidRPr="00EA6C33">
        <w:rPr>
          <w:rFonts w:ascii="Times New Roman" w:hAnsi="Times New Roman"/>
          <w:sz w:val="28"/>
          <w:szCs w:val="28"/>
        </w:rPr>
        <w:t>к</w:t>
      </w:r>
      <w:proofErr w:type="gramEnd"/>
      <w:r w:rsidRPr="00EA6C33">
        <w:rPr>
          <w:rFonts w:ascii="Times New Roman" w:hAnsi="Times New Roman"/>
          <w:sz w:val="28"/>
          <w:szCs w:val="28"/>
        </w:rPr>
        <w:t xml:space="preserve"> обрыву проводов и разрушению опор ЛЭП-10 и 35 кВ, а со скоростью 33 м/с и более </w:t>
      </w:r>
      <w:r w:rsidR="004B7D4C" w:rsidRPr="00EA6C33">
        <w:rPr>
          <w:rFonts w:ascii="Times New Roman" w:hAnsi="Times New Roman"/>
          <w:sz w:val="28"/>
          <w:szCs w:val="28"/>
        </w:rPr>
        <w:t>–</w:t>
      </w:r>
      <w:r w:rsidRPr="00EA6C33">
        <w:rPr>
          <w:rFonts w:ascii="Times New Roman" w:hAnsi="Times New Roman"/>
          <w:sz w:val="28"/>
          <w:szCs w:val="28"/>
        </w:rPr>
        <w:t xml:space="preserve"> ЛЭП-110, что приводит к ограничениям в </w:t>
      </w:r>
      <w:proofErr w:type="spellStart"/>
      <w:r w:rsidRPr="00EA6C33">
        <w:rPr>
          <w:rFonts w:ascii="Times New Roman" w:hAnsi="Times New Roman"/>
          <w:sz w:val="28"/>
          <w:szCs w:val="28"/>
        </w:rPr>
        <w:t>электрообеспечении</w:t>
      </w:r>
      <w:proofErr w:type="spellEnd"/>
      <w:r w:rsidRPr="00EA6C33">
        <w:rPr>
          <w:rFonts w:ascii="Times New Roman" w:hAnsi="Times New Roman"/>
          <w:sz w:val="28"/>
          <w:szCs w:val="28"/>
        </w:rPr>
        <w:t xml:space="preserve"> населённых пунктов. </w:t>
      </w:r>
      <w:proofErr w:type="gramStart"/>
      <w:r w:rsidRPr="00EA6C33">
        <w:rPr>
          <w:rFonts w:ascii="Times New Roman" w:hAnsi="Times New Roman"/>
          <w:sz w:val="28"/>
          <w:szCs w:val="28"/>
        </w:rPr>
        <w:t xml:space="preserve">К большим повреждениям местного характера на объектах энергетики приводит сильный гололёд </w:t>
      </w:r>
      <w:r w:rsidR="002F1466" w:rsidRPr="00EA6C33">
        <w:rPr>
          <w:rFonts w:ascii="Times New Roman" w:hAnsi="Times New Roman"/>
          <w:sz w:val="28"/>
          <w:szCs w:val="28"/>
        </w:rPr>
        <w:t>–</w:t>
      </w:r>
      <w:r w:rsidRPr="00EA6C33">
        <w:rPr>
          <w:rFonts w:ascii="Times New Roman" w:hAnsi="Times New Roman"/>
          <w:sz w:val="28"/>
          <w:szCs w:val="28"/>
        </w:rPr>
        <w:t xml:space="preserve"> диаметр отложений на проводах гололёдного станка </w:t>
      </w:r>
      <w:smartTag w:uri="urn:schemas-microsoft-com:office:smarttags" w:element="metricconverter">
        <w:smartTagPr>
          <w:attr w:name="ProductID" w:val="20 мм"/>
        </w:smartTagPr>
        <w:r w:rsidRPr="00EA6C33">
          <w:rPr>
            <w:rFonts w:ascii="Times New Roman" w:hAnsi="Times New Roman"/>
            <w:sz w:val="28"/>
            <w:szCs w:val="28"/>
          </w:rPr>
          <w:t>20 мм</w:t>
        </w:r>
      </w:smartTag>
      <w:r w:rsidRPr="00EA6C33">
        <w:rPr>
          <w:rFonts w:ascii="Times New Roman" w:hAnsi="Times New Roman"/>
          <w:sz w:val="28"/>
          <w:szCs w:val="28"/>
        </w:rPr>
        <w:t xml:space="preserve">, и более, сложных отложениях льда или мокрого снега </w:t>
      </w:r>
      <w:r w:rsidR="002F1466" w:rsidRPr="00EA6C33">
        <w:rPr>
          <w:rFonts w:ascii="Times New Roman" w:hAnsi="Times New Roman"/>
          <w:sz w:val="28"/>
          <w:szCs w:val="28"/>
        </w:rPr>
        <w:t>–</w:t>
      </w:r>
      <w:r w:rsidRPr="00EA6C33">
        <w:rPr>
          <w:rFonts w:ascii="Times New Roman" w:hAnsi="Times New Roman"/>
          <w:sz w:val="28"/>
          <w:szCs w:val="28"/>
        </w:rPr>
        <w:t xml:space="preserve"> диаметр </w:t>
      </w:r>
      <w:smartTag w:uri="urn:schemas-microsoft-com:office:smarttags" w:element="metricconverter">
        <w:smartTagPr>
          <w:attr w:name="ProductID" w:val="30 мм"/>
        </w:smartTagPr>
        <w:r w:rsidRPr="00EA6C33">
          <w:rPr>
            <w:rFonts w:ascii="Times New Roman" w:hAnsi="Times New Roman"/>
            <w:sz w:val="28"/>
            <w:szCs w:val="28"/>
          </w:rPr>
          <w:t>30 мм</w:t>
        </w:r>
      </w:smartTag>
      <w:r w:rsidRPr="00EA6C33">
        <w:rPr>
          <w:rFonts w:ascii="Times New Roman" w:hAnsi="Times New Roman"/>
          <w:sz w:val="28"/>
          <w:szCs w:val="28"/>
        </w:rPr>
        <w:t xml:space="preserve"> и более, при ветре 12 м/с диаметр отложений </w:t>
      </w:r>
      <w:smartTag w:uri="urn:schemas-microsoft-com:office:smarttags" w:element="metricconverter">
        <w:smartTagPr>
          <w:attr w:name="ProductID" w:val="10 мм"/>
        </w:smartTagPr>
        <w:r w:rsidRPr="00EA6C33">
          <w:rPr>
            <w:rFonts w:ascii="Times New Roman" w:hAnsi="Times New Roman"/>
            <w:sz w:val="28"/>
            <w:szCs w:val="28"/>
          </w:rPr>
          <w:t>10 мм</w:t>
        </w:r>
      </w:smartTag>
      <w:r w:rsidRPr="00EA6C33">
        <w:rPr>
          <w:rFonts w:ascii="Times New Roman" w:hAnsi="Times New Roman"/>
          <w:sz w:val="28"/>
          <w:szCs w:val="28"/>
        </w:rPr>
        <w:t>, и более.</w:t>
      </w:r>
      <w:proofErr w:type="gramEnd"/>
      <w:r w:rsidRPr="00EA6C33">
        <w:rPr>
          <w:rFonts w:ascii="Times New Roman" w:hAnsi="Times New Roman"/>
          <w:sz w:val="28"/>
          <w:szCs w:val="28"/>
        </w:rPr>
        <w:t xml:space="preserve">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w:t>
      </w:r>
      <w:smartTag w:uri="urn:schemas-microsoft-com:office:smarttags" w:element="metricconverter">
        <w:smartTagPr>
          <w:attr w:name="ProductID" w:val="0,5 м"/>
        </w:smartTagPr>
        <w:r w:rsidRPr="00EA6C33">
          <w:rPr>
            <w:rFonts w:ascii="Times New Roman" w:hAnsi="Times New Roman"/>
            <w:sz w:val="28"/>
            <w:szCs w:val="28"/>
          </w:rPr>
          <w:t>0,5 м</w:t>
        </w:r>
      </w:smartTag>
      <w:r w:rsidRPr="00EA6C33">
        <w:rPr>
          <w:rFonts w:ascii="Times New Roman" w:hAnsi="Times New Roman"/>
          <w:sz w:val="28"/>
          <w:szCs w:val="28"/>
        </w:rPr>
        <w:t>,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из-за перегорания опор ЛЭП.</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Все аварии на предприятиях энергосистемы опасны для окружающей территории, так как возможны ограничения в подаче электроэнергии и тепла.</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Для бесперебойной работы особо значимых объектов целесообразно обеспечить их источниками резервного электроснабжения.</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w:t>
      </w:r>
      <w:proofErr w:type="gramStart"/>
      <w:r w:rsidRPr="00EA6C33">
        <w:rPr>
          <w:rFonts w:ascii="Times New Roman" w:hAnsi="Times New Roman"/>
          <w:sz w:val="28"/>
          <w:szCs w:val="28"/>
        </w:rPr>
        <w:t>дств пр</w:t>
      </w:r>
      <w:proofErr w:type="gramEnd"/>
      <w:r w:rsidRPr="00EA6C33">
        <w:rPr>
          <w:rFonts w:ascii="Times New Roman" w:hAnsi="Times New Roman"/>
          <w:sz w:val="28"/>
          <w:szCs w:val="28"/>
        </w:rPr>
        <w:t xml:space="preserve">отивоаварийного управления целесообразно разработать специальный график временного отключения потребителей на случай тяжёлых аварий. </w:t>
      </w:r>
    </w:p>
    <w:p w:rsidR="001752B2" w:rsidRPr="00EA6C33" w:rsidRDefault="001752B2" w:rsidP="00B053A9">
      <w:pPr>
        <w:spacing w:after="0" w:line="240" w:lineRule="auto"/>
        <w:ind w:firstLine="709"/>
        <w:jc w:val="both"/>
        <w:rPr>
          <w:rFonts w:ascii="Times New Roman" w:hAnsi="Times New Roman"/>
          <w:sz w:val="28"/>
          <w:szCs w:val="28"/>
        </w:rPr>
      </w:pP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u w:val="single"/>
          <w:lang w:eastAsia="ru-RU"/>
        </w:rPr>
        <w:t>Чрезвычайные ситуации, связанные с разливом нефти</w:t>
      </w:r>
    </w:p>
    <w:p w:rsidR="007D30DC" w:rsidRPr="00EA6C33" w:rsidRDefault="007D30DC" w:rsidP="007D30DC">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На территории поселения чрезвычайные ситуации, связанные с разливом нефти, нефтепродуктов могут возникать на этапах доставки, хранения и реализации произведённых продуктов. </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Предприятия, эксплуатирующие нефтепроводы и нефтепродуктопроводы, разрабатывают собственные Планы по предупреждению и ликвидации разливов нефтепродуктов (</w:t>
      </w:r>
      <w:proofErr w:type="spellStart"/>
      <w:r w:rsidRPr="00EA6C33">
        <w:rPr>
          <w:rFonts w:ascii="Times New Roman" w:eastAsia="Times New Roman" w:hAnsi="Times New Roman"/>
          <w:sz w:val="28"/>
          <w:szCs w:val="28"/>
          <w:lang w:eastAsia="ru-RU"/>
        </w:rPr>
        <w:t>ПЛРНы</w:t>
      </w:r>
      <w:proofErr w:type="spellEnd"/>
      <w:r w:rsidRPr="00EA6C33">
        <w:rPr>
          <w:rFonts w:ascii="Times New Roman" w:eastAsia="Times New Roman" w:hAnsi="Times New Roman"/>
          <w:sz w:val="28"/>
          <w:szCs w:val="28"/>
          <w:lang w:eastAsia="ru-RU"/>
        </w:rPr>
        <w:t xml:space="preserve">). </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Возможными источниками чрезвычайной ситуации, связанной с разливом нефтепродуктов (Ч</w:t>
      </w:r>
      <w:proofErr w:type="gramStart"/>
      <w:r w:rsidRPr="00EA6C33">
        <w:rPr>
          <w:rFonts w:ascii="Times New Roman" w:eastAsia="Times New Roman" w:hAnsi="Times New Roman"/>
          <w:sz w:val="28"/>
          <w:szCs w:val="28"/>
          <w:lang w:eastAsia="ru-RU"/>
        </w:rPr>
        <w:t>С(</w:t>
      </w:r>
      <w:proofErr w:type="gramEnd"/>
      <w:r w:rsidRPr="00EA6C33">
        <w:rPr>
          <w:rFonts w:ascii="Times New Roman" w:eastAsia="Times New Roman" w:hAnsi="Times New Roman"/>
          <w:sz w:val="28"/>
          <w:szCs w:val="28"/>
          <w:lang w:eastAsia="ru-RU"/>
        </w:rPr>
        <w:t xml:space="preserve">Н)) являются любые объекты и оборудование, связанные с обращением нефти и нефтепродуктов, в частности – объекты транспорта нефти и нефтепродуктов – автоцистерны и магистральные нефтепроводы. </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Возможные причины Ч</w:t>
      </w:r>
      <w:proofErr w:type="gramStart"/>
      <w:r w:rsidRPr="00EA6C33">
        <w:rPr>
          <w:rFonts w:ascii="Times New Roman" w:eastAsia="Times New Roman" w:hAnsi="Times New Roman"/>
          <w:sz w:val="28"/>
          <w:szCs w:val="28"/>
          <w:lang w:eastAsia="ru-RU"/>
        </w:rPr>
        <w:t>С(</w:t>
      </w:r>
      <w:proofErr w:type="gramEnd"/>
      <w:r w:rsidRPr="00EA6C33">
        <w:rPr>
          <w:rFonts w:ascii="Times New Roman" w:eastAsia="Times New Roman" w:hAnsi="Times New Roman"/>
          <w:sz w:val="28"/>
          <w:szCs w:val="28"/>
          <w:lang w:eastAsia="ru-RU"/>
        </w:rPr>
        <w:t xml:space="preserve">Н) на объектах: </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коррозия металла внешних и внутренних стенок технологического оборудования; </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механические повреждения технологического оборудования при строительстве, нарушении правил эксплуатации, скрытом производственном браке; </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повреждения, связанные с перевозкой опасных грузов в районе расположения объекта; </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природные катаклизмы. </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Операции ЛРН выполняются аттестованными аварийно-спасательными формированиями (АС</w:t>
      </w:r>
      <w:proofErr w:type="gramStart"/>
      <w:r w:rsidRPr="00EA6C33">
        <w:rPr>
          <w:rFonts w:ascii="Times New Roman" w:eastAsia="Times New Roman" w:hAnsi="Times New Roman"/>
          <w:sz w:val="28"/>
          <w:szCs w:val="28"/>
          <w:lang w:eastAsia="ru-RU"/>
        </w:rPr>
        <w:t>Ф(</w:t>
      </w:r>
      <w:proofErr w:type="gramEnd"/>
      <w:r w:rsidRPr="00EA6C33">
        <w:rPr>
          <w:rFonts w:ascii="Times New Roman" w:eastAsia="Times New Roman" w:hAnsi="Times New Roman"/>
          <w:sz w:val="28"/>
          <w:szCs w:val="28"/>
          <w:lang w:eastAsia="ru-RU"/>
        </w:rPr>
        <w:t xml:space="preserve">Н)), оснащёнными специальными техническими средствами ЛРН. Тушение пожаров осуществляется лицензированными подразделениями пожарной охраны. Ремонтные работы – аварийно-восстановительными формированиями (АВФ). </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На основании расчёта сил и средств – время для локализации разлива нефтепродуктов с привлечением аварийно-спасательного формирования не превышает нормативов, количества сил и средств, имеющихся на вооружении АСФ для локализации разлива, достаточно.</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В соответствии с ГОСТ </w:t>
      </w:r>
      <w:proofErr w:type="gramStart"/>
      <w:r w:rsidRPr="00EA6C33">
        <w:rPr>
          <w:rFonts w:ascii="Times New Roman" w:eastAsia="Times New Roman" w:hAnsi="Times New Roman"/>
          <w:sz w:val="28"/>
          <w:szCs w:val="28"/>
          <w:lang w:eastAsia="ru-RU"/>
        </w:rPr>
        <w:t>Р</w:t>
      </w:r>
      <w:proofErr w:type="gramEnd"/>
      <w:r w:rsidRPr="00EA6C33">
        <w:rPr>
          <w:rFonts w:ascii="Times New Roman" w:eastAsia="Times New Roman" w:hAnsi="Times New Roman"/>
          <w:sz w:val="28"/>
          <w:szCs w:val="28"/>
          <w:lang w:eastAsia="ru-RU"/>
        </w:rPr>
        <w:t xml:space="preserve"> 22.0.02-94 в ПЛРН предусматривается проведение комплекса организационных, инженерно-технических, </w:t>
      </w:r>
      <w:proofErr w:type="spellStart"/>
      <w:r w:rsidRPr="00EA6C33">
        <w:rPr>
          <w:rFonts w:ascii="Times New Roman" w:eastAsia="Times New Roman" w:hAnsi="Times New Roman"/>
          <w:sz w:val="28"/>
          <w:szCs w:val="28"/>
          <w:lang w:eastAsia="ru-RU"/>
        </w:rPr>
        <w:t>экологозащитных</w:t>
      </w:r>
      <w:proofErr w:type="spellEnd"/>
      <w:r w:rsidRPr="00EA6C33">
        <w:rPr>
          <w:rFonts w:ascii="Times New Roman" w:eastAsia="Times New Roman" w:hAnsi="Times New Roman"/>
          <w:sz w:val="28"/>
          <w:szCs w:val="28"/>
          <w:lang w:eastAsia="ru-RU"/>
        </w:rPr>
        <w:t xml:space="preserve"> и специальных мероприятий, направленных на проведение наблюдения и осуществление контроля за состоянием окружающей природной среды и потенциально опасных объектов, за соблюдением мер защиты жизни и здоровья населения, персонала потенциально опасных объектов и подразделений АСФ(Н), </w:t>
      </w:r>
      <w:r w:rsidRPr="00EA6C33">
        <w:rPr>
          <w:rFonts w:ascii="Times New Roman" w:eastAsia="Times New Roman" w:hAnsi="Times New Roman"/>
          <w:sz w:val="28"/>
          <w:szCs w:val="28"/>
          <w:lang w:eastAsia="ru-RU"/>
        </w:rPr>
        <w:lastRenderedPageBreak/>
        <w:t>АВФ(Н), штатных пожарных частей и команд организаций, на выявление и устранение причин возникновения Ч</w:t>
      </w:r>
      <w:proofErr w:type="gramStart"/>
      <w:r w:rsidRPr="00EA6C33">
        <w:rPr>
          <w:rFonts w:ascii="Times New Roman" w:eastAsia="Times New Roman" w:hAnsi="Times New Roman"/>
          <w:sz w:val="28"/>
          <w:szCs w:val="28"/>
          <w:lang w:eastAsia="ru-RU"/>
        </w:rPr>
        <w:t>С(</w:t>
      </w:r>
      <w:proofErr w:type="gramEnd"/>
      <w:r w:rsidRPr="00EA6C33">
        <w:rPr>
          <w:rFonts w:ascii="Times New Roman" w:eastAsia="Times New Roman" w:hAnsi="Times New Roman"/>
          <w:sz w:val="28"/>
          <w:szCs w:val="28"/>
          <w:lang w:eastAsia="ru-RU"/>
        </w:rPr>
        <w:t>Н), а также на подготовку к ЧС(Н).</w:t>
      </w:r>
    </w:p>
    <w:p w:rsidR="00D80C0D" w:rsidRPr="00EA6C33" w:rsidRDefault="00D80C0D" w:rsidP="00D80C0D">
      <w:pPr>
        <w:spacing w:after="0" w:line="240" w:lineRule="auto"/>
        <w:ind w:firstLine="709"/>
        <w:jc w:val="both"/>
        <w:rPr>
          <w:rFonts w:ascii="Times New Roman" w:eastAsia="Times New Roman" w:hAnsi="Times New Roman"/>
          <w:i/>
          <w:sz w:val="28"/>
          <w:szCs w:val="28"/>
          <w:lang w:eastAsia="ru-RU"/>
        </w:rPr>
      </w:pPr>
      <w:r w:rsidRPr="00EA6C33">
        <w:rPr>
          <w:rFonts w:ascii="Times New Roman" w:eastAsia="Times New Roman" w:hAnsi="Times New Roman"/>
          <w:bCs/>
          <w:i/>
          <w:sz w:val="28"/>
          <w:szCs w:val="28"/>
          <w:lang w:eastAsia="ru-RU"/>
        </w:rPr>
        <w:t>Организационные мероприятия:</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плановая работа администрации;</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проверка соблюдения требований нормативных правовых документов по предотвращению Ч</w:t>
      </w:r>
      <w:proofErr w:type="gramStart"/>
      <w:r w:rsidRPr="00EA6C33">
        <w:rPr>
          <w:rFonts w:ascii="Times New Roman" w:eastAsia="Times New Roman" w:hAnsi="Times New Roman"/>
          <w:sz w:val="28"/>
          <w:szCs w:val="28"/>
          <w:lang w:eastAsia="ru-RU"/>
        </w:rPr>
        <w:t>С(</w:t>
      </w:r>
      <w:proofErr w:type="gramEnd"/>
      <w:r w:rsidRPr="00EA6C33">
        <w:rPr>
          <w:rFonts w:ascii="Times New Roman" w:eastAsia="Times New Roman" w:hAnsi="Times New Roman"/>
          <w:sz w:val="28"/>
          <w:szCs w:val="28"/>
          <w:lang w:eastAsia="ru-RU"/>
        </w:rPr>
        <w:t>Н) в звеньях муниципальных образований территориальной подсистемы РСЧС;</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контроль сроков разработки и корректировки Планов ЛРН КЧС и ОПБ звеньев муниципальных образований и организаций;</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профессиональная и противоаварийная подготовка АС</w:t>
      </w:r>
      <w:proofErr w:type="gramStart"/>
      <w:r w:rsidRPr="00EA6C33">
        <w:rPr>
          <w:rFonts w:ascii="Times New Roman" w:eastAsia="Times New Roman" w:hAnsi="Times New Roman"/>
          <w:sz w:val="28"/>
          <w:szCs w:val="28"/>
          <w:lang w:eastAsia="ru-RU"/>
        </w:rPr>
        <w:t>Ф(</w:t>
      </w:r>
      <w:proofErr w:type="gramEnd"/>
      <w:r w:rsidRPr="00EA6C33">
        <w:rPr>
          <w:rFonts w:ascii="Times New Roman" w:eastAsia="Times New Roman" w:hAnsi="Times New Roman"/>
          <w:sz w:val="28"/>
          <w:szCs w:val="28"/>
          <w:lang w:eastAsia="ru-RU"/>
        </w:rPr>
        <w:t xml:space="preserve">Н), АВФ(Н), штатных пожарных частей территориальной подсистемы РСЧС, её звеньев муниципальных образований и функциональных подсистем РСЧС на территории </w:t>
      </w:r>
      <w:r w:rsidR="00C214B6" w:rsidRPr="00EA6C33">
        <w:rPr>
          <w:rFonts w:ascii="Times New Roman" w:eastAsia="Times New Roman" w:hAnsi="Times New Roman"/>
          <w:sz w:val="28"/>
          <w:szCs w:val="28"/>
          <w:lang w:eastAsia="ru-RU"/>
        </w:rPr>
        <w:t xml:space="preserve">Карагинского </w:t>
      </w:r>
      <w:r w:rsidRPr="00EA6C33">
        <w:rPr>
          <w:rFonts w:ascii="Times New Roman" w:eastAsia="Times New Roman" w:hAnsi="Times New Roman"/>
          <w:sz w:val="28"/>
          <w:szCs w:val="28"/>
          <w:lang w:eastAsia="ru-RU"/>
        </w:rPr>
        <w:t>района;</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проведение аттестации штатных и нештатных АС</w:t>
      </w:r>
      <w:proofErr w:type="gramStart"/>
      <w:r w:rsidRPr="00EA6C33">
        <w:rPr>
          <w:rFonts w:ascii="Times New Roman" w:eastAsia="Times New Roman" w:hAnsi="Times New Roman"/>
          <w:sz w:val="28"/>
          <w:szCs w:val="28"/>
          <w:lang w:eastAsia="ru-RU"/>
        </w:rPr>
        <w:t>Ф(</w:t>
      </w:r>
      <w:proofErr w:type="gramEnd"/>
      <w:r w:rsidRPr="00EA6C33">
        <w:rPr>
          <w:rFonts w:ascii="Times New Roman" w:eastAsia="Times New Roman" w:hAnsi="Times New Roman"/>
          <w:sz w:val="28"/>
          <w:szCs w:val="28"/>
          <w:lang w:eastAsia="ru-RU"/>
        </w:rPr>
        <w:t>Н), а также ДПД;</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контроль сроков создания штатных АС</w:t>
      </w:r>
      <w:proofErr w:type="gramStart"/>
      <w:r w:rsidRPr="00EA6C33">
        <w:rPr>
          <w:rFonts w:ascii="Times New Roman" w:eastAsia="Times New Roman" w:hAnsi="Times New Roman"/>
          <w:sz w:val="28"/>
          <w:szCs w:val="28"/>
          <w:lang w:eastAsia="ru-RU"/>
        </w:rPr>
        <w:t>Ф(</w:t>
      </w:r>
      <w:proofErr w:type="gramEnd"/>
      <w:r w:rsidRPr="00EA6C33">
        <w:rPr>
          <w:rFonts w:ascii="Times New Roman" w:eastAsia="Times New Roman" w:hAnsi="Times New Roman"/>
          <w:sz w:val="28"/>
          <w:szCs w:val="28"/>
          <w:lang w:eastAsia="ru-RU"/>
        </w:rPr>
        <w:t>Н) и заключения договоров с аттестованными АСФ(Н);</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своевременная проверка знаний норм и правил обеспечения безопасности персоналом АС</w:t>
      </w:r>
      <w:proofErr w:type="gramStart"/>
      <w:r w:rsidRPr="00EA6C33">
        <w:rPr>
          <w:rFonts w:ascii="Times New Roman" w:eastAsia="Times New Roman" w:hAnsi="Times New Roman"/>
          <w:sz w:val="28"/>
          <w:szCs w:val="28"/>
          <w:lang w:eastAsia="ru-RU"/>
        </w:rPr>
        <w:t>Ф(</w:t>
      </w:r>
      <w:proofErr w:type="gramEnd"/>
      <w:r w:rsidRPr="00EA6C33">
        <w:rPr>
          <w:rFonts w:ascii="Times New Roman" w:eastAsia="Times New Roman" w:hAnsi="Times New Roman"/>
          <w:sz w:val="28"/>
          <w:szCs w:val="28"/>
          <w:lang w:eastAsia="ru-RU"/>
        </w:rPr>
        <w:t>Н), АВФ(Н) и штатных пожарных частей проведения работ по локализации и ликвидации ЧС(Н);</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контроль техническою состояния оборудования и снаряжения АС</w:t>
      </w:r>
      <w:proofErr w:type="gramStart"/>
      <w:r w:rsidRPr="00EA6C33">
        <w:rPr>
          <w:rFonts w:ascii="Times New Roman" w:eastAsia="Times New Roman" w:hAnsi="Times New Roman"/>
          <w:sz w:val="28"/>
          <w:szCs w:val="28"/>
          <w:lang w:eastAsia="ru-RU"/>
        </w:rPr>
        <w:t>Ф(</w:t>
      </w:r>
      <w:proofErr w:type="gramEnd"/>
      <w:r w:rsidRPr="00EA6C33">
        <w:rPr>
          <w:rFonts w:ascii="Times New Roman" w:eastAsia="Times New Roman" w:hAnsi="Times New Roman"/>
          <w:sz w:val="28"/>
          <w:szCs w:val="28"/>
          <w:lang w:eastAsia="ru-RU"/>
        </w:rPr>
        <w:t>Н) и штатных пожарных частей с целью своевременного обнаружения и устранения неисправностей;</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заблаговременное эшелонированное складирование средств локализации, сбора нефти и нефтепродуктов и восстановления территорий (для проведения работ по локализации и ликвидации Ч</w:t>
      </w:r>
      <w:proofErr w:type="gramStart"/>
      <w:r w:rsidRPr="00EA6C33">
        <w:rPr>
          <w:rFonts w:ascii="Times New Roman" w:eastAsia="Times New Roman" w:hAnsi="Times New Roman"/>
          <w:sz w:val="28"/>
          <w:szCs w:val="28"/>
          <w:lang w:eastAsia="ru-RU"/>
        </w:rPr>
        <w:t>С(</w:t>
      </w:r>
      <w:proofErr w:type="gramEnd"/>
      <w:r w:rsidRPr="00EA6C33">
        <w:rPr>
          <w:rFonts w:ascii="Times New Roman" w:eastAsia="Times New Roman" w:hAnsi="Times New Roman"/>
          <w:sz w:val="28"/>
          <w:szCs w:val="28"/>
          <w:lang w:eastAsia="ru-RU"/>
        </w:rPr>
        <w:t>Н) на объектах);</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создание запаса резервов материально-технических средств для локализации и ликвидации последствий ЧС, обусловленной разливом нефти, нефтепродуктов;</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контроль за</w:t>
      </w:r>
      <w:proofErr w:type="gramEnd"/>
      <w:r w:rsidRPr="00EA6C33">
        <w:rPr>
          <w:rFonts w:ascii="Times New Roman" w:eastAsia="Times New Roman" w:hAnsi="Times New Roman"/>
          <w:sz w:val="28"/>
          <w:szCs w:val="28"/>
          <w:lang w:eastAsia="ru-RU"/>
        </w:rPr>
        <w:t xml:space="preserve"> подготовкой к проведению всех огневых работ только по оформленным нарядам-допускам и разрешениям при соответствующей подготовке рабочего места;</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организация взаимодействия сил и средств организаций различной ведомственной принадлежности (РСЧС МЧС РФ, МВД РФ, Минздрав России, СМИ, нештатных формирований организаций крупных компаний на территории</w:t>
      </w:r>
      <w:r w:rsidR="0025433D" w:rsidRPr="00EA6C33">
        <w:rPr>
          <w:rFonts w:ascii="Times New Roman" w:eastAsia="Times New Roman" w:hAnsi="Times New Roman"/>
          <w:sz w:val="28"/>
          <w:szCs w:val="28"/>
          <w:lang w:eastAsia="ru-RU"/>
        </w:rPr>
        <w:t xml:space="preserve"> </w:t>
      </w:r>
      <w:r w:rsidR="00B92FBF" w:rsidRPr="00EA6C33">
        <w:rPr>
          <w:rFonts w:ascii="Times New Roman" w:eastAsia="Times New Roman" w:hAnsi="Times New Roman"/>
          <w:sz w:val="28"/>
          <w:szCs w:val="28"/>
          <w:lang w:eastAsia="ru-RU"/>
        </w:rPr>
        <w:t>Абинского</w:t>
      </w:r>
      <w:r w:rsidR="0025433D"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района).</w:t>
      </w:r>
    </w:p>
    <w:p w:rsidR="00D80C0D" w:rsidRPr="00EA6C33" w:rsidRDefault="00D80C0D" w:rsidP="00D80C0D">
      <w:pPr>
        <w:spacing w:after="0" w:line="240" w:lineRule="auto"/>
        <w:ind w:firstLine="709"/>
        <w:jc w:val="both"/>
        <w:rPr>
          <w:rFonts w:ascii="Times New Roman" w:eastAsia="Times New Roman" w:hAnsi="Times New Roman"/>
          <w:bCs/>
          <w:i/>
          <w:sz w:val="28"/>
          <w:szCs w:val="28"/>
          <w:lang w:eastAsia="ru-RU"/>
        </w:rPr>
      </w:pPr>
      <w:r w:rsidRPr="00EA6C33">
        <w:rPr>
          <w:rFonts w:ascii="Times New Roman" w:eastAsia="Times New Roman" w:hAnsi="Times New Roman"/>
          <w:bCs/>
          <w:i/>
          <w:sz w:val="28"/>
          <w:szCs w:val="28"/>
          <w:lang w:eastAsia="ru-RU"/>
        </w:rPr>
        <w:t>Инженерно-технические мероприятия:</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проведение сезонных профилактических работ и нормативного технического</w:t>
      </w:r>
      <w:r w:rsidRPr="00EA6C33">
        <w:rPr>
          <w:rFonts w:ascii="Times New Roman" w:eastAsia="Times New Roman" w:hAnsi="Times New Roman"/>
          <w:sz w:val="28"/>
          <w:szCs w:val="28"/>
          <w:lang w:eastAsia="ru-RU"/>
        </w:rPr>
        <w:br/>
        <w:t>обслуживания техники и технологического оборудования АС</w:t>
      </w:r>
      <w:proofErr w:type="gramStart"/>
      <w:r w:rsidRPr="00EA6C33">
        <w:rPr>
          <w:rFonts w:ascii="Times New Roman" w:eastAsia="Times New Roman" w:hAnsi="Times New Roman"/>
          <w:sz w:val="28"/>
          <w:szCs w:val="28"/>
          <w:lang w:eastAsia="ru-RU"/>
        </w:rPr>
        <w:t>Ф(</w:t>
      </w:r>
      <w:proofErr w:type="gramEnd"/>
      <w:r w:rsidRPr="00EA6C33">
        <w:rPr>
          <w:rFonts w:ascii="Times New Roman" w:eastAsia="Times New Roman" w:hAnsi="Times New Roman"/>
          <w:sz w:val="28"/>
          <w:szCs w:val="28"/>
          <w:lang w:eastAsia="ru-RU"/>
        </w:rPr>
        <w:t>Н), АВФ(Н) и штатных пожарных частей территориальной подсистемы РСЧС и её звеньев муниципальных образований, а также функциональных подсистем министерств;</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содержание в постоянной готовности средств индивидуальной зашиты, грузовых автомобилей, специальной техники, инструмента, ремонтного материала, средств пожаротушения, запасов строительных материалов, сорбирующих средств;</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возведение обвалования вокруг резервуаров с нефтью, нефтепродуктами с целью минимизации площади разлива;</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прокладка подъездных путей (в виде гатей из автомобильных шин и других материалов) от действующих автомобильных дорог и железной дороги до участков магистральных нефтепроводов, продуктопроводов и </w:t>
      </w:r>
      <w:proofErr w:type="spellStart"/>
      <w:r w:rsidRPr="00EA6C33">
        <w:rPr>
          <w:rFonts w:ascii="Times New Roman" w:eastAsia="Times New Roman" w:hAnsi="Times New Roman"/>
          <w:sz w:val="28"/>
          <w:szCs w:val="28"/>
          <w:lang w:eastAsia="ru-RU"/>
        </w:rPr>
        <w:t>конденсатопровода</w:t>
      </w:r>
      <w:proofErr w:type="spellEnd"/>
      <w:r w:rsidRPr="00EA6C33">
        <w:rPr>
          <w:rFonts w:ascii="Times New Roman" w:eastAsia="Times New Roman" w:hAnsi="Times New Roman"/>
          <w:sz w:val="28"/>
          <w:szCs w:val="28"/>
          <w:lang w:eastAsia="ru-RU"/>
        </w:rPr>
        <w:t>, проходящих через труднодоступные болотистые участки и болота.</w:t>
      </w:r>
    </w:p>
    <w:p w:rsidR="00D80C0D" w:rsidRPr="00EA6C33" w:rsidRDefault="00D80C0D" w:rsidP="00D80C0D">
      <w:pPr>
        <w:spacing w:after="0" w:line="240" w:lineRule="auto"/>
        <w:ind w:firstLine="709"/>
        <w:jc w:val="both"/>
        <w:rPr>
          <w:rFonts w:ascii="Times New Roman" w:eastAsia="Times New Roman" w:hAnsi="Times New Roman"/>
          <w:bCs/>
          <w:i/>
          <w:sz w:val="28"/>
          <w:szCs w:val="28"/>
          <w:lang w:eastAsia="ru-RU"/>
        </w:rPr>
      </w:pPr>
      <w:proofErr w:type="spellStart"/>
      <w:r w:rsidRPr="00EA6C33">
        <w:rPr>
          <w:rFonts w:ascii="Times New Roman" w:eastAsia="Times New Roman" w:hAnsi="Times New Roman"/>
          <w:bCs/>
          <w:i/>
          <w:sz w:val="28"/>
          <w:szCs w:val="28"/>
          <w:lang w:eastAsia="ru-RU"/>
        </w:rPr>
        <w:t>Экологозащитные</w:t>
      </w:r>
      <w:proofErr w:type="spellEnd"/>
      <w:r w:rsidRPr="00EA6C33">
        <w:rPr>
          <w:rFonts w:ascii="Times New Roman" w:eastAsia="Times New Roman" w:hAnsi="Times New Roman"/>
          <w:bCs/>
          <w:i/>
          <w:sz w:val="28"/>
          <w:szCs w:val="28"/>
          <w:lang w:eastAsia="ru-RU"/>
        </w:rPr>
        <w:t xml:space="preserve"> мероприятия:</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 технологических операциях запрещается применение химических реагентов и веществ, не прошедших биотестирование, и не имеющих установленные ПДК для рекультивации земель и водоёмов рыбохозяйственного значения;</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все работы по добыче, транспортировке, хранению и реализации нефти, нефтепродуктов и газового конденсата выполняются на основе проектной документации, получившей положительное заключение государственной экологической экспертизы.</w:t>
      </w:r>
    </w:p>
    <w:p w:rsidR="00D80C0D" w:rsidRPr="00EA6C33" w:rsidRDefault="00D80C0D" w:rsidP="00D80C0D">
      <w:pPr>
        <w:spacing w:after="0" w:line="240" w:lineRule="auto"/>
        <w:ind w:firstLine="709"/>
        <w:jc w:val="both"/>
        <w:rPr>
          <w:rFonts w:ascii="Times New Roman" w:eastAsia="Times New Roman" w:hAnsi="Times New Roman"/>
          <w:bCs/>
          <w:i/>
          <w:sz w:val="28"/>
          <w:szCs w:val="28"/>
          <w:lang w:eastAsia="ru-RU"/>
        </w:rPr>
      </w:pPr>
      <w:r w:rsidRPr="00EA6C33">
        <w:rPr>
          <w:rFonts w:ascii="Times New Roman" w:eastAsia="Times New Roman" w:hAnsi="Times New Roman"/>
          <w:bCs/>
          <w:i/>
          <w:sz w:val="28"/>
          <w:szCs w:val="28"/>
          <w:lang w:eastAsia="ru-RU"/>
        </w:rPr>
        <w:t>Специальные мероприятия:</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поддержание в постоянной готовности, совершенствование и расширение существующей объектовой системы оповещения и связи;</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подготовка руководящего состава организации по вопросам действий в условиях ЧС, обусловленной разливом нефти, нефтепродуктов:</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проведение тактико-специальных учений и командно-штабных тренировок по отработке навыков действий в условиях чрезвычайной ситуации, обусловленной разливом нефти, нефтепродуктов;</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Поддержание в готовности к немедленному действию эвакуационной комиссии и эвакуационного автотранспорта:</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наращивание технической оснащённости аварийно-спасательных формирований, аварийно-восстановительных формирований и частей пожарной безопасности и обеспечивающих технических групп;</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накопление запасов </w:t>
      </w:r>
      <w:proofErr w:type="gramStart"/>
      <w:r w:rsidRPr="00EA6C33">
        <w:rPr>
          <w:rFonts w:ascii="Times New Roman" w:eastAsia="Times New Roman" w:hAnsi="Times New Roman"/>
          <w:sz w:val="28"/>
          <w:szCs w:val="28"/>
          <w:lang w:eastAsia="ru-RU"/>
        </w:rPr>
        <w:t>СИЗ</w:t>
      </w:r>
      <w:proofErr w:type="gramEnd"/>
      <w:r w:rsidRPr="00EA6C33">
        <w:rPr>
          <w:rFonts w:ascii="Times New Roman" w:eastAsia="Times New Roman" w:hAnsi="Times New Roman"/>
          <w:sz w:val="28"/>
          <w:szCs w:val="28"/>
          <w:lang w:eastAsia="ru-RU"/>
        </w:rPr>
        <w:t xml:space="preserve"> для персонала аварийно-спасательных формирований и других подразделений территориальной подсистемы РСЧС;</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поддержание в технически исправном состоянии специальных сооружений;</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поддержание тесной взаимосвязи с органами МЧС России по вопросам организации оповещения и эвакуации при возникновении Ч</w:t>
      </w:r>
      <w:proofErr w:type="gramStart"/>
      <w:r w:rsidRPr="00EA6C33">
        <w:rPr>
          <w:rFonts w:ascii="Times New Roman" w:eastAsia="Times New Roman" w:hAnsi="Times New Roman"/>
          <w:sz w:val="28"/>
          <w:szCs w:val="28"/>
          <w:lang w:eastAsia="ru-RU"/>
        </w:rPr>
        <w:t>С(</w:t>
      </w:r>
      <w:proofErr w:type="gramEnd"/>
      <w:r w:rsidRPr="00EA6C33">
        <w:rPr>
          <w:rFonts w:ascii="Times New Roman" w:eastAsia="Times New Roman" w:hAnsi="Times New Roman"/>
          <w:sz w:val="28"/>
          <w:szCs w:val="28"/>
          <w:lang w:eastAsia="ru-RU"/>
        </w:rPr>
        <w:t xml:space="preserve">Н) па территории </w:t>
      </w:r>
      <w:r w:rsidR="00C214B6" w:rsidRPr="00EA6C33">
        <w:rPr>
          <w:rFonts w:ascii="Times New Roman" w:eastAsia="Times New Roman" w:hAnsi="Times New Roman"/>
          <w:sz w:val="28"/>
          <w:szCs w:val="28"/>
          <w:lang w:eastAsia="ru-RU"/>
        </w:rPr>
        <w:t xml:space="preserve">Карагинского </w:t>
      </w:r>
      <w:r w:rsidRPr="00EA6C33">
        <w:rPr>
          <w:rFonts w:ascii="Times New Roman" w:eastAsia="Times New Roman" w:hAnsi="Times New Roman"/>
          <w:sz w:val="28"/>
          <w:szCs w:val="28"/>
          <w:lang w:eastAsia="ru-RU"/>
        </w:rPr>
        <w:t>района;</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разработка паспортов безопасности административно-территориальных единиц (ГОСТ </w:t>
      </w:r>
      <w:proofErr w:type="gramStart"/>
      <w:r w:rsidRPr="00EA6C33">
        <w:rPr>
          <w:rFonts w:ascii="Times New Roman" w:eastAsia="Times New Roman" w:hAnsi="Times New Roman"/>
          <w:sz w:val="28"/>
          <w:szCs w:val="28"/>
          <w:lang w:eastAsia="ru-RU"/>
        </w:rPr>
        <w:t>Р</w:t>
      </w:r>
      <w:proofErr w:type="gramEnd"/>
      <w:r w:rsidRPr="00EA6C33">
        <w:rPr>
          <w:rFonts w:ascii="Times New Roman" w:eastAsia="Times New Roman" w:hAnsi="Times New Roman"/>
          <w:sz w:val="28"/>
          <w:szCs w:val="28"/>
          <w:lang w:eastAsia="ru-RU"/>
        </w:rPr>
        <w:t xml:space="preserve"> 22.2.03-96);</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разработка деклараций промышленной безопасности опасных производственных объектов (Федеральный закон от 21.07.1997 № 116-ФЗ);</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разработка планов по предупреждению и ликвидации разливов нефти и нефтепродуктов организаций, комиссий по ЧС и противопожарной безопасности (КЧС и ОПБ) соответствующих уровней территориальных и функциональных подсистем РСЧС.</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Подготовка руководящего состава и персонала к действиям в условиях чрезвычайной ситуации включает:</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проведение </w:t>
      </w:r>
      <w:proofErr w:type="gramStart"/>
      <w:r w:rsidRPr="00EA6C33">
        <w:rPr>
          <w:rFonts w:ascii="Times New Roman" w:eastAsia="Times New Roman" w:hAnsi="Times New Roman"/>
          <w:sz w:val="28"/>
          <w:szCs w:val="28"/>
          <w:lang w:eastAsia="ru-RU"/>
        </w:rPr>
        <w:t>учебно-тренировочных</w:t>
      </w:r>
      <w:proofErr w:type="gramEnd"/>
      <w:r w:rsidRPr="00EA6C33">
        <w:rPr>
          <w:rFonts w:ascii="Times New Roman" w:eastAsia="Times New Roman" w:hAnsi="Times New Roman"/>
          <w:sz w:val="28"/>
          <w:szCs w:val="28"/>
          <w:lang w:eastAsia="ru-RU"/>
        </w:rPr>
        <w:t xml:space="preserve"> занятии;</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подготовку и аттестацию руководящего состава и персонала предприятий по вопросам обращения с нефтепродуктами.</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Сроки проведения учебно-тренировочных занятий планируются заранее, </w:t>
      </w:r>
      <w:proofErr w:type="gramStart"/>
      <w:r w:rsidRPr="00EA6C33">
        <w:rPr>
          <w:rFonts w:ascii="Times New Roman" w:eastAsia="Times New Roman" w:hAnsi="Times New Roman"/>
          <w:sz w:val="28"/>
          <w:szCs w:val="28"/>
          <w:lang w:eastAsia="ru-RU"/>
        </w:rPr>
        <w:t>согласно</w:t>
      </w:r>
      <w:proofErr w:type="gramEnd"/>
      <w:r w:rsidRPr="00EA6C33">
        <w:rPr>
          <w:rFonts w:ascii="Times New Roman" w:eastAsia="Times New Roman" w:hAnsi="Times New Roman"/>
          <w:sz w:val="28"/>
          <w:szCs w:val="28"/>
          <w:lang w:eastAsia="ru-RU"/>
        </w:rPr>
        <w:t xml:space="preserve"> утверждённого плана.</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Для обеспечения готовности сил и средств к эффективному проведению операции ЛРН в плановом порядке проводится специальная подготовка персонала с отработкой практических навыков управления и использования технических сре</w:t>
      </w:r>
      <w:proofErr w:type="gramStart"/>
      <w:r w:rsidRPr="00EA6C33">
        <w:rPr>
          <w:rFonts w:ascii="Times New Roman" w:eastAsia="Times New Roman" w:hAnsi="Times New Roman"/>
          <w:sz w:val="28"/>
          <w:szCs w:val="28"/>
          <w:lang w:eastAsia="ru-RU"/>
        </w:rPr>
        <w:t>дств в р</w:t>
      </w:r>
      <w:proofErr w:type="gramEnd"/>
      <w:r w:rsidRPr="00EA6C33">
        <w:rPr>
          <w:rFonts w:ascii="Times New Roman" w:eastAsia="Times New Roman" w:hAnsi="Times New Roman"/>
          <w:sz w:val="28"/>
          <w:szCs w:val="28"/>
          <w:lang w:eastAsia="ru-RU"/>
        </w:rPr>
        <w:t>азличных условиях:</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противоаварийные тренировки;</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комплексные учения;</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командно-штабные учения.</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Основные технологические и </w:t>
      </w:r>
      <w:proofErr w:type="gramStart"/>
      <w:r w:rsidRPr="00EA6C33">
        <w:rPr>
          <w:rFonts w:ascii="Times New Roman" w:eastAsia="Times New Roman" w:hAnsi="Times New Roman"/>
          <w:sz w:val="28"/>
          <w:szCs w:val="28"/>
          <w:lang w:eastAsia="ru-RU"/>
        </w:rPr>
        <w:t>организационные решения, рассматриваемые в Плане ЛРН направлены</w:t>
      </w:r>
      <w:proofErr w:type="gramEnd"/>
      <w:r w:rsidRPr="00EA6C33">
        <w:rPr>
          <w:rFonts w:ascii="Times New Roman" w:eastAsia="Times New Roman" w:hAnsi="Times New Roman"/>
          <w:sz w:val="28"/>
          <w:szCs w:val="28"/>
          <w:lang w:eastAsia="ru-RU"/>
        </w:rPr>
        <w:t xml:space="preserve"> на предотвращение или исключение аварийных ситуаций, что позволяет уменьшить угрозу жизни и здоровью персонала, проживающего вблизи от опасных объектов, снизить ущерб окружающей природной среде.</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Эксплуатация объектов </w:t>
      </w:r>
      <w:proofErr w:type="spellStart"/>
      <w:r w:rsidRPr="00EA6C33">
        <w:rPr>
          <w:rFonts w:ascii="Times New Roman" w:eastAsia="Times New Roman" w:hAnsi="Times New Roman"/>
          <w:sz w:val="28"/>
          <w:szCs w:val="28"/>
          <w:lang w:eastAsia="ru-RU"/>
        </w:rPr>
        <w:t>нефтехранения</w:t>
      </w:r>
      <w:proofErr w:type="spellEnd"/>
      <w:r w:rsidRPr="00EA6C33">
        <w:rPr>
          <w:rFonts w:ascii="Times New Roman" w:eastAsia="Times New Roman" w:hAnsi="Times New Roman"/>
          <w:sz w:val="28"/>
          <w:szCs w:val="28"/>
          <w:lang w:eastAsia="ru-RU"/>
        </w:rPr>
        <w:t xml:space="preserve"> осуществляется в соответствии с РД 153-39.2-080-01 «Правила технической эксплуатации автозаправочных станций».</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Обслуживание и ремонт оборудования объектов </w:t>
      </w:r>
      <w:proofErr w:type="spellStart"/>
      <w:r w:rsidRPr="00EA6C33">
        <w:rPr>
          <w:rFonts w:ascii="Times New Roman" w:eastAsia="Times New Roman" w:hAnsi="Times New Roman"/>
          <w:sz w:val="28"/>
          <w:szCs w:val="28"/>
          <w:lang w:eastAsia="ru-RU"/>
        </w:rPr>
        <w:t>нефтехранения</w:t>
      </w:r>
      <w:proofErr w:type="spellEnd"/>
      <w:r w:rsidRPr="00EA6C33">
        <w:rPr>
          <w:rFonts w:ascii="Times New Roman" w:eastAsia="Times New Roman" w:hAnsi="Times New Roman"/>
          <w:sz w:val="28"/>
          <w:szCs w:val="28"/>
          <w:lang w:eastAsia="ru-RU"/>
        </w:rPr>
        <w:t xml:space="preserve"> проводят специалисты, имеющие право на обслуживание данного вида оборудования.</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Все работники объектов </w:t>
      </w:r>
      <w:proofErr w:type="spellStart"/>
      <w:r w:rsidRPr="00EA6C33">
        <w:rPr>
          <w:rFonts w:ascii="Times New Roman" w:eastAsia="Times New Roman" w:hAnsi="Times New Roman"/>
          <w:sz w:val="28"/>
          <w:szCs w:val="28"/>
          <w:lang w:eastAsia="ru-RU"/>
        </w:rPr>
        <w:t>нефтехранения</w:t>
      </w:r>
      <w:proofErr w:type="spellEnd"/>
      <w:r w:rsidRPr="00EA6C33">
        <w:rPr>
          <w:rFonts w:ascii="Times New Roman" w:eastAsia="Times New Roman" w:hAnsi="Times New Roman"/>
          <w:sz w:val="28"/>
          <w:szCs w:val="28"/>
          <w:lang w:eastAsia="ru-RU"/>
        </w:rPr>
        <w:t xml:space="preserve"> обязаны знать и выполнять действующие инструкции, правила охраны труда и пожарной безопасности в объёме возложенных на них обязанностей.</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Приём и отпуск нефтепродуктов на </w:t>
      </w:r>
      <w:proofErr w:type="gramStart"/>
      <w:r w:rsidRPr="00EA6C33">
        <w:rPr>
          <w:rFonts w:ascii="Times New Roman" w:eastAsia="Times New Roman" w:hAnsi="Times New Roman"/>
          <w:sz w:val="28"/>
          <w:szCs w:val="28"/>
          <w:lang w:eastAsia="ru-RU"/>
        </w:rPr>
        <w:t>объектах</w:t>
      </w:r>
      <w:proofErr w:type="gramEnd"/>
      <w:r w:rsidRPr="00EA6C33">
        <w:rPr>
          <w:rFonts w:ascii="Times New Roman" w:eastAsia="Times New Roman" w:hAnsi="Times New Roman"/>
          <w:sz w:val="28"/>
          <w:szCs w:val="28"/>
          <w:lang w:eastAsia="ru-RU"/>
        </w:rPr>
        <w:t xml:space="preserve"> </w:t>
      </w:r>
      <w:proofErr w:type="spellStart"/>
      <w:r w:rsidRPr="00EA6C33">
        <w:rPr>
          <w:rFonts w:ascii="Times New Roman" w:eastAsia="Times New Roman" w:hAnsi="Times New Roman"/>
          <w:sz w:val="28"/>
          <w:szCs w:val="28"/>
          <w:lang w:eastAsia="ru-RU"/>
        </w:rPr>
        <w:t>нефтехранения</w:t>
      </w:r>
      <w:proofErr w:type="spellEnd"/>
      <w:r w:rsidRPr="00EA6C33">
        <w:rPr>
          <w:rFonts w:ascii="Times New Roman" w:eastAsia="Times New Roman" w:hAnsi="Times New Roman"/>
          <w:sz w:val="28"/>
          <w:szCs w:val="28"/>
          <w:lang w:eastAsia="ru-RU"/>
        </w:rPr>
        <w:t xml:space="preserve"> осуществляется через специальные сливоналивные устройства.</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Нефтепродукты каждой марки хранятся в отдельных, предназначенных для них исправных резервуарах.</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На резервуарные ёмкости имеются </w:t>
      </w:r>
      <w:proofErr w:type="spellStart"/>
      <w:r w:rsidRPr="00EA6C33">
        <w:rPr>
          <w:rFonts w:ascii="Times New Roman" w:eastAsia="Times New Roman" w:hAnsi="Times New Roman"/>
          <w:sz w:val="28"/>
          <w:szCs w:val="28"/>
          <w:lang w:eastAsia="ru-RU"/>
        </w:rPr>
        <w:t>градуировочные</w:t>
      </w:r>
      <w:proofErr w:type="spellEnd"/>
      <w:r w:rsidRPr="00EA6C33">
        <w:rPr>
          <w:rFonts w:ascii="Times New Roman" w:eastAsia="Times New Roman" w:hAnsi="Times New Roman"/>
          <w:sz w:val="28"/>
          <w:szCs w:val="28"/>
          <w:lang w:eastAsia="ru-RU"/>
        </w:rPr>
        <w:t xml:space="preserve"> таблицы, определяющие номинальную вместимость ёмкостей по видам нефтепродуктов.</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Персонал аттестован в соответствии с квалификационными требованиями «Правил работы с персоналом в организациях нефтепродуктообеспечения», утверждённых приказом Минэнерго РФ № 225 от 17.06.2002.</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Проводятся консультации по вопросам необходимых условий безопасности, находящихся на смене рабочих и служащих силами ФПС.</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В соответствии с РД-153-39.2-080-01 проводится комплекс мероприятий, при которых:</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металлические корпуса наземных резервуаров, контейнеров и блоков хранения топлива оборудованы молниеотводами, установленными на защищаемом </w:t>
      </w:r>
      <w:proofErr w:type="gramStart"/>
      <w:r w:rsidRPr="00EA6C33">
        <w:rPr>
          <w:rFonts w:ascii="Times New Roman" w:eastAsia="Times New Roman" w:hAnsi="Times New Roman"/>
          <w:sz w:val="28"/>
          <w:szCs w:val="28"/>
          <w:lang w:eastAsia="ru-RU"/>
        </w:rPr>
        <w:t>объекте</w:t>
      </w:r>
      <w:proofErr w:type="gramEnd"/>
      <w:r w:rsidRPr="00EA6C33">
        <w:rPr>
          <w:rFonts w:ascii="Times New Roman" w:eastAsia="Times New Roman" w:hAnsi="Times New Roman"/>
          <w:sz w:val="28"/>
          <w:szCs w:val="28"/>
          <w:lang w:eastAsia="ru-RU"/>
        </w:rPr>
        <w:t xml:space="preserve"> и отдельно стоящими в соответствии с расчётами;</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пространство над газоотводными трубами защищено от прямых ударов молнии. Защите подлежат также дыхательные клапаны и пространство над ними;</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 качестве заземлителей молниезащиты используются все заземлители электроустановок;</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соединение </w:t>
      </w:r>
      <w:proofErr w:type="spellStart"/>
      <w:r w:rsidRPr="00EA6C33">
        <w:rPr>
          <w:rFonts w:ascii="Times New Roman" w:eastAsia="Times New Roman" w:hAnsi="Times New Roman"/>
          <w:sz w:val="28"/>
          <w:szCs w:val="28"/>
          <w:lang w:eastAsia="ru-RU"/>
        </w:rPr>
        <w:t>молниеприёмников</w:t>
      </w:r>
      <w:proofErr w:type="spellEnd"/>
      <w:r w:rsidRPr="00EA6C33">
        <w:rPr>
          <w:rFonts w:ascii="Times New Roman" w:eastAsia="Times New Roman" w:hAnsi="Times New Roman"/>
          <w:sz w:val="28"/>
          <w:szCs w:val="28"/>
          <w:lang w:eastAsia="ru-RU"/>
        </w:rPr>
        <w:t xml:space="preserve"> с токоотводами, а также заземлителей между собой и с токоотводами сварное. Наземная часть токоотводов, кроме контактных поверхностей, окрашена в чёрный цвет;</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все металлические и электропроводные неметаллические части технологического оборудования заземлены, независимо от применения других мер защиты от статического электричества;</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По защите подземных вод в соответствии с СП 2.1.5.1059-01 проводится комплекс </w:t>
      </w:r>
      <w:proofErr w:type="gramStart"/>
      <w:r w:rsidRPr="00EA6C33">
        <w:rPr>
          <w:rFonts w:ascii="Times New Roman" w:eastAsia="Times New Roman" w:hAnsi="Times New Roman"/>
          <w:sz w:val="28"/>
          <w:szCs w:val="28"/>
          <w:lang w:eastAsia="ru-RU"/>
        </w:rPr>
        <w:t>мероприятий</w:t>
      </w:r>
      <w:proofErr w:type="gramEnd"/>
      <w:r w:rsidRPr="00EA6C33">
        <w:rPr>
          <w:rFonts w:ascii="Times New Roman" w:eastAsia="Times New Roman" w:hAnsi="Times New Roman"/>
          <w:sz w:val="28"/>
          <w:szCs w:val="28"/>
          <w:lang w:eastAsia="ru-RU"/>
        </w:rPr>
        <w:t xml:space="preserve"> при которых:</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обеспечена защита подземных вод от загрязнения при эксплуатации нефтепродуктов;</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обеспечивается водонепроницаемость подземных ёмкостей для хранения нефтепродуктов;</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осуществляется предупреждение фильтрации загрязнённых вод с поверхности почвы в водоносные горизонты путём организации ливневой канализации, сброс от которой поступает на очистные сооружения предприятия;</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обеспечивается герметизация системы хранения и транспортирования нефтепродуктов путём периодической проверки герметичности резервуаров, фланцевых соединений и трубопроводов.</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 защите поверхностных вод в соответствии с СанПиНом 2.1.5.980-00 проводится комплекс мероприятий, при которых:</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размещение объектов </w:t>
      </w:r>
      <w:proofErr w:type="spellStart"/>
      <w:r w:rsidRPr="00EA6C33">
        <w:rPr>
          <w:rFonts w:ascii="Times New Roman" w:eastAsia="Times New Roman" w:hAnsi="Times New Roman"/>
          <w:sz w:val="28"/>
          <w:szCs w:val="28"/>
          <w:lang w:eastAsia="ru-RU"/>
        </w:rPr>
        <w:t>нефтехранения</w:t>
      </w:r>
      <w:proofErr w:type="spellEnd"/>
      <w:r w:rsidRPr="00EA6C33">
        <w:rPr>
          <w:rFonts w:ascii="Times New Roman" w:eastAsia="Times New Roman" w:hAnsi="Times New Roman"/>
          <w:sz w:val="28"/>
          <w:szCs w:val="28"/>
          <w:lang w:eastAsia="ru-RU"/>
        </w:rPr>
        <w:t>, условия хранения нефтепродуктов исключают попадание нефтепродуктов в водоёмы и речные акватории.</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По защите атмосферного воздуха проводится комплекс мероприятий, направленный на предупреждение выбросов в соответствии с СанПиНом 2.1.6.1032-01 (при утилизации загрязнённого </w:t>
      </w:r>
      <w:proofErr w:type="spellStart"/>
      <w:r w:rsidRPr="00EA6C33">
        <w:rPr>
          <w:rFonts w:ascii="Times New Roman" w:eastAsia="Times New Roman" w:hAnsi="Times New Roman"/>
          <w:sz w:val="28"/>
          <w:szCs w:val="28"/>
          <w:lang w:eastAsia="ru-RU"/>
        </w:rPr>
        <w:t>нефтешлама</w:t>
      </w:r>
      <w:proofErr w:type="spellEnd"/>
      <w:r w:rsidRPr="00EA6C33">
        <w:rPr>
          <w:rFonts w:ascii="Times New Roman" w:eastAsia="Times New Roman" w:hAnsi="Times New Roman"/>
          <w:sz w:val="28"/>
          <w:szCs w:val="28"/>
          <w:lang w:eastAsia="ru-RU"/>
        </w:rPr>
        <w:t xml:space="preserve"> методом сжигания).</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По работе с отходами в соответствии с СанПиНом 2.1.7.1322-03 проводится комплекс </w:t>
      </w:r>
      <w:proofErr w:type="gramStart"/>
      <w:r w:rsidRPr="00EA6C33">
        <w:rPr>
          <w:rFonts w:ascii="Times New Roman" w:eastAsia="Times New Roman" w:hAnsi="Times New Roman"/>
          <w:sz w:val="28"/>
          <w:szCs w:val="28"/>
          <w:lang w:eastAsia="ru-RU"/>
        </w:rPr>
        <w:t>мероприятий</w:t>
      </w:r>
      <w:proofErr w:type="gramEnd"/>
      <w:r w:rsidRPr="00EA6C33">
        <w:rPr>
          <w:rFonts w:ascii="Times New Roman" w:eastAsia="Times New Roman" w:hAnsi="Times New Roman"/>
          <w:sz w:val="28"/>
          <w:szCs w:val="28"/>
          <w:lang w:eastAsia="ru-RU"/>
        </w:rPr>
        <w:t xml:space="preserve"> при которых:</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временное хранение собранного нефтепродукта осуществляется на производственной территории на открытой площадке исключительно в герметичных оборотных (сменных) ёмкостях (контейнеры, бочки, цистерны).</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 xml:space="preserve">Разрабатываются программы (планы) производственного </w:t>
      </w:r>
      <w:proofErr w:type="gramStart"/>
      <w:r w:rsidRPr="00EA6C33">
        <w:rPr>
          <w:rFonts w:ascii="Times New Roman" w:eastAsia="Times New Roman" w:hAnsi="Times New Roman"/>
          <w:sz w:val="28"/>
          <w:szCs w:val="28"/>
          <w:lang w:eastAsia="ru-RU"/>
        </w:rPr>
        <w:t>контроля за</w:t>
      </w:r>
      <w:proofErr w:type="gramEnd"/>
      <w:r w:rsidRPr="00EA6C33">
        <w:rPr>
          <w:rFonts w:ascii="Times New Roman" w:eastAsia="Times New Roman" w:hAnsi="Times New Roman"/>
          <w:sz w:val="28"/>
          <w:szCs w:val="28"/>
          <w:lang w:eastAsia="ru-RU"/>
        </w:rPr>
        <w:t xml:space="preserve"> соблюдением санитарных правил и проведением санитарно-противоэпидемических (профилактических) мероприятий при выполнении работ и оказании услуг, а также при производстве, транспортировке, хранении и реализации продукции в соответствии с СП 1.1.1058-01. Программы согласовываются главным врачом (заместителем главного врача) центра государственного санитарно-эпидемиологического надзора, осуществляющего государственный санитарно-эпидемиологический надзор за деятельностью юридических лиц, индивидуальных предпринимателей и утверждаются руководителями организаций.</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Силы и средства других организаций, осуществляющих свою деятельность в этой зоне, могут привлекаться к выполнению работ по ЛРН на договорной основе.</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Основные технологические и организационные решения, рассматриваемые в Плане ЛРН </w:t>
      </w:r>
      <w:r w:rsidR="00C214B6" w:rsidRPr="00EA6C33">
        <w:rPr>
          <w:rFonts w:ascii="Times New Roman" w:eastAsia="Times New Roman" w:hAnsi="Times New Roman"/>
          <w:sz w:val="28"/>
          <w:szCs w:val="28"/>
          <w:lang w:eastAsia="ru-RU"/>
        </w:rPr>
        <w:t xml:space="preserve">Карагинского </w:t>
      </w:r>
      <w:r w:rsidRPr="00EA6C33">
        <w:rPr>
          <w:rFonts w:ascii="Times New Roman" w:eastAsia="Times New Roman" w:hAnsi="Times New Roman"/>
          <w:sz w:val="28"/>
          <w:szCs w:val="28"/>
          <w:lang w:eastAsia="ru-RU"/>
        </w:rPr>
        <w:t>района, направлены на предотвращение или исключение аварийных ситуаций, что позволяет уменьшить угрозу жизни и здоровью персонала, проживающего вблизи от опасных объектов, снизить ущерб окружающей природной среде.</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Аттестация персонала АСФ, привлекаемого к ликвидации аварийного разлива нефти и его последствий, проводится в соответствии с требованиями «Методики аттестации аварийно-спасательных формирований».</w:t>
      </w:r>
    </w:p>
    <w:p w:rsidR="00D80C0D" w:rsidRPr="00EA6C33" w:rsidRDefault="00D80C0D" w:rsidP="00D80C0D">
      <w:pPr>
        <w:spacing w:after="0" w:line="240" w:lineRule="auto"/>
        <w:ind w:firstLine="709"/>
        <w:jc w:val="both"/>
        <w:rPr>
          <w:rFonts w:ascii="Times New Roman" w:eastAsia="Times New Roman" w:hAnsi="Times New Roman"/>
          <w:b/>
          <w:bCs/>
          <w:sz w:val="28"/>
          <w:szCs w:val="28"/>
          <w:lang w:eastAsia="ru-RU"/>
        </w:rPr>
      </w:pPr>
      <w:r w:rsidRPr="00EA6C33">
        <w:rPr>
          <w:rFonts w:ascii="Times New Roman" w:eastAsia="Times New Roman" w:hAnsi="Times New Roman"/>
          <w:sz w:val="28"/>
          <w:szCs w:val="28"/>
          <w:lang w:eastAsia="ru-RU"/>
        </w:rPr>
        <w:t>Выполнение оперативного плана по локализации и ликвидации Ч</w:t>
      </w:r>
      <w:proofErr w:type="gramStart"/>
      <w:r w:rsidRPr="00EA6C33">
        <w:rPr>
          <w:rFonts w:ascii="Times New Roman" w:eastAsia="Times New Roman" w:hAnsi="Times New Roman"/>
          <w:sz w:val="28"/>
          <w:szCs w:val="28"/>
          <w:lang w:eastAsia="ru-RU"/>
        </w:rPr>
        <w:t>С(</w:t>
      </w:r>
      <w:proofErr w:type="gramEnd"/>
      <w:r w:rsidRPr="00EA6C33">
        <w:rPr>
          <w:rFonts w:ascii="Times New Roman" w:eastAsia="Times New Roman" w:hAnsi="Times New Roman"/>
          <w:sz w:val="28"/>
          <w:szCs w:val="28"/>
          <w:lang w:eastAsia="ru-RU"/>
        </w:rPr>
        <w:t>Н) начинается с доставки сил и средств АСФ(Н) к месту разлива нефтепродуктов, по заранее намеченным маршрутам. Состав технических средств и персонала, взаимодействующие организации, тактики и алгоритмы действий определяются заранее в объектовых и/или типовых Планах ЛРН Организаций и корректируются в процессе разведки на местности и мониторинга трансформации пятна разлива на местности и/или акватории.</w:t>
      </w:r>
    </w:p>
    <w:p w:rsidR="00D80C0D" w:rsidRPr="00EA6C33" w:rsidRDefault="00D80C0D" w:rsidP="00D80C0D">
      <w:pPr>
        <w:spacing w:after="0" w:line="240" w:lineRule="auto"/>
        <w:ind w:firstLine="709"/>
        <w:jc w:val="both"/>
        <w:rPr>
          <w:rFonts w:ascii="Times New Roman" w:eastAsia="Times New Roman" w:hAnsi="Times New Roman"/>
          <w:bCs/>
          <w:i/>
          <w:sz w:val="28"/>
          <w:szCs w:val="28"/>
          <w:lang w:eastAsia="ru-RU"/>
        </w:rPr>
      </w:pPr>
      <w:r w:rsidRPr="00EA6C33">
        <w:rPr>
          <w:rFonts w:ascii="Times New Roman" w:eastAsia="Times New Roman" w:hAnsi="Times New Roman"/>
          <w:bCs/>
          <w:i/>
          <w:sz w:val="28"/>
          <w:szCs w:val="28"/>
          <w:lang w:eastAsia="ru-RU"/>
        </w:rPr>
        <w:t>Алгоритм (последовательность) проведения операций по ЛЧ</w:t>
      </w:r>
      <w:proofErr w:type="gramStart"/>
      <w:r w:rsidRPr="00EA6C33">
        <w:rPr>
          <w:rFonts w:ascii="Times New Roman" w:eastAsia="Times New Roman" w:hAnsi="Times New Roman"/>
          <w:bCs/>
          <w:i/>
          <w:sz w:val="28"/>
          <w:szCs w:val="28"/>
          <w:lang w:eastAsia="ru-RU"/>
        </w:rPr>
        <w:t>С(</w:t>
      </w:r>
      <w:proofErr w:type="gramEnd"/>
      <w:r w:rsidRPr="00EA6C33">
        <w:rPr>
          <w:rFonts w:ascii="Times New Roman" w:eastAsia="Times New Roman" w:hAnsi="Times New Roman"/>
          <w:bCs/>
          <w:i/>
          <w:sz w:val="28"/>
          <w:szCs w:val="28"/>
          <w:lang w:eastAsia="ru-RU"/>
        </w:rPr>
        <w:t>Н)</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 момента получения сигнала об аварии организуется выполнение мероприятий ПЛРН, которые осуществляются в три этапа.</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bCs/>
          <w:i/>
          <w:sz w:val="28"/>
          <w:szCs w:val="28"/>
          <w:u w:val="single"/>
          <w:lang w:eastAsia="ru-RU"/>
        </w:rPr>
        <w:t>Первый этап</w:t>
      </w:r>
      <w:r w:rsidRPr="00EA6C33">
        <w:rPr>
          <w:rFonts w:ascii="Times New Roman" w:eastAsia="Times New Roman" w:hAnsi="Times New Roman"/>
          <w:b/>
          <w:bCs/>
          <w:sz w:val="28"/>
          <w:szCs w:val="28"/>
          <w:lang w:eastAsia="ru-RU"/>
        </w:rPr>
        <w:t xml:space="preserve"> </w:t>
      </w:r>
      <w:r w:rsidRPr="00EA6C33">
        <w:rPr>
          <w:rFonts w:ascii="Times New Roman" w:eastAsia="Times New Roman" w:hAnsi="Times New Roman"/>
          <w:sz w:val="28"/>
          <w:szCs w:val="28"/>
          <w:lang w:eastAsia="ru-RU"/>
        </w:rPr>
        <w:t>связан с поиском места РН и определение его характера. Организует и отвечает за его выполнение руководитель объекта.</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bCs/>
          <w:i/>
          <w:sz w:val="28"/>
          <w:szCs w:val="28"/>
          <w:u w:val="single"/>
          <w:lang w:eastAsia="ru-RU"/>
        </w:rPr>
        <w:t>Второй этап</w:t>
      </w:r>
      <w:r w:rsidRPr="00EA6C33">
        <w:rPr>
          <w:rFonts w:ascii="Times New Roman" w:eastAsia="Times New Roman" w:hAnsi="Times New Roman"/>
          <w:b/>
          <w:bCs/>
          <w:sz w:val="28"/>
          <w:szCs w:val="28"/>
          <w:lang w:eastAsia="ru-RU"/>
        </w:rPr>
        <w:t xml:space="preserve"> </w:t>
      </w:r>
      <w:r w:rsidRPr="00EA6C33">
        <w:rPr>
          <w:rFonts w:ascii="Times New Roman" w:eastAsia="Times New Roman" w:hAnsi="Times New Roman"/>
          <w:sz w:val="28"/>
          <w:szCs w:val="28"/>
          <w:lang w:eastAsia="ru-RU"/>
        </w:rPr>
        <w:t>связан со сбором, выездом и доставкой персонала и технических средств к месту РН. Ответственными исполнителями являются руководитель объекта и председатель КЧС и ОПБ.</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bCs/>
          <w:i/>
          <w:sz w:val="28"/>
          <w:szCs w:val="28"/>
          <w:u w:val="single"/>
          <w:lang w:eastAsia="ru-RU"/>
        </w:rPr>
        <w:t>Третий этап</w:t>
      </w:r>
      <w:r w:rsidRPr="00EA6C33">
        <w:rPr>
          <w:rFonts w:ascii="Times New Roman" w:eastAsia="Times New Roman" w:hAnsi="Times New Roman"/>
          <w:b/>
          <w:bCs/>
          <w:sz w:val="28"/>
          <w:szCs w:val="28"/>
          <w:lang w:eastAsia="ru-RU"/>
        </w:rPr>
        <w:t xml:space="preserve"> </w:t>
      </w:r>
      <w:r w:rsidRPr="00EA6C33">
        <w:rPr>
          <w:rFonts w:ascii="Times New Roman" w:eastAsia="Times New Roman" w:hAnsi="Times New Roman"/>
          <w:sz w:val="28"/>
          <w:szCs w:val="28"/>
          <w:lang w:eastAsia="ru-RU"/>
        </w:rPr>
        <w:t>связан с организацией и выполнением АВР. Ответственный – председатель КЧС и ОПБ.</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До начала АВР их руководителем должны быть уточнены и доведены до сведения каждого работника конкретные обязанности, объёмы и сроки предстоящих работ, меры техники безопасности и пожарной безопасности, а также действия на случай возможных обвалов, осыпей и других опасных явлений. Действия по сбору нефтепродукта должны обеспечивать максимально быстрый сбор нефтяного пятна. Решение о выборе той или иной технологии принимает штаб по ликвидации ЧС.</w:t>
      </w:r>
      <w:r w:rsidRPr="00EA6C33">
        <w:rPr>
          <w:rFonts w:ascii="Times New Roman" w:eastAsia="Times New Roman" w:hAnsi="Times New Roman"/>
          <w:sz w:val="28"/>
          <w:szCs w:val="28"/>
          <w:lang w:eastAsia="ru-RU"/>
        </w:rPr>
        <w:tab/>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Необходимое количество материальных и трудовых затрат для уборки определяется объёмом необходимого для сбора нефтепродукта и выбранной технологией уборки нефтепродукта.</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Предлагаемый цикл работ по сбору нефтепродукта распределяется по шести составляющим этапам:</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Необходимое количество материальных и трудовых затрат для уборки определяется объёмом необходимого для сбора нефтепродукта и выбранной технологией уборки нефтепродукта. Предлагаемый цикл работ по сбору нефтепродукта распределяется по шести составляющим этапам:</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формирование-организация подтока «свободного» нефтепродукта к месту аккумуляции (накопления) и сбора нефтепродукта, при этом необходимо исключить обратную миграцию нефтепродукта;</w:t>
      </w:r>
      <w:proofErr w:type="gramEnd"/>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аккумуляция (накопление) «свободного» нефтепродукта;</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сбор «свободного» нефтепродукта;</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подготовка нефтепродукта к транспортировке;</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транспортировка собранного нефтепродукта к месту закачки;</w:t>
      </w:r>
    </w:p>
    <w:p w:rsidR="00D80C0D" w:rsidRPr="00EA6C33" w:rsidRDefault="00D80C0D" w:rsidP="00D80C0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закачка нефтепродукта в резервные ёмкости.</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Специальные технические средства должны быть пожаробезопасны, во взрывозащищённом исполнении, просты в эксплуатации.</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Технологии и технические средства должны быть защищены от вторичного загрязнения окружающей среды.</w:t>
      </w:r>
    </w:p>
    <w:p w:rsidR="00D80C0D" w:rsidRPr="00EA6C33" w:rsidRDefault="00D80C0D" w:rsidP="00D80C0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Технологии механического сбора нефтепродукта должны быть применяемы в достаточно широком диапазоне температур окружающей среды.</w:t>
      </w:r>
    </w:p>
    <w:p w:rsidR="00D80C0D" w:rsidRPr="00EA6C33" w:rsidRDefault="00D80C0D" w:rsidP="00D80C0D">
      <w:pPr>
        <w:spacing w:after="0" w:line="240" w:lineRule="auto"/>
        <w:ind w:firstLine="709"/>
        <w:jc w:val="both"/>
        <w:rPr>
          <w:rFonts w:ascii="Times New Roman" w:eastAsia="Times New Roman" w:hAnsi="Times New Roman"/>
          <w:bCs/>
          <w:i/>
          <w:sz w:val="28"/>
          <w:szCs w:val="28"/>
          <w:lang w:eastAsia="ru-RU"/>
        </w:rPr>
      </w:pPr>
      <w:r w:rsidRPr="00EA6C33">
        <w:rPr>
          <w:rFonts w:ascii="Times New Roman" w:eastAsia="Times New Roman" w:hAnsi="Times New Roman"/>
          <w:bCs/>
          <w:i/>
          <w:sz w:val="28"/>
          <w:szCs w:val="28"/>
          <w:lang w:eastAsia="ru-RU"/>
        </w:rPr>
        <w:t>Алгоритм (последовательность) проведения операций по ЛЧ</w:t>
      </w:r>
      <w:proofErr w:type="gramStart"/>
      <w:r w:rsidRPr="00EA6C33">
        <w:rPr>
          <w:rFonts w:ascii="Times New Roman" w:eastAsia="Times New Roman" w:hAnsi="Times New Roman"/>
          <w:bCs/>
          <w:i/>
          <w:sz w:val="28"/>
          <w:szCs w:val="28"/>
          <w:lang w:eastAsia="ru-RU"/>
        </w:rPr>
        <w:t>С(</w:t>
      </w:r>
      <w:proofErr w:type="gramEnd"/>
      <w:r w:rsidRPr="00EA6C33">
        <w:rPr>
          <w:rFonts w:ascii="Times New Roman" w:eastAsia="Times New Roman" w:hAnsi="Times New Roman"/>
          <w:bCs/>
          <w:i/>
          <w:sz w:val="28"/>
          <w:szCs w:val="28"/>
          <w:lang w:eastAsia="ru-RU"/>
        </w:rPr>
        <w:t>Н)</w:t>
      </w:r>
    </w:p>
    <w:p w:rsidR="00D80C0D" w:rsidRPr="00EA6C33" w:rsidRDefault="00D80C0D" w:rsidP="000A0314">
      <w:pPr>
        <w:numPr>
          <w:ilvl w:val="0"/>
          <w:numId w:val="62"/>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Сообщить об аварии ответственному за эксплуатацию и руководству предприятия.</w:t>
      </w:r>
    </w:p>
    <w:p w:rsidR="00D80C0D" w:rsidRPr="00EA6C33" w:rsidRDefault="00D80C0D" w:rsidP="000A0314">
      <w:pPr>
        <w:numPr>
          <w:ilvl w:val="0"/>
          <w:numId w:val="62"/>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Принять меры к устранению опасности для людей и оборудования.</w:t>
      </w:r>
    </w:p>
    <w:p w:rsidR="00D80C0D" w:rsidRPr="00EA6C33" w:rsidRDefault="00D80C0D" w:rsidP="000A0314">
      <w:pPr>
        <w:numPr>
          <w:ilvl w:val="0"/>
          <w:numId w:val="62"/>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Обесточить участок аварии и </w:t>
      </w:r>
      <w:proofErr w:type="gramStart"/>
      <w:r w:rsidRPr="00EA6C33">
        <w:rPr>
          <w:rFonts w:ascii="Times New Roman" w:eastAsia="Times New Roman" w:hAnsi="Times New Roman"/>
          <w:sz w:val="28"/>
          <w:szCs w:val="28"/>
          <w:lang w:eastAsia="ru-RU"/>
        </w:rPr>
        <w:t>подготовить к работе пункт выдачи СИЗ</w:t>
      </w:r>
      <w:proofErr w:type="gramEnd"/>
      <w:r w:rsidRPr="00EA6C33">
        <w:rPr>
          <w:rFonts w:ascii="Times New Roman" w:eastAsia="Times New Roman" w:hAnsi="Times New Roman"/>
          <w:sz w:val="28"/>
          <w:szCs w:val="28"/>
          <w:lang w:eastAsia="ru-RU"/>
        </w:rPr>
        <w:t>.</w:t>
      </w:r>
    </w:p>
    <w:p w:rsidR="00D80C0D" w:rsidRPr="00EA6C33" w:rsidRDefault="00D80C0D" w:rsidP="000A0314">
      <w:pPr>
        <w:numPr>
          <w:ilvl w:val="0"/>
          <w:numId w:val="62"/>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Организовать охрану места аварии своими силами.</w:t>
      </w:r>
    </w:p>
    <w:p w:rsidR="00D80C0D" w:rsidRPr="00EA6C33" w:rsidRDefault="00D80C0D" w:rsidP="000A0314">
      <w:pPr>
        <w:numPr>
          <w:ilvl w:val="0"/>
          <w:numId w:val="62"/>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Обваловать по периметру место разлива земляным валом с целью предотвращения дальнейшего растекания нефтепродукта (в тёмное время суток использовать взрывобезопасное освещение).</w:t>
      </w:r>
    </w:p>
    <w:p w:rsidR="00D80C0D" w:rsidRPr="00EA6C33" w:rsidRDefault="00D80C0D" w:rsidP="000A0314">
      <w:pPr>
        <w:numPr>
          <w:ilvl w:val="0"/>
          <w:numId w:val="62"/>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Собрать пропитанный грунт и остатки разлившегося нефтепродукта.</w:t>
      </w:r>
    </w:p>
    <w:p w:rsidR="00D80C0D" w:rsidRPr="00EA6C33" w:rsidRDefault="00D80C0D" w:rsidP="000A0314">
      <w:pPr>
        <w:numPr>
          <w:ilvl w:val="0"/>
          <w:numId w:val="62"/>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Организовать вывоз отходов на утилизацию.</w:t>
      </w:r>
    </w:p>
    <w:p w:rsidR="00D80C0D" w:rsidRPr="00EA6C33" w:rsidRDefault="00D80C0D" w:rsidP="000A0314">
      <w:pPr>
        <w:numPr>
          <w:ilvl w:val="0"/>
          <w:numId w:val="62"/>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После уборки территории место разлива засыпать свежим грунтом.</w:t>
      </w:r>
    </w:p>
    <w:p w:rsidR="00D80C0D" w:rsidRPr="00EA6C33" w:rsidRDefault="00D80C0D" w:rsidP="000A0314">
      <w:pPr>
        <w:numPr>
          <w:ilvl w:val="0"/>
          <w:numId w:val="62"/>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Сообщить </w:t>
      </w:r>
      <w:r w:rsidR="00B92FBF" w:rsidRPr="00EA6C33">
        <w:rPr>
          <w:rFonts w:ascii="Times New Roman" w:eastAsia="Times New Roman" w:hAnsi="Times New Roman"/>
          <w:sz w:val="28"/>
          <w:szCs w:val="28"/>
          <w:lang w:eastAsia="ru-RU"/>
        </w:rPr>
        <w:t>Е</w:t>
      </w:r>
      <w:r w:rsidR="00A72842" w:rsidRPr="00EA6C33">
        <w:rPr>
          <w:rFonts w:ascii="Times New Roman" w:eastAsia="Times New Roman" w:hAnsi="Times New Roman"/>
          <w:sz w:val="28"/>
          <w:szCs w:val="28"/>
          <w:lang w:eastAsia="ru-RU"/>
        </w:rPr>
        <w:t>дин</w:t>
      </w:r>
      <w:r w:rsidR="007D30DC" w:rsidRPr="00EA6C33">
        <w:rPr>
          <w:rFonts w:ascii="Times New Roman" w:eastAsia="Times New Roman" w:hAnsi="Times New Roman"/>
          <w:sz w:val="28"/>
          <w:szCs w:val="28"/>
          <w:lang w:eastAsia="ru-RU"/>
        </w:rPr>
        <w:t>ую</w:t>
      </w:r>
      <w:r w:rsidR="00A72842" w:rsidRPr="00EA6C33">
        <w:rPr>
          <w:rFonts w:ascii="Times New Roman" w:eastAsia="Times New Roman" w:hAnsi="Times New Roman"/>
          <w:sz w:val="28"/>
          <w:szCs w:val="28"/>
          <w:lang w:eastAsia="ru-RU"/>
        </w:rPr>
        <w:t xml:space="preserve"> </w:t>
      </w:r>
      <w:proofErr w:type="gramStart"/>
      <w:r w:rsidR="00B92FBF" w:rsidRPr="00EA6C33">
        <w:rPr>
          <w:rFonts w:ascii="Times New Roman" w:eastAsia="Times New Roman" w:hAnsi="Times New Roman"/>
          <w:sz w:val="28"/>
          <w:szCs w:val="28"/>
          <w:lang w:eastAsia="ru-RU"/>
        </w:rPr>
        <w:t>дежурно-диспетчерская</w:t>
      </w:r>
      <w:proofErr w:type="gramEnd"/>
      <w:r w:rsidR="00B92FBF" w:rsidRPr="00EA6C33">
        <w:rPr>
          <w:rFonts w:ascii="Times New Roman" w:eastAsia="Times New Roman" w:hAnsi="Times New Roman"/>
          <w:sz w:val="28"/>
          <w:szCs w:val="28"/>
          <w:lang w:eastAsia="ru-RU"/>
        </w:rPr>
        <w:t xml:space="preserve"> </w:t>
      </w:r>
      <w:r w:rsidR="00A72842" w:rsidRPr="00EA6C33">
        <w:rPr>
          <w:rFonts w:ascii="Times New Roman" w:eastAsia="Times New Roman" w:hAnsi="Times New Roman"/>
          <w:sz w:val="28"/>
          <w:szCs w:val="28"/>
          <w:lang w:eastAsia="ru-RU"/>
        </w:rPr>
        <w:t>служб</w:t>
      </w:r>
      <w:r w:rsidR="007D30DC" w:rsidRPr="00EA6C33">
        <w:rPr>
          <w:rFonts w:ascii="Times New Roman" w:eastAsia="Times New Roman" w:hAnsi="Times New Roman"/>
          <w:sz w:val="28"/>
          <w:szCs w:val="28"/>
          <w:lang w:eastAsia="ru-RU"/>
        </w:rPr>
        <w:t>у</w:t>
      </w:r>
      <w:r w:rsidRPr="00EA6C33">
        <w:rPr>
          <w:rFonts w:ascii="Times New Roman" w:eastAsia="Times New Roman" w:hAnsi="Times New Roman"/>
          <w:sz w:val="28"/>
          <w:szCs w:val="28"/>
          <w:lang w:eastAsia="ru-RU"/>
        </w:rPr>
        <w:t xml:space="preserve"> </w:t>
      </w:r>
      <w:r w:rsidR="007D30DC" w:rsidRPr="00EA6C33">
        <w:rPr>
          <w:rFonts w:ascii="Times New Roman" w:eastAsia="Times New Roman" w:hAnsi="Times New Roman"/>
          <w:sz w:val="28"/>
          <w:szCs w:val="28"/>
          <w:lang w:eastAsia="ru-RU"/>
        </w:rPr>
        <w:t xml:space="preserve">администрации Карагинского муниципального района </w:t>
      </w:r>
      <w:r w:rsidRPr="00EA6C33">
        <w:rPr>
          <w:rFonts w:ascii="Times New Roman" w:eastAsia="Times New Roman" w:hAnsi="Times New Roman"/>
          <w:sz w:val="28"/>
          <w:szCs w:val="28"/>
          <w:lang w:eastAsia="ru-RU"/>
        </w:rPr>
        <w:t>о ходе ликвидации аварии и мерах необходимой помощи.</w:t>
      </w:r>
    </w:p>
    <w:p w:rsidR="005B3BB7" w:rsidRPr="00EA6C33" w:rsidRDefault="005B3BB7" w:rsidP="007A2E65">
      <w:pPr>
        <w:spacing w:after="0" w:line="240" w:lineRule="auto"/>
        <w:ind w:firstLine="709"/>
        <w:jc w:val="both"/>
        <w:rPr>
          <w:rFonts w:ascii="Times New Roman" w:hAnsi="Times New Roman"/>
          <w:i/>
          <w:iCs/>
          <w:sz w:val="28"/>
          <w:szCs w:val="28"/>
          <w:u w:val="single"/>
        </w:rPr>
      </w:pP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i/>
          <w:sz w:val="28"/>
          <w:szCs w:val="28"/>
          <w:u w:val="single"/>
        </w:rPr>
        <w:t>Аварии на коммунальных системах жизнеобеспечения</w:t>
      </w:r>
      <w:r w:rsidRPr="00EA6C33">
        <w:rPr>
          <w:rFonts w:ascii="Times New Roman" w:hAnsi="Times New Roman"/>
          <w:sz w:val="28"/>
          <w:szCs w:val="28"/>
        </w:rPr>
        <w:t xml:space="preserve"> возможны по причине: </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износа основного и вспомогательного оборудования теплоисточников;</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ветхости инженерных сетей;</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халатности персонала, обслуживающего соответствующие объекты и сети;</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lastRenderedPageBreak/>
        <w:t>недофинансирования ремонтных работ.</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Выход из строя коммунальных систем может привести к следующим последствиям:</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прекращению подачи коммунального ресурса потребителям и размораживание сетей;</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порывам сетей;</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выходу из строя основного оборудования;</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отключению от снабжения объектов.</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w:t>
      </w:r>
      <w:proofErr w:type="gramStart"/>
      <w:r w:rsidRPr="00EA6C33">
        <w:rPr>
          <w:rFonts w:ascii="Times New Roman" w:hAnsi="Times New Roman"/>
          <w:sz w:val="28"/>
          <w:szCs w:val="28"/>
        </w:rPr>
        <w:t>системах</w:t>
      </w:r>
      <w:proofErr w:type="gramEnd"/>
      <w:r w:rsidRPr="00EA6C33">
        <w:rPr>
          <w:rFonts w:ascii="Times New Roman" w:hAnsi="Times New Roman"/>
          <w:sz w:val="28"/>
          <w:szCs w:val="28"/>
        </w:rPr>
        <w:t xml:space="preserve">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 и др.).</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Крупные аварии на коммунально-энергетических сетях и объектах могут вызвать прекращение (нарушение) тепл</w:t>
      </w:r>
      <w:proofErr w:type="gramStart"/>
      <w:r w:rsidRPr="00EA6C33">
        <w:rPr>
          <w:rFonts w:ascii="Times New Roman" w:hAnsi="Times New Roman"/>
          <w:sz w:val="28"/>
          <w:szCs w:val="28"/>
        </w:rPr>
        <w:t>о-</w:t>
      </w:r>
      <w:proofErr w:type="gramEnd"/>
      <w:r w:rsidRPr="00EA6C33">
        <w:rPr>
          <w:rFonts w:ascii="Times New Roman" w:hAnsi="Times New Roman"/>
          <w:sz w:val="28"/>
          <w:szCs w:val="28"/>
        </w:rPr>
        <w:t>, водо- или электроснабжения на время ликвидации аварии, что наиболее опасно при отрицательных температурах.</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Согласно, статистическим данным, на территории </w:t>
      </w:r>
      <w:r w:rsidR="00960D9E" w:rsidRPr="00EA6C33">
        <w:rPr>
          <w:rFonts w:ascii="Times New Roman" w:hAnsi="Times New Roman"/>
          <w:sz w:val="28"/>
          <w:szCs w:val="28"/>
        </w:rPr>
        <w:t xml:space="preserve">сельского </w:t>
      </w:r>
      <w:r w:rsidR="00073EB9" w:rsidRPr="00EA6C33">
        <w:rPr>
          <w:rFonts w:ascii="Times New Roman" w:hAnsi="Times New Roman"/>
          <w:sz w:val="28"/>
          <w:szCs w:val="28"/>
        </w:rPr>
        <w:t>поселения</w:t>
      </w:r>
      <w:r w:rsidR="00A9190B" w:rsidRPr="00EA6C33">
        <w:rPr>
          <w:rFonts w:ascii="Times New Roman" w:hAnsi="Times New Roman"/>
          <w:sz w:val="28"/>
          <w:szCs w:val="28"/>
        </w:rPr>
        <w:t xml:space="preserve"> </w:t>
      </w:r>
      <w:r w:rsidRPr="00EA6C33">
        <w:rPr>
          <w:rFonts w:ascii="Times New Roman" w:hAnsi="Times New Roman"/>
          <w:sz w:val="28"/>
          <w:szCs w:val="28"/>
        </w:rPr>
        <w:t xml:space="preserve">возможно возникновение локальных аварий </w:t>
      </w:r>
      <w:r w:rsidR="00A9190B" w:rsidRPr="00EA6C33">
        <w:rPr>
          <w:rFonts w:ascii="Times New Roman" w:hAnsi="Times New Roman"/>
          <w:sz w:val="28"/>
          <w:szCs w:val="28"/>
        </w:rPr>
        <w:t>5-7</w:t>
      </w:r>
      <w:r w:rsidRPr="00EA6C33">
        <w:rPr>
          <w:rFonts w:ascii="Times New Roman" w:hAnsi="Times New Roman"/>
          <w:sz w:val="28"/>
          <w:szCs w:val="28"/>
        </w:rPr>
        <w:t xml:space="preserve"> раз в год.</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К особо опасным </w:t>
      </w:r>
      <w:r w:rsidRPr="00EA6C33">
        <w:rPr>
          <w:rFonts w:ascii="Times New Roman" w:hAnsi="Times New Roman"/>
          <w:i/>
          <w:sz w:val="28"/>
          <w:szCs w:val="28"/>
          <w:u w:val="single"/>
        </w:rPr>
        <w:t>угрозам террористического характера</w:t>
      </w:r>
      <w:r w:rsidRPr="00EA6C33">
        <w:rPr>
          <w:rFonts w:ascii="Times New Roman" w:hAnsi="Times New Roman"/>
          <w:sz w:val="28"/>
          <w:szCs w:val="28"/>
        </w:rPr>
        <w:t xml:space="preserve"> относятся: </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взрывы в местах массового скопления людей и применение в этих местах химических, бактериологических или радиационно-опасных веществ;</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захват транспортных средств для перевозки людей, похищение людей, захват заложников;</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нападение на объекты, потенциально опасные для жизни населения в случае их разрушения или нарушения технологического режима;</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отравление систем централизованного водоснабжения, продуктов питания, искусственное распространение возбудителей инфекционных болезней;</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проникновение в информационные сети и телекоммуникационные системы с целью дезорганизации их работы вплоть до вывода из строя.</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Одной из первопричин террористических актов является недостаточная охрана мест массового скопления людей. В </w:t>
      </w:r>
      <w:r w:rsidR="00946EAE" w:rsidRPr="00EA6C33">
        <w:rPr>
          <w:rFonts w:ascii="Times New Roman" w:hAnsi="Times New Roman"/>
          <w:sz w:val="28"/>
          <w:szCs w:val="28"/>
        </w:rPr>
        <w:t xml:space="preserve">сельском </w:t>
      </w:r>
      <w:r w:rsidR="00A72842" w:rsidRPr="00EA6C33">
        <w:rPr>
          <w:rFonts w:ascii="Times New Roman" w:eastAsia="Times New Roman" w:hAnsi="Times New Roman"/>
          <w:snapToGrid w:val="0"/>
          <w:sz w:val="28"/>
          <w:szCs w:val="28"/>
          <w:lang w:eastAsia="ru-RU"/>
        </w:rPr>
        <w:t>поселении</w:t>
      </w:r>
      <w:r w:rsidR="00A9190B" w:rsidRPr="00EA6C33">
        <w:rPr>
          <w:rFonts w:ascii="Times New Roman" w:eastAsia="Times New Roman" w:hAnsi="Times New Roman"/>
          <w:snapToGrid w:val="0"/>
          <w:sz w:val="28"/>
          <w:szCs w:val="28"/>
          <w:lang w:eastAsia="ru-RU"/>
        </w:rPr>
        <w:t xml:space="preserve"> </w:t>
      </w:r>
      <w:r w:rsidR="0087711F" w:rsidRPr="00EA6C33">
        <w:rPr>
          <w:rFonts w:ascii="Times New Roman" w:eastAsia="Times New Roman" w:hAnsi="Times New Roman"/>
          <w:snapToGrid w:val="0"/>
          <w:sz w:val="28"/>
          <w:szCs w:val="28"/>
          <w:lang w:eastAsia="ru-RU"/>
        </w:rPr>
        <w:t>имеются объекты</w:t>
      </w:r>
      <w:r w:rsidRPr="00EA6C33">
        <w:rPr>
          <w:rFonts w:ascii="Times New Roman" w:hAnsi="Times New Roman"/>
          <w:sz w:val="28"/>
          <w:szCs w:val="28"/>
        </w:rPr>
        <w:t xml:space="preserve">, в которых возможны террористические акты: </w:t>
      </w:r>
      <w:r w:rsidR="00946EAE" w:rsidRPr="00EA6C33">
        <w:rPr>
          <w:rFonts w:ascii="Times New Roman" w:hAnsi="Times New Roman"/>
          <w:sz w:val="28"/>
          <w:szCs w:val="28"/>
        </w:rPr>
        <w:t>2</w:t>
      </w:r>
      <w:r w:rsidRPr="00EA6C33">
        <w:rPr>
          <w:rFonts w:ascii="Times New Roman" w:hAnsi="Times New Roman"/>
          <w:sz w:val="28"/>
          <w:szCs w:val="28"/>
        </w:rPr>
        <w:t xml:space="preserve"> учреждени</w:t>
      </w:r>
      <w:r w:rsidR="007D30DC" w:rsidRPr="00EA6C33">
        <w:rPr>
          <w:rFonts w:ascii="Times New Roman" w:hAnsi="Times New Roman"/>
          <w:sz w:val="28"/>
          <w:szCs w:val="28"/>
        </w:rPr>
        <w:t>я</w:t>
      </w:r>
      <w:r w:rsidRPr="00EA6C33">
        <w:rPr>
          <w:rFonts w:ascii="Times New Roman" w:hAnsi="Times New Roman"/>
          <w:sz w:val="28"/>
          <w:szCs w:val="28"/>
        </w:rPr>
        <w:t xml:space="preserve"> образования</w:t>
      </w:r>
      <w:r w:rsidR="007D30DC" w:rsidRPr="00EA6C33">
        <w:rPr>
          <w:rFonts w:ascii="Times New Roman" w:hAnsi="Times New Roman"/>
          <w:sz w:val="28"/>
          <w:szCs w:val="28"/>
        </w:rPr>
        <w:t>,</w:t>
      </w:r>
      <w:r w:rsidRPr="00EA6C33">
        <w:rPr>
          <w:rFonts w:ascii="Times New Roman" w:hAnsi="Times New Roman"/>
          <w:sz w:val="28"/>
          <w:szCs w:val="28"/>
        </w:rPr>
        <w:t xml:space="preserve"> </w:t>
      </w:r>
      <w:r w:rsidR="007D30DC" w:rsidRPr="00EA6C33">
        <w:rPr>
          <w:rFonts w:ascii="Times New Roman" w:hAnsi="Times New Roman"/>
          <w:sz w:val="28"/>
          <w:szCs w:val="28"/>
        </w:rPr>
        <w:t>1</w:t>
      </w:r>
      <w:r w:rsidR="00A9190B" w:rsidRPr="00EA6C33">
        <w:rPr>
          <w:rFonts w:ascii="Times New Roman" w:hAnsi="Times New Roman"/>
          <w:sz w:val="28"/>
          <w:szCs w:val="28"/>
        </w:rPr>
        <w:t xml:space="preserve"> </w:t>
      </w:r>
      <w:r w:rsidRPr="00EA6C33">
        <w:rPr>
          <w:rFonts w:ascii="Times New Roman" w:hAnsi="Times New Roman"/>
          <w:sz w:val="28"/>
          <w:szCs w:val="28"/>
        </w:rPr>
        <w:t>лечебно-профилактическ</w:t>
      </w:r>
      <w:r w:rsidR="007D30DC" w:rsidRPr="00EA6C33">
        <w:rPr>
          <w:rFonts w:ascii="Times New Roman" w:hAnsi="Times New Roman"/>
          <w:sz w:val="28"/>
          <w:szCs w:val="28"/>
        </w:rPr>
        <w:t>ое</w:t>
      </w:r>
      <w:r w:rsidRPr="00EA6C33">
        <w:rPr>
          <w:rFonts w:ascii="Times New Roman" w:hAnsi="Times New Roman"/>
          <w:sz w:val="28"/>
          <w:szCs w:val="28"/>
        </w:rPr>
        <w:t xml:space="preserve"> учреждени</w:t>
      </w:r>
      <w:r w:rsidR="007D30DC" w:rsidRPr="00EA6C33">
        <w:rPr>
          <w:rFonts w:ascii="Times New Roman" w:hAnsi="Times New Roman"/>
          <w:sz w:val="28"/>
          <w:szCs w:val="28"/>
        </w:rPr>
        <w:t>е</w:t>
      </w:r>
      <w:r w:rsidR="00946EAE" w:rsidRPr="00EA6C33">
        <w:rPr>
          <w:rFonts w:ascii="Times New Roman" w:hAnsi="Times New Roman"/>
          <w:sz w:val="28"/>
          <w:szCs w:val="28"/>
        </w:rPr>
        <w:t xml:space="preserve">, </w:t>
      </w:r>
      <w:r w:rsidR="007D30DC" w:rsidRPr="00EA6C33">
        <w:rPr>
          <w:rFonts w:ascii="Times New Roman" w:hAnsi="Times New Roman"/>
          <w:sz w:val="28"/>
          <w:szCs w:val="28"/>
        </w:rPr>
        <w:t>1</w:t>
      </w:r>
      <w:r w:rsidR="00400B8A" w:rsidRPr="00EA6C33">
        <w:rPr>
          <w:rFonts w:ascii="Times New Roman" w:hAnsi="Times New Roman"/>
          <w:sz w:val="28"/>
          <w:szCs w:val="28"/>
        </w:rPr>
        <w:t xml:space="preserve"> </w:t>
      </w:r>
      <w:r w:rsidRPr="00EA6C33">
        <w:rPr>
          <w:rFonts w:ascii="Times New Roman" w:hAnsi="Times New Roman"/>
          <w:sz w:val="28"/>
          <w:szCs w:val="28"/>
        </w:rPr>
        <w:t>учреждени</w:t>
      </w:r>
      <w:r w:rsidR="007D30DC" w:rsidRPr="00EA6C33">
        <w:rPr>
          <w:rFonts w:ascii="Times New Roman" w:hAnsi="Times New Roman"/>
          <w:sz w:val="28"/>
          <w:szCs w:val="28"/>
        </w:rPr>
        <w:t>е</w:t>
      </w:r>
      <w:r w:rsidRPr="00EA6C33">
        <w:rPr>
          <w:rFonts w:ascii="Times New Roman" w:hAnsi="Times New Roman"/>
          <w:sz w:val="28"/>
          <w:szCs w:val="28"/>
        </w:rPr>
        <w:t xml:space="preserve"> культурно-досугового назначения</w:t>
      </w:r>
      <w:r w:rsidR="0087711F" w:rsidRPr="00EA6C33">
        <w:rPr>
          <w:rFonts w:ascii="Times New Roman" w:hAnsi="Times New Roman"/>
          <w:sz w:val="28"/>
          <w:szCs w:val="28"/>
        </w:rPr>
        <w:t xml:space="preserve"> (клубы) и </w:t>
      </w:r>
      <w:r w:rsidR="007D30DC" w:rsidRPr="00EA6C33">
        <w:rPr>
          <w:rFonts w:ascii="Times New Roman" w:hAnsi="Times New Roman"/>
          <w:sz w:val="28"/>
          <w:szCs w:val="28"/>
        </w:rPr>
        <w:t>1</w:t>
      </w:r>
      <w:r w:rsidR="00FA5A89" w:rsidRPr="00EA6C33">
        <w:rPr>
          <w:rFonts w:ascii="Times New Roman" w:hAnsi="Times New Roman"/>
          <w:sz w:val="28"/>
          <w:szCs w:val="28"/>
        </w:rPr>
        <w:t xml:space="preserve"> </w:t>
      </w:r>
      <w:r w:rsidR="0087711F" w:rsidRPr="00EA6C33">
        <w:rPr>
          <w:rFonts w:ascii="Times New Roman" w:hAnsi="Times New Roman"/>
          <w:sz w:val="28"/>
          <w:szCs w:val="28"/>
        </w:rPr>
        <w:t>библиотек</w:t>
      </w:r>
      <w:r w:rsidR="007D30DC" w:rsidRPr="00EA6C33">
        <w:rPr>
          <w:rFonts w:ascii="Times New Roman" w:hAnsi="Times New Roman"/>
          <w:sz w:val="28"/>
          <w:szCs w:val="28"/>
        </w:rPr>
        <w:t>а</w:t>
      </w:r>
      <w:r w:rsidR="0087711F" w:rsidRPr="00EA6C33">
        <w:rPr>
          <w:rFonts w:ascii="Times New Roman" w:hAnsi="Times New Roman"/>
          <w:sz w:val="28"/>
          <w:szCs w:val="28"/>
        </w:rPr>
        <w:t>.</w:t>
      </w:r>
      <w:r w:rsidRPr="00EA6C33">
        <w:rPr>
          <w:rFonts w:ascii="Times New Roman" w:hAnsi="Times New Roman"/>
          <w:sz w:val="28"/>
          <w:szCs w:val="28"/>
        </w:rPr>
        <w:t xml:space="preserve"> </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целях предупреждения возможных террористических актов, особое внимание следует уделять реализации следующих мероприятий:</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lastRenderedPageBreak/>
        <w:t>Совместно с представителями исполнительной и законодательной власти, с привлечением средств массовой информации, родителями регулярно проводить комплекс предупредительно-профилактических мероприятий по повышению бдительности, направленной на обеспечение безопасности.</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Постоянно поддерживать оперативное взаимодействие с местными, органами ФСБ России, МВД России, прокуратуры, военными комиссариатами и военным командованием.</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 xml:space="preserve">Усилить пропускной режим допуска граждан и автотранспорта на контролируемую территорию учреждения, исключить бесконтрольное пребывание на территории посторонних лиц и автотранспорта. </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Исключить возможность нахождения бесхозных транспортных средств в непосредственной близости и на контролируемой территории.</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Усилить охрану учреждения, в случае отсутствия охраны организовать дежурство персонала.</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Не допускать к ведению ремонтных работ рабочих, не имеющих постоянной или временной регистрации.</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Обеспечить надёжный круглосуточный контроль за вносимыми (ввозимыми) на территорию учреждения грузами и предметами ручной клади и своевременный вывоз твёрдых бытовых отходов.</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Ежедневно проводить проверку подвалов, чердаков, подсобных помещений, держать их закрытыми на замок и опечатанными, а также проверять состояние решёток и ограждений.</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Контролировать освещённость территории учреждения в тёмное время суток.</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Проверять наличие и исправность средств пожаротушения, их исправность, тренировать внештатные пожарные расчёты.</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Систематически корректировать схему оповещения сотрудников учреждения.</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Иметь в учреждении согласованный с местными отделами ФСБ России, МВД России и МЧС России, план действий по предупреждению и ликвидации чрезвычайной ситуации.</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Обеспечить предупредительный контроль мест массового скопления людей: классов, аудиторий и помещений, где будут проводиться занятия, совещания, собрания, культурно-массовые мероприятия.</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Знать телефоны местных отделов ФСБ России, МВД России, прокуратуры, военного комиссариата, противопожарной службы, скорой помощи и аварийной бригады.</w:t>
      </w:r>
    </w:p>
    <w:p w:rsidR="00B053A9" w:rsidRPr="00EA6C33" w:rsidRDefault="00B053A9" w:rsidP="000A0314">
      <w:pPr>
        <w:numPr>
          <w:ilvl w:val="0"/>
          <w:numId w:val="33"/>
        </w:numPr>
        <w:spacing w:after="0" w:line="240" w:lineRule="auto"/>
        <w:ind w:left="1276" w:hanging="425"/>
        <w:jc w:val="both"/>
        <w:rPr>
          <w:rFonts w:ascii="Times New Roman" w:hAnsi="Times New Roman"/>
          <w:sz w:val="28"/>
          <w:szCs w:val="28"/>
        </w:rPr>
      </w:pPr>
      <w:r w:rsidRPr="00EA6C33">
        <w:rPr>
          <w:rFonts w:ascii="Times New Roman" w:hAnsi="Times New Roman"/>
          <w:sz w:val="28"/>
          <w:szCs w:val="28"/>
        </w:rPr>
        <w:t>В случаях вскрытия предпосылок к возможным террористическим актам, чрезвычайных происшествий немедленно докладывать в местные отделы МВД России.</w:t>
      </w: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Сигналом для немедленного принятия решения по выполнению Плана действий в ситуациях, связанных с совершением (возможностью) совершения террористического акта, может стать:</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lastRenderedPageBreak/>
        <w:t>обнаружение в учреждении подозрительного предмета, похожего на взрывное устройство;</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угроза по телефону о заложенном взрывном устройстве;</w:t>
      </w:r>
      <w:r w:rsidRPr="00EA6C33">
        <w:rPr>
          <w:rFonts w:ascii="Times New Roman" w:hAnsi="Times New Roman"/>
          <w:sz w:val="28"/>
          <w:szCs w:val="28"/>
        </w:rPr>
        <w:tab/>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поступление письменной угрозы о заложенном взрывном устройстве;</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захват (угроза захвата) заложников в помещениях или на территории учреждения;</w:t>
      </w:r>
    </w:p>
    <w:p w:rsidR="00B053A9" w:rsidRPr="00EA6C33" w:rsidRDefault="00B053A9" w:rsidP="00B053A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получение любой иной информации о заложенном взрывном устройстве или ЧС.</w:t>
      </w:r>
    </w:p>
    <w:p w:rsidR="00853ACD" w:rsidRPr="00EA6C33" w:rsidRDefault="00B053A9" w:rsidP="00853ACD">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Ключевое значение в случае чрезвычайных ситуаций техногенного характера, террористических акций и других ЧС приобретают телекоммуникационная обеспеченность и транспорт, а также безотказность их функционирования при любых условиях. </w:t>
      </w:r>
    </w:p>
    <w:p w:rsidR="00853ACD" w:rsidRPr="00EA6C33" w:rsidRDefault="00853ACD" w:rsidP="00853ACD">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Приняты муниципальные нормативные правовые акты в области гражданской обороны, защиты населения и территорий от чрезвычайных ситуаций природного и техногенного характера, обеспечения пожарной безопасности, обеспечения безопасности людей на водных объектах и создания, содержания и организации деятельности аварийно-спасательных служб и (или) аварийно-спасательных формирований: </w:t>
      </w:r>
    </w:p>
    <w:p w:rsidR="00853ACD" w:rsidRPr="00EA6C33" w:rsidRDefault="00853ACD" w:rsidP="00853ACD">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Постановление администрации Карагинского района от 28.12.2017 №1352-п «Об утверждении Положения о Карагинском муниципальном звене Камчатской территориальной подсистемы предупреждения и ликвидации чрезвычайных ситуаций единой государственной системы предупреждения и ликвидации чрезвычайных ситуаций».</w:t>
      </w:r>
    </w:p>
    <w:p w:rsidR="00853ACD" w:rsidRPr="00EA6C33" w:rsidRDefault="00853ACD" w:rsidP="00853ACD">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Главным Управлением МЧС России по Камчатскому краю разработаны мероприятия при возникновении крупных производственных аварий, катастроф и стихийных бедствий. </w:t>
      </w:r>
    </w:p>
    <w:p w:rsidR="00B053A9" w:rsidRPr="00EA6C33" w:rsidRDefault="00B053A9" w:rsidP="00B053A9">
      <w:pPr>
        <w:spacing w:after="0" w:line="240" w:lineRule="auto"/>
        <w:ind w:firstLine="709"/>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36</w:t>
      </w:r>
      <w:r w:rsidR="00D96F88" w:rsidRPr="00EA6C33">
        <w:rPr>
          <w:rFonts w:ascii="Times New Roman" w:hAnsi="Times New Roman"/>
          <w:sz w:val="28"/>
          <w:szCs w:val="28"/>
        </w:rPr>
        <w:fldChar w:fldCharType="end"/>
      </w:r>
    </w:p>
    <w:p w:rsidR="00B053A9" w:rsidRPr="00EA6C33" w:rsidRDefault="00B053A9" w:rsidP="00B053A9">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Оценка защищённости, исходя из рисков возникновения ЧС техногенного характера на территории</w:t>
      </w:r>
      <w:r w:rsidR="00A9190B" w:rsidRPr="00EA6C33">
        <w:rPr>
          <w:rFonts w:ascii="Times New Roman" w:eastAsia="Times New Roman" w:hAnsi="Times New Roman"/>
          <w:sz w:val="28"/>
          <w:szCs w:val="24"/>
          <w:lang w:eastAsia="ru-RU"/>
        </w:rPr>
        <w:t xml:space="preserve"> </w:t>
      </w:r>
      <w:r w:rsidR="00FA5A89" w:rsidRPr="00EA6C33">
        <w:rPr>
          <w:rFonts w:ascii="Times New Roman" w:eastAsia="Times New Roman" w:hAnsi="Times New Roman"/>
          <w:sz w:val="28"/>
          <w:szCs w:val="24"/>
          <w:lang w:eastAsia="ru-RU"/>
        </w:rPr>
        <w:t>сельского</w:t>
      </w:r>
      <w:r w:rsidR="00073EB9" w:rsidRPr="00EA6C33">
        <w:rPr>
          <w:rFonts w:ascii="Times New Roman" w:eastAsia="Times New Roman" w:hAnsi="Times New Roman"/>
          <w:sz w:val="28"/>
          <w:szCs w:val="24"/>
          <w:lang w:eastAsia="ru-RU"/>
        </w:rPr>
        <w:t xml:space="preserve"> поселения</w:t>
      </w:r>
      <w:r w:rsidR="007D30DC" w:rsidRPr="00EA6C33">
        <w:rPr>
          <w:rFonts w:ascii="Times New Roman" w:eastAsia="Times New Roman" w:hAnsi="Times New Roman"/>
          <w:sz w:val="28"/>
          <w:szCs w:val="24"/>
          <w:lang w:eastAsia="ru-RU"/>
        </w:rPr>
        <w:t xml:space="preserve"> «село </w:t>
      </w:r>
      <w:r w:rsidR="001F1058" w:rsidRPr="00EA6C33">
        <w:rPr>
          <w:rFonts w:ascii="Times New Roman" w:eastAsia="Times New Roman" w:hAnsi="Times New Roman"/>
          <w:sz w:val="28"/>
          <w:szCs w:val="24"/>
          <w:lang w:eastAsia="ru-RU"/>
        </w:rPr>
        <w:t>Ивашка</w:t>
      </w:r>
      <w:r w:rsidR="007D30DC" w:rsidRPr="00EA6C33">
        <w:rPr>
          <w:rFonts w:ascii="Times New Roman" w:eastAsia="Times New Roman" w:hAnsi="Times New Roman"/>
          <w:sz w:val="28"/>
          <w:szCs w:val="24"/>
          <w:lang w:eastAsia="ru-RU"/>
        </w:rPr>
        <w:t>»</w:t>
      </w:r>
    </w:p>
    <w:tbl>
      <w:tblPr>
        <w:tblStyle w:val="712"/>
        <w:tblW w:w="10072" w:type="dxa"/>
        <w:jc w:val="center"/>
        <w:tblBorders>
          <w:bottom w:val="none" w:sz="0" w:space="0" w:color="auto"/>
        </w:tblBorders>
        <w:tblLook w:val="04A0"/>
      </w:tblPr>
      <w:tblGrid>
        <w:gridCol w:w="561"/>
        <w:gridCol w:w="5578"/>
        <w:gridCol w:w="1936"/>
        <w:gridCol w:w="1997"/>
      </w:tblGrid>
      <w:tr w:rsidR="004C715B" w:rsidRPr="00EA6C33" w:rsidTr="00A479D4">
        <w:trPr>
          <w:trHeight w:val="283"/>
          <w:tblHeader/>
          <w:jc w:val="center"/>
        </w:trPr>
        <w:tc>
          <w:tcPr>
            <w:tcW w:w="561" w:type="dxa"/>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 п/п</w:t>
            </w:r>
          </w:p>
        </w:tc>
        <w:tc>
          <w:tcPr>
            <w:tcW w:w="5578" w:type="dxa"/>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Наименование риска</w:t>
            </w:r>
          </w:p>
        </w:tc>
        <w:tc>
          <w:tcPr>
            <w:tcW w:w="1936" w:type="dxa"/>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Показатель риска</w:t>
            </w:r>
          </w:p>
        </w:tc>
        <w:tc>
          <w:tcPr>
            <w:tcW w:w="1997" w:type="dxa"/>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Временные показатели риска</w:t>
            </w:r>
          </w:p>
        </w:tc>
      </w:tr>
    </w:tbl>
    <w:p w:rsidR="004C715B" w:rsidRPr="00EA6C33" w:rsidRDefault="004C715B" w:rsidP="004C715B">
      <w:pPr>
        <w:spacing w:after="0" w:line="240" w:lineRule="auto"/>
        <w:rPr>
          <w:vanish/>
          <w:sz w:val="2"/>
          <w:szCs w:val="2"/>
        </w:rPr>
      </w:pPr>
    </w:p>
    <w:tbl>
      <w:tblPr>
        <w:tblStyle w:val="712"/>
        <w:tblW w:w="10072" w:type="dxa"/>
        <w:jc w:val="center"/>
        <w:tblLook w:val="04A0"/>
      </w:tblPr>
      <w:tblGrid>
        <w:gridCol w:w="561"/>
        <w:gridCol w:w="5578"/>
        <w:gridCol w:w="1936"/>
        <w:gridCol w:w="1997"/>
      </w:tblGrid>
      <w:tr w:rsidR="004C715B" w:rsidRPr="00EA6C33" w:rsidTr="00A479D4">
        <w:trPr>
          <w:trHeight w:val="283"/>
          <w:tblHeader/>
          <w:jc w:val="center"/>
        </w:trPr>
        <w:tc>
          <w:tcPr>
            <w:tcW w:w="561" w:type="dxa"/>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1</w:t>
            </w:r>
          </w:p>
        </w:tc>
        <w:tc>
          <w:tcPr>
            <w:tcW w:w="5578" w:type="dxa"/>
            <w:vAlign w:val="center"/>
          </w:tcPr>
          <w:p w:rsidR="004C715B" w:rsidRPr="00EA6C33" w:rsidRDefault="004C715B" w:rsidP="00A479D4">
            <w:pPr>
              <w:spacing w:after="0" w:line="240" w:lineRule="auto"/>
              <w:jc w:val="center"/>
              <w:rPr>
                <w:rFonts w:ascii="Times New Roman" w:hAnsi="Times New Roman"/>
                <w:bCs/>
                <w:color w:val="000000"/>
                <w:kern w:val="24"/>
                <w:sz w:val="24"/>
                <w:szCs w:val="24"/>
                <w:lang w:eastAsia="ru-RU"/>
              </w:rPr>
            </w:pPr>
            <w:r w:rsidRPr="00EA6C33">
              <w:rPr>
                <w:rFonts w:ascii="Times New Roman" w:hAnsi="Times New Roman"/>
                <w:bCs/>
                <w:color w:val="000000"/>
                <w:kern w:val="24"/>
                <w:sz w:val="24"/>
                <w:szCs w:val="24"/>
                <w:lang w:eastAsia="ru-RU"/>
              </w:rPr>
              <w:t>2</w:t>
            </w:r>
          </w:p>
        </w:tc>
        <w:tc>
          <w:tcPr>
            <w:tcW w:w="1936" w:type="dxa"/>
            <w:vAlign w:val="center"/>
          </w:tcPr>
          <w:p w:rsidR="004C715B" w:rsidRPr="00EA6C33" w:rsidRDefault="004C715B" w:rsidP="00A479D4">
            <w:pPr>
              <w:spacing w:after="0" w:line="240" w:lineRule="auto"/>
              <w:jc w:val="center"/>
              <w:rPr>
                <w:rFonts w:ascii="Times New Roman" w:hAnsi="Times New Roman"/>
                <w:bCs/>
                <w:color w:val="000000"/>
                <w:kern w:val="24"/>
                <w:sz w:val="24"/>
                <w:szCs w:val="24"/>
                <w:lang w:eastAsia="ru-RU"/>
              </w:rPr>
            </w:pPr>
            <w:r w:rsidRPr="00EA6C33">
              <w:rPr>
                <w:rFonts w:ascii="Times New Roman" w:hAnsi="Times New Roman"/>
                <w:bCs/>
                <w:color w:val="000000"/>
                <w:kern w:val="24"/>
                <w:sz w:val="24"/>
                <w:szCs w:val="24"/>
                <w:lang w:eastAsia="ru-RU"/>
              </w:rPr>
              <w:t>3</w:t>
            </w:r>
          </w:p>
        </w:tc>
        <w:tc>
          <w:tcPr>
            <w:tcW w:w="1997" w:type="dxa"/>
            <w:vAlign w:val="center"/>
          </w:tcPr>
          <w:p w:rsidR="004C715B" w:rsidRPr="00EA6C33" w:rsidRDefault="004C715B" w:rsidP="00A479D4">
            <w:pPr>
              <w:spacing w:after="0" w:line="240" w:lineRule="auto"/>
              <w:jc w:val="center"/>
              <w:rPr>
                <w:rFonts w:ascii="Times New Roman" w:hAnsi="Times New Roman"/>
                <w:bCs/>
                <w:color w:val="000000"/>
                <w:kern w:val="24"/>
                <w:sz w:val="24"/>
                <w:szCs w:val="24"/>
                <w:lang w:eastAsia="ru-RU"/>
              </w:rPr>
            </w:pPr>
            <w:r w:rsidRPr="00EA6C33">
              <w:rPr>
                <w:rFonts w:ascii="Times New Roman" w:hAnsi="Times New Roman"/>
                <w:bCs/>
                <w:color w:val="000000"/>
                <w:kern w:val="24"/>
                <w:sz w:val="24"/>
                <w:szCs w:val="24"/>
                <w:lang w:eastAsia="ru-RU"/>
              </w:rPr>
              <w:t>4</w:t>
            </w:r>
          </w:p>
        </w:tc>
      </w:tr>
      <w:tr w:rsidR="004C715B" w:rsidRPr="00EA6C33" w:rsidTr="00A479D4">
        <w:trPr>
          <w:trHeight w:val="283"/>
          <w:jc w:val="center"/>
        </w:trPr>
        <w:tc>
          <w:tcPr>
            <w:tcW w:w="10072" w:type="dxa"/>
            <w:gridSpan w:val="4"/>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Риски возникновения ЧС на транспорте</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Риск возникновения ЧС на объектах автомобильного транспорта</w:t>
            </w:r>
          </w:p>
        </w:tc>
        <w:tc>
          <w:tcPr>
            <w:tcW w:w="1936" w:type="dxa"/>
            <w:vAlign w:val="center"/>
          </w:tcPr>
          <w:p w:rsidR="004C715B" w:rsidRPr="00EA6C33" w:rsidRDefault="004C715B" w:rsidP="00A479D4">
            <w:pPr>
              <w:spacing w:after="0" w:line="240" w:lineRule="auto"/>
              <w:jc w:val="center"/>
              <w:rPr>
                <w:rFonts w:ascii="Times New Roman" w:hAnsi="Times New Roman"/>
                <w:snapToGrid w:val="0"/>
                <w:sz w:val="24"/>
                <w:szCs w:val="24"/>
                <w:vertAlign w:val="superscript"/>
                <w:lang w:eastAsia="ru-RU"/>
              </w:rPr>
            </w:pPr>
            <w:proofErr w:type="spellStart"/>
            <w:r w:rsidRPr="00EA6C33">
              <w:rPr>
                <w:rFonts w:ascii="Times New Roman" w:hAnsi="Times New Roman"/>
                <w:snapToGrid w:val="0"/>
                <w:sz w:val="24"/>
                <w:szCs w:val="24"/>
                <w:lang w:eastAsia="ru-RU"/>
              </w:rPr>
              <w:t>Пренебрежимый</w:t>
            </w:r>
            <w:proofErr w:type="spellEnd"/>
            <w:r w:rsidRPr="00EA6C33">
              <w:rPr>
                <w:rFonts w:ascii="Times New Roman" w:hAnsi="Times New Roman"/>
                <w:snapToGrid w:val="0"/>
                <w:sz w:val="24"/>
                <w:szCs w:val="24"/>
                <w:lang w:eastAsia="ru-RU"/>
              </w:rPr>
              <w:t xml:space="preserve"> риск - 10</w:t>
            </w:r>
            <w:r w:rsidRPr="00EA6C33">
              <w:rPr>
                <w:rFonts w:ascii="Times New Roman" w:hAnsi="Times New Roman"/>
                <w:snapToGrid w:val="0"/>
                <w:sz w:val="24"/>
                <w:szCs w:val="24"/>
                <w:vertAlign w:val="superscript"/>
                <w:lang w:eastAsia="ru-RU"/>
              </w:rPr>
              <w:t>- 5</w:t>
            </w:r>
          </w:p>
        </w:tc>
        <w:tc>
          <w:tcPr>
            <w:tcW w:w="1997" w:type="dxa"/>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ноябрь – апрель</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Риски возникновения ЧС на объектах железнодорожного транспорта</w:t>
            </w:r>
          </w:p>
        </w:tc>
        <w:tc>
          <w:tcPr>
            <w:tcW w:w="3933" w:type="dxa"/>
            <w:gridSpan w:val="2"/>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Риски возникновения ЧС на объектах воздушного транспорта</w:t>
            </w:r>
          </w:p>
        </w:tc>
        <w:tc>
          <w:tcPr>
            <w:tcW w:w="3933" w:type="dxa"/>
            <w:gridSpan w:val="2"/>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Риски возникновения ЧС на объектах морского транспорта</w:t>
            </w:r>
          </w:p>
        </w:tc>
        <w:tc>
          <w:tcPr>
            <w:tcW w:w="3933" w:type="dxa"/>
            <w:gridSpan w:val="2"/>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Риски возникновения ЧС на объектах речного транспорта</w:t>
            </w:r>
          </w:p>
        </w:tc>
        <w:tc>
          <w:tcPr>
            <w:tcW w:w="3933" w:type="dxa"/>
            <w:gridSpan w:val="2"/>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A479D4">
        <w:trPr>
          <w:trHeight w:val="283"/>
          <w:jc w:val="center"/>
        </w:trPr>
        <w:tc>
          <w:tcPr>
            <w:tcW w:w="10072" w:type="dxa"/>
            <w:gridSpan w:val="4"/>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Риски возникновения ЧС техногенного характера</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 xml:space="preserve">Риски возникновения аварий на химически </w:t>
            </w:r>
            <w:r w:rsidRPr="00EA6C33">
              <w:rPr>
                <w:rFonts w:ascii="Times New Roman" w:hAnsi="Times New Roman"/>
                <w:color w:val="000000"/>
                <w:kern w:val="24"/>
                <w:sz w:val="24"/>
                <w:szCs w:val="24"/>
                <w:lang w:eastAsia="ru-RU"/>
              </w:rPr>
              <w:lastRenderedPageBreak/>
              <w:t xml:space="preserve">опасных </w:t>
            </w:r>
            <w:proofErr w:type="gramStart"/>
            <w:r w:rsidRPr="00EA6C33">
              <w:rPr>
                <w:rFonts w:ascii="Times New Roman" w:hAnsi="Times New Roman"/>
                <w:color w:val="000000"/>
                <w:kern w:val="24"/>
                <w:sz w:val="24"/>
                <w:szCs w:val="24"/>
                <w:lang w:eastAsia="ru-RU"/>
              </w:rPr>
              <w:t>объектах</w:t>
            </w:r>
            <w:proofErr w:type="gramEnd"/>
          </w:p>
        </w:tc>
        <w:tc>
          <w:tcPr>
            <w:tcW w:w="3933" w:type="dxa"/>
            <w:gridSpan w:val="2"/>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lastRenderedPageBreak/>
              <w:t>Риск не характерен</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 xml:space="preserve">Риски возникновения аварий на </w:t>
            </w:r>
            <w:proofErr w:type="spellStart"/>
            <w:r w:rsidRPr="00EA6C33">
              <w:rPr>
                <w:rFonts w:ascii="Times New Roman" w:hAnsi="Times New Roman"/>
                <w:color w:val="000000"/>
                <w:kern w:val="24"/>
                <w:sz w:val="24"/>
                <w:szCs w:val="24"/>
                <w:lang w:eastAsia="ru-RU"/>
              </w:rPr>
              <w:t>радиационно</w:t>
            </w:r>
            <w:proofErr w:type="spellEnd"/>
            <w:r w:rsidRPr="00EA6C33">
              <w:rPr>
                <w:rFonts w:ascii="Times New Roman" w:hAnsi="Times New Roman"/>
                <w:color w:val="000000"/>
                <w:kern w:val="24"/>
                <w:sz w:val="24"/>
                <w:szCs w:val="24"/>
                <w:lang w:eastAsia="ru-RU"/>
              </w:rPr>
              <w:t xml:space="preserve"> опасных </w:t>
            </w:r>
            <w:proofErr w:type="gramStart"/>
            <w:r w:rsidRPr="00EA6C33">
              <w:rPr>
                <w:rFonts w:ascii="Times New Roman" w:hAnsi="Times New Roman"/>
                <w:color w:val="000000"/>
                <w:kern w:val="24"/>
                <w:sz w:val="24"/>
                <w:szCs w:val="24"/>
                <w:lang w:eastAsia="ru-RU"/>
              </w:rPr>
              <w:t>объектах</w:t>
            </w:r>
            <w:proofErr w:type="gramEnd"/>
            <w:r w:rsidRPr="00EA6C33">
              <w:rPr>
                <w:rFonts w:ascii="Times New Roman" w:hAnsi="Times New Roman"/>
                <w:color w:val="000000"/>
                <w:kern w:val="24"/>
                <w:sz w:val="24"/>
                <w:szCs w:val="24"/>
                <w:lang w:eastAsia="ru-RU"/>
              </w:rPr>
              <w:t xml:space="preserve"> </w:t>
            </w:r>
          </w:p>
        </w:tc>
        <w:tc>
          <w:tcPr>
            <w:tcW w:w="3933" w:type="dxa"/>
            <w:gridSpan w:val="2"/>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 xml:space="preserve">Риски возникновения аварий на биологически опасных </w:t>
            </w:r>
            <w:proofErr w:type="gramStart"/>
            <w:r w:rsidRPr="00EA6C33">
              <w:rPr>
                <w:rFonts w:ascii="Times New Roman" w:hAnsi="Times New Roman"/>
                <w:color w:val="000000"/>
                <w:kern w:val="24"/>
                <w:sz w:val="24"/>
                <w:szCs w:val="24"/>
                <w:lang w:eastAsia="ru-RU"/>
              </w:rPr>
              <w:t>объектах</w:t>
            </w:r>
            <w:proofErr w:type="gramEnd"/>
          </w:p>
        </w:tc>
        <w:tc>
          <w:tcPr>
            <w:tcW w:w="3933" w:type="dxa"/>
            <w:gridSpan w:val="2"/>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 xml:space="preserve">Риски возникновения аварий на </w:t>
            </w:r>
            <w:proofErr w:type="spellStart"/>
            <w:r w:rsidRPr="00EA6C33">
              <w:rPr>
                <w:rFonts w:ascii="Times New Roman" w:hAnsi="Times New Roman"/>
                <w:color w:val="000000"/>
                <w:kern w:val="24"/>
                <w:sz w:val="24"/>
                <w:szCs w:val="24"/>
                <w:lang w:eastAsia="ru-RU"/>
              </w:rPr>
              <w:t>пожаро-взрывоопасных</w:t>
            </w:r>
            <w:proofErr w:type="spellEnd"/>
            <w:r w:rsidRPr="00EA6C33">
              <w:rPr>
                <w:rFonts w:ascii="Times New Roman" w:hAnsi="Times New Roman"/>
                <w:color w:val="000000"/>
                <w:kern w:val="24"/>
                <w:sz w:val="24"/>
                <w:szCs w:val="24"/>
                <w:lang w:eastAsia="ru-RU"/>
              </w:rPr>
              <w:t xml:space="preserve"> </w:t>
            </w:r>
            <w:proofErr w:type="gramStart"/>
            <w:r w:rsidRPr="00EA6C33">
              <w:rPr>
                <w:rFonts w:ascii="Times New Roman" w:hAnsi="Times New Roman"/>
                <w:color w:val="000000"/>
                <w:kern w:val="24"/>
                <w:sz w:val="24"/>
                <w:szCs w:val="24"/>
                <w:lang w:eastAsia="ru-RU"/>
              </w:rPr>
              <w:t>объектах</w:t>
            </w:r>
            <w:proofErr w:type="gramEnd"/>
          </w:p>
        </w:tc>
        <w:tc>
          <w:tcPr>
            <w:tcW w:w="1936" w:type="dxa"/>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1997" w:type="dxa"/>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январь – декабрь</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 xml:space="preserve">Риски возникновения аварий на </w:t>
            </w:r>
            <w:proofErr w:type="gramStart"/>
            <w:r w:rsidRPr="00EA6C33">
              <w:rPr>
                <w:rFonts w:ascii="Times New Roman" w:hAnsi="Times New Roman"/>
                <w:snapToGrid w:val="0"/>
                <w:sz w:val="24"/>
                <w:szCs w:val="24"/>
                <w:lang w:eastAsia="ru-RU"/>
              </w:rPr>
              <w:t>системах</w:t>
            </w:r>
            <w:proofErr w:type="gramEnd"/>
            <w:r w:rsidRPr="00EA6C33">
              <w:rPr>
                <w:rFonts w:ascii="Times New Roman" w:hAnsi="Times New Roman"/>
                <w:snapToGrid w:val="0"/>
                <w:sz w:val="24"/>
                <w:szCs w:val="24"/>
                <w:lang w:eastAsia="ru-RU"/>
              </w:rPr>
              <w:t xml:space="preserve"> тепло-, водоснабжения</w:t>
            </w:r>
          </w:p>
        </w:tc>
        <w:tc>
          <w:tcPr>
            <w:tcW w:w="1936" w:type="dxa"/>
            <w:vAlign w:val="center"/>
          </w:tcPr>
          <w:p w:rsidR="004C715B" w:rsidRPr="00EA6C33" w:rsidRDefault="004C715B" w:rsidP="00A479D4">
            <w:pPr>
              <w:spacing w:after="0" w:line="240" w:lineRule="auto"/>
              <w:jc w:val="center"/>
              <w:rPr>
                <w:rFonts w:ascii="Times New Roman" w:hAnsi="Times New Roman"/>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1997" w:type="dxa"/>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октябрь – апрель</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 xml:space="preserve">Риски возникновения аварий на </w:t>
            </w:r>
            <w:proofErr w:type="gramStart"/>
            <w:r w:rsidRPr="00EA6C33">
              <w:rPr>
                <w:rFonts w:ascii="Times New Roman" w:hAnsi="Times New Roman"/>
                <w:snapToGrid w:val="0"/>
                <w:sz w:val="24"/>
                <w:szCs w:val="24"/>
                <w:lang w:eastAsia="ru-RU"/>
              </w:rPr>
              <w:t>электросетях</w:t>
            </w:r>
            <w:proofErr w:type="gramEnd"/>
          </w:p>
        </w:tc>
        <w:tc>
          <w:tcPr>
            <w:tcW w:w="1936" w:type="dxa"/>
            <w:vAlign w:val="center"/>
          </w:tcPr>
          <w:p w:rsidR="004C715B" w:rsidRPr="00EA6C33" w:rsidRDefault="004C715B" w:rsidP="00A479D4">
            <w:pPr>
              <w:spacing w:after="0" w:line="240" w:lineRule="auto"/>
              <w:jc w:val="center"/>
              <w:rPr>
                <w:rFonts w:ascii="Times New Roman" w:hAnsi="Times New Roman"/>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1997" w:type="dxa"/>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январь – декабрь</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textAlignment w:val="baseline"/>
              <w:rPr>
                <w:rFonts w:ascii="Times New Roman" w:hAnsi="Times New Roman"/>
                <w:sz w:val="24"/>
                <w:szCs w:val="24"/>
                <w:lang w:eastAsia="ru-RU"/>
              </w:rPr>
            </w:pPr>
            <w:r w:rsidRPr="00EA6C33">
              <w:rPr>
                <w:rFonts w:ascii="Times New Roman" w:hAnsi="Times New Roman"/>
                <w:snapToGrid w:val="0"/>
                <w:sz w:val="24"/>
                <w:szCs w:val="24"/>
                <w:lang w:eastAsia="ru-RU"/>
              </w:rPr>
              <w:t xml:space="preserve">Риски возникновения аварий на </w:t>
            </w:r>
            <w:proofErr w:type="gramStart"/>
            <w:r w:rsidRPr="00EA6C33">
              <w:rPr>
                <w:rFonts w:ascii="Times New Roman" w:hAnsi="Times New Roman"/>
                <w:snapToGrid w:val="0"/>
                <w:sz w:val="24"/>
                <w:szCs w:val="24"/>
                <w:lang w:eastAsia="ru-RU"/>
              </w:rPr>
              <w:t>газопроводах</w:t>
            </w:r>
            <w:proofErr w:type="gramEnd"/>
          </w:p>
        </w:tc>
        <w:tc>
          <w:tcPr>
            <w:tcW w:w="3933" w:type="dxa"/>
            <w:gridSpan w:val="2"/>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 xml:space="preserve">Риски возникновения аварий на </w:t>
            </w:r>
            <w:proofErr w:type="gramStart"/>
            <w:r w:rsidRPr="00EA6C33">
              <w:rPr>
                <w:rFonts w:ascii="Times New Roman" w:hAnsi="Times New Roman"/>
                <w:snapToGrid w:val="0"/>
                <w:sz w:val="24"/>
                <w:szCs w:val="24"/>
                <w:lang w:eastAsia="ru-RU"/>
              </w:rPr>
              <w:t>нефтепроводах</w:t>
            </w:r>
            <w:proofErr w:type="gramEnd"/>
          </w:p>
        </w:tc>
        <w:tc>
          <w:tcPr>
            <w:tcW w:w="3933" w:type="dxa"/>
            <w:gridSpan w:val="2"/>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 xml:space="preserve">Риски возникновения аварий на канализационных </w:t>
            </w:r>
            <w:proofErr w:type="gramStart"/>
            <w:r w:rsidRPr="00EA6C33">
              <w:rPr>
                <w:rFonts w:ascii="Times New Roman" w:hAnsi="Times New Roman"/>
                <w:snapToGrid w:val="0"/>
                <w:sz w:val="24"/>
                <w:szCs w:val="24"/>
                <w:lang w:eastAsia="ru-RU"/>
              </w:rPr>
              <w:t>сетях</w:t>
            </w:r>
            <w:proofErr w:type="gramEnd"/>
          </w:p>
        </w:tc>
        <w:tc>
          <w:tcPr>
            <w:tcW w:w="1936" w:type="dxa"/>
            <w:vAlign w:val="center"/>
          </w:tcPr>
          <w:p w:rsidR="004C715B" w:rsidRPr="00EA6C33" w:rsidRDefault="004C715B" w:rsidP="00A479D4">
            <w:pPr>
              <w:spacing w:after="0" w:line="240" w:lineRule="auto"/>
              <w:jc w:val="center"/>
              <w:rPr>
                <w:rFonts w:ascii="Times New Roman" w:hAnsi="Times New Roman"/>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1997" w:type="dxa"/>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январь – декабрь</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 xml:space="preserve">Риски возникновения аварий на </w:t>
            </w:r>
            <w:proofErr w:type="gramStart"/>
            <w:r w:rsidRPr="00EA6C33">
              <w:rPr>
                <w:rFonts w:ascii="Times New Roman" w:hAnsi="Times New Roman"/>
                <w:snapToGrid w:val="0"/>
                <w:sz w:val="24"/>
                <w:szCs w:val="24"/>
                <w:lang w:eastAsia="ru-RU"/>
              </w:rPr>
              <w:t>шахтах</w:t>
            </w:r>
            <w:proofErr w:type="gramEnd"/>
          </w:p>
        </w:tc>
        <w:tc>
          <w:tcPr>
            <w:tcW w:w="3933" w:type="dxa"/>
            <w:gridSpan w:val="2"/>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A479D4">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A479D4">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техногенных пожаров</w:t>
            </w:r>
          </w:p>
        </w:tc>
        <w:tc>
          <w:tcPr>
            <w:tcW w:w="1936" w:type="dxa"/>
            <w:vAlign w:val="center"/>
          </w:tcPr>
          <w:p w:rsidR="004C715B" w:rsidRPr="00EA6C33" w:rsidRDefault="004C715B" w:rsidP="00A479D4">
            <w:pPr>
              <w:spacing w:after="0" w:line="240" w:lineRule="auto"/>
              <w:jc w:val="center"/>
              <w:rPr>
                <w:rFonts w:ascii="Times New Roman" w:hAnsi="Times New Roman"/>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1997" w:type="dxa"/>
            <w:vAlign w:val="center"/>
          </w:tcPr>
          <w:p w:rsidR="004C715B" w:rsidRPr="00EA6C33" w:rsidRDefault="004C715B" w:rsidP="00A479D4">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январь – декабрь</w:t>
            </w:r>
          </w:p>
        </w:tc>
      </w:tr>
    </w:tbl>
    <w:p w:rsidR="00FA5A89" w:rsidRPr="00EA6C33" w:rsidRDefault="00FA5A89" w:rsidP="00FA5A89">
      <w:pPr>
        <w:spacing w:after="0" w:line="240" w:lineRule="auto"/>
        <w:rPr>
          <w:vanish/>
          <w:sz w:val="2"/>
          <w:szCs w:val="2"/>
        </w:rPr>
      </w:pPr>
    </w:p>
    <w:p w:rsidR="00400B8A" w:rsidRPr="00EA6C33" w:rsidRDefault="00400B8A" w:rsidP="00076B85">
      <w:pPr>
        <w:spacing w:after="0" w:line="240" w:lineRule="auto"/>
        <w:ind w:firstLine="709"/>
        <w:jc w:val="both"/>
        <w:rPr>
          <w:rFonts w:ascii="Times New Roman" w:eastAsia="Times New Roman" w:hAnsi="Times New Roman"/>
          <w:i/>
          <w:sz w:val="28"/>
          <w:szCs w:val="28"/>
          <w:u w:val="single"/>
          <w:lang w:eastAsia="ru-RU"/>
        </w:rPr>
      </w:pPr>
    </w:p>
    <w:p w:rsidR="00076B85" w:rsidRPr="00EA6C33" w:rsidRDefault="00076B85" w:rsidP="00076B85">
      <w:pPr>
        <w:spacing w:after="0" w:line="240" w:lineRule="auto"/>
        <w:ind w:firstLine="709"/>
        <w:jc w:val="both"/>
        <w:rPr>
          <w:rFonts w:ascii="Times New Roman" w:eastAsia="Times New Roman" w:hAnsi="Times New Roman"/>
          <w:i/>
          <w:sz w:val="28"/>
          <w:szCs w:val="28"/>
          <w:u w:val="single"/>
          <w:lang w:eastAsia="ru-RU"/>
        </w:rPr>
      </w:pPr>
      <w:r w:rsidRPr="00EA6C33">
        <w:rPr>
          <w:rFonts w:ascii="Times New Roman" w:eastAsia="Times New Roman" w:hAnsi="Times New Roman"/>
          <w:i/>
          <w:sz w:val="28"/>
          <w:szCs w:val="28"/>
          <w:u w:val="single"/>
          <w:lang w:eastAsia="ru-RU"/>
        </w:rPr>
        <w:t>Мероприятия по предотвращению чрезвычайных ситуаций природного и техногенного характера</w:t>
      </w:r>
    </w:p>
    <w:p w:rsidR="00076B85" w:rsidRPr="00EA6C33" w:rsidRDefault="00076B85" w:rsidP="00076B85">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u w:val="single"/>
          <w:lang w:eastAsia="ru-RU"/>
        </w:rPr>
        <w:t>Предупреждение чрезвычайных ситуаций</w:t>
      </w:r>
      <w:r w:rsidRPr="00EA6C33">
        <w:rPr>
          <w:rFonts w:ascii="Times New Roman" w:eastAsia="Times New Roman" w:hAnsi="Times New Roman"/>
          <w:bCs/>
          <w:sz w:val="28"/>
          <w:szCs w:val="28"/>
          <w:lang w:eastAsia="ru-RU"/>
        </w:rPr>
        <w:t xml:space="preserve"> </w:t>
      </w:r>
      <w:r w:rsidR="0087711F" w:rsidRPr="00EA6C33">
        <w:rPr>
          <w:rFonts w:ascii="Times New Roman" w:eastAsia="Times New Roman" w:hAnsi="Times New Roman"/>
          <w:bCs/>
          <w:sz w:val="28"/>
          <w:szCs w:val="28"/>
          <w:lang w:eastAsia="ru-RU"/>
        </w:rPr>
        <w:t>–</w:t>
      </w:r>
      <w:r w:rsidRPr="00EA6C33">
        <w:rPr>
          <w:rFonts w:ascii="Times New Roman" w:eastAsia="Times New Roman" w:hAnsi="Times New Roman"/>
          <w:bCs/>
          <w:sz w:val="28"/>
          <w:szCs w:val="28"/>
          <w:lang w:eastAsia="ru-RU"/>
        </w:rPr>
        <w:t xml:space="preserve">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природной среде и материальных потерь, в случае возникновения ЧС. </w:t>
      </w:r>
    </w:p>
    <w:p w:rsidR="00076B85" w:rsidRPr="00EA6C33" w:rsidRDefault="00076B85" w:rsidP="00076B85">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Предупреждение чрезвычайных ситуаций на территории </w:t>
      </w:r>
      <w:r w:rsidR="007E0E21" w:rsidRPr="00EA6C33">
        <w:rPr>
          <w:rFonts w:ascii="Times New Roman" w:eastAsia="Times New Roman" w:hAnsi="Times New Roman"/>
          <w:sz w:val="28"/>
          <w:szCs w:val="24"/>
          <w:lang w:eastAsia="ru-RU"/>
        </w:rPr>
        <w:t>сельского</w:t>
      </w:r>
      <w:r w:rsidR="00073EB9" w:rsidRPr="00EA6C33">
        <w:rPr>
          <w:rFonts w:ascii="Times New Roman" w:eastAsia="Times New Roman" w:hAnsi="Times New Roman"/>
          <w:sz w:val="28"/>
          <w:szCs w:val="24"/>
          <w:lang w:eastAsia="ru-RU"/>
        </w:rPr>
        <w:t xml:space="preserve"> поселения</w:t>
      </w:r>
      <w:r w:rsidR="00073EB9" w:rsidRPr="00EA6C33">
        <w:rPr>
          <w:rFonts w:ascii="Times New Roman" w:eastAsia="Times New Roman" w:hAnsi="Times New Roman"/>
          <w:bCs/>
          <w:sz w:val="28"/>
          <w:szCs w:val="28"/>
          <w:lang w:eastAsia="ru-RU"/>
        </w:rPr>
        <w:t xml:space="preserve"> </w:t>
      </w:r>
      <w:r w:rsidR="00A71D8F" w:rsidRPr="00EA6C33">
        <w:rPr>
          <w:rFonts w:ascii="Times New Roman" w:eastAsia="Times New Roman" w:hAnsi="Times New Roman"/>
          <w:bCs/>
          <w:sz w:val="28"/>
          <w:szCs w:val="28"/>
          <w:lang w:eastAsia="ru-RU"/>
        </w:rPr>
        <w:t xml:space="preserve">«село Ивашка» </w:t>
      </w:r>
      <w:r w:rsidRPr="00EA6C33">
        <w:rPr>
          <w:rFonts w:ascii="Times New Roman" w:eastAsia="Times New Roman" w:hAnsi="Times New Roman"/>
          <w:bCs/>
          <w:sz w:val="28"/>
          <w:szCs w:val="28"/>
          <w:lang w:eastAsia="ru-RU"/>
        </w:rPr>
        <w:t xml:space="preserve">предлагается по следующим направлениям: </w:t>
      </w:r>
    </w:p>
    <w:p w:rsidR="00076B85" w:rsidRPr="00EA6C33" w:rsidRDefault="00076B85" w:rsidP="000A0314">
      <w:pPr>
        <w:numPr>
          <w:ilvl w:val="0"/>
          <w:numId w:val="34"/>
        </w:numPr>
        <w:spacing w:after="0" w:line="240" w:lineRule="auto"/>
        <w:ind w:left="993"/>
        <w:contextualSpacing/>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Предупреждение аварий в техногенной сфере; </w:t>
      </w:r>
    </w:p>
    <w:p w:rsidR="00076B85" w:rsidRPr="00EA6C33" w:rsidRDefault="00076B85" w:rsidP="000A0314">
      <w:pPr>
        <w:numPr>
          <w:ilvl w:val="0"/>
          <w:numId w:val="34"/>
        </w:numPr>
        <w:spacing w:after="0" w:line="240" w:lineRule="auto"/>
        <w:ind w:left="993"/>
        <w:contextualSpacing/>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Совершенствование систем мониторинга;</w:t>
      </w:r>
    </w:p>
    <w:p w:rsidR="00076B85" w:rsidRPr="00EA6C33" w:rsidRDefault="00076B85" w:rsidP="000A0314">
      <w:pPr>
        <w:numPr>
          <w:ilvl w:val="0"/>
          <w:numId w:val="34"/>
        </w:numPr>
        <w:spacing w:after="0" w:line="240" w:lineRule="auto"/>
        <w:ind w:left="993"/>
        <w:contextualSpacing/>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Обеспечение безопасности на водных объектах; </w:t>
      </w:r>
    </w:p>
    <w:p w:rsidR="00076B85" w:rsidRPr="00EA6C33" w:rsidRDefault="00076B85" w:rsidP="000A0314">
      <w:pPr>
        <w:numPr>
          <w:ilvl w:val="0"/>
          <w:numId w:val="34"/>
        </w:numPr>
        <w:spacing w:after="0" w:line="240" w:lineRule="auto"/>
        <w:ind w:left="993"/>
        <w:contextualSpacing/>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Защита населения в чрезвычайных ситуациях: </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и т.д.;</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укрытие людей в помещениях производственных, общественных и жилых зданий, приспособленных под нужды защиты населения, а также в специальных защитных сооружениях ГО;</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эвакуация из зон ЧС;</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медицинская защита.</w:t>
      </w:r>
    </w:p>
    <w:p w:rsidR="00076B85" w:rsidRPr="00EA6C33" w:rsidRDefault="00076B85" w:rsidP="000A0314">
      <w:pPr>
        <w:numPr>
          <w:ilvl w:val="0"/>
          <w:numId w:val="34"/>
        </w:numPr>
        <w:spacing w:after="0" w:line="240" w:lineRule="auto"/>
        <w:ind w:left="993"/>
        <w:contextualSpacing/>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 Обеспечение устойчивого функционирования территории села: </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усовершенствование транспортных магистралей; </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резервирование источников водоснабжения, теплоснабжения, электроснабжения. </w:t>
      </w:r>
    </w:p>
    <w:p w:rsidR="00076B85" w:rsidRPr="00EA6C33" w:rsidRDefault="00076B85" w:rsidP="000A0314">
      <w:pPr>
        <w:numPr>
          <w:ilvl w:val="0"/>
          <w:numId w:val="34"/>
        </w:numPr>
        <w:spacing w:after="0" w:line="240" w:lineRule="auto"/>
        <w:ind w:left="993"/>
        <w:contextualSpacing/>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Обеспечение пожарной безопасности поселковых территорий.</w:t>
      </w:r>
    </w:p>
    <w:p w:rsidR="00076B85" w:rsidRPr="00EA6C33"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EA6C33">
        <w:rPr>
          <w:rFonts w:ascii="Times New Roman" w:eastAsia="Times New Roman" w:hAnsi="Times New Roman"/>
          <w:bCs/>
          <w:sz w:val="28"/>
          <w:szCs w:val="28"/>
          <w:u w:val="single"/>
          <w:lang w:eastAsia="ru-RU"/>
        </w:rPr>
        <w:lastRenderedPageBreak/>
        <w:t xml:space="preserve">Предупреждение ЧС на потенциально-опасных объектах, гидротехнических сооружениях и объектах жизнеобеспечения, основные требования: </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разработка распорядительных и организационных документов по вопросам предупреждения чрезвычайных ситуаций;</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разработка и реализация объектовых планов мероприятий по предупреждению чрезвычайных ситуаций;</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прогнозирование чрезвычайных ситуаций техногенного и природного характера, определение и периодическое уточнение показателей риска чрезвычайных ситуаций для производственного персонала и населения на прилегающей территории;</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обеспечение готовности объектовых органов управления, сил и сре</w:t>
      </w:r>
      <w:proofErr w:type="gramStart"/>
      <w:r w:rsidRPr="00EA6C33">
        <w:rPr>
          <w:rFonts w:ascii="Times New Roman" w:eastAsia="Times New Roman" w:hAnsi="Times New Roman"/>
          <w:sz w:val="28"/>
          <w:szCs w:val="28"/>
          <w:lang w:eastAsia="ru-RU"/>
        </w:rPr>
        <w:t>дств к д</w:t>
      </w:r>
      <w:proofErr w:type="gramEnd"/>
      <w:r w:rsidRPr="00EA6C33">
        <w:rPr>
          <w:rFonts w:ascii="Times New Roman" w:eastAsia="Times New Roman" w:hAnsi="Times New Roman"/>
          <w:sz w:val="28"/>
          <w:szCs w:val="28"/>
          <w:lang w:eastAsia="ru-RU"/>
        </w:rPr>
        <w:t>ействиям по предупреждению и ликвидации чрезвычайных ситуаций;</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подготовка персонала к действиям при чрезвычайных ситуациях; </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сбор, обработка и выдача информации в области предупреждения чрезвычайных ситуаций, защиты населения и территорий от их опасных воздействий;</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декларирование безопасности, лицензирование и страхование ответственности за причинение вреда при эксплуатации опасного производственного объекта и гидротехнического сооружения;</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создание объектовых резервов материальных и финансовых ресурсов для ликвидации чрезвычайных ситуаций.</w:t>
      </w:r>
    </w:p>
    <w:p w:rsidR="00076B85" w:rsidRPr="00EA6C33" w:rsidRDefault="00076B85" w:rsidP="00076B85">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Для предотвращения аварий и сокращения тяжёлых последствий, вследствие их возникновения на </w:t>
      </w:r>
      <w:proofErr w:type="spellStart"/>
      <w:r w:rsidRPr="00EA6C33">
        <w:rPr>
          <w:rFonts w:ascii="Times New Roman" w:eastAsia="Times New Roman" w:hAnsi="Times New Roman"/>
          <w:bCs/>
          <w:sz w:val="28"/>
          <w:szCs w:val="28"/>
          <w:lang w:eastAsia="ru-RU"/>
        </w:rPr>
        <w:t>взрыво</w:t>
      </w:r>
      <w:proofErr w:type="spellEnd"/>
      <w:r w:rsidRPr="00EA6C33">
        <w:rPr>
          <w:rFonts w:ascii="Times New Roman" w:eastAsia="Times New Roman" w:hAnsi="Times New Roman"/>
          <w:bCs/>
          <w:sz w:val="28"/>
          <w:szCs w:val="28"/>
          <w:lang w:eastAsia="ru-RU"/>
        </w:rPr>
        <w:t xml:space="preserve">-, пожароопасных </w:t>
      </w:r>
      <w:proofErr w:type="gramStart"/>
      <w:r w:rsidRPr="00EA6C33">
        <w:rPr>
          <w:rFonts w:ascii="Times New Roman" w:eastAsia="Times New Roman" w:hAnsi="Times New Roman"/>
          <w:bCs/>
          <w:sz w:val="28"/>
          <w:szCs w:val="28"/>
          <w:lang w:eastAsia="ru-RU"/>
        </w:rPr>
        <w:t>объектах</w:t>
      </w:r>
      <w:proofErr w:type="gramEnd"/>
      <w:r w:rsidRPr="00EA6C33">
        <w:rPr>
          <w:rFonts w:ascii="Times New Roman" w:eastAsia="Times New Roman" w:hAnsi="Times New Roman"/>
          <w:bCs/>
          <w:sz w:val="28"/>
          <w:szCs w:val="28"/>
          <w:lang w:eastAsia="ru-RU"/>
        </w:rPr>
        <w:t xml:space="preserve"> необходимы следующие организационно-технические мероприятия:</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организация службы мониторинга окружающей среды и прогнозирования чрезвычайных ситуаций;</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строгое соблюдение технологии производства, автоматизация процессов, связанных с применением пожароопасных веществ, содержание в полной готовности обваловок, поддонов, постоянная тренировка персонала по предотвращению ЧС, надёжная охрана потенциально опасных объектов;</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совершенствование </w:t>
      </w:r>
      <w:proofErr w:type="gramStart"/>
      <w:r w:rsidRPr="00EA6C33">
        <w:rPr>
          <w:rFonts w:ascii="Times New Roman" w:eastAsia="Times New Roman" w:hAnsi="Times New Roman"/>
          <w:sz w:val="28"/>
          <w:szCs w:val="28"/>
          <w:lang w:eastAsia="ru-RU"/>
        </w:rPr>
        <w:t>надёжности службы оповещения работников взрывопожароопасных предприятий</w:t>
      </w:r>
      <w:proofErr w:type="gramEnd"/>
      <w:r w:rsidRPr="00EA6C33">
        <w:rPr>
          <w:rFonts w:ascii="Times New Roman" w:eastAsia="Times New Roman" w:hAnsi="Times New Roman"/>
          <w:sz w:val="28"/>
          <w:szCs w:val="28"/>
          <w:lang w:eastAsia="ru-RU"/>
        </w:rPr>
        <w:t xml:space="preserve"> и населения прилегающих территорий о создавшейся чрезвычайной ситуации и необходимых действиях работников и населения;</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организация локальных систем оповещения (ЛСО должны быть организованы на всех опасных объектах).</w:t>
      </w:r>
    </w:p>
    <w:p w:rsidR="00076B85" w:rsidRPr="00EA6C33"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EA6C33">
        <w:rPr>
          <w:rFonts w:ascii="Times New Roman" w:eastAsia="Times New Roman" w:hAnsi="Times New Roman"/>
          <w:bCs/>
          <w:sz w:val="28"/>
          <w:szCs w:val="28"/>
          <w:u w:val="single"/>
          <w:lang w:eastAsia="ru-RU"/>
        </w:rPr>
        <w:t>Совершенствование систем мониторинга окружающей среды</w:t>
      </w:r>
    </w:p>
    <w:p w:rsidR="00076B85" w:rsidRPr="00EA6C33" w:rsidRDefault="00076B85" w:rsidP="00076B85">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iCs/>
          <w:sz w:val="28"/>
          <w:szCs w:val="28"/>
          <w:lang w:eastAsia="ru-RU"/>
        </w:rPr>
        <w:t xml:space="preserve">Создание и </w:t>
      </w:r>
      <w:r w:rsidR="00DD1888" w:rsidRPr="00EA6C33">
        <w:rPr>
          <w:rFonts w:ascii="Times New Roman" w:eastAsia="Times New Roman" w:hAnsi="Times New Roman"/>
          <w:bCs/>
          <w:iCs/>
          <w:sz w:val="28"/>
          <w:szCs w:val="28"/>
          <w:lang w:eastAsia="ru-RU"/>
        </w:rPr>
        <w:t>совершенствование систем мониторинга окружающей среды,</w:t>
      </w:r>
      <w:r w:rsidRPr="00EA6C33">
        <w:rPr>
          <w:rFonts w:ascii="Times New Roman" w:eastAsia="Times New Roman" w:hAnsi="Times New Roman"/>
          <w:bCs/>
          <w:iCs/>
          <w:sz w:val="28"/>
          <w:szCs w:val="28"/>
          <w:lang w:eastAsia="ru-RU"/>
        </w:rPr>
        <w:t xml:space="preserve"> и с</w:t>
      </w:r>
      <w:r w:rsidRPr="00EA6C33">
        <w:rPr>
          <w:rFonts w:ascii="Times New Roman" w:eastAsia="Times New Roman" w:hAnsi="Times New Roman"/>
          <w:bCs/>
          <w:sz w:val="28"/>
          <w:szCs w:val="28"/>
          <w:lang w:eastAsia="ru-RU"/>
        </w:rPr>
        <w:t xml:space="preserve">опряжение данных систем с единой дежурно-диспетчерской службой, системами оповещения и силами реагирования на уровне объекта, на местном и территориальном уровнях </w:t>
      </w:r>
      <w:r w:rsidRPr="00EA6C33">
        <w:rPr>
          <w:rFonts w:ascii="Times New Roman" w:eastAsia="Times New Roman" w:hAnsi="Times New Roman"/>
          <w:bCs/>
          <w:iCs/>
          <w:sz w:val="28"/>
          <w:szCs w:val="28"/>
          <w:lang w:eastAsia="ru-RU"/>
        </w:rPr>
        <w:t>необходимо</w:t>
      </w:r>
      <w:r w:rsidRPr="00EA6C33">
        <w:rPr>
          <w:rFonts w:ascii="Times New Roman" w:eastAsia="Times New Roman" w:hAnsi="Times New Roman"/>
          <w:bCs/>
          <w:i/>
          <w:sz w:val="28"/>
          <w:szCs w:val="28"/>
          <w:lang w:eastAsia="ru-RU"/>
        </w:rPr>
        <w:t xml:space="preserve"> </w:t>
      </w:r>
      <w:r w:rsidRPr="00EA6C33">
        <w:rPr>
          <w:rFonts w:ascii="Times New Roman" w:eastAsia="Times New Roman" w:hAnsi="Times New Roman"/>
          <w:bCs/>
          <w:sz w:val="28"/>
          <w:szCs w:val="28"/>
          <w:lang w:eastAsia="ru-RU"/>
        </w:rPr>
        <w:t>для оценки и оперативного прогнозирования возможных зон загрязнения (поражения) при чрезвычайной ситуации;</w:t>
      </w:r>
    </w:p>
    <w:p w:rsidR="00076B85" w:rsidRPr="00EA6C33"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EA6C33">
        <w:rPr>
          <w:rFonts w:ascii="Times New Roman" w:eastAsia="Times New Roman" w:hAnsi="Times New Roman"/>
          <w:bCs/>
          <w:sz w:val="28"/>
          <w:szCs w:val="28"/>
          <w:u w:val="single"/>
          <w:lang w:eastAsia="ru-RU"/>
        </w:rPr>
        <w:t>Обеспечение безопасности на водных объектах</w:t>
      </w:r>
    </w:p>
    <w:p w:rsidR="00076B85" w:rsidRPr="00EA6C33" w:rsidRDefault="00076B85" w:rsidP="00076B85">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lastRenderedPageBreak/>
        <w:t>Для своевременного предупреждения происшествий и спасения пострадавших необходимо в прибрежных зонах отдыха размещение спасательных станций, осуществление контроля на стоянках маломерных судов, мониторинг ледовой обстановки, подготовка и своевременное проведение противопаводковых мероприятий.</w:t>
      </w:r>
    </w:p>
    <w:p w:rsidR="00076B85" w:rsidRPr="00EA6C33"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EA6C33">
        <w:rPr>
          <w:rFonts w:ascii="Times New Roman" w:eastAsia="Times New Roman" w:hAnsi="Times New Roman"/>
          <w:bCs/>
          <w:sz w:val="28"/>
          <w:szCs w:val="28"/>
          <w:u w:val="single"/>
          <w:lang w:eastAsia="ru-RU"/>
        </w:rPr>
        <w:t xml:space="preserve">Планирование мероприятий по защите населения </w:t>
      </w:r>
    </w:p>
    <w:p w:rsidR="00FE207F" w:rsidRPr="00EA6C33" w:rsidRDefault="00FE207F" w:rsidP="007577A7">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На территории </w:t>
      </w:r>
      <w:r w:rsidR="00960D9E" w:rsidRPr="00EA6C33">
        <w:rPr>
          <w:rFonts w:ascii="Times New Roman" w:hAnsi="Times New Roman"/>
          <w:sz w:val="28"/>
          <w:szCs w:val="28"/>
        </w:rPr>
        <w:t xml:space="preserve">сельского </w:t>
      </w:r>
      <w:r w:rsidR="00073EB9" w:rsidRPr="00EA6C33">
        <w:rPr>
          <w:rFonts w:ascii="Times New Roman" w:eastAsia="Times New Roman" w:hAnsi="Times New Roman"/>
          <w:bCs/>
          <w:sz w:val="28"/>
          <w:szCs w:val="28"/>
          <w:lang w:eastAsia="ru-RU"/>
        </w:rPr>
        <w:t>поселения</w:t>
      </w:r>
      <w:r w:rsidR="00E54661" w:rsidRPr="00EA6C33">
        <w:rPr>
          <w:rFonts w:ascii="Times New Roman" w:eastAsia="Times New Roman" w:hAnsi="Times New Roman"/>
          <w:bCs/>
          <w:sz w:val="28"/>
          <w:szCs w:val="28"/>
          <w:lang w:eastAsia="ru-RU"/>
        </w:rPr>
        <w:t xml:space="preserve"> </w:t>
      </w:r>
      <w:r w:rsidR="00F6460E" w:rsidRPr="00EA6C33">
        <w:rPr>
          <w:rFonts w:ascii="Times New Roman" w:eastAsia="Times New Roman" w:hAnsi="Times New Roman"/>
          <w:bCs/>
          <w:sz w:val="28"/>
          <w:szCs w:val="28"/>
          <w:lang w:eastAsia="ru-RU"/>
        </w:rPr>
        <w:t>защитные сооружения ГО отсутствуют</w:t>
      </w:r>
      <w:r w:rsidRPr="00EA6C33">
        <w:rPr>
          <w:rFonts w:ascii="Times New Roman" w:eastAsia="Times New Roman" w:hAnsi="Times New Roman"/>
          <w:bCs/>
          <w:sz w:val="28"/>
          <w:szCs w:val="28"/>
          <w:lang w:eastAsia="ru-RU"/>
        </w:rPr>
        <w:t xml:space="preserve">. </w:t>
      </w:r>
    </w:p>
    <w:p w:rsidR="00076B85" w:rsidRPr="00EA6C33" w:rsidRDefault="00F6460E" w:rsidP="00076B85">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С</w:t>
      </w:r>
      <w:r w:rsidR="00F856B3" w:rsidRPr="00EA6C33">
        <w:rPr>
          <w:rFonts w:ascii="Times New Roman" w:eastAsia="Times New Roman" w:hAnsi="Times New Roman"/>
          <w:bCs/>
          <w:sz w:val="28"/>
          <w:szCs w:val="28"/>
          <w:lang w:eastAsia="ru-RU"/>
        </w:rPr>
        <w:t xml:space="preserve"> </w:t>
      </w:r>
      <w:r w:rsidR="00076B85" w:rsidRPr="00EA6C33">
        <w:rPr>
          <w:rFonts w:ascii="Times New Roman" w:eastAsia="Times New Roman" w:hAnsi="Times New Roman"/>
          <w:bCs/>
          <w:sz w:val="28"/>
          <w:szCs w:val="28"/>
          <w:lang w:eastAsia="ru-RU"/>
        </w:rPr>
        <w:t xml:space="preserve">целью эффективного выполнения </w:t>
      </w:r>
      <w:r w:rsidR="002205EA" w:rsidRPr="00EA6C33">
        <w:rPr>
          <w:rFonts w:ascii="Times New Roman" w:eastAsia="Times New Roman" w:hAnsi="Times New Roman"/>
          <w:bCs/>
          <w:sz w:val="28"/>
          <w:szCs w:val="28"/>
          <w:lang w:eastAsia="ru-RU"/>
        </w:rPr>
        <w:t xml:space="preserve">мероприятий по защите населения </w:t>
      </w:r>
      <w:r w:rsidR="00076B85" w:rsidRPr="00EA6C33">
        <w:rPr>
          <w:rFonts w:ascii="Times New Roman" w:eastAsia="Times New Roman" w:hAnsi="Times New Roman"/>
          <w:bCs/>
          <w:sz w:val="28"/>
          <w:szCs w:val="28"/>
          <w:lang w:eastAsia="ru-RU"/>
        </w:rPr>
        <w:t>проектом предлагается:</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формирование фонда защитных сооружений гражданской обороны, обеспечивающего укрытие всего населения </w:t>
      </w:r>
      <w:r w:rsidR="008B1E7E" w:rsidRPr="00EA6C33">
        <w:rPr>
          <w:rFonts w:ascii="Times New Roman" w:eastAsia="Times New Roman" w:hAnsi="Times New Roman"/>
          <w:sz w:val="28"/>
          <w:szCs w:val="28"/>
          <w:lang w:eastAsia="ru-RU"/>
        </w:rPr>
        <w:t xml:space="preserve">муниципального образования </w:t>
      </w:r>
      <w:r w:rsidRPr="00EA6C33">
        <w:rPr>
          <w:rFonts w:ascii="Times New Roman" w:eastAsia="Times New Roman" w:hAnsi="Times New Roman"/>
          <w:sz w:val="28"/>
          <w:szCs w:val="28"/>
          <w:lang w:eastAsia="ru-RU"/>
        </w:rPr>
        <w:t xml:space="preserve">на базе существующих защитных сооружений ГО; </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создание объектовых систем оповещения на пожароопасных объектах; </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подготовка </w:t>
      </w:r>
      <w:proofErr w:type="spellStart"/>
      <w:r w:rsidRPr="00EA6C33">
        <w:rPr>
          <w:rFonts w:ascii="Times New Roman" w:eastAsia="Times New Roman" w:hAnsi="Times New Roman"/>
          <w:sz w:val="28"/>
          <w:szCs w:val="28"/>
          <w:lang w:eastAsia="ru-RU"/>
        </w:rPr>
        <w:t>эвакомероприятий</w:t>
      </w:r>
      <w:proofErr w:type="spellEnd"/>
      <w:r w:rsidRPr="00EA6C33">
        <w:rPr>
          <w:rFonts w:ascii="Times New Roman" w:eastAsia="Times New Roman" w:hAnsi="Times New Roman"/>
          <w:sz w:val="28"/>
          <w:szCs w:val="28"/>
          <w:lang w:eastAsia="ru-RU"/>
        </w:rPr>
        <w:t xml:space="preserve"> из зон ЧС; </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медицинское обеспечение в ЧС (обеспечение населения муниципального образования медучреждениями, имеющими коечный фонд, создание необходимого запаса медицинских средств).</w:t>
      </w:r>
    </w:p>
    <w:p w:rsidR="00A0175E" w:rsidRPr="00EA6C33" w:rsidRDefault="00A0175E" w:rsidP="00A0175E">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Под убежища могут быть приспособлены:</w:t>
      </w:r>
    </w:p>
    <w:p w:rsidR="00237689" w:rsidRPr="00EA6C33" w:rsidRDefault="00237689" w:rsidP="0023768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подвалы и подполья жилых, общественных, производственных и других зданий и сооружений; </w:t>
      </w:r>
    </w:p>
    <w:p w:rsidR="00237689" w:rsidRPr="00EA6C33" w:rsidRDefault="00237689" w:rsidP="0023768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отдельно стоящие заглублённые сооружения, предназначенные для производственных, складских и бытовых потребностей: заглублённые гаражи, погреба, подполья, склады и др.;</w:t>
      </w:r>
    </w:p>
    <w:p w:rsidR="00237689" w:rsidRPr="00EA6C33" w:rsidRDefault="00237689" w:rsidP="0023768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отдельные помещения в цокольных этажах каменных (бетонных и кирпичных зданий, имеющие минимальную площадь наружных открытых стен, оконных и других проёмов.</w:t>
      </w:r>
      <w:proofErr w:type="gramEnd"/>
    </w:p>
    <w:p w:rsidR="00B873CE" w:rsidRPr="00EA6C33" w:rsidRDefault="00B873CE" w:rsidP="00B873CE">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Подвалы и другие заглублённые помещения существующих зданий и сооружений, намеченные </w:t>
      </w:r>
      <w:proofErr w:type="gramStart"/>
      <w:r w:rsidRPr="00EA6C33">
        <w:rPr>
          <w:rFonts w:ascii="Times New Roman" w:eastAsia="Times New Roman" w:hAnsi="Times New Roman"/>
          <w:sz w:val="28"/>
          <w:szCs w:val="28"/>
          <w:lang w:eastAsia="ru-RU"/>
        </w:rPr>
        <w:t>под ПРУ</w:t>
      </w:r>
      <w:proofErr w:type="gramEnd"/>
      <w:r w:rsidRPr="00EA6C33">
        <w:rPr>
          <w:rFonts w:ascii="Times New Roman" w:eastAsia="Times New Roman" w:hAnsi="Times New Roman"/>
          <w:sz w:val="28"/>
          <w:szCs w:val="28"/>
          <w:lang w:eastAsia="ru-RU"/>
        </w:rPr>
        <w:t xml:space="preserve">, должны удовлетворять требованиям: </w:t>
      </w:r>
    </w:p>
    <w:p w:rsidR="00B873CE" w:rsidRPr="00EA6C33"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помещения должны располагаться вблизи мест пребывания большинства укрываемых;</w:t>
      </w:r>
    </w:p>
    <w:p w:rsidR="00B873CE" w:rsidRPr="00EA6C33"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 xml:space="preserve">помещения должны быть, как правило, полностью заглублёнными в грунт и находиться на таких участках местности, которые не могут затапливаться ливневыми, паводковыми и грунтовыми водами, а также другими жидкостями при разрушении расположенных вблизи резервуаров, коллекторов, магистральных </w:t>
      </w:r>
      <w:r w:rsidR="00DD1888" w:rsidRPr="00EA6C33">
        <w:rPr>
          <w:rFonts w:ascii="Times New Roman" w:eastAsia="Times New Roman" w:hAnsi="Times New Roman"/>
          <w:sz w:val="28"/>
          <w:szCs w:val="28"/>
          <w:lang w:eastAsia="ru-RU"/>
        </w:rPr>
        <w:t>и технологических</w:t>
      </w:r>
      <w:r w:rsidRPr="00EA6C33">
        <w:rPr>
          <w:rFonts w:ascii="Times New Roman" w:eastAsia="Times New Roman" w:hAnsi="Times New Roman"/>
          <w:sz w:val="28"/>
          <w:szCs w:val="28"/>
          <w:lang w:eastAsia="ru-RU"/>
        </w:rPr>
        <w:t xml:space="preserve"> трубопроводов и ёмкостей;</w:t>
      </w:r>
      <w:proofErr w:type="gramEnd"/>
    </w:p>
    <w:p w:rsidR="00B873CE" w:rsidRPr="00EA6C33"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входы </w:t>
      </w:r>
      <w:proofErr w:type="gramStart"/>
      <w:r w:rsidRPr="00EA6C33">
        <w:rPr>
          <w:rFonts w:ascii="Times New Roman" w:eastAsia="Times New Roman" w:hAnsi="Times New Roman"/>
          <w:sz w:val="28"/>
          <w:szCs w:val="28"/>
          <w:lang w:eastAsia="ru-RU"/>
        </w:rPr>
        <w:t>в</w:t>
      </w:r>
      <w:proofErr w:type="gramEnd"/>
      <w:r w:rsidRPr="00EA6C33">
        <w:rPr>
          <w:rFonts w:ascii="Times New Roman" w:eastAsia="Times New Roman" w:hAnsi="Times New Roman"/>
          <w:sz w:val="28"/>
          <w:szCs w:val="28"/>
          <w:lang w:eastAsia="ru-RU"/>
        </w:rPr>
        <w:t xml:space="preserve"> ПРУ </w:t>
      </w:r>
      <w:proofErr w:type="gramStart"/>
      <w:r w:rsidRPr="00EA6C33">
        <w:rPr>
          <w:rFonts w:ascii="Times New Roman" w:eastAsia="Times New Roman" w:hAnsi="Times New Roman"/>
          <w:sz w:val="28"/>
          <w:szCs w:val="28"/>
          <w:lang w:eastAsia="ru-RU"/>
        </w:rPr>
        <w:t>должны</w:t>
      </w:r>
      <w:proofErr w:type="gramEnd"/>
      <w:r w:rsidRPr="00EA6C33">
        <w:rPr>
          <w:rFonts w:ascii="Times New Roman" w:eastAsia="Times New Roman" w:hAnsi="Times New Roman"/>
          <w:sz w:val="28"/>
          <w:szCs w:val="28"/>
          <w:lang w:eastAsia="ru-RU"/>
        </w:rPr>
        <w:t xml:space="preserve"> находиться на расстоянии, равном установленному радиусу сбора от мест работы и жительства укрываемых, в соответствии с действующими нормативными документами; </w:t>
      </w:r>
    </w:p>
    <w:p w:rsidR="00B873CE" w:rsidRPr="00EA6C33"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допускается приспосабливать полуподвальные помещения, низ перекрытия которых возвышается над планировочной отметкой поверхности земли не более чем на 0,8 м (при большем возвышении низа перекрытия получаются тяжёлые и громоздкие решения по усилению стен;</w:t>
      </w:r>
    </w:p>
    <w:p w:rsidR="00B873CE" w:rsidRPr="00EA6C33"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наружные ограждающие конструкции должны обеспечивать необходимую степень ослабления радиационного воздействия или допускать </w:t>
      </w:r>
      <w:r w:rsidR="001504AC" w:rsidRPr="00EA6C33">
        <w:rPr>
          <w:rFonts w:ascii="Times New Roman" w:eastAsia="Times New Roman" w:hAnsi="Times New Roman"/>
          <w:sz w:val="28"/>
          <w:szCs w:val="28"/>
          <w:lang w:eastAsia="ru-RU"/>
        </w:rPr>
        <w:t>возможность их</w:t>
      </w:r>
      <w:r w:rsidRPr="00EA6C33">
        <w:rPr>
          <w:rFonts w:ascii="Times New Roman" w:eastAsia="Times New Roman" w:hAnsi="Times New Roman"/>
          <w:sz w:val="28"/>
          <w:szCs w:val="28"/>
          <w:lang w:eastAsia="ru-RU"/>
        </w:rPr>
        <w:t xml:space="preserve"> утолщения;</w:t>
      </w:r>
    </w:p>
    <w:p w:rsidR="00B873CE" w:rsidRPr="00EA6C33"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отметка пола укрытия должна находиться выше уровня грунтовых вод не менее чем на 0,2 м (при наличии надёжной гидроизоляции</w:t>
      </w:r>
      <w:r w:rsidR="001504AC"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допускается</w:t>
      </w:r>
      <w:r w:rsidR="001504AC"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приспосабливать подвальные помещения существующих зданий и сооружений, пол которых расположен ниже уровня грунтовых вод);</w:t>
      </w:r>
    </w:p>
    <w:p w:rsidR="00B873CE" w:rsidRPr="00EA6C33"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высота помещений после проведения работ по приспособлению должна быть не менее 1,7 м;</w:t>
      </w:r>
    </w:p>
    <w:p w:rsidR="00B873CE" w:rsidRPr="00EA6C33"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огнестойкость зданий и сооружений, приспосабливаемых </w:t>
      </w:r>
      <w:proofErr w:type="gramStart"/>
      <w:r w:rsidRPr="00EA6C33">
        <w:rPr>
          <w:rFonts w:ascii="Times New Roman" w:eastAsia="Times New Roman" w:hAnsi="Times New Roman"/>
          <w:sz w:val="28"/>
          <w:szCs w:val="28"/>
          <w:lang w:eastAsia="ru-RU"/>
        </w:rPr>
        <w:t>под</w:t>
      </w:r>
      <w:proofErr w:type="gramEnd"/>
      <w:r w:rsidRPr="00EA6C33">
        <w:rPr>
          <w:rFonts w:ascii="Times New Roman" w:eastAsia="Times New Roman" w:hAnsi="Times New Roman"/>
          <w:sz w:val="28"/>
          <w:szCs w:val="28"/>
          <w:lang w:eastAsia="ru-RU"/>
        </w:rPr>
        <w:t xml:space="preserve"> ПРУ и </w:t>
      </w:r>
      <w:proofErr w:type="gramStart"/>
      <w:r w:rsidRPr="00EA6C33">
        <w:rPr>
          <w:rFonts w:ascii="Times New Roman" w:eastAsia="Times New Roman" w:hAnsi="Times New Roman"/>
          <w:sz w:val="28"/>
          <w:szCs w:val="28"/>
          <w:lang w:eastAsia="ru-RU"/>
        </w:rPr>
        <w:t>располагаемых</w:t>
      </w:r>
      <w:proofErr w:type="gramEnd"/>
      <w:r w:rsidRPr="00EA6C33">
        <w:rPr>
          <w:rFonts w:ascii="Times New Roman" w:eastAsia="Times New Roman" w:hAnsi="Times New Roman"/>
          <w:sz w:val="28"/>
          <w:szCs w:val="28"/>
          <w:lang w:eastAsia="ru-RU"/>
        </w:rPr>
        <w:t xml:space="preserve"> в зоне возможных слабых разрушений, должна быть не ниже II степени. Основные строительные конструкции должны </w:t>
      </w:r>
      <w:r w:rsidR="00DD1888" w:rsidRPr="00EA6C33">
        <w:rPr>
          <w:rFonts w:ascii="Times New Roman" w:eastAsia="Times New Roman" w:hAnsi="Times New Roman"/>
          <w:sz w:val="28"/>
          <w:szCs w:val="28"/>
          <w:lang w:eastAsia="ru-RU"/>
        </w:rPr>
        <w:t>быть несгораемыми</w:t>
      </w:r>
      <w:r w:rsidRPr="00EA6C33">
        <w:rPr>
          <w:rFonts w:ascii="Times New Roman" w:eastAsia="Times New Roman" w:hAnsi="Times New Roman"/>
          <w:sz w:val="28"/>
          <w:szCs w:val="28"/>
          <w:lang w:eastAsia="ru-RU"/>
        </w:rPr>
        <w:t xml:space="preserve"> (по группе возгораемости) и достаточно прочными.</w:t>
      </w:r>
    </w:p>
    <w:p w:rsidR="00F51672" w:rsidRPr="00EA6C33" w:rsidRDefault="00F51672" w:rsidP="005D0138">
      <w:pPr>
        <w:spacing w:after="0" w:line="240" w:lineRule="auto"/>
        <w:ind w:firstLine="709"/>
        <w:jc w:val="both"/>
        <w:rPr>
          <w:rFonts w:ascii="Times New Roman" w:eastAsia="Times New Roman" w:hAnsi="Times New Roman"/>
          <w:bCs/>
          <w:sz w:val="28"/>
          <w:szCs w:val="28"/>
          <w:u w:val="single"/>
          <w:lang w:eastAsia="ru-RU"/>
        </w:rPr>
      </w:pPr>
      <w:r w:rsidRPr="00EA6C33">
        <w:rPr>
          <w:rFonts w:ascii="Times New Roman" w:eastAsia="Times New Roman" w:hAnsi="Times New Roman"/>
          <w:bCs/>
          <w:sz w:val="28"/>
          <w:szCs w:val="28"/>
          <w:u w:val="single"/>
          <w:lang w:eastAsia="ru-RU"/>
        </w:rPr>
        <w:t>Мероприятия по обеспечению санобработки в режиме ГО и ЧС</w:t>
      </w:r>
    </w:p>
    <w:p w:rsidR="00E3060A" w:rsidRPr="00EA6C33" w:rsidRDefault="00E3060A" w:rsidP="00E3060A">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Согласно требованиям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w:t>
      </w:r>
      <w:proofErr w:type="gramStart"/>
      <w:r w:rsidRPr="00EA6C33">
        <w:rPr>
          <w:rFonts w:ascii="Times New Roman" w:eastAsia="Times New Roman" w:hAnsi="Times New Roman"/>
          <w:bCs/>
          <w:sz w:val="28"/>
          <w:szCs w:val="28"/>
          <w:lang w:eastAsia="ru-RU"/>
        </w:rPr>
        <w:t>Актуализированная редакция СНиП 2.01.57-85», на последующих стадиях проектирования вновь строящихся объекты коммунально-бытового назначения, размещаемые проектными предложениями, должны приспосабливаться для санитарной обработки людей, специальной обработки одежды и подвижного состава автотранспорта в военное время, а также при производственных авариях, катастрофах или стихийных бедствиях.</w:t>
      </w:r>
      <w:proofErr w:type="gramEnd"/>
    </w:p>
    <w:p w:rsidR="00F51672" w:rsidRPr="00EA6C33" w:rsidRDefault="00E3060A" w:rsidP="00E3060A">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Для выполнения этих требований на объекты коммунально-бытового назначения необходимо разработать проекты их приспособления для санитарной обработки людей, специальной обработки одежды и подвижного состава согласно требованиям СП 94.13330.2016.</w:t>
      </w:r>
    </w:p>
    <w:p w:rsidR="00076B85" w:rsidRPr="00EA6C33" w:rsidRDefault="00076B85" w:rsidP="00076B85">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u w:val="single"/>
          <w:lang w:eastAsia="ru-RU"/>
        </w:rPr>
        <w:t xml:space="preserve">Обеспечение устойчивого функционирования </w:t>
      </w:r>
      <w:r w:rsidRPr="00EA6C33">
        <w:rPr>
          <w:rFonts w:ascii="Times New Roman" w:eastAsia="Times New Roman" w:hAnsi="Times New Roman"/>
          <w:sz w:val="28"/>
          <w:szCs w:val="28"/>
          <w:u w:val="single"/>
          <w:lang w:eastAsia="ru-RU"/>
        </w:rPr>
        <w:t>населённ</w:t>
      </w:r>
      <w:r w:rsidR="002205EA" w:rsidRPr="00EA6C33">
        <w:rPr>
          <w:rFonts w:ascii="Times New Roman" w:eastAsia="Times New Roman" w:hAnsi="Times New Roman"/>
          <w:sz w:val="28"/>
          <w:szCs w:val="28"/>
          <w:u w:val="single"/>
          <w:lang w:eastAsia="ru-RU"/>
        </w:rPr>
        <w:t>ых</w:t>
      </w:r>
      <w:r w:rsidRPr="00EA6C33">
        <w:rPr>
          <w:rFonts w:ascii="Times New Roman" w:eastAsia="Times New Roman" w:hAnsi="Times New Roman"/>
          <w:sz w:val="28"/>
          <w:szCs w:val="28"/>
          <w:u w:val="single"/>
          <w:lang w:eastAsia="ru-RU"/>
        </w:rPr>
        <w:t xml:space="preserve"> пункт</w:t>
      </w:r>
      <w:r w:rsidR="002205EA" w:rsidRPr="00EA6C33">
        <w:rPr>
          <w:rFonts w:ascii="Times New Roman" w:eastAsia="Times New Roman" w:hAnsi="Times New Roman"/>
          <w:sz w:val="28"/>
          <w:szCs w:val="28"/>
          <w:u w:val="single"/>
          <w:lang w:eastAsia="ru-RU"/>
        </w:rPr>
        <w:t>ов</w:t>
      </w:r>
      <w:r w:rsidRPr="00EA6C33">
        <w:rPr>
          <w:rFonts w:ascii="Times New Roman" w:hAnsi="Times New Roman"/>
          <w:sz w:val="28"/>
          <w:szCs w:val="28"/>
        </w:rPr>
        <w:t xml:space="preserve"> </w:t>
      </w:r>
      <w:r w:rsidRPr="00EA6C33">
        <w:rPr>
          <w:rFonts w:ascii="Times New Roman" w:eastAsia="Times New Roman" w:hAnsi="Times New Roman"/>
          <w:bCs/>
          <w:sz w:val="28"/>
          <w:szCs w:val="28"/>
          <w:u w:val="single"/>
          <w:lang w:eastAsia="ru-RU"/>
        </w:rPr>
        <w:t>в мирное и военное</w:t>
      </w:r>
      <w:r w:rsidRPr="00EA6C33">
        <w:rPr>
          <w:rFonts w:ascii="Times New Roman" w:eastAsia="Times New Roman" w:hAnsi="Times New Roman"/>
          <w:bCs/>
          <w:sz w:val="28"/>
          <w:szCs w:val="28"/>
          <w:lang w:eastAsia="ru-RU"/>
        </w:rPr>
        <w:t xml:space="preserve"> </w:t>
      </w:r>
      <w:r w:rsidRPr="00EA6C33">
        <w:rPr>
          <w:rFonts w:ascii="Times New Roman" w:eastAsia="Times New Roman" w:hAnsi="Times New Roman"/>
          <w:bCs/>
          <w:sz w:val="28"/>
          <w:szCs w:val="28"/>
          <w:u w:val="single"/>
          <w:lang w:eastAsia="ru-RU"/>
        </w:rPr>
        <w:t>время</w:t>
      </w:r>
      <w:r w:rsidRPr="00EA6C33">
        <w:rPr>
          <w:rFonts w:ascii="Times New Roman" w:eastAsia="Times New Roman" w:hAnsi="Times New Roman"/>
          <w:bCs/>
          <w:sz w:val="28"/>
          <w:szCs w:val="28"/>
          <w:lang w:eastAsia="ru-RU"/>
        </w:rPr>
        <w:t xml:space="preserve"> в рамках </w:t>
      </w:r>
      <w:r w:rsidR="00013FBF" w:rsidRPr="00EA6C33">
        <w:rPr>
          <w:rFonts w:ascii="Times New Roman" w:eastAsia="Times New Roman" w:hAnsi="Times New Roman"/>
          <w:bCs/>
          <w:sz w:val="28"/>
          <w:szCs w:val="28"/>
          <w:lang w:eastAsia="ru-RU"/>
        </w:rPr>
        <w:t>Г</w:t>
      </w:r>
      <w:r w:rsidRPr="00EA6C33">
        <w:rPr>
          <w:rFonts w:ascii="Times New Roman" w:eastAsia="Times New Roman" w:hAnsi="Times New Roman"/>
          <w:bCs/>
          <w:sz w:val="28"/>
          <w:szCs w:val="28"/>
          <w:lang w:eastAsia="ru-RU"/>
        </w:rPr>
        <w:t>енерального плана обеспечивается:</w:t>
      </w:r>
    </w:p>
    <w:p w:rsidR="00076B85" w:rsidRPr="00EA6C33" w:rsidRDefault="00076B85" w:rsidP="00DB274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планировочными мероприятиями, предусмотренными в соответствии с требованиями СП </w:t>
      </w:r>
      <w:r w:rsidRPr="00EA6C33">
        <w:rPr>
          <w:rFonts w:ascii="Times New Roman" w:eastAsia="Times New Roman" w:hAnsi="Times New Roman"/>
          <w:bCs/>
          <w:iCs/>
          <w:sz w:val="28"/>
          <w:szCs w:val="28"/>
          <w:lang w:eastAsia="ru-RU"/>
        </w:rPr>
        <w:t>165</w:t>
      </w:r>
      <w:r w:rsidRPr="00EA6C33">
        <w:rPr>
          <w:rFonts w:ascii="Times New Roman" w:eastAsia="Times New Roman" w:hAnsi="Times New Roman"/>
          <w:sz w:val="28"/>
          <w:szCs w:val="28"/>
          <w:lang w:eastAsia="ru-RU"/>
        </w:rPr>
        <w:t xml:space="preserve">.1325800.2014 «Инженерно-технические мероприятия по гражданской обороне. Актуализированная редакция СНиП 2.01.51-90»; </w:t>
      </w:r>
    </w:p>
    <w:p w:rsidR="00076B85" w:rsidRPr="00EA6C33"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усовершенствованием транспортной системы; </w:t>
      </w:r>
    </w:p>
    <w:p w:rsidR="000146AB" w:rsidRPr="00EA6C33" w:rsidRDefault="00076B85" w:rsidP="00B264BA">
      <w:pPr>
        <w:numPr>
          <w:ilvl w:val="0"/>
          <w:numId w:val="14"/>
        </w:numPr>
        <w:tabs>
          <w:tab w:val="left" w:pos="1134"/>
        </w:tabs>
        <w:spacing w:after="0" w:line="240" w:lineRule="auto"/>
        <w:ind w:left="1134"/>
        <w:jc w:val="both"/>
      </w:pPr>
      <w:r w:rsidRPr="00EA6C33">
        <w:rPr>
          <w:rFonts w:ascii="Times New Roman" w:eastAsia="Times New Roman" w:hAnsi="Times New Roman"/>
          <w:sz w:val="28"/>
          <w:szCs w:val="28"/>
          <w:lang w:eastAsia="ru-RU"/>
        </w:rPr>
        <w:t>повышением</w:t>
      </w:r>
      <w:r w:rsidRPr="00EA6C33">
        <w:rPr>
          <w:rFonts w:ascii="Times New Roman" w:eastAsia="Times New Roman" w:hAnsi="Times New Roman"/>
          <w:bCs/>
          <w:iCs/>
          <w:sz w:val="28"/>
          <w:szCs w:val="28"/>
          <w:lang w:eastAsia="ru-RU"/>
        </w:rPr>
        <w:t xml:space="preserve"> устойчивости функционирования инженерных систем и объектов (инженерное обеспечение и благоустройство новых площадок строительства, мониторинг состояния, своевременный ремонт и замена существующих изношенных сетей и оборудования, резервирование источников водоснабжения, теплоснабжения, электроснабжения, создание материального резерва для восстановления в случае аварии).</w:t>
      </w:r>
    </w:p>
    <w:p w:rsidR="007577A7" w:rsidRPr="00EA6C33" w:rsidRDefault="00D779B9" w:rsidP="00D779B9">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lastRenderedPageBreak/>
        <w:t xml:space="preserve">На территории </w:t>
      </w:r>
      <w:r w:rsidR="00960D9E" w:rsidRPr="00EA6C33">
        <w:rPr>
          <w:rFonts w:ascii="Times New Roman" w:hAnsi="Times New Roman"/>
          <w:sz w:val="28"/>
          <w:szCs w:val="28"/>
        </w:rPr>
        <w:t xml:space="preserve">сельского </w:t>
      </w:r>
      <w:r w:rsidR="00073EB9" w:rsidRPr="00EA6C33">
        <w:rPr>
          <w:rFonts w:ascii="Times New Roman" w:eastAsia="Times New Roman" w:hAnsi="Times New Roman"/>
          <w:bCs/>
          <w:sz w:val="28"/>
          <w:szCs w:val="28"/>
          <w:lang w:eastAsia="ru-RU"/>
        </w:rPr>
        <w:t>поселения</w:t>
      </w:r>
      <w:r w:rsidRPr="00EA6C33">
        <w:rPr>
          <w:rFonts w:ascii="Times New Roman" w:eastAsia="Times New Roman" w:hAnsi="Times New Roman"/>
          <w:bCs/>
          <w:sz w:val="28"/>
          <w:szCs w:val="28"/>
          <w:lang w:eastAsia="ru-RU"/>
        </w:rPr>
        <w:t xml:space="preserve"> работает </w:t>
      </w:r>
      <w:r w:rsidR="007E0E21" w:rsidRPr="00EA6C33">
        <w:rPr>
          <w:rFonts w:ascii="Times New Roman" w:eastAsia="Times New Roman" w:hAnsi="Times New Roman"/>
          <w:bCs/>
          <w:sz w:val="28"/>
          <w:szCs w:val="28"/>
          <w:lang w:eastAsia="ru-RU"/>
        </w:rPr>
        <w:t>Единая дежурно-диспетчерская служба (</w:t>
      </w:r>
      <w:r w:rsidR="00014027" w:rsidRPr="00EA6C33">
        <w:rPr>
          <w:rFonts w:ascii="Times New Roman" w:eastAsia="Times New Roman" w:hAnsi="Times New Roman"/>
          <w:bCs/>
          <w:sz w:val="28"/>
          <w:szCs w:val="28"/>
          <w:lang w:eastAsia="ru-RU"/>
        </w:rPr>
        <w:t>моб. тел. 89247847103, 89146233413, 89619638264</w:t>
      </w:r>
      <w:r w:rsidR="007E0E21" w:rsidRPr="00EA6C33">
        <w:rPr>
          <w:rFonts w:ascii="Times New Roman" w:eastAsia="Times New Roman" w:hAnsi="Times New Roman"/>
          <w:bCs/>
          <w:sz w:val="28"/>
          <w:szCs w:val="28"/>
          <w:lang w:eastAsia="ru-RU"/>
        </w:rPr>
        <w:t>)</w:t>
      </w:r>
      <w:r w:rsidRPr="00EA6C33">
        <w:rPr>
          <w:rFonts w:ascii="Times New Roman" w:eastAsia="Times New Roman" w:hAnsi="Times New Roman"/>
          <w:bCs/>
          <w:sz w:val="28"/>
          <w:szCs w:val="28"/>
          <w:lang w:eastAsia="ru-RU"/>
        </w:rPr>
        <w:t>.</w:t>
      </w:r>
    </w:p>
    <w:p w:rsidR="00A71D8F" w:rsidRPr="00EA6C33" w:rsidRDefault="00A71D8F" w:rsidP="00D779B9">
      <w:pPr>
        <w:spacing w:after="0" w:line="240" w:lineRule="auto"/>
        <w:ind w:firstLine="709"/>
        <w:jc w:val="both"/>
        <w:rPr>
          <w:rFonts w:ascii="Times New Roman" w:eastAsia="Times New Roman" w:hAnsi="Times New Roman"/>
          <w:bCs/>
          <w:sz w:val="28"/>
          <w:szCs w:val="28"/>
          <w:lang w:eastAsia="ru-RU"/>
        </w:rPr>
      </w:pPr>
    </w:p>
    <w:p w:rsidR="006A07B0" w:rsidRPr="00EA6C33" w:rsidRDefault="006A07B0" w:rsidP="000A0314">
      <w:pPr>
        <w:pStyle w:val="3"/>
        <w:numPr>
          <w:ilvl w:val="2"/>
          <w:numId w:val="51"/>
        </w:numPr>
        <w:tabs>
          <w:tab w:val="left" w:pos="1418"/>
        </w:tabs>
        <w:spacing w:before="0" w:after="0"/>
        <w:ind w:left="1418" w:hanging="698"/>
        <w:jc w:val="both"/>
        <w:rPr>
          <w:rFonts w:ascii="Times New Roman" w:hAnsi="Times New Roman"/>
          <w:sz w:val="28"/>
        </w:rPr>
      </w:pPr>
      <w:bookmarkStart w:id="196" w:name="_Toc117072752"/>
      <w:bookmarkStart w:id="197" w:name="_Toc474938569"/>
      <w:bookmarkStart w:id="198" w:name="_Toc475037128"/>
      <w:r w:rsidRPr="00EA6C33">
        <w:rPr>
          <w:rFonts w:ascii="Times New Roman" w:hAnsi="Times New Roman"/>
          <w:sz w:val="28"/>
        </w:rPr>
        <w:t>Перечень возможных источников ЧС биолого-социального характера на проектируемой территории</w:t>
      </w:r>
      <w:bookmarkEnd w:id="196"/>
    </w:p>
    <w:p w:rsidR="00014027" w:rsidRPr="00EA6C33" w:rsidRDefault="00014027" w:rsidP="00014027">
      <w:pPr>
        <w:spacing w:after="0" w:line="240" w:lineRule="auto"/>
        <w:ind w:firstLine="709"/>
        <w:jc w:val="both"/>
        <w:rPr>
          <w:rFonts w:ascii="Times New Roman" w:hAnsi="Times New Roman"/>
          <w:iCs/>
          <w:sz w:val="28"/>
          <w:szCs w:val="28"/>
        </w:rPr>
      </w:pPr>
    </w:p>
    <w:p w:rsidR="00014027" w:rsidRPr="00EA6C33" w:rsidRDefault="00014027" w:rsidP="00014027">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t xml:space="preserve">В соответствии с письмом Управления </w:t>
      </w:r>
      <w:proofErr w:type="spellStart"/>
      <w:r w:rsidRPr="00EA6C33">
        <w:rPr>
          <w:rFonts w:ascii="Times New Roman" w:hAnsi="Times New Roman"/>
          <w:iCs/>
          <w:sz w:val="28"/>
          <w:szCs w:val="28"/>
        </w:rPr>
        <w:t>Роспортребнадзора</w:t>
      </w:r>
      <w:proofErr w:type="spellEnd"/>
      <w:r w:rsidRPr="00EA6C33">
        <w:rPr>
          <w:rFonts w:ascii="Times New Roman" w:hAnsi="Times New Roman"/>
          <w:iCs/>
          <w:sz w:val="28"/>
          <w:szCs w:val="28"/>
        </w:rPr>
        <w:t xml:space="preserve"> по Камчатскому краю от 27.07.2020 № 41-00-02/71-8398-2020, на территории сельского поселения «село </w:t>
      </w:r>
      <w:r w:rsidR="00086B39" w:rsidRPr="00EA6C33">
        <w:rPr>
          <w:rFonts w:ascii="Times New Roman" w:hAnsi="Times New Roman"/>
          <w:iCs/>
          <w:sz w:val="28"/>
          <w:szCs w:val="28"/>
        </w:rPr>
        <w:t>Ивашка</w:t>
      </w:r>
      <w:r w:rsidRPr="00EA6C33">
        <w:rPr>
          <w:rFonts w:ascii="Times New Roman" w:hAnsi="Times New Roman"/>
          <w:iCs/>
          <w:sz w:val="28"/>
          <w:szCs w:val="28"/>
        </w:rPr>
        <w:t>» Карагинского района Камчатского края риски проявления природно-очаговых заболеваний отсутствуют.</w:t>
      </w:r>
    </w:p>
    <w:p w:rsidR="00014027" w:rsidRPr="00EA6C33" w:rsidRDefault="00014027" w:rsidP="00014027">
      <w:pPr>
        <w:spacing w:after="0" w:line="240" w:lineRule="auto"/>
        <w:ind w:firstLine="709"/>
        <w:jc w:val="both"/>
        <w:rPr>
          <w:rFonts w:ascii="Times New Roman" w:hAnsi="Times New Roman"/>
          <w:iCs/>
          <w:sz w:val="28"/>
          <w:szCs w:val="28"/>
        </w:rPr>
      </w:pPr>
      <w:r w:rsidRPr="00EA6C33">
        <w:rPr>
          <w:rFonts w:ascii="Times New Roman" w:hAnsi="Times New Roman"/>
          <w:iCs/>
          <w:sz w:val="28"/>
          <w:szCs w:val="28"/>
        </w:rPr>
        <w:t xml:space="preserve">На территории поселения возможно развитие массовых инфекционных заболеваний людей и животных при любых видах аварий, катастроф и стихийных бедствий, связанных с разрушением объектов водоснабжения, канализации, резким ухудшением санитарно-гигиенического состояния территории, интенсивной миграцией различных контингентов населения, повышением восприимчивости людей к инфекциям и т.д. При этом одновременно может возникнуть несколько </w:t>
      </w:r>
      <w:proofErr w:type="spellStart"/>
      <w:r w:rsidRPr="00EA6C33">
        <w:rPr>
          <w:rFonts w:ascii="Times New Roman" w:hAnsi="Times New Roman"/>
          <w:iCs/>
          <w:sz w:val="28"/>
          <w:szCs w:val="28"/>
        </w:rPr>
        <w:t>эпидочагов</w:t>
      </w:r>
      <w:proofErr w:type="spellEnd"/>
      <w:r w:rsidRPr="00EA6C33">
        <w:rPr>
          <w:rFonts w:ascii="Times New Roman" w:hAnsi="Times New Roman"/>
          <w:iCs/>
          <w:sz w:val="28"/>
          <w:szCs w:val="28"/>
        </w:rPr>
        <w:t xml:space="preserve"> разных заболеваний.</w:t>
      </w:r>
    </w:p>
    <w:p w:rsidR="00014027" w:rsidRPr="00EA6C33" w:rsidRDefault="00014027" w:rsidP="00014027">
      <w:pPr>
        <w:spacing w:after="0" w:line="240" w:lineRule="auto"/>
        <w:ind w:firstLine="709"/>
        <w:jc w:val="both"/>
        <w:rPr>
          <w:rFonts w:ascii="Times New Roman" w:hAnsi="Times New Roman"/>
          <w:iCs/>
          <w:sz w:val="28"/>
          <w:szCs w:val="28"/>
        </w:rPr>
      </w:pPr>
      <w:r w:rsidRPr="00EA6C33">
        <w:rPr>
          <w:rFonts w:ascii="Times New Roman" w:hAnsi="Times New Roman"/>
          <w:sz w:val="28"/>
          <w:szCs w:val="28"/>
        </w:rPr>
        <w:t>Для предотвращения биолого-социальных чрезвычайных ситуаций необходимо проведение мероприятий по следующим направлениям:</w:t>
      </w:r>
    </w:p>
    <w:p w:rsidR="00014027" w:rsidRPr="00EA6C33" w:rsidRDefault="00014027" w:rsidP="00014027">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rsidR="00014027" w:rsidRPr="00EA6C33" w:rsidRDefault="00014027" w:rsidP="00014027">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rsidR="00014027" w:rsidRPr="00EA6C33" w:rsidRDefault="00014027" w:rsidP="00014027">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w:t>
      </w:r>
      <w:proofErr w:type="gramStart"/>
      <w:r w:rsidRPr="00EA6C33">
        <w:rPr>
          <w:rFonts w:ascii="Times New Roman" w:hAnsi="Times New Roman"/>
          <w:sz w:val="28"/>
          <w:szCs w:val="28"/>
        </w:rPr>
        <w:t>контактными</w:t>
      </w:r>
      <w:proofErr w:type="gramEnd"/>
      <w:r w:rsidRPr="00EA6C33">
        <w:rPr>
          <w:rFonts w:ascii="Times New Roman" w:hAnsi="Times New Roman"/>
          <w:sz w:val="28"/>
          <w:szCs w:val="28"/>
        </w:rPr>
        <w:t xml:space="preserve"> и др.);</w:t>
      </w:r>
    </w:p>
    <w:p w:rsidR="00014027" w:rsidRPr="00EA6C33" w:rsidRDefault="00014027" w:rsidP="00014027">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rsidR="00014027" w:rsidRPr="00EA6C33" w:rsidRDefault="00014027" w:rsidP="00014027">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rsidR="00014027" w:rsidRPr="00EA6C33" w:rsidRDefault="00014027" w:rsidP="00014027">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обеспечение рабочих и служащих, в зонах вероятных чрезвычайных ситуаций, относящихся к группам по ГО, средствами индивидуальной защиты;</w:t>
      </w:r>
    </w:p>
    <w:p w:rsidR="00014027" w:rsidRPr="00EA6C33" w:rsidRDefault="00014027" w:rsidP="00014027">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обеспечение медицинских формирований медицинским и специальным имуществом; </w:t>
      </w:r>
    </w:p>
    <w:p w:rsidR="00014027" w:rsidRPr="00EA6C33" w:rsidRDefault="00014027" w:rsidP="00014027">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обеспечение антибиотиками и профилактическими препаратами населения, проживающего в местах природно-очаговых инфекций;</w:t>
      </w:r>
    </w:p>
    <w:p w:rsidR="00014027" w:rsidRPr="00EA6C33" w:rsidRDefault="00014027" w:rsidP="00014027">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lastRenderedPageBreak/>
        <w:t>создание резерва медицинского имущества на ЧС, определение перечня и объёма медицинского имущества;</w:t>
      </w:r>
    </w:p>
    <w:p w:rsidR="00014027" w:rsidRPr="00EA6C33" w:rsidRDefault="00014027" w:rsidP="00014027">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создание переходящего неснижаемого запаса медикаментов.</w:t>
      </w:r>
    </w:p>
    <w:p w:rsidR="00014027" w:rsidRPr="00EA6C33" w:rsidRDefault="00014027" w:rsidP="00014027">
      <w:pPr>
        <w:spacing w:after="0" w:line="240" w:lineRule="auto"/>
        <w:ind w:firstLine="709"/>
        <w:jc w:val="both"/>
        <w:rPr>
          <w:rFonts w:ascii="Times New Roman" w:hAnsi="Times New Roman"/>
          <w:sz w:val="28"/>
          <w:szCs w:val="28"/>
        </w:rPr>
      </w:pPr>
      <w:r w:rsidRPr="00EA6C33">
        <w:rPr>
          <w:rFonts w:ascii="Times New Roman" w:hAnsi="Times New Roman"/>
          <w:sz w:val="28"/>
          <w:szCs w:val="28"/>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rsidR="00014027" w:rsidRPr="00EA6C33" w:rsidRDefault="00014027" w:rsidP="00014027">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случае вспышки инфекции биологические отходы, заражённые или контаминированные возбудителями бешенства, сжигают на месте, а также в </w:t>
      </w:r>
      <w:proofErr w:type="spellStart"/>
      <w:r w:rsidRPr="00EA6C33">
        <w:rPr>
          <w:rFonts w:ascii="Times New Roman" w:hAnsi="Times New Roman"/>
          <w:sz w:val="28"/>
          <w:szCs w:val="28"/>
        </w:rPr>
        <w:t>трупосжигательных</w:t>
      </w:r>
      <w:proofErr w:type="spellEnd"/>
      <w:r w:rsidRPr="00EA6C33">
        <w:rPr>
          <w:rFonts w:ascii="Times New Roman" w:hAnsi="Times New Roman"/>
          <w:sz w:val="28"/>
          <w:szCs w:val="28"/>
        </w:rPr>
        <w:t xml:space="preserve"> печах или на специально отведённых площадках.</w:t>
      </w:r>
    </w:p>
    <w:p w:rsidR="006A07B0" w:rsidRPr="00EA6C33" w:rsidRDefault="006A07B0" w:rsidP="006A07B0">
      <w:pPr>
        <w:spacing w:after="0" w:line="240" w:lineRule="auto"/>
        <w:ind w:firstLine="709"/>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37</w:t>
      </w:r>
      <w:r w:rsidR="00D96F88" w:rsidRPr="00EA6C33">
        <w:rPr>
          <w:rFonts w:ascii="Times New Roman" w:hAnsi="Times New Roman"/>
          <w:sz w:val="28"/>
          <w:szCs w:val="28"/>
        </w:rPr>
        <w:fldChar w:fldCharType="end"/>
      </w:r>
    </w:p>
    <w:p w:rsidR="006A07B0" w:rsidRPr="00EA6C33" w:rsidRDefault="006A07B0" w:rsidP="006A07B0">
      <w:pPr>
        <w:spacing w:after="120" w:line="240" w:lineRule="auto"/>
        <w:jc w:val="center"/>
        <w:rPr>
          <w:rFonts w:ascii="Times New Roman" w:hAnsi="Times New Roman"/>
          <w:sz w:val="28"/>
          <w:szCs w:val="28"/>
        </w:rPr>
      </w:pPr>
      <w:r w:rsidRPr="00EA6C33">
        <w:rPr>
          <w:rFonts w:ascii="Times New Roman" w:eastAsia="Times New Roman" w:hAnsi="Times New Roman"/>
          <w:sz w:val="28"/>
          <w:szCs w:val="24"/>
          <w:lang w:eastAsia="ru-RU"/>
        </w:rPr>
        <w:t xml:space="preserve">Оценка защищённости, исходя из рисков возникновения ЧС биолого-социального характера на территории </w:t>
      </w:r>
      <w:r w:rsidR="00D67375" w:rsidRPr="00EA6C33">
        <w:rPr>
          <w:rFonts w:ascii="Times New Roman" w:eastAsia="Times New Roman" w:hAnsi="Times New Roman"/>
          <w:sz w:val="28"/>
          <w:szCs w:val="24"/>
          <w:lang w:eastAsia="ru-RU"/>
        </w:rPr>
        <w:t>сельского</w:t>
      </w:r>
      <w:r w:rsidR="00904BF4" w:rsidRPr="00EA6C33">
        <w:rPr>
          <w:rFonts w:ascii="Times New Roman" w:hAnsi="Times New Roman"/>
          <w:sz w:val="28"/>
          <w:szCs w:val="28"/>
        </w:rPr>
        <w:t xml:space="preserve"> </w:t>
      </w:r>
      <w:r w:rsidR="005305AA" w:rsidRPr="00EA6C33">
        <w:rPr>
          <w:rFonts w:ascii="Times New Roman" w:hAnsi="Times New Roman"/>
          <w:sz w:val="28"/>
          <w:szCs w:val="28"/>
        </w:rPr>
        <w:t>поселения</w:t>
      </w:r>
      <w:r w:rsidR="00014027" w:rsidRPr="00EA6C33">
        <w:rPr>
          <w:rFonts w:ascii="Times New Roman" w:hAnsi="Times New Roman"/>
          <w:sz w:val="28"/>
          <w:szCs w:val="28"/>
        </w:rPr>
        <w:t xml:space="preserve"> «село </w:t>
      </w:r>
      <w:r w:rsidR="00086B39" w:rsidRPr="00EA6C33">
        <w:rPr>
          <w:rFonts w:ascii="Times New Roman" w:hAnsi="Times New Roman"/>
          <w:sz w:val="28"/>
          <w:szCs w:val="28"/>
        </w:rPr>
        <w:t>Ивашка</w:t>
      </w:r>
      <w:r w:rsidR="00014027" w:rsidRPr="00EA6C33">
        <w:rPr>
          <w:rFonts w:ascii="Times New Roman" w:hAnsi="Times New Roman"/>
          <w:sz w:val="28"/>
          <w:szCs w:val="28"/>
        </w:rPr>
        <w:t>»</w:t>
      </w:r>
    </w:p>
    <w:tbl>
      <w:tblPr>
        <w:tblStyle w:val="74"/>
        <w:tblW w:w="10182" w:type="dxa"/>
        <w:jc w:val="center"/>
        <w:tblLook w:val="04A0"/>
      </w:tblPr>
      <w:tblGrid>
        <w:gridCol w:w="551"/>
        <w:gridCol w:w="5681"/>
        <w:gridCol w:w="1810"/>
        <w:gridCol w:w="2140"/>
      </w:tblGrid>
      <w:tr w:rsidR="00596A8C" w:rsidRPr="00EA6C33" w:rsidTr="00316F02">
        <w:trPr>
          <w:trHeight w:val="283"/>
          <w:tblHeader/>
          <w:jc w:val="center"/>
        </w:trPr>
        <w:tc>
          <w:tcPr>
            <w:tcW w:w="551" w:type="dxa"/>
            <w:vAlign w:val="center"/>
          </w:tcPr>
          <w:p w:rsidR="00596A8C" w:rsidRPr="00EA6C33" w:rsidRDefault="00596A8C" w:rsidP="00316F02">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 п/п</w:t>
            </w:r>
          </w:p>
        </w:tc>
        <w:tc>
          <w:tcPr>
            <w:tcW w:w="5681" w:type="dxa"/>
            <w:vAlign w:val="center"/>
          </w:tcPr>
          <w:p w:rsidR="00596A8C" w:rsidRPr="00EA6C33" w:rsidRDefault="00596A8C" w:rsidP="00316F02">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Наименование риска</w:t>
            </w:r>
          </w:p>
        </w:tc>
        <w:tc>
          <w:tcPr>
            <w:tcW w:w="1810" w:type="dxa"/>
            <w:vAlign w:val="center"/>
          </w:tcPr>
          <w:p w:rsidR="00596A8C" w:rsidRPr="00EA6C33" w:rsidRDefault="00596A8C" w:rsidP="00316F02">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Показатель риска</w:t>
            </w:r>
          </w:p>
        </w:tc>
        <w:tc>
          <w:tcPr>
            <w:tcW w:w="2140" w:type="dxa"/>
            <w:vAlign w:val="center"/>
          </w:tcPr>
          <w:p w:rsidR="00596A8C" w:rsidRPr="00EA6C33" w:rsidRDefault="00596A8C" w:rsidP="00316F02">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Временные показатели риска</w:t>
            </w:r>
          </w:p>
        </w:tc>
      </w:tr>
      <w:tr w:rsidR="00596A8C" w:rsidRPr="00EA6C33" w:rsidTr="00316F02">
        <w:trPr>
          <w:trHeight w:val="283"/>
          <w:jc w:val="center"/>
        </w:trPr>
        <w:tc>
          <w:tcPr>
            <w:tcW w:w="10182" w:type="dxa"/>
            <w:gridSpan w:val="4"/>
          </w:tcPr>
          <w:p w:rsidR="00596A8C" w:rsidRPr="00EA6C33" w:rsidRDefault="00596A8C" w:rsidP="00316F02">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 xml:space="preserve">Риски возникновения ЧС природного характера </w:t>
            </w:r>
          </w:p>
        </w:tc>
      </w:tr>
      <w:tr w:rsidR="00596A8C" w:rsidRPr="00EA6C33" w:rsidTr="00316F02">
        <w:trPr>
          <w:trHeight w:val="283"/>
          <w:jc w:val="center"/>
        </w:trPr>
        <w:tc>
          <w:tcPr>
            <w:tcW w:w="551" w:type="dxa"/>
            <w:vAlign w:val="center"/>
          </w:tcPr>
          <w:p w:rsidR="00596A8C" w:rsidRPr="00EA6C33" w:rsidRDefault="00596A8C" w:rsidP="000A0314">
            <w:pPr>
              <w:numPr>
                <w:ilvl w:val="0"/>
                <w:numId w:val="80"/>
              </w:numPr>
              <w:spacing w:after="0" w:line="240" w:lineRule="auto"/>
              <w:contextualSpacing/>
              <w:jc w:val="center"/>
              <w:rPr>
                <w:snapToGrid w:val="0"/>
                <w:sz w:val="24"/>
                <w:szCs w:val="24"/>
                <w:lang w:eastAsia="ru-RU"/>
              </w:rPr>
            </w:pPr>
          </w:p>
        </w:tc>
        <w:tc>
          <w:tcPr>
            <w:tcW w:w="5681" w:type="dxa"/>
            <w:vAlign w:val="center"/>
          </w:tcPr>
          <w:p w:rsidR="00596A8C" w:rsidRPr="00EA6C33" w:rsidRDefault="00596A8C" w:rsidP="00316F02">
            <w:pPr>
              <w:spacing w:after="0" w:line="240" w:lineRule="auto"/>
              <w:rPr>
                <w:snapToGrid w:val="0"/>
                <w:sz w:val="24"/>
                <w:szCs w:val="24"/>
                <w:lang w:eastAsia="ru-RU"/>
              </w:rPr>
            </w:pPr>
            <w:r w:rsidRPr="00EA6C33">
              <w:rPr>
                <w:rFonts w:ascii="Times New Roman" w:hAnsi="Times New Roman"/>
                <w:snapToGrid w:val="0"/>
                <w:sz w:val="24"/>
                <w:szCs w:val="24"/>
                <w:lang w:eastAsia="ru-RU"/>
              </w:rPr>
              <w:t>Риски возникновения эпидемий</w:t>
            </w:r>
          </w:p>
        </w:tc>
        <w:tc>
          <w:tcPr>
            <w:tcW w:w="1810" w:type="dxa"/>
            <w:vAlign w:val="center"/>
          </w:tcPr>
          <w:p w:rsidR="00596A8C" w:rsidRPr="00EA6C33" w:rsidRDefault="00596A8C" w:rsidP="00316F02">
            <w:pPr>
              <w:spacing w:after="0" w:line="240" w:lineRule="auto"/>
              <w:jc w:val="center"/>
              <w:rPr>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2140" w:type="dxa"/>
            <w:vAlign w:val="center"/>
          </w:tcPr>
          <w:p w:rsidR="00596A8C" w:rsidRPr="00EA6C33" w:rsidRDefault="00596A8C" w:rsidP="00316F02">
            <w:pPr>
              <w:spacing w:after="0" w:line="240" w:lineRule="auto"/>
              <w:jc w:val="center"/>
              <w:rPr>
                <w:color w:val="000000"/>
                <w:kern w:val="24"/>
                <w:sz w:val="24"/>
                <w:szCs w:val="24"/>
                <w:lang w:eastAsia="ru-RU"/>
              </w:rPr>
            </w:pPr>
            <w:r w:rsidRPr="00EA6C33">
              <w:rPr>
                <w:rFonts w:ascii="Times New Roman" w:hAnsi="Times New Roman"/>
                <w:color w:val="000000"/>
                <w:kern w:val="24"/>
                <w:sz w:val="24"/>
                <w:szCs w:val="24"/>
                <w:lang w:eastAsia="ru-RU"/>
              </w:rPr>
              <w:t>январь – декабрь</w:t>
            </w:r>
          </w:p>
        </w:tc>
      </w:tr>
      <w:tr w:rsidR="00596A8C" w:rsidRPr="00EA6C33" w:rsidTr="00316F02">
        <w:trPr>
          <w:trHeight w:val="283"/>
          <w:jc w:val="center"/>
        </w:trPr>
        <w:tc>
          <w:tcPr>
            <w:tcW w:w="551" w:type="dxa"/>
            <w:vAlign w:val="center"/>
          </w:tcPr>
          <w:p w:rsidR="00596A8C" w:rsidRPr="00EA6C33" w:rsidRDefault="00596A8C" w:rsidP="000A0314">
            <w:pPr>
              <w:numPr>
                <w:ilvl w:val="0"/>
                <w:numId w:val="80"/>
              </w:numPr>
              <w:spacing w:after="0" w:line="240" w:lineRule="auto"/>
              <w:contextualSpacing/>
              <w:jc w:val="center"/>
              <w:rPr>
                <w:snapToGrid w:val="0"/>
                <w:sz w:val="24"/>
                <w:szCs w:val="24"/>
                <w:lang w:eastAsia="ru-RU"/>
              </w:rPr>
            </w:pPr>
          </w:p>
        </w:tc>
        <w:tc>
          <w:tcPr>
            <w:tcW w:w="5681" w:type="dxa"/>
            <w:vAlign w:val="center"/>
          </w:tcPr>
          <w:p w:rsidR="00596A8C" w:rsidRPr="00EA6C33" w:rsidRDefault="00596A8C" w:rsidP="00316F02">
            <w:pPr>
              <w:spacing w:after="0" w:line="240" w:lineRule="auto"/>
              <w:rPr>
                <w:snapToGrid w:val="0"/>
                <w:sz w:val="24"/>
                <w:szCs w:val="24"/>
                <w:lang w:eastAsia="ru-RU"/>
              </w:rPr>
            </w:pPr>
            <w:r w:rsidRPr="00EA6C33">
              <w:rPr>
                <w:rFonts w:ascii="Times New Roman" w:hAnsi="Times New Roman"/>
                <w:snapToGrid w:val="0"/>
                <w:sz w:val="24"/>
                <w:szCs w:val="24"/>
                <w:lang w:eastAsia="ru-RU"/>
              </w:rPr>
              <w:t>Риски возникновения эпизоотий</w:t>
            </w:r>
          </w:p>
        </w:tc>
        <w:tc>
          <w:tcPr>
            <w:tcW w:w="1810" w:type="dxa"/>
            <w:vAlign w:val="center"/>
          </w:tcPr>
          <w:p w:rsidR="00596A8C" w:rsidRPr="00EA6C33" w:rsidRDefault="00596A8C" w:rsidP="00316F02">
            <w:pPr>
              <w:spacing w:after="0" w:line="240" w:lineRule="auto"/>
              <w:jc w:val="center"/>
              <w:rPr>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2140" w:type="dxa"/>
            <w:vAlign w:val="center"/>
          </w:tcPr>
          <w:p w:rsidR="00596A8C" w:rsidRPr="00EA6C33" w:rsidRDefault="00596A8C" w:rsidP="00316F02">
            <w:pPr>
              <w:spacing w:after="0" w:line="240" w:lineRule="auto"/>
              <w:jc w:val="center"/>
              <w:rPr>
                <w:color w:val="000000"/>
                <w:kern w:val="24"/>
                <w:sz w:val="24"/>
                <w:szCs w:val="24"/>
                <w:lang w:eastAsia="ru-RU"/>
              </w:rPr>
            </w:pPr>
            <w:r w:rsidRPr="00EA6C33">
              <w:rPr>
                <w:rFonts w:ascii="Times New Roman" w:hAnsi="Times New Roman"/>
                <w:color w:val="000000"/>
                <w:kern w:val="24"/>
                <w:sz w:val="24"/>
                <w:szCs w:val="24"/>
                <w:lang w:eastAsia="ru-RU"/>
              </w:rPr>
              <w:t>январь – декабрь</w:t>
            </w:r>
          </w:p>
        </w:tc>
      </w:tr>
      <w:tr w:rsidR="00596A8C" w:rsidRPr="00EA6C33" w:rsidTr="00316F02">
        <w:trPr>
          <w:trHeight w:val="283"/>
          <w:jc w:val="center"/>
        </w:trPr>
        <w:tc>
          <w:tcPr>
            <w:tcW w:w="551" w:type="dxa"/>
            <w:vAlign w:val="center"/>
          </w:tcPr>
          <w:p w:rsidR="00596A8C" w:rsidRPr="00EA6C33" w:rsidRDefault="00596A8C" w:rsidP="000A0314">
            <w:pPr>
              <w:numPr>
                <w:ilvl w:val="0"/>
                <w:numId w:val="80"/>
              </w:numPr>
              <w:spacing w:after="0" w:line="240" w:lineRule="auto"/>
              <w:contextualSpacing/>
              <w:jc w:val="center"/>
              <w:rPr>
                <w:snapToGrid w:val="0"/>
                <w:sz w:val="24"/>
                <w:szCs w:val="24"/>
                <w:lang w:eastAsia="ru-RU"/>
              </w:rPr>
            </w:pPr>
          </w:p>
        </w:tc>
        <w:tc>
          <w:tcPr>
            <w:tcW w:w="5681" w:type="dxa"/>
            <w:vAlign w:val="center"/>
          </w:tcPr>
          <w:p w:rsidR="00596A8C" w:rsidRPr="00EA6C33" w:rsidRDefault="00596A8C" w:rsidP="00316F02">
            <w:pPr>
              <w:spacing w:after="0" w:line="240" w:lineRule="auto"/>
              <w:rPr>
                <w:snapToGrid w:val="0"/>
                <w:sz w:val="24"/>
                <w:szCs w:val="24"/>
                <w:lang w:eastAsia="ru-RU"/>
              </w:rPr>
            </w:pPr>
            <w:r w:rsidRPr="00EA6C33">
              <w:rPr>
                <w:rFonts w:ascii="Times New Roman" w:hAnsi="Times New Roman"/>
                <w:snapToGrid w:val="0"/>
                <w:sz w:val="24"/>
                <w:szCs w:val="24"/>
                <w:lang w:eastAsia="ru-RU"/>
              </w:rPr>
              <w:t>Риски возникновения эпифитотий</w:t>
            </w:r>
          </w:p>
        </w:tc>
        <w:tc>
          <w:tcPr>
            <w:tcW w:w="1810" w:type="dxa"/>
            <w:vAlign w:val="center"/>
          </w:tcPr>
          <w:p w:rsidR="00596A8C" w:rsidRPr="00EA6C33" w:rsidRDefault="00596A8C" w:rsidP="00316F02">
            <w:pPr>
              <w:spacing w:after="0" w:line="240" w:lineRule="auto"/>
              <w:jc w:val="center"/>
              <w:rPr>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2140" w:type="dxa"/>
            <w:vAlign w:val="center"/>
          </w:tcPr>
          <w:p w:rsidR="00596A8C" w:rsidRPr="00EA6C33" w:rsidRDefault="00596A8C" w:rsidP="00316F02">
            <w:pPr>
              <w:spacing w:after="0" w:line="240" w:lineRule="auto"/>
              <w:jc w:val="center"/>
              <w:rPr>
                <w:color w:val="000000"/>
                <w:kern w:val="24"/>
                <w:sz w:val="24"/>
                <w:szCs w:val="24"/>
                <w:lang w:eastAsia="ru-RU"/>
              </w:rPr>
            </w:pPr>
            <w:r w:rsidRPr="00EA6C33">
              <w:rPr>
                <w:rFonts w:ascii="Times New Roman" w:hAnsi="Times New Roman"/>
                <w:color w:val="000000"/>
                <w:kern w:val="24"/>
                <w:sz w:val="24"/>
                <w:szCs w:val="24"/>
                <w:lang w:eastAsia="ru-RU"/>
              </w:rPr>
              <w:t>апрель – октябрь</w:t>
            </w:r>
          </w:p>
        </w:tc>
      </w:tr>
      <w:tr w:rsidR="00596A8C" w:rsidRPr="00EA6C33" w:rsidTr="00316F02">
        <w:trPr>
          <w:trHeight w:val="283"/>
          <w:jc w:val="center"/>
        </w:trPr>
        <w:tc>
          <w:tcPr>
            <w:tcW w:w="551" w:type="dxa"/>
            <w:vAlign w:val="center"/>
          </w:tcPr>
          <w:p w:rsidR="00596A8C" w:rsidRPr="00EA6C33" w:rsidRDefault="00596A8C" w:rsidP="000A0314">
            <w:pPr>
              <w:numPr>
                <w:ilvl w:val="0"/>
                <w:numId w:val="80"/>
              </w:numPr>
              <w:spacing w:after="0" w:line="240" w:lineRule="auto"/>
              <w:contextualSpacing/>
              <w:jc w:val="center"/>
              <w:rPr>
                <w:snapToGrid w:val="0"/>
                <w:sz w:val="24"/>
                <w:szCs w:val="24"/>
                <w:lang w:eastAsia="ru-RU"/>
              </w:rPr>
            </w:pPr>
          </w:p>
        </w:tc>
        <w:tc>
          <w:tcPr>
            <w:tcW w:w="5681" w:type="dxa"/>
            <w:vAlign w:val="center"/>
          </w:tcPr>
          <w:p w:rsidR="00596A8C" w:rsidRPr="00EA6C33" w:rsidRDefault="00596A8C" w:rsidP="00316F02">
            <w:pPr>
              <w:spacing w:after="0" w:line="240" w:lineRule="auto"/>
              <w:rPr>
                <w:snapToGrid w:val="0"/>
                <w:sz w:val="24"/>
                <w:szCs w:val="24"/>
                <w:lang w:eastAsia="ru-RU"/>
              </w:rPr>
            </w:pPr>
            <w:r w:rsidRPr="00EA6C33">
              <w:rPr>
                <w:rFonts w:ascii="Times New Roman" w:hAnsi="Times New Roman"/>
                <w:snapToGrid w:val="0"/>
                <w:sz w:val="24"/>
                <w:szCs w:val="24"/>
                <w:lang w:eastAsia="ru-RU"/>
              </w:rPr>
              <w:t>Риски возникновения отравления людей</w:t>
            </w:r>
          </w:p>
        </w:tc>
        <w:tc>
          <w:tcPr>
            <w:tcW w:w="1810" w:type="dxa"/>
            <w:vAlign w:val="center"/>
          </w:tcPr>
          <w:p w:rsidR="00596A8C" w:rsidRPr="00EA6C33" w:rsidRDefault="00596A8C" w:rsidP="00316F02">
            <w:pPr>
              <w:spacing w:after="0" w:line="240" w:lineRule="auto"/>
              <w:jc w:val="center"/>
              <w:rPr>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2140" w:type="dxa"/>
            <w:vAlign w:val="center"/>
          </w:tcPr>
          <w:p w:rsidR="00596A8C" w:rsidRPr="00EA6C33" w:rsidRDefault="00596A8C" w:rsidP="00316F02">
            <w:pPr>
              <w:spacing w:after="0" w:line="240" w:lineRule="auto"/>
              <w:jc w:val="center"/>
              <w:rPr>
                <w:color w:val="000000"/>
                <w:kern w:val="24"/>
                <w:sz w:val="24"/>
                <w:szCs w:val="24"/>
                <w:lang w:eastAsia="ru-RU"/>
              </w:rPr>
            </w:pPr>
            <w:r w:rsidRPr="00EA6C33">
              <w:rPr>
                <w:rFonts w:ascii="Times New Roman" w:hAnsi="Times New Roman"/>
                <w:color w:val="000000"/>
                <w:kern w:val="24"/>
                <w:sz w:val="24"/>
                <w:szCs w:val="24"/>
                <w:lang w:eastAsia="ru-RU"/>
              </w:rPr>
              <w:t>январь – декабрь</w:t>
            </w:r>
          </w:p>
        </w:tc>
      </w:tr>
    </w:tbl>
    <w:p w:rsidR="00904BF4" w:rsidRPr="00EA6C33" w:rsidRDefault="00904BF4" w:rsidP="006A07B0">
      <w:pPr>
        <w:spacing w:after="0" w:line="240" w:lineRule="auto"/>
        <w:ind w:firstLine="709"/>
        <w:jc w:val="both"/>
        <w:rPr>
          <w:rFonts w:ascii="Times New Roman" w:hAnsi="Times New Roman"/>
          <w:sz w:val="28"/>
          <w:szCs w:val="28"/>
        </w:rPr>
      </w:pPr>
      <w:bookmarkStart w:id="199" w:name="_Toc183420507"/>
      <w:bookmarkStart w:id="200" w:name="_Toc183426153"/>
      <w:bookmarkStart w:id="201" w:name="_Toc183584885"/>
      <w:bookmarkStart w:id="202" w:name="_Toc337125146"/>
      <w:bookmarkStart w:id="203" w:name="_Toc340212826"/>
      <w:bookmarkStart w:id="204" w:name="_Toc342835938"/>
      <w:bookmarkStart w:id="205" w:name="_Toc345316176"/>
      <w:bookmarkStart w:id="206" w:name="_Toc345510125"/>
      <w:bookmarkStart w:id="207" w:name="_Toc373678881"/>
      <w:bookmarkStart w:id="208" w:name="_Toc391717267"/>
      <w:bookmarkStart w:id="209" w:name="_Toc391717372"/>
      <w:bookmarkStart w:id="210" w:name="_Toc397188002"/>
      <w:bookmarkStart w:id="211" w:name="_Toc397241510"/>
      <w:bookmarkStart w:id="212" w:name="_Toc402346760"/>
      <w:bookmarkStart w:id="213" w:name="_Toc403824922"/>
      <w:bookmarkStart w:id="214" w:name="_Toc404432630"/>
      <w:bookmarkStart w:id="215" w:name="_Toc419370725"/>
      <w:bookmarkStart w:id="216" w:name="_Toc419973693"/>
      <w:bookmarkStart w:id="217" w:name="_Toc442008426"/>
      <w:bookmarkStart w:id="218" w:name="_Toc442523067"/>
      <w:bookmarkStart w:id="219" w:name="_Toc442523325"/>
      <w:bookmarkStart w:id="220" w:name="_Toc463789620"/>
      <w:bookmarkStart w:id="221" w:name="_Toc468969173"/>
      <w:bookmarkStart w:id="222" w:name="_Toc473371479"/>
      <w:bookmarkStart w:id="223" w:name="_Toc475037106"/>
    </w:p>
    <w:p w:rsidR="004738E5" w:rsidRPr="00EA6C33" w:rsidRDefault="004738E5" w:rsidP="000A0314">
      <w:pPr>
        <w:pStyle w:val="3"/>
        <w:numPr>
          <w:ilvl w:val="2"/>
          <w:numId w:val="51"/>
        </w:numPr>
        <w:tabs>
          <w:tab w:val="left" w:pos="1701"/>
        </w:tabs>
        <w:spacing w:before="0" w:after="0"/>
        <w:jc w:val="both"/>
        <w:rPr>
          <w:rFonts w:ascii="Times New Roman" w:hAnsi="Times New Roman"/>
          <w:sz w:val="28"/>
        </w:rPr>
      </w:pPr>
      <w:bookmarkStart w:id="224" w:name="_Toc117072753"/>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EA6C33">
        <w:rPr>
          <w:rFonts w:ascii="Times New Roman" w:hAnsi="Times New Roman"/>
          <w:sz w:val="28"/>
        </w:rPr>
        <w:t>Перечень мероприятий по обеспечению пожарной безопасности</w:t>
      </w:r>
      <w:bookmarkEnd w:id="224"/>
    </w:p>
    <w:p w:rsidR="004738E5" w:rsidRPr="00EA6C33" w:rsidRDefault="004738E5" w:rsidP="004738E5">
      <w:pPr>
        <w:spacing w:after="0" w:line="240" w:lineRule="auto"/>
        <w:ind w:firstLine="709"/>
        <w:jc w:val="both"/>
      </w:pP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 xml:space="preserve">Пожарная безопасность муниципальных образований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w:t>
      </w:r>
      <w:r w:rsidR="00D67375" w:rsidRPr="00EA6C33">
        <w:rPr>
          <w:rFonts w:ascii="Times New Roman" w:eastAsia="Times New Roman" w:hAnsi="Times New Roman"/>
          <w:color w:val="000000"/>
          <w:sz w:val="28"/>
          <w:szCs w:val="28"/>
          <w:lang w:eastAsia="ru-RU"/>
        </w:rPr>
        <w:t>сельского</w:t>
      </w:r>
      <w:r w:rsidR="00E635D0" w:rsidRPr="00EA6C33">
        <w:rPr>
          <w:rFonts w:ascii="Times New Roman" w:eastAsia="Times New Roman" w:hAnsi="Times New Roman"/>
          <w:sz w:val="28"/>
          <w:szCs w:val="28"/>
          <w:lang w:eastAsia="ru-RU"/>
        </w:rPr>
        <w:t xml:space="preserve"> </w:t>
      </w:r>
      <w:r w:rsidR="00A7153C" w:rsidRPr="00EA6C33">
        <w:rPr>
          <w:rFonts w:ascii="Times New Roman" w:eastAsia="Times New Roman" w:hAnsi="Times New Roman"/>
          <w:sz w:val="28"/>
          <w:szCs w:val="28"/>
          <w:lang w:eastAsia="ru-RU"/>
        </w:rPr>
        <w:t>поселения</w:t>
      </w:r>
      <w:r w:rsidRPr="00EA6C33">
        <w:rPr>
          <w:rFonts w:ascii="Times New Roman" w:eastAsia="Times New Roman" w:hAnsi="Times New Roman"/>
          <w:color w:val="000000"/>
          <w:sz w:val="28"/>
          <w:szCs w:val="28"/>
          <w:lang w:eastAsia="ru-RU"/>
        </w:rPr>
        <w:t xml:space="preserve">, т.е.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w:t>
      </w:r>
      <w:r w:rsidR="008B1E7E" w:rsidRPr="00EA6C33">
        <w:rPr>
          <w:rFonts w:ascii="Times New Roman" w:eastAsia="Times New Roman" w:hAnsi="Times New Roman"/>
          <w:sz w:val="28"/>
          <w:szCs w:val="28"/>
          <w:lang w:eastAsia="ru-RU"/>
        </w:rPr>
        <w:t xml:space="preserve">муниципального образования </w:t>
      </w:r>
      <w:r w:rsidRPr="00EA6C33">
        <w:rPr>
          <w:rFonts w:ascii="Times New Roman" w:eastAsia="Times New Roman" w:hAnsi="Times New Roman"/>
          <w:color w:val="000000"/>
          <w:sz w:val="28"/>
          <w:szCs w:val="28"/>
          <w:lang w:eastAsia="ru-RU"/>
        </w:rPr>
        <w:t>и защита имущества при пожаре. Структурно, система обеспечения пожарной безопасности в себя:</w:t>
      </w:r>
    </w:p>
    <w:p w:rsidR="004E0426" w:rsidRPr="00EA6C33" w:rsidRDefault="004E0426" w:rsidP="00086B3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систему предотвращения пожара;</w:t>
      </w:r>
    </w:p>
    <w:p w:rsidR="004E0426" w:rsidRPr="00EA6C33" w:rsidRDefault="004E0426" w:rsidP="00086B3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систему противопожарной защиты;</w:t>
      </w:r>
    </w:p>
    <w:p w:rsidR="004E0426" w:rsidRPr="00EA6C33" w:rsidRDefault="004E0426" w:rsidP="00086B39">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комплекс организационно-технических мероприятий по обеспечению пожарной безопасности.</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Целью создания систем предотвращения пожаров является исключение условий возникновения пожаров на территории поселения.</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lastRenderedPageBreak/>
        <w:t xml:space="preserve">Градостроительные (проектные) ограничения (предложения) при размещении объектов капитального </w:t>
      </w:r>
      <w:proofErr w:type="gramStart"/>
      <w:r w:rsidRPr="00EA6C33">
        <w:rPr>
          <w:rFonts w:ascii="Times New Roman" w:eastAsia="Times New Roman" w:hAnsi="Times New Roman"/>
          <w:color w:val="000000"/>
          <w:sz w:val="28"/>
          <w:szCs w:val="28"/>
          <w:lang w:eastAsia="ru-RU"/>
        </w:rPr>
        <w:t>строительства</w:t>
      </w:r>
      <w:proofErr w:type="gramEnd"/>
      <w:r w:rsidRPr="00EA6C33">
        <w:rPr>
          <w:rFonts w:ascii="Times New Roman" w:eastAsia="Times New Roman" w:hAnsi="Times New Roman"/>
          <w:color w:val="000000"/>
          <w:sz w:val="28"/>
          <w:szCs w:val="28"/>
          <w:lang w:eastAsia="ru-RU"/>
        </w:rPr>
        <w:t xml:space="preserve"> в том числе и в части обеспечения противопожарной защиты представлены в разд. 5.</w:t>
      </w:r>
      <w:r w:rsidR="00596A8C" w:rsidRPr="00EA6C33">
        <w:rPr>
          <w:rFonts w:ascii="Times New Roman" w:eastAsia="Times New Roman" w:hAnsi="Times New Roman"/>
          <w:color w:val="000000"/>
          <w:sz w:val="28"/>
          <w:szCs w:val="28"/>
          <w:lang w:eastAsia="ru-RU"/>
        </w:rPr>
        <w:t>7</w:t>
      </w:r>
      <w:r w:rsidRPr="00EA6C33">
        <w:rPr>
          <w:rFonts w:ascii="Times New Roman" w:eastAsia="Times New Roman" w:hAnsi="Times New Roman"/>
          <w:color w:val="000000"/>
          <w:sz w:val="28"/>
          <w:szCs w:val="28"/>
          <w:lang w:eastAsia="ru-RU"/>
        </w:rPr>
        <w:t>.6.</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Из всего комплекса </w:t>
      </w:r>
      <w:r w:rsidR="00AE2554" w:rsidRPr="00EA6C33">
        <w:rPr>
          <w:rFonts w:ascii="Times New Roman" w:hAnsi="Times New Roman"/>
          <w:sz w:val="28"/>
          <w:szCs w:val="28"/>
        </w:rPr>
        <w:t>мер,</w:t>
      </w:r>
      <w:r w:rsidRPr="00EA6C33">
        <w:rPr>
          <w:rFonts w:ascii="Times New Roman" w:hAnsi="Times New Roman"/>
          <w:sz w:val="28"/>
          <w:szCs w:val="28"/>
        </w:rPr>
        <w:t xml:space="preserve"> направленных на создании системы предотвращения пожаров, для </w:t>
      </w:r>
      <w:r w:rsidR="00960D9E" w:rsidRPr="00EA6C33">
        <w:rPr>
          <w:rFonts w:ascii="Times New Roman" w:hAnsi="Times New Roman"/>
          <w:sz w:val="28"/>
          <w:szCs w:val="28"/>
        </w:rPr>
        <w:t xml:space="preserve">сельского </w:t>
      </w:r>
      <w:r w:rsidR="00A7153C" w:rsidRPr="00EA6C33">
        <w:rPr>
          <w:rFonts w:ascii="Times New Roman" w:eastAsia="Times New Roman" w:hAnsi="Times New Roman"/>
          <w:sz w:val="28"/>
          <w:szCs w:val="28"/>
          <w:lang w:eastAsia="ru-RU"/>
        </w:rPr>
        <w:t>поселения</w:t>
      </w:r>
      <w:r w:rsidR="00AE2CF8" w:rsidRPr="00EA6C33">
        <w:rPr>
          <w:rFonts w:ascii="Times New Roman" w:hAnsi="Times New Roman"/>
          <w:sz w:val="28"/>
          <w:szCs w:val="28"/>
        </w:rPr>
        <w:t xml:space="preserve"> </w:t>
      </w:r>
      <w:r w:rsidRPr="00EA6C33">
        <w:rPr>
          <w:rFonts w:ascii="Times New Roman" w:hAnsi="Times New Roman"/>
          <w:sz w:val="28"/>
          <w:szCs w:val="28"/>
        </w:rPr>
        <w:t xml:space="preserve">наиболее </w:t>
      </w:r>
      <w:proofErr w:type="gramStart"/>
      <w:r w:rsidRPr="00EA6C33">
        <w:rPr>
          <w:rFonts w:ascii="Times New Roman" w:hAnsi="Times New Roman"/>
          <w:sz w:val="28"/>
          <w:szCs w:val="28"/>
        </w:rPr>
        <w:t>актуальными</w:t>
      </w:r>
      <w:proofErr w:type="gramEnd"/>
      <w:r w:rsidRPr="00EA6C33">
        <w:rPr>
          <w:rFonts w:ascii="Times New Roman" w:hAnsi="Times New Roman"/>
          <w:sz w:val="28"/>
          <w:szCs w:val="28"/>
        </w:rPr>
        <w:t xml:space="preserve"> являются следующие:</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применение негорючих веществ и материалов при строительстве и ремонте зданий и сооружений;</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устройство молниезащиты зданий, сооружений, строений и оборудования на территории </w:t>
      </w:r>
      <w:r w:rsidR="003010A1" w:rsidRPr="00EA6C33">
        <w:rPr>
          <w:rFonts w:ascii="Times New Roman" w:hAnsi="Times New Roman"/>
          <w:sz w:val="28"/>
          <w:szCs w:val="28"/>
        </w:rPr>
        <w:t>муниципального образования</w:t>
      </w:r>
      <w:r w:rsidRPr="00EA6C33">
        <w:rPr>
          <w:rFonts w:ascii="Times New Roman" w:hAnsi="Times New Roman"/>
          <w:sz w:val="28"/>
          <w:szCs w:val="28"/>
        </w:rPr>
        <w:t>.</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Защита людей и имущества от воздействия опасных факторов пожара на территории </w:t>
      </w:r>
      <w:r w:rsidR="00960D9E" w:rsidRPr="00EA6C33">
        <w:rPr>
          <w:rFonts w:ascii="Times New Roman" w:hAnsi="Times New Roman"/>
          <w:sz w:val="28"/>
          <w:szCs w:val="28"/>
        </w:rPr>
        <w:t xml:space="preserve">сельского </w:t>
      </w:r>
      <w:r w:rsidR="00A7153C" w:rsidRPr="00EA6C33">
        <w:rPr>
          <w:rFonts w:ascii="Times New Roman" w:hAnsi="Times New Roman"/>
          <w:sz w:val="28"/>
          <w:szCs w:val="28"/>
        </w:rPr>
        <w:t>поселения</w:t>
      </w:r>
      <w:r w:rsidR="00904BF4" w:rsidRPr="00EA6C33">
        <w:rPr>
          <w:rFonts w:ascii="Times New Roman" w:hAnsi="Times New Roman"/>
          <w:sz w:val="28"/>
          <w:szCs w:val="28"/>
        </w:rPr>
        <w:t xml:space="preserve"> </w:t>
      </w:r>
      <w:r w:rsidRPr="00EA6C33">
        <w:rPr>
          <w:rFonts w:ascii="Times New Roman" w:hAnsi="Times New Roman"/>
          <w:sz w:val="28"/>
          <w:szCs w:val="28"/>
        </w:rPr>
        <w:t>может обеспечиваться следующими способами:</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устройство систем обнаружения пожара (пожарной сигнализации), оповещения и управления эвакуацией людей при пожаре;</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применение первичных средств пожаротушения;</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организация деятельности подразделений пожарной охраны.</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Для обеспечения безопасной эвакуации людей должно быть:</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установлено необходимое количество, размеры и соответствующее конструктивное исполнение эвакуационных путей и эвакуационных выходов;</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обеспечено беспрепятственное движение людей по эвакуационным путям и через эвакуационные выходы;</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sidR="00960D9E" w:rsidRPr="00EA6C33">
        <w:rPr>
          <w:rFonts w:ascii="Times New Roman" w:hAnsi="Times New Roman"/>
          <w:sz w:val="28"/>
          <w:szCs w:val="28"/>
        </w:rPr>
        <w:t xml:space="preserve">сельского </w:t>
      </w:r>
      <w:r w:rsidR="00A7153C" w:rsidRPr="00EA6C33">
        <w:rPr>
          <w:rFonts w:ascii="Times New Roman" w:hAnsi="Times New Roman"/>
          <w:sz w:val="28"/>
          <w:szCs w:val="28"/>
        </w:rPr>
        <w:t xml:space="preserve">поселения </w:t>
      </w:r>
      <w:r w:rsidRPr="00EA6C33">
        <w:rPr>
          <w:rFonts w:ascii="Times New Roman" w:hAnsi="Times New Roman"/>
          <w:sz w:val="28"/>
          <w:szCs w:val="28"/>
        </w:rPr>
        <w:t xml:space="preserve">являются: образовательные учреждения, </w:t>
      </w:r>
      <w:r w:rsidRPr="00EA6C33">
        <w:rPr>
          <w:rFonts w:ascii="Times New Roman" w:hAnsi="Times New Roman"/>
          <w:sz w:val="28"/>
          <w:szCs w:val="28"/>
        </w:rPr>
        <w:lastRenderedPageBreak/>
        <w:t>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rsidR="004E0426" w:rsidRPr="00EA6C33" w:rsidRDefault="004E0426" w:rsidP="004E0426">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Мероприятия по предупреждению возникновения лесных пожаров и </w:t>
      </w:r>
      <w:proofErr w:type="gramStart"/>
      <w:r w:rsidRPr="00EA6C33">
        <w:rPr>
          <w:rFonts w:ascii="Times New Roman" w:hAnsi="Times New Roman"/>
          <w:sz w:val="28"/>
          <w:szCs w:val="28"/>
        </w:rPr>
        <w:t>контролю за</w:t>
      </w:r>
      <w:proofErr w:type="gramEnd"/>
      <w:r w:rsidRPr="00EA6C33">
        <w:rPr>
          <w:rFonts w:ascii="Times New Roman" w:hAnsi="Times New Roman"/>
          <w:sz w:val="28"/>
          <w:szCs w:val="28"/>
        </w:rPr>
        <w:t xml:space="preserve"> соблюдением правил пожарной безопасности в лесах, направленные на предупреждение распространения лесных пожаров, состоят из 2-х групп:</w:t>
      </w:r>
    </w:p>
    <w:p w:rsidR="004E0426" w:rsidRPr="00EA6C33" w:rsidRDefault="004E0426" w:rsidP="004E0426">
      <w:pPr>
        <w:spacing w:after="0" w:line="240" w:lineRule="auto"/>
        <w:ind w:firstLine="709"/>
        <w:jc w:val="both"/>
        <w:rPr>
          <w:rFonts w:ascii="Times New Roman" w:hAnsi="Times New Roman"/>
          <w:sz w:val="28"/>
          <w:szCs w:val="28"/>
        </w:rPr>
      </w:pPr>
      <w:r w:rsidRPr="00EA6C33">
        <w:rPr>
          <w:rFonts w:ascii="Times New Roman" w:hAnsi="Times New Roman"/>
          <w:sz w:val="28"/>
          <w:szCs w:val="28"/>
        </w:rPr>
        <w:t>К 1-ой группе относятся следующие административные мероприятия:</w:t>
      </w:r>
    </w:p>
    <w:p w:rsidR="004E0426" w:rsidRPr="00EA6C33" w:rsidRDefault="004E0426" w:rsidP="000A0314">
      <w:pPr>
        <w:numPr>
          <w:ilvl w:val="0"/>
          <w:numId w:val="57"/>
        </w:numPr>
        <w:spacing w:after="0" w:line="240" w:lineRule="auto"/>
        <w:jc w:val="both"/>
        <w:rPr>
          <w:rFonts w:ascii="Times New Roman" w:hAnsi="Times New Roman"/>
          <w:sz w:val="28"/>
          <w:szCs w:val="28"/>
        </w:rPr>
      </w:pPr>
      <w:r w:rsidRPr="00EA6C33">
        <w:rPr>
          <w:rFonts w:ascii="Times New Roman" w:hAnsi="Times New Roman"/>
          <w:sz w:val="28"/>
          <w:szCs w:val="28"/>
        </w:rPr>
        <w:t xml:space="preserve">«Правила пожарной безопасности в лесах» (утверждены постановлением Правительства Российской Федерации от </w:t>
      </w:r>
      <w:r w:rsidR="00D67375" w:rsidRPr="00EA6C33">
        <w:rPr>
          <w:rFonts w:ascii="Times New Roman" w:hAnsi="Times New Roman"/>
          <w:sz w:val="28"/>
          <w:szCs w:val="28"/>
        </w:rPr>
        <w:t>07.10.2020 № 1614</w:t>
      </w:r>
      <w:r w:rsidRPr="00EA6C33">
        <w:rPr>
          <w:rFonts w:ascii="Times New Roman" w:hAnsi="Times New Roman"/>
          <w:sz w:val="28"/>
          <w:szCs w:val="28"/>
        </w:rPr>
        <w:t xml:space="preserve"> «Об утверждении Правил пожарной безопасности в лесах»);</w:t>
      </w:r>
    </w:p>
    <w:p w:rsidR="004E0426" w:rsidRPr="00EA6C33" w:rsidRDefault="004E0426" w:rsidP="000A0314">
      <w:pPr>
        <w:numPr>
          <w:ilvl w:val="0"/>
          <w:numId w:val="57"/>
        </w:numPr>
        <w:spacing w:after="0" w:line="240" w:lineRule="auto"/>
        <w:jc w:val="both"/>
        <w:rPr>
          <w:rFonts w:ascii="Times New Roman" w:hAnsi="Times New Roman"/>
          <w:sz w:val="28"/>
          <w:szCs w:val="28"/>
        </w:rPr>
      </w:pPr>
      <w:r w:rsidRPr="00EA6C33">
        <w:rPr>
          <w:rFonts w:ascii="Times New Roman" w:hAnsi="Times New Roman"/>
          <w:sz w:val="28"/>
          <w:szCs w:val="28"/>
        </w:rPr>
        <w:t>Разъяснение правил пожарной безопасности (лекции, плакаты, публикации, выступления по радио и телевидению);</w:t>
      </w:r>
    </w:p>
    <w:p w:rsidR="004E0426" w:rsidRPr="00EA6C33" w:rsidRDefault="004E0426" w:rsidP="000A0314">
      <w:pPr>
        <w:numPr>
          <w:ilvl w:val="0"/>
          <w:numId w:val="57"/>
        </w:numPr>
        <w:spacing w:after="0" w:line="240" w:lineRule="auto"/>
        <w:jc w:val="both"/>
        <w:rPr>
          <w:rFonts w:ascii="Times New Roman" w:hAnsi="Times New Roman"/>
          <w:sz w:val="28"/>
          <w:szCs w:val="28"/>
        </w:rPr>
      </w:pPr>
      <w:r w:rsidRPr="00EA6C33">
        <w:rPr>
          <w:rFonts w:ascii="Times New Roman" w:hAnsi="Times New Roman"/>
          <w:sz w:val="28"/>
          <w:szCs w:val="28"/>
        </w:rPr>
        <w:t>Правильная организация использования лесов.</w:t>
      </w:r>
    </w:p>
    <w:p w:rsidR="004E0426" w:rsidRPr="00EA6C33" w:rsidRDefault="004E0426" w:rsidP="004E0426">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 </w:t>
      </w:r>
      <w:proofErr w:type="gramStart"/>
      <w:r w:rsidRPr="00EA6C33">
        <w:rPr>
          <w:rFonts w:ascii="Times New Roman" w:hAnsi="Times New Roman"/>
          <w:sz w:val="28"/>
          <w:szCs w:val="28"/>
        </w:rPr>
        <w:t>«Правила пожарной безопасности в лесах» включают запрет на: разведение костров в хвойных молодняках, на гарях, на участках повреждённого леса, торфяниках, в местах рубок (на лесосеках), не очищенных от порубочных остатков и заготовленной древесины, в местах с подсохшей травой, а также под кронами деревьев; бросание горящих спичек, окурков и горячей золы из курительных трубок, стекла (стеклянные бутылки, банки и др.).</w:t>
      </w:r>
      <w:proofErr w:type="gramEnd"/>
    </w:p>
    <w:p w:rsidR="004E0426" w:rsidRPr="00EA6C33" w:rsidRDefault="004E0426" w:rsidP="004E0426">
      <w:pPr>
        <w:spacing w:after="0" w:line="240" w:lineRule="auto"/>
        <w:ind w:firstLine="709"/>
        <w:jc w:val="both"/>
        <w:rPr>
          <w:rFonts w:ascii="Times New Roman" w:hAnsi="Times New Roman"/>
          <w:sz w:val="28"/>
          <w:szCs w:val="28"/>
        </w:rPr>
      </w:pPr>
      <w:r w:rsidRPr="00EA6C33">
        <w:rPr>
          <w:rFonts w:ascii="Times New Roman" w:hAnsi="Times New Roman"/>
          <w:sz w:val="28"/>
          <w:szCs w:val="28"/>
        </w:rPr>
        <w:t>Использование при охоте пыжи из горючих или тлеющих материалов; засорение леса бытовыми, строительными, промышленными и иными отходами, мусором.</w:t>
      </w:r>
    </w:p>
    <w:p w:rsidR="004E0426" w:rsidRPr="00EA6C33" w:rsidRDefault="004E0426" w:rsidP="004E0426">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Ко 2-ой группе относятся следующие профилактические противопожарные мероприятия. Повышается </w:t>
      </w:r>
      <w:proofErr w:type="spellStart"/>
      <w:r w:rsidRPr="00EA6C33">
        <w:rPr>
          <w:rFonts w:ascii="Times New Roman" w:hAnsi="Times New Roman"/>
          <w:sz w:val="28"/>
          <w:szCs w:val="28"/>
        </w:rPr>
        <w:t>пожароустойчивость</w:t>
      </w:r>
      <w:proofErr w:type="spellEnd"/>
      <w:r w:rsidRPr="00EA6C33">
        <w:rPr>
          <w:rFonts w:ascii="Times New Roman" w:hAnsi="Times New Roman"/>
          <w:sz w:val="28"/>
          <w:szCs w:val="28"/>
        </w:rPr>
        <w:t xml:space="preserve"> лесов: за счёт регулирования состава древостоев (очистка их от захламлённости и своевременное проведение выборочных и сплошных санитарных рубок с очисткой от останков) за счёт противопожарной организации лесов (создание в лесах системы противопожарных преград, ограничивающих распространение пожаров, устройство сети дорог и водоёмов). Для борьбы с пожарами особое значение имеют препятствие для огня (разрывы, заслоны, минерализованные полосы, канавы), а также дороги противопожарного значения. При этом естественные и искусственные преграды должны соединяться между собой, образуя замкнутые блоки.</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в соответствии с «Правилами противопожарного режима в Российской Федерации» (постановление Правительства Российской Федерации от </w:t>
      </w:r>
      <w:r w:rsidR="00D67375" w:rsidRPr="00EA6C33">
        <w:rPr>
          <w:rFonts w:ascii="Times New Roman" w:hAnsi="Times New Roman"/>
          <w:sz w:val="28"/>
          <w:szCs w:val="28"/>
        </w:rPr>
        <w:t>16.09.2020 № 1479</w:t>
      </w:r>
      <w:r w:rsidRPr="00EA6C33">
        <w:rPr>
          <w:rFonts w:ascii="Times New Roman" w:hAnsi="Times New Roman"/>
          <w:sz w:val="28"/>
          <w:szCs w:val="28"/>
        </w:rPr>
        <w:t xml:space="preserve"> «</w:t>
      </w:r>
      <w:r w:rsidR="00D67375" w:rsidRPr="00EA6C33">
        <w:rPr>
          <w:rFonts w:ascii="Times New Roman" w:hAnsi="Times New Roman"/>
          <w:sz w:val="28"/>
          <w:szCs w:val="28"/>
        </w:rPr>
        <w:t>Об утверждении Правил противопожарного режима в Российской Федерации</w:t>
      </w:r>
      <w:r w:rsidRPr="00EA6C33">
        <w:rPr>
          <w:rFonts w:ascii="Times New Roman" w:hAnsi="Times New Roman"/>
          <w:sz w:val="28"/>
          <w:szCs w:val="28"/>
        </w:rPr>
        <w:t>»). Номенклатура, количество и места размещения первичных средств пожаротушения устанавливаются в зависимости от вида горючего материала, объёмно-планировочных решений здания, сооружения или строения, параметров окружающей среды и мест размещения обслуживающего персонала.</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По классификации здания пожарных депо в зависимости от назначения, количества автомобилей, состава помещений и их площадей подразделяются на следующие типы:</w:t>
      </w:r>
    </w:p>
    <w:p w:rsidR="004738E5" w:rsidRPr="00EA6C33" w:rsidRDefault="004738E5" w:rsidP="000A0314">
      <w:pPr>
        <w:numPr>
          <w:ilvl w:val="0"/>
          <w:numId w:val="30"/>
        </w:numPr>
        <w:spacing w:after="0" w:line="240" w:lineRule="auto"/>
        <w:jc w:val="both"/>
        <w:rPr>
          <w:rFonts w:ascii="Times New Roman" w:hAnsi="Times New Roman"/>
          <w:sz w:val="28"/>
          <w:szCs w:val="28"/>
        </w:rPr>
      </w:pPr>
      <w:r w:rsidRPr="00EA6C33">
        <w:rPr>
          <w:rFonts w:ascii="Times New Roman" w:hAnsi="Times New Roman"/>
          <w:sz w:val="28"/>
          <w:szCs w:val="28"/>
        </w:rPr>
        <w:t xml:space="preserve">I </w:t>
      </w:r>
      <w:r w:rsidR="003010A1" w:rsidRPr="00EA6C33">
        <w:rPr>
          <w:rFonts w:ascii="Times New Roman" w:hAnsi="Times New Roman"/>
          <w:sz w:val="28"/>
          <w:szCs w:val="28"/>
        </w:rPr>
        <w:t>–</w:t>
      </w:r>
      <w:r w:rsidRPr="00EA6C33">
        <w:rPr>
          <w:rFonts w:ascii="Times New Roman" w:hAnsi="Times New Roman"/>
          <w:sz w:val="28"/>
          <w:szCs w:val="28"/>
        </w:rPr>
        <w:t xml:space="preserve"> пожарные депо на 6, 8, 10 и 12 автомобилей для охраны поселений;</w:t>
      </w:r>
    </w:p>
    <w:p w:rsidR="004738E5" w:rsidRPr="00EA6C33" w:rsidRDefault="004738E5" w:rsidP="000A0314">
      <w:pPr>
        <w:numPr>
          <w:ilvl w:val="0"/>
          <w:numId w:val="30"/>
        </w:numPr>
        <w:spacing w:after="0" w:line="240" w:lineRule="auto"/>
        <w:jc w:val="both"/>
        <w:rPr>
          <w:rFonts w:ascii="Times New Roman" w:hAnsi="Times New Roman"/>
          <w:sz w:val="28"/>
          <w:szCs w:val="28"/>
        </w:rPr>
      </w:pPr>
      <w:r w:rsidRPr="00EA6C33">
        <w:rPr>
          <w:rFonts w:ascii="Times New Roman" w:hAnsi="Times New Roman"/>
          <w:sz w:val="28"/>
          <w:szCs w:val="28"/>
        </w:rPr>
        <w:t xml:space="preserve">II </w:t>
      </w:r>
      <w:r w:rsidR="003010A1" w:rsidRPr="00EA6C33">
        <w:rPr>
          <w:rFonts w:ascii="Times New Roman" w:hAnsi="Times New Roman"/>
          <w:sz w:val="28"/>
          <w:szCs w:val="28"/>
        </w:rPr>
        <w:t>–</w:t>
      </w:r>
      <w:r w:rsidRPr="00EA6C33">
        <w:rPr>
          <w:rFonts w:ascii="Times New Roman" w:hAnsi="Times New Roman"/>
          <w:sz w:val="28"/>
          <w:szCs w:val="28"/>
        </w:rPr>
        <w:t xml:space="preserve"> пожарные депо на 2, 4 и 6 автомобилей для охраны поселений;</w:t>
      </w:r>
    </w:p>
    <w:p w:rsidR="004738E5" w:rsidRPr="00EA6C33" w:rsidRDefault="004738E5" w:rsidP="000A0314">
      <w:pPr>
        <w:numPr>
          <w:ilvl w:val="0"/>
          <w:numId w:val="30"/>
        </w:numPr>
        <w:spacing w:after="0" w:line="240" w:lineRule="auto"/>
        <w:jc w:val="both"/>
        <w:rPr>
          <w:rFonts w:ascii="Times New Roman" w:hAnsi="Times New Roman"/>
          <w:sz w:val="28"/>
          <w:szCs w:val="28"/>
        </w:rPr>
      </w:pPr>
      <w:r w:rsidRPr="00EA6C33">
        <w:rPr>
          <w:rFonts w:ascii="Times New Roman" w:hAnsi="Times New Roman"/>
          <w:sz w:val="28"/>
          <w:szCs w:val="28"/>
        </w:rPr>
        <w:t xml:space="preserve">III </w:t>
      </w:r>
      <w:r w:rsidR="003010A1" w:rsidRPr="00EA6C33">
        <w:rPr>
          <w:rFonts w:ascii="Times New Roman" w:hAnsi="Times New Roman"/>
          <w:sz w:val="28"/>
          <w:szCs w:val="28"/>
        </w:rPr>
        <w:t>–</w:t>
      </w:r>
      <w:r w:rsidRPr="00EA6C33">
        <w:rPr>
          <w:rFonts w:ascii="Times New Roman" w:hAnsi="Times New Roman"/>
          <w:sz w:val="28"/>
          <w:szCs w:val="28"/>
        </w:rPr>
        <w:t xml:space="preserve"> пожарные депо на 6, 8, 10 и 12 автомобилей для охраны организаций;</w:t>
      </w:r>
    </w:p>
    <w:p w:rsidR="004738E5" w:rsidRPr="00EA6C33" w:rsidRDefault="004738E5" w:rsidP="000A0314">
      <w:pPr>
        <w:numPr>
          <w:ilvl w:val="0"/>
          <w:numId w:val="30"/>
        </w:numPr>
        <w:spacing w:after="0" w:line="240" w:lineRule="auto"/>
        <w:jc w:val="both"/>
        <w:rPr>
          <w:rFonts w:ascii="Times New Roman" w:hAnsi="Times New Roman"/>
          <w:sz w:val="28"/>
          <w:szCs w:val="28"/>
        </w:rPr>
      </w:pPr>
      <w:r w:rsidRPr="00EA6C33">
        <w:rPr>
          <w:rFonts w:ascii="Times New Roman" w:hAnsi="Times New Roman"/>
          <w:sz w:val="28"/>
          <w:szCs w:val="28"/>
        </w:rPr>
        <w:t xml:space="preserve">IV </w:t>
      </w:r>
      <w:r w:rsidR="003010A1" w:rsidRPr="00EA6C33">
        <w:rPr>
          <w:rFonts w:ascii="Times New Roman" w:hAnsi="Times New Roman"/>
          <w:sz w:val="28"/>
          <w:szCs w:val="28"/>
        </w:rPr>
        <w:t>–</w:t>
      </w:r>
      <w:r w:rsidRPr="00EA6C33">
        <w:rPr>
          <w:rFonts w:ascii="Times New Roman" w:hAnsi="Times New Roman"/>
          <w:sz w:val="28"/>
          <w:szCs w:val="28"/>
        </w:rPr>
        <w:t xml:space="preserve"> пожарные депо на 2, 4 и 6 автомобилей для охраны организаций;</w:t>
      </w:r>
    </w:p>
    <w:p w:rsidR="004738E5" w:rsidRPr="00EA6C33" w:rsidRDefault="004738E5" w:rsidP="000A0314">
      <w:pPr>
        <w:numPr>
          <w:ilvl w:val="0"/>
          <w:numId w:val="30"/>
        </w:numPr>
        <w:spacing w:after="0" w:line="240" w:lineRule="auto"/>
        <w:jc w:val="both"/>
        <w:rPr>
          <w:rFonts w:ascii="Times New Roman" w:hAnsi="Times New Roman"/>
          <w:sz w:val="28"/>
          <w:szCs w:val="28"/>
        </w:rPr>
      </w:pPr>
      <w:r w:rsidRPr="00EA6C33">
        <w:rPr>
          <w:rFonts w:ascii="Times New Roman" w:hAnsi="Times New Roman"/>
          <w:sz w:val="28"/>
          <w:szCs w:val="28"/>
        </w:rPr>
        <w:t xml:space="preserve">V </w:t>
      </w:r>
      <w:r w:rsidR="003010A1" w:rsidRPr="00EA6C33">
        <w:rPr>
          <w:rFonts w:ascii="Times New Roman" w:hAnsi="Times New Roman"/>
          <w:sz w:val="28"/>
          <w:szCs w:val="28"/>
        </w:rPr>
        <w:t>–</w:t>
      </w:r>
      <w:r w:rsidRPr="00EA6C33">
        <w:rPr>
          <w:rFonts w:ascii="Times New Roman" w:hAnsi="Times New Roman"/>
          <w:sz w:val="28"/>
          <w:szCs w:val="28"/>
        </w:rPr>
        <w:t xml:space="preserve"> пожарные депо на 1, 2, 3 и 4 автомобиля для охраны поселений.</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При размещении пожарных депо должны быть учтены требования Федерального закона от 22.07.2008 № 123</w:t>
      </w:r>
      <w:r w:rsidRPr="00EA6C33">
        <w:rPr>
          <w:rFonts w:ascii="Times New Roman" w:hAnsi="Times New Roman"/>
          <w:sz w:val="28"/>
          <w:szCs w:val="28"/>
        </w:rPr>
        <w:noBreakHyphen/>
        <w:t>ФЗ «Технический регламент о требованиях пожарной безопасности» в части расположения его на земельном участке, имеющем выезды на магистральные улицы посёлков (статья 77). Проезжая часть улиц и тротуар напротив выездной площадки пожарного депо должны быть оборудованы светофором, позволяющим остановку движения транспорта и пешеходов во время выезда автомобилей из парка по сигналу тревоги. Включение и выключение светофора могу осуществляться дистанционно из пункта связи пожарной охраны.</w:t>
      </w:r>
    </w:p>
    <w:p w:rsidR="004738E5" w:rsidRPr="00EA6C33" w:rsidRDefault="004738E5" w:rsidP="004738E5">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 xml:space="preserve">Согласно Методическим рекомендациям органам местного самоуправления по реализации Федерального закона от 06.10.2003 №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утверждённых МЧС России: размещение пожарных депо определяется исходя из условия, что время прибытия первого подразделения к месту вызова </w:t>
      </w:r>
      <w:r w:rsidR="003010A1" w:rsidRPr="00EA6C33">
        <w:rPr>
          <w:rFonts w:ascii="Times New Roman" w:hAnsi="Times New Roman"/>
          <w:sz w:val="28"/>
          <w:szCs w:val="28"/>
        </w:rPr>
        <w:t>в</w:t>
      </w:r>
      <w:proofErr w:type="gramEnd"/>
      <w:r w:rsidR="003010A1" w:rsidRPr="00EA6C33">
        <w:rPr>
          <w:rFonts w:ascii="Times New Roman" w:hAnsi="Times New Roman"/>
          <w:sz w:val="28"/>
          <w:szCs w:val="28"/>
        </w:rPr>
        <w:t xml:space="preserve"> городских </w:t>
      </w:r>
      <w:proofErr w:type="gramStart"/>
      <w:r w:rsidR="003010A1" w:rsidRPr="00EA6C33">
        <w:rPr>
          <w:rFonts w:ascii="Times New Roman" w:hAnsi="Times New Roman"/>
          <w:sz w:val="28"/>
          <w:szCs w:val="28"/>
        </w:rPr>
        <w:t>поселениях</w:t>
      </w:r>
      <w:proofErr w:type="gramEnd"/>
      <w:r w:rsidR="003010A1" w:rsidRPr="00EA6C33">
        <w:rPr>
          <w:rFonts w:ascii="Times New Roman" w:hAnsi="Times New Roman"/>
          <w:sz w:val="28"/>
          <w:szCs w:val="28"/>
        </w:rPr>
        <w:t xml:space="preserve"> и городских округах не должно превышать 10 минут</w:t>
      </w:r>
      <w:r w:rsidRPr="00EA6C33">
        <w:rPr>
          <w:rFonts w:ascii="Times New Roman" w:hAnsi="Times New Roman"/>
          <w:sz w:val="28"/>
          <w:szCs w:val="28"/>
        </w:rPr>
        <w:t xml:space="preserve">. </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Дополнительными мерами по сокращению времени прибытия сил и средств пожаротушения к месту ЧС будут следующие:</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своевременный ремонт дорожного покрытия;</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обновление парка спецмашин;</w:t>
      </w:r>
    </w:p>
    <w:p w:rsidR="004738E5" w:rsidRPr="00EA6C33" w:rsidRDefault="004738E5" w:rsidP="004738E5">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оборудование объектов раннего обнаружения и тушения пожара.</w:t>
      </w:r>
    </w:p>
    <w:p w:rsidR="00BE3109" w:rsidRPr="00EA6C33" w:rsidRDefault="00BE3109" w:rsidP="00BE3109">
      <w:pPr>
        <w:adjustRightInd w:val="0"/>
        <w:spacing w:after="0" w:line="240" w:lineRule="auto"/>
        <w:ind w:firstLine="709"/>
        <w:jc w:val="both"/>
        <w:rPr>
          <w:rFonts w:ascii="Times New Roman" w:hAnsi="Times New Roman"/>
          <w:sz w:val="28"/>
          <w:szCs w:val="28"/>
        </w:rPr>
      </w:pPr>
      <w:r w:rsidRPr="00EA6C33">
        <w:rPr>
          <w:rFonts w:ascii="Times New Roman" w:hAnsi="Times New Roman"/>
          <w:sz w:val="28"/>
          <w:szCs w:val="28"/>
        </w:rPr>
        <w:t>Пожаротушение в Карагинском районе осуществляется:</w:t>
      </w:r>
      <w:r w:rsidRPr="00EA6C33">
        <w:rPr>
          <w:rFonts w:ascii="Times New Roman" w:eastAsia="Times New Roman" w:hAnsi="Times New Roman"/>
          <w:sz w:val="24"/>
          <w:szCs w:val="24"/>
          <w:lang w:eastAsia="ru-RU"/>
        </w:rPr>
        <w:t xml:space="preserve"> </w:t>
      </w:r>
      <w:r w:rsidRPr="00EA6C33">
        <w:rPr>
          <w:rFonts w:ascii="Times New Roman" w:hAnsi="Times New Roman"/>
          <w:sz w:val="28"/>
          <w:szCs w:val="28"/>
        </w:rPr>
        <w:t xml:space="preserve">ПСЧ п. Оссора ФГКУ «Отряд ФПС по Камчатскому краю», </w:t>
      </w:r>
      <w:proofErr w:type="gramStart"/>
      <w:r w:rsidRPr="00EA6C33">
        <w:rPr>
          <w:rFonts w:ascii="Times New Roman" w:hAnsi="Times New Roman"/>
          <w:sz w:val="28"/>
          <w:szCs w:val="28"/>
        </w:rPr>
        <w:t>расположенной</w:t>
      </w:r>
      <w:proofErr w:type="gramEnd"/>
      <w:r w:rsidRPr="00EA6C33">
        <w:rPr>
          <w:rFonts w:ascii="Times New Roman" w:hAnsi="Times New Roman"/>
          <w:sz w:val="28"/>
          <w:szCs w:val="28"/>
        </w:rPr>
        <w:t xml:space="preserve"> в п. Оссора, ул. Советская, 23а и ПП КГКУ «ЦОД»,</w:t>
      </w:r>
      <w:r w:rsidRPr="00EA6C33">
        <w:rPr>
          <w:rFonts w:ascii="Times New Roman" w:eastAsia="Times New Roman" w:hAnsi="Times New Roman"/>
          <w:sz w:val="24"/>
          <w:szCs w:val="24"/>
          <w:lang w:eastAsia="ru-RU"/>
        </w:rPr>
        <w:t xml:space="preserve"> </w:t>
      </w:r>
      <w:r w:rsidRPr="00EA6C33">
        <w:rPr>
          <w:rFonts w:ascii="Times New Roman" w:hAnsi="Times New Roman"/>
          <w:sz w:val="28"/>
          <w:szCs w:val="28"/>
        </w:rPr>
        <w:t>расположенными во всех поселениях района.</w:t>
      </w:r>
      <w:r w:rsidRPr="00EA6C33">
        <w:rPr>
          <w:rFonts w:ascii="Times New Roman" w:eastAsia="Times New Roman" w:hAnsi="Times New Roman"/>
          <w:sz w:val="24"/>
          <w:szCs w:val="24"/>
          <w:lang w:eastAsia="ru-RU"/>
        </w:rPr>
        <w:t xml:space="preserve"> </w:t>
      </w:r>
      <w:r w:rsidRPr="00EA6C33">
        <w:rPr>
          <w:rFonts w:ascii="Times New Roman" w:hAnsi="Times New Roman"/>
          <w:sz w:val="28"/>
          <w:szCs w:val="28"/>
        </w:rPr>
        <w:t xml:space="preserve">Состав сил и средств: 45 человек, а также 13 единиц техники </w:t>
      </w:r>
    </w:p>
    <w:p w:rsidR="00BE3109" w:rsidRPr="00EA6C33" w:rsidRDefault="00BE3109"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АЦ-30 – 11 единиц;</w:t>
      </w:r>
    </w:p>
    <w:p w:rsidR="00BE3109" w:rsidRPr="00EA6C33" w:rsidRDefault="00BE3109" w:rsidP="000A0314">
      <w:pPr>
        <w:numPr>
          <w:ilvl w:val="0"/>
          <w:numId w:val="79"/>
        </w:numPr>
        <w:spacing w:after="0" w:line="240" w:lineRule="auto"/>
        <w:contextualSpacing/>
        <w:jc w:val="both"/>
        <w:rPr>
          <w:rFonts w:ascii="Times New Roman" w:hAnsi="Times New Roman"/>
          <w:sz w:val="28"/>
          <w:szCs w:val="28"/>
        </w:rPr>
      </w:pPr>
      <w:proofErr w:type="spellStart"/>
      <w:r w:rsidRPr="00EA6C33">
        <w:rPr>
          <w:rFonts w:ascii="Times New Roman" w:hAnsi="Times New Roman"/>
          <w:sz w:val="28"/>
          <w:szCs w:val="28"/>
        </w:rPr>
        <w:t>лесопожарный</w:t>
      </w:r>
      <w:proofErr w:type="spellEnd"/>
      <w:r w:rsidRPr="00EA6C33">
        <w:rPr>
          <w:rFonts w:ascii="Times New Roman" w:hAnsi="Times New Roman"/>
          <w:sz w:val="28"/>
          <w:szCs w:val="28"/>
        </w:rPr>
        <w:t xml:space="preserve"> трактор – 1 единица; </w:t>
      </w:r>
    </w:p>
    <w:p w:rsidR="00BE3109" w:rsidRPr="00EA6C33" w:rsidRDefault="00BE3109" w:rsidP="000A0314">
      <w:pPr>
        <w:numPr>
          <w:ilvl w:val="0"/>
          <w:numId w:val="79"/>
        </w:numPr>
        <w:spacing w:after="0" w:line="240" w:lineRule="auto"/>
        <w:contextualSpacing/>
        <w:jc w:val="both"/>
        <w:rPr>
          <w:rFonts w:ascii="Times New Roman" w:hAnsi="Times New Roman"/>
          <w:sz w:val="28"/>
          <w:szCs w:val="28"/>
        </w:rPr>
      </w:pPr>
      <w:r w:rsidRPr="00EA6C33">
        <w:rPr>
          <w:rFonts w:ascii="Times New Roman" w:hAnsi="Times New Roman"/>
          <w:sz w:val="28"/>
          <w:szCs w:val="28"/>
        </w:rPr>
        <w:t>снегоход – 1 единица.</w:t>
      </w:r>
    </w:p>
    <w:p w:rsidR="00BE3109" w:rsidRPr="00EA6C33" w:rsidRDefault="00BE3109" w:rsidP="00BE3109">
      <w:pPr>
        <w:tabs>
          <w:tab w:val="left" w:pos="2808"/>
          <w:tab w:val="right" w:pos="10205"/>
        </w:tabs>
        <w:spacing w:after="0" w:line="240" w:lineRule="auto"/>
        <w:jc w:val="right"/>
        <w:rPr>
          <w:rFonts w:ascii="Times New Roman" w:hAnsi="Times New Roman"/>
          <w:sz w:val="28"/>
          <w:szCs w:val="28"/>
        </w:rPr>
      </w:pPr>
      <w:r w:rsidRPr="00EA6C33">
        <w:rPr>
          <w:rFonts w:ascii="Times New Roman" w:hAnsi="Times New Roman"/>
          <w:sz w:val="28"/>
          <w:szCs w:val="28"/>
        </w:rPr>
        <w:t>Таблица</w:t>
      </w:r>
      <w:r w:rsidRPr="00EA6C33">
        <w:rPr>
          <w:rFonts w:ascii="Times New Roman" w:hAnsi="Times New Roman"/>
          <w:sz w:val="28"/>
          <w:szCs w:val="28"/>
          <w:lang w:bidi="en-US"/>
        </w:rPr>
        <w:t xml:space="preserve">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38</w:t>
      </w:r>
      <w:r w:rsidR="00D96F88" w:rsidRPr="00EA6C33">
        <w:rPr>
          <w:rFonts w:ascii="Times New Roman" w:hAnsi="Times New Roman"/>
          <w:sz w:val="28"/>
          <w:szCs w:val="28"/>
        </w:rPr>
        <w:fldChar w:fldCharType="end"/>
      </w:r>
    </w:p>
    <w:p w:rsidR="00BE3109" w:rsidRPr="00EA6C33" w:rsidRDefault="00BE3109" w:rsidP="00BE3109">
      <w:pPr>
        <w:tabs>
          <w:tab w:val="left" w:pos="2808"/>
          <w:tab w:val="right" w:pos="10205"/>
        </w:tabs>
        <w:spacing w:after="240" w:line="240" w:lineRule="auto"/>
        <w:jc w:val="center"/>
        <w:rPr>
          <w:rFonts w:ascii="Times New Roman" w:hAnsi="Times New Roman"/>
          <w:sz w:val="28"/>
          <w:szCs w:val="28"/>
        </w:rPr>
      </w:pPr>
      <w:r w:rsidRPr="00EA6C33">
        <w:rPr>
          <w:rFonts w:ascii="Times New Roman" w:hAnsi="Times New Roman"/>
          <w:sz w:val="28"/>
          <w:szCs w:val="28"/>
        </w:rPr>
        <w:t xml:space="preserve">Перечень пожарных гидрантов, пожарных водоёмов, водонаборных башен на территории сельского поселения </w:t>
      </w: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738"/>
        <w:gridCol w:w="2912"/>
        <w:gridCol w:w="6545"/>
      </w:tblGrid>
      <w:tr w:rsidR="00BE3109" w:rsidRPr="00EA6C33" w:rsidTr="00BE3109">
        <w:trPr>
          <w:trHeight w:val="283"/>
          <w:tblHeader/>
          <w:jc w:val="center"/>
        </w:trPr>
        <w:tc>
          <w:tcPr>
            <w:tcW w:w="738" w:type="dxa"/>
            <w:vAlign w:val="center"/>
          </w:tcPr>
          <w:p w:rsidR="00BE3109" w:rsidRPr="00EA6C33" w:rsidRDefault="00BE3109" w:rsidP="00BE3109">
            <w:pPr>
              <w:spacing w:after="0" w:line="240" w:lineRule="auto"/>
              <w:ind w:hanging="17"/>
              <w:jc w:val="center"/>
              <w:rPr>
                <w:rFonts w:ascii="Times New Roman" w:eastAsia="Times New Roman" w:hAnsi="Times New Roman"/>
                <w:lang w:eastAsia="ru-RU"/>
              </w:rPr>
            </w:pPr>
            <w:r w:rsidRPr="00EA6C33">
              <w:rPr>
                <w:rFonts w:ascii="Times New Roman" w:eastAsia="Times New Roman" w:hAnsi="Times New Roman"/>
                <w:lang w:eastAsia="ru-RU"/>
              </w:rPr>
              <w:t>№ п/п</w:t>
            </w:r>
          </w:p>
        </w:tc>
        <w:tc>
          <w:tcPr>
            <w:tcW w:w="2912" w:type="dxa"/>
            <w:vAlign w:val="center"/>
          </w:tcPr>
          <w:p w:rsidR="00BE3109" w:rsidRPr="00EA6C33" w:rsidRDefault="00BE3109" w:rsidP="00BE3109">
            <w:pPr>
              <w:spacing w:after="0" w:line="240" w:lineRule="auto"/>
              <w:ind w:hanging="17"/>
              <w:jc w:val="center"/>
              <w:rPr>
                <w:rFonts w:ascii="Times New Roman" w:eastAsia="Times New Roman" w:hAnsi="Times New Roman"/>
                <w:lang w:eastAsia="ru-RU"/>
              </w:rPr>
            </w:pPr>
            <w:r w:rsidRPr="00EA6C33">
              <w:rPr>
                <w:rFonts w:ascii="Times New Roman" w:eastAsia="Times New Roman" w:hAnsi="Times New Roman"/>
                <w:lang w:eastAsia="ru-RU"/>
              </w:rPr>
              <w:t>Наименование</w:t>
            </w:r>
          </w:p>
        </w:tc>
        <w:tc>
          <w:tcPr>
            <w:tcW w:w="6545" w:type="dxa"/>
            <w:vAlign w:val="center"/>
          </w:tcPr>
          <w:p w:rsidR="00BE3109" w:rsidRPr="00EA6C33" w:rsidRDefault="00BE3109" w:rsidP="00BE3109">
            <w:pPr>
              <w:spacing w:after="0" w:line="240" w:lineRule="auto"/>
              <w:ind w:hanging="17"/>
              <w:jc w:val="center"/>
              <w:rPr>
                <w:rFonts w:ascii="Times New Roman" w:eastAsia="Times New Roman" w:hAnsi="Times New Roman"/>
                <w:lang w:eastAsia="ru-RU"/>
              </w:rPr>
            </w:pPr>
            <w:r w:rsidRPr="00EA6C33">
              <w:rPr>
                <w:rFonts w:ascii="Times New Roman" w:eastAsia="Times New Roman" w:hAnsi="Times New Roman"/>
                <w:lang w:eastAsia="ru-RU"/>
              </w:rPr>
              <w:t>Адресная привязка</w:t>
            </w:r>
          </w:p>
        </w:tc>
      </w:tr>
    </w:tbl>
    <w:p w:rsidR="00BE3109" w:rsidRPr="00EA6C33" w:rsidRDefault="00BE3109" w:rsidP="00BE3109">
      <w:pPr>
        <w:spacing w:after="0" w:line="240" w:lineRule="auto"/>
        <w:rPr>
          <w:vanish/>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38"/>
        <w:gridCol w:w="2912"/>
        <w:gridCol w:w="6545"/>
      </w:tblGrid>
      <w:tr w:rsidR="00BE3109" w:rsidRPr="00EA6C33" w:rsidTr="00316F02">
        <w:trPr>
          <w:trHeight w:val="283"/>
          <w:tblHeader/>
          <w:jc w:val="center"/>
        </w:trPr>
        <w:tc>
          <w:tcPr>
            <w:tcW w:w="738" w:type="dxa"/>
            <w:vAlign w:val="center"/>
          </w:tcPr>
          <w:p w:rsidR="00BE3109" w:rsidRPr="00EA6C33" w:rsidRDefault="00BE3109" w:rsidP="00BE3109">
            <w:pPr>
              <w:spacing w:after="0" w:line="240" w:lineRule="auto"/>
              <w:ind w:hanging="17"/>
              <w:jc w:val="center"/>
              <w:rPr>
                <w:rFonts w:ascii="Times New Roman" w:eastAsia="Times New Roman" w:hAnsi="Times New Roman"/>
                <w:lang w:eastAsia="ru-RU"/>
              </w:rPr>
            </w:pPr>
            <w:r w:rsidRPr="00EA6C33">
              <w:rPr>
                <w:rFonts w:ascii="Times New Roman" w:eastAsia="Times New Roman" w:hAnsi="Times New Roman"/>
                <w:lang w:eastAsia="ru-RU"/>
              </w:rPr>
              <w:t>1</w:t>
            </w:r>
          </w:p>
        </w:tc>
        <w:tc>
          <w:tcPr>
            <w:tcW w:w="2912" w:type="dxa"/>
            <w:vAlign w:val="center"/>
          </w:tcPr>
          <w:p w:rsidR="00BE3109" w:rsidRPr="00EA6C33" w:rsidRDefault="00BE3109" w:rsidP="00BE3109">
            <w:pPr>
              <w:spacing w:after="0" w:line="240" w:lineRule="auto"/>
              <w:ind w:hanging="17"/>
              <w:jc w:val="center"/>
              <w:rPr>
                <w:rFonts w:ascii="Times New Roman" w:eastAsia="Times New Roman" w:hAnsi="Times New Roman"/>
                <w:lang w:eastAsia="ru-RU"/>
              </w:rPr>
            </w:pPr>
            <w:r w:rsidRPr="00EA6C33">
              <w:rPr>
                <w:rFonts w:ascii="Times New Roman" w:eastAsia="Times New Roman" w:hAnsi="Times New Roman"/>
                <w:lang w:eastAsia="ru-RU"/>
              </w:rPr>
              <w:t>2</w:t>
            </w:r>
          </w:p>
        </w:tc>
        <w:tc>
          <w:tcPr>
            <w:tcW w:w="6545" w:type="dxa"/>
            <w:vAlign w:val="center"/>
          </w:tcPr>
          <w:p w:rsidR="00BE3109" w:rsidRPr="00EA6C33" w:rsidRDefault="00BE3109" w:rsidP="00BE3109">
            <w:pPr>
              <w:spacing w:after="0" w:line="240" w:lineRule="auto"/>
              <w:ind w:hanging="17"/>
              <w:jc w:val="center"/>
              <w:rPr>
                <w:rFonts w:ascii="Times New Roman" w:eastAsia="Times New Roman" w:hAnsi="Times New Roman"/>
                <w:lang w:eastAsia="ru-RU"/>
              </w:rPr>
            </w:pPr>
            <w:r w:rsidRPr="00EA6C33">
              <w:rPr>
                <w:rFonts w:ascii="Times New Roman" w:eastAsia="Times New Roman" w:hAnsi="Times New Roman"/>
                <w:lang w:eastAsia="ru-RU"/>
              </w:rPr>
              <w:t>3</w:t>
            </w:r>
          </w:p>
        </w:tc>
      </w:tr>
      <w:tr w:rsidR="00BE3109" w:rsidRPr="00EA6C33" w:rsidTr="00316F02">
        <w:trPr>
          <w:trHeight w:val="283"/>
          <w:jc w:val="center"/>
        </w:trPr>
        <w:tc>
          <w:tcPr>
            <w:tcW w:w="10195" w:type="dxa"/>
            <w:gridSpan w:val="3"/>
            <w:vAlign w:val="center"/>
          </w:tcPr>
          <w:p w:rsidR="00BE3109" w:rsidRPr="00EA6C33" w:rsidRDefault="00BE3109" w:rsidP="00BE3109">
            <w:pPr>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Пожарных гидратов в сельском поселении нет</w:t>
            </w:r>
          </w:p>
        </w:tc>
      </w:tr>
      <w:tr w:rsidR="00BE3109" w:rsidRPr="00EA6C33" w:rsidTr="00316F02">
        <w:trPr>
          <w:trHeight w:val="283"/>
          <w:jc w:val="center"/>
        </w:trPr>
        <w:tc>
          <w:tcPr>
            <w:tcW w:w="10195" w:type="dxa"/>
            <w:gridSpan w:val="3"/>
            <w:vAlign w:val="center"/>
          </w:tcPr>
          <w:p w:rsidR="00BE3109" w:rsidRPr="00EA6C33" w:rsidRDefault="00BE3109" w:rsidP="00BE3109">
            <w:pPr>
              <w:spacing w:after="0" w:line="240" w:lineRule="auto"/>
              <w:ind w:hanging="17"/>
              <w:jc w:val="center"/>
              <w:rPr>
                <w:rFonts w:ascii="Times New Roman" w:eastAsia="Times New Roman" w:hAnsi="Times New Roman"/>
                <w:bCs/>
                <w:lang w:eastAsia="ru-RU"/>
              </w:rPr>
            </w:pPr>
            <w:r w:rsidRPr="00EA6C33">
              <w:rPr>
                <w:rFonts w:ascii="Times New Roman" w:eastAsia="Times New Roman" w:hAnsi="Times New Roman"/>
                <w:bCs/>
                <w:color w:val="000000"/>
                <w:shd w:val="clear" w:color="auto" w:fill="FFFFFF"/>
                <w:lang w:eastAsia="ru-RU"/>
              </w:rPr>
              <w:lastRenderedPageBreak/>
              <w:t>Водонапорные башни</w:t>
            </w:r>
          </w:p>
        </w:tc>
      </w:tr>
      <w:tr w:rsidR="00BE3109" w:rsidRPr="00EA6C33" w:rsidTr="00316F02">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1</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b/>
                <w:bCs/>
                <w:lang w:eastAsia="ru-RU"/>
              </w:rPr>
            </w:pPr>
            <w:r w:rsidRPr="00EA6C33">
              <w:rPr>
                <w:rFonts w:ascii="Times New Roman" w:eastAsia="Times New Roman" w:hAnsi="Times New Roman"/>
                <w:color w:val="000000"/>
                <w:shd w:val="clear" w:color="auto" w:fill="FFFFFF"/>
                <w:lang w:eastAsia="ru-RU"/>
              </w:rPr>
              <w:t>Здание водонапорной башни</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b/>
                <w:bCs/>
                <w:lang w:eastAsia="ru-RU"/>
              </w:rPr>
            </w:pPr>
            <w:r w:rsidRPr="00EA6C33">
              <w:rPr>
                <w:rFonts w:ascii="Times New Roman" w:eastAsia="Times New Roman" w:hAnsi="Times New Roman"/>
                <w:color w:val="000000"/>
                <w:shd w:val="clear" w:color="auto" w:fill="FFFFFF"/>
                <w:lang w:eastAsia="ru-RU"/>
              </w:rPr>
              <w:t>пер. Больничный, с. Ивашка, Карагинский район, Камчатский край</w:t>
            </w:r>
          </w:p>
        </w:tc>
      </w:tr>
      <w:tr w:rsidR="00BE3109" w:rsidRPr="00EA6C33" w:rsidTr="00316F02">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2</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b/>
                <w:bCs/>
                <w:lang w:eastAsia="ru-RU"/>
              </w:rPr>
            </w:pPr>
            <w:r w:rsidRPr="00EA6C33">
              <w:rPr>
                <w:rFonts w:ascii="Times New Roman" w:eastAsia="Times New Roman" w:hAnsi="Times New Roman"/>
                <w:color w:val="000000"/>
                <w:shd w:val="clear" w:color="auto" w:fill="FFFFFF"/>
                <w:lang w:eastAsia="ru-RU"/>
              </w:rPr>
              <w:t>Расходная ёмкость</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b/>
                <w:bCs/>
                <w:lang w:eastAsia="ru-RU"/>
              </w:rPr>
            </w:pPr>
            <w:r w:rsidRPr="00EA6C33">
              <w:rPr>
                <w:rFonts w:ascii="Times New Roman" w:eastAsia="Times New Roman" w:hAnsi="Times New Roman"/>
                <w:color w:val="000000"/>
                <w:shd w:val="clear" w:color="auto" w:fill="FFFFFF"/>
                <w:lang w:eastAsia="ru-RU"/>
              </w:rPr>
              <w:t xml:space="preserve">ул. </w:t>
            </w:r>
            <w:proofErr w:type="gramStart"/>
            <w:r w:rsidRPr="00EA6C33">
              <w:rPr>
                <w:rFonts w:ascii="Times New Roman" w:eastAsia="Times New Roman" w:hAnsi="Times New Roman"/>
                <w:color w:val="000000"/>
                <w:shd w:val="clear" w:color="auto" w:fill="FFFFFF"/>
                <w:lang w:eastAsia="ru-RU"/>
              </w:rPr>
              <w:t>Речная</w:t>
            </w:r>
            <w:proofErr w:type="gramEnd"/>
            <w:r w:rsidRPr="00EA6C33">
              <w:rPr>
                <w:rFonts w:ascii="Times New Roman" w:eastAsia="Times New Roman" w:hAnsi="Times New Roman"/>
                <w:color w:val="000000"/>
                <w:shd w:val="clear" w:color="auto" w:fill="FFFFFF"/>
                <w:lang w:eastAsia="ru-RU"/>
              </w:rPr>
              <w:t xml:space="preserve"> д. 13, с. Ивашка, Карагинский район, Камчатский край</w:t>
            </w:r>
          </w:p>
        </w:tc>
      </w:tr>
      <w:tr w:rsidR="00BE3109" w:rsidRPr="00EA6C33" w:rsidTr="00316F02">
        <w:trPr>
          <w:trHeight w:val="283"/>
          <w:jc w:val="center"/>
        </w:trPr>
        <w:tc>
          <w:tcPr>
            <w:tcW w:w="10195" w:type="dxa"/>
            <w:gridSpan w:val="3"/>
            <w:vAlign w:val="center"/>
          </w:tcPr>
          <w:p w:rsidR="00BE3109" w:rsidRPr="00EA6C33" w:rsidRDefault="00BE3109" w:rsidP="00BE3109">
            <w:pPr>
              <w:spacing w:after="0" w:line="240" w:lineRule="auto"/>
              <w:ind w:hanging="17"/>
              <w:contextualSpacing/>
              <w:jc w:val="center"/>
              <w:rPr>
                <w:rFonts w:ascii="Times New Roman" w:eastAsia="Times New Roman" w:hAnsi="Times New Roman"/>
                <w:bCs/>
                <w:color w:val="000000"/>
                <w:kern w:val="28"/>
                <w:shd w:val="clear" w:color="auto" w:fill="FFFFFF"/>
                <w:lang w:eastAsia="ru-RU"/>
              </w:rPr>
            </w:pPr>
            <w:r w:rsidRPr="00EA6C33">
              <w:rPr>
                <w:rFonts w:ascii="Times New Roman" w:eastAsia="Times New Roman" w:hAnsi="Times New Roman"/>
                <w:bCs/>
                <w:color w:val="000000"/>
                <w:kern w:val="28"/>
                <w:shd w:val="clear" w:color="auto" w:fill="FFFFFF"/>
                <w:lang w:eastAsia="ru-RU"/>
              </w:rPr>
              <w:t>Пожарные водоёмы</w:t>
            </w:r>
          </w:p>
        </w:tc>
      </w:tr>
      <w:tr w:rsidR="00BE3109" w:rsidRPr="00EA6C33" w:rsidTr="00316F02">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1</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Искусственный пожарный водоисточник</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ул. Левченко д.1, с. Ивашка, Карагинский район, Камчатский край</w:t>
            </w:r>
          </w:p>
        </w:tc>
      </w:tr>
      <w:tr w:rsidR="00BE3109" w:rsidRPr="00EA6C33" w:rsidTr="00316F02">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2</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 xml:space="preserve">Пирс Администрации </w:t>
            </w:r>
            <w:r w:rsidR="00206EF8" w:rsidRPr="00EA6C33">
              <w:rPr>
                <w:rFonts w:ascii="Times New Roman" w:eastAsia="Times New Roman" w:hAnsi="Times New Roman"/>
                <w:color w:val="000000"/>
                <w:shd w:val="clear" w:color="auto" w:fill="FFFFFF"/>
                <w:lang w:eastAsia="ru-RU"/>
              </w:rPr>
              <w:t>СП</w:t>
            </w:r>
            <w:r w:rsidRPr="00EA6C33">
              <w:rPr>
                <w:rFonts w:ascii="Times New Roman" w:eastAsia="Times New Roman" w:hAnsi="Times New Roman"/>
                <w:color w:val="000000"/>
                <w:shd w:val="clear" w:color="auto" w:fill="FFFFFF"/>
                <w:lang w:eastAsia="ru-RU"/>
              </w:rPr>
              <w:t xml:space="preserve"> «село Ивашка»</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между домами ул. Набережная д. 1 и ул. Набережная д. 3, с. Ивашка, Карагинский район</w:t>
            </w:r>
          </w:p>
        </w:tc>
      </w:tr>
      <w:tr w:rsidR="00BE3109" w:rsidRPr="00EA6C33" w:rsidTr="00316F02">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3</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 xml:space="preserve">Пирс АО «Колхоз им. </w:t>
            </w:r>
            <w:proofErr w:type="spellStart"/>
            <w:r w:rsidRPr="00EA6C33">
              <w:rPr>
                <w:rFonts w:ascii="Times New Roman" w:eastAsia="Times New Roman" w:hAnsi="Times New Roman"/>
                <w:color w:val="000000"/>
                <w:shd w:val="clear" w:color="auto" w:fill="FFFFFF"/>
                <w:lang w:eastAsia="ru-RU"/>
              </w:rPr>
              <w:t>Бекерева</w:t>
            </w:r>
            <w:proofErr w:type="spellEnd"/>
            <w:r w:rsidRPr="00EA6C33">
              <w:rPr>
                <w:rFonts w:ascii="Times New Roman" w:eastAsia="Times New Roman" w:hAnsi="Times New Roman"/>
                <w:color w:val="000000"/>
                <w:shd w:val="clear" w:color="auto" w:fill="FFFFFF"/>
                <w:lang w:eastAsia="ru-RU"/>
              </w:rPr>
              <w:t>»</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 xml:space="preserve">промзона АО «Колхоз им. </w:t>
            </w:r>
            <w:proofErr w:type="spellStart"/>
            <w:r w:rsidRPr="00EA6C33">
              <w:rPr>
                <w:rFonts w:ascii="Times New Roman" w:eastAsia="Times New Roman" w:hAnsi="Times New Roman"/>
                <w:color w:val="000000"/>
                <w:shd w:val="clear" w:color="auto" w:fill="FFFFFF"/>
                <w:lang w:eastAsia="ru-RU"/>
              </w:rPr>
              <w:t>Бекерева</w:t>
            </w:r>
            <w:proofErr w:type="spellEnd"/>
            <w:r w:rsidRPr="00EA6C33">
              <w:rPr>
                <w:rFonts w:ascii="Times New Roman" w:eastAsia="Times New Roman" w:hAnsi="Times New Roman"/>
                <w:color w:val="000000"/>
                <w:shd w:val="clear" w:color="auto" w:fill="FFFFFF"/>
                <w:lang w:eastAsia="ru-RU"/>
              </w:rPr>
              <w:t>», с. Ивашка, Карагинский район</w:t>
            </w:r>
          </w:p>
        </w:tc>
      </w:tr>
      <w:tr w:rsidR="00BE3109" w:rsidRPr="00EA6C33" w:rsidTr="00316F02">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4</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 xml:space="preserve">Пирс АО «Колхоз им. </w:t>
            </w:r>
            <w:proofErr w:type="spellStart"/>
            <w:r w:rsidRPr="00EA6C33">
              <w:rPr>
                <w:rFonts w:ascii="Times New Roman" w:eastAsia="Times New Roman" w:hAnsi="Times New Roman"/>
                <w:color w:val="000000"/>
                <w:shd w:val="clear" w:color="auto" w:fill="FFFFFF"/>
                <w:lang w:eastAsia="ru-RU"/>
              </w:rPr>
              <w:t>Бекерева</w:t>
            </w:r>
            <w:proofErr w:type="spellEnd"/>
            <w:r w:rsidRPr="00EA6C33">
              <w:rPr>
                <w:rFonts w:ascii="Times New Roman" w:eastAsia="Times New Roman" w:hAnsi="Times New Roman"/>
                <w:color w:val="000000"/>
                <w:shd w:val="clear" w:color="auto" w:fill="FFFFFF"/>
                <w:lang w:eastAsia="ru-RU"/>
              </w:rPr>
              <w:t>»</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 xml:space="preserve">промзона АО «Колхоз им. </w:t>
            </w:r>
            <w:proofErr w:type="spellStart"/>
            <w:r w:rsidRPr="00EA6C33">
              <w:rPr>
                <w:rFonts w:ascii="Times New Roman" w:eastAsia="Times New Roman" w:hAnsi="Times New Roman"/>
                <w:color w:val="000000"/>
                <w:shd w:val="clear" w:color="auto" w:fill="FFFFFF"/>
                <w:lang w:eastAsia="ru-RU"/>
              </w:rPr>
              <w:t>Бекерева</w:t>
            </w:r>
            <w:proofErr w:type="spellEnd"/>
            <w:r w:rsidRPr="00EA6C33">
              <w:rPr>
                <w:rFonts w:ascii="Times New Roman" w:eastAsia="Times New Roman" w:hAnsi="Times New Roman"/>
                <w:color w:val="000000"/>
                <w:shd w:val="clear" w:color="auto" w:fill="FFFFFF"/>
                <w:lang w:eastAsia="ru-RU"/>
              </w:rPr>
              <w:t>», с. Ивашка, Карагинский район</w:t>
            </w:r>
          </w:p>
        </w:tc>
      </w:tr>
      <w:tr w:rsidR="00BE3109" w:rsidRPr="00EA6C33" w:rsidTr="00316F02">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5</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 xml:space="preserve">Пирс АО «Колхоз им. </w:t>
            </w:r>
            <w:proofErr w:type="spellStart"/>
            <w:r w:rsidRPr="00EA6C33">
              <w:rPr>
                <w:rFonts w:ascii="Times New Roman" w:eastAsia="Times New Roman" w:hAnsi="Times New Roman"/>
                <w:color w:val="000000"/>
                <w:shd w:val="clear" w:color="auto" w:fill="FFFFFF"/>
                <w:lang w:eastAsia="ru-RU"/>
              </w:rPr>
              <w:t>Бекерева</w:t>
            </w:r>
            <w:proofErr w:type="spellEnd"/>
            <w:r w:rsidRPr="00EA6C33">
              <w:rPr>
                <w:rFonts w:ascii="Times New Roman" w:eastAsia="Times New Roman" w:hAnsi="Times New Roman"/>
                <w:color w:val="000000"/>
                <w:shd w:val="clear" w:color="auto" w:fill="FFFFFF"/>
                <w:lang w:eastAsia="ru-RU"/>
              </w:rPr>
              <w:t>»</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 xml:space="preserve">промзона АО «Колхоз им. </w:t>
            </w:r>
            <w:proofErr w:type="spellStart"/>
            <w:r w:rsidRPr="00EA6C33">
              <w:rPr>
                <w:rFonts w:ascii="Times New Roman" w:eastAsia="Times New Roman" w:hAnsi="Times New Roman"/>
                <w:color w:val="000000"/>
                <w:shd w:val="clear" w:color="auto" w:fill="FFFFFF"/>
                <w:lang w:eastAsia="ru-RU"/>
              </w:rPr>
              <w:t>Бекерева</w:t>
            </w:r>
            <w:proofErr w:type="spellEnd"/>
            <w:r w:rsidRPr="00EA6C33">
              <w:rPr>
                <w:rFonts w:ascii="Times New Roman" w:eastAsia="Times New Roman" w:hAnsi="Times New Roman"/>
                <w:color w:val="000000"/>
                <w:shd w:val="clear" w:color="auto" w:fill="FFFFFF"/>
                <w:lang w:eastAsia="ru-RU"/>
              </w:rPr>
              <w:t>», с. Ивашка, Карагинский район</w:t>
            </w:r>
          </w:p>
        </w:tc>
      </w:tr>
      <w:tr w:rsidR="00BE3109" w:rsidRPr="00EA6C33" w:rsidTr="00316F02">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6</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 xml:space="preserve">Пирс АО «Колхоз им. </w:t>
            </w:r>
            <w:proofErr w:type="spellStart"/>
            <w:r w:rsidRPr="00EA6C33">
              <w:rPr>
                <w:rFonts w:ascii="Times New Roman" w:eastAsia="Times New Roman" w:hAnsi="Times New Roman"/>
                <w:color w:val="000000"/>
                <w:shd w:val="clear" w:color="auto" w:fill="FFFFFF"/>
                <w:lang w:eastAsia="ru-RU"/>
              </w:rPr>
              <w:t>Бекерева</w:t>
            </w:r>
            <w:proofErr w:type="spellEnd"/>
            <w:r w:rsidRPr="00EA6C33">
              <w:rPr>
                <w:rFonts w:ascii="Times New Roman" w:eastAsia="Times New Roman" w:hAnsi="Times New Roman"/>
                <w:color w:val="000000"/>
                <w:shd w:val="clear" w:color="auto" w:fill="FFFFFF"/>
                <w:lang w:eastAsia="ru-RU"/>
              </w:rPr>
              <w:t>»</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 xml:space="preserve">промзона АО «Колхоз им. </w:t>
            </w:r>
            <w:proofErr w:type="spellStart"/>
            <w:r w:rsidRPr="00EA6C33">
              <w:rPr>
                <w:rFonts w:ascii="Times New Roman" w:eastAsia="Times New Roman" w:hAnsi="Times New Roman"/>
                <w:color w:val="000000"/>
                <w:shd w:val="clear" w:color="auto" w:fill="FFFFFF"/>
                <w:lang w:eastAsia="ru-RU"/>
              </w:rPr>
              <w:t>Бекерева</w:t>
            </w:r>
            <w:proofErr w:type="spellEnd"/>
            <w:r w:rsidRPr="00EA6C33">
              <w:rPr>
                <w:rFonts w:ascii="Times New Roman" w:eastAsia="Times New Roman" w:hAnsi="Times New Roman"/>
                <w:color w:val="000000"/>
                <w:shd w:val="clear" w:color="auto" w:fill="FFFFFF"/>
                <w:lang w:eastAsia="ru-RU"/>
              </w:rPr>
              <w:t>», с. Ивашка, Карагинский район</w:t>
            </w:r>
          </w:p>
        </w:tc>
      </w:tr>
      <w:tr w:rsidR="00BE3109" w:rsidRPr="00EA6C33" w:rsidTr="00316F02">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7</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Пирс ООО «Восточный берег»</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промзона ООО «Восточный берег», с. Ивашка, Карагинский район</w:t>
            </w:r>
          </w:p>
        </w:tc>
      </w:tr>
      <w:tr w:rsidR="00BE3109" w:rsidRPr="00EA6C33" w:rsidTr="00316F02">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8</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Пирс ООО «Восточный берег»</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промзона ООО «Восточный берег», с. Ивашка, Карагинский район</w:t>
            </w:r>
          </w:p>
        </w:tc>
      </w:tr>
    </w:tbl>
    <w:p w:rsidR="00BE3109" w:rsidRPr="00EA6C33" w:rsidRDefault="00BE3109" w:rsidP="004738E5">
      <w:pPr>
        <w:spacing w:after="0" w:line="240" w:lineRule="auto"/>
        <w:ind w:firstLine="709"/>
        <w:jc w:val="both"/>
        <w:rPr>
          <w:rFonts w:ascii="Times New Roman" w:hAnsi="Times New Roman"/>
          <w:sz w:val="28"/>
          <w:szCs w:val="28"/>
        </w:rPr>
      </w:pP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Кроме организационно-технических мероприятий, касающихся всех возможных ЧС на территории </w:t>
      </w:r>
      <w:r w:rsidR="00960D9E" w:rsidRPr="00EA6C33">
        <w:rPr>
          <w:rFonts w:ascii="Times New Roman" w:hAnsi="Times New Roman"/>
          <w:sz w:val="28"/>
          <w:szCs w:val="28"/>
        </w:rPr>
        <w:t xml:space="preserve">сельского </w:t>
      </w:r>
      <w:r w:rsidR="00073EB9" w:rsidRPr="00EA6C33">
        <w:rPr>
          <w:rFonts w:ascii="Times New Roman" w:eastAsia="Times New Roman" w:hAnsi="Times New Roman"/>
          <w:sz w:val="28"/>
          <w:szCs w:val="28"/>
          <w:lang w:eastAsia="ru-RU"/>
        </w:rPr>
        <w:t>поселения</w:t>
      </w:r>
      <w:r w:rsidRPr="00EA6C33">
        <w:rPr>
          <w:rFonts w:ascii="Times New Roman" w:hAnsi="Times New Roman"/>
          <w:sz w:val="28"/>
          <w:szCs w:val="28"/>
        </w:rPr>
        <w:t>, ЧС,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rsidR="004738E5" w:rsidRPr="00EA6C33" w:rsidRDefault="004738E5" w:rsidP="000A0314">
      <w:pPr>
        <w:numPr>
          <w:ilvl w:val="0"/>
          <w:numId w:val="52"/>
        </w:numPr>
        <w:spacing w:after="0" w:line="240" w:lineRule="auto"/>
        <w:ind w:left="1276"/>
        <w:jc w:val="both"/>
        <w:rPr>
          <w:rFonts w:ascii="Times New Roman" w:hAnsi="Times New Roman"/>
          <w:sz w:val="28"/>
          <w:szCs w:val="28"/>
        </w:rPr>
      </w:pPr>
      <w:r w:rsidRPr="00EA6C33">
        <w:rPr>
          <w:rFonts w:ascii="Times New Roman" w:hAnsi="Times New Roman"/>
          <w:sz w:val="28"/>
          <w:szCs w:val="28"/>
        </w:rPr>
        <w:t>Строительство надворных построек на территории населённого пункта и садоводств должно осуществляться только по согласованию с надзорными органами, с соблюдением норм и правил пожарной безопасности.</w:t>
      </w:r>
    </w:p>
    <w:p w:rsidR="004738E5" w:rsidRPr="00EA6C33" w:rsidRDefault="004738E5" w:rsidP="000A0314">
      <w:pPr>
        <w:numPr>
          <w:ilvl w:val="0"/>
          <w:numId w:val="52"/>
        </w:numPr>
        <w:spacing w:after="0" w:line="240" w:lineRule="auto"/>
        <w:ind w:left="1276"/>
        <w:jc w:val="both"/>
        <w:rPr>
          <w:rFonts w:ascii="Times New Roman" w:hAnsi="Times New Roman"/>
          <w:sz w:val="28"/>
          <w:szCs w:val="28"/>
        </w:rPr>
      </w:pPr>
      <w:r w:rsidRPr="00EA6C33">
        <w:rPr>
          <w:rFonts w:ascii="Times New Roman" w:hAnsi="Times New Roman"/>
          <w:sz w:val="28"/>
          <w:szCs w:val="28"/>
        </w:rPr>
        <w:t>В летний период в условиях устойчивой сухой, жаркой и ветреной погоды или при получении штормового предупреждения в населённом пункте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w:t>
      </w:r>
    </w:p>
    <w:p w:rsidR="004738E5" w:rsidRPr="00EA6C33" w:rsidRDefault="004738E5" w:rsidP="00D40D42">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 </w:t>
      </w:r>
      <w:r w:rsidR="00D40D42" w:rsidRPr="00EA6C33">
        <w:rPr>
          <w:rFonts w:ascii="Times New Roman" w:hAnsi="Times New Roman"/>
          <w:sz w:val="28"/>
          <w:szCs w:val="28"/>
        </w:rPr>
        <w:t xml:space="preserve">«Системы противопожарной защиты. Ограничение </w:t>
      </w:r>
      <w:r w:rsidR="00D40D42" w:rsidRPr="00EA6C33">
        <w:rPr>
          <w:rFonts w:ascii="Times New Roman" w:hAnsi="Times New Roman"/>
          <w:sz w:val="28"/>
          <w:szCs w:val="28"/>
        </w:rPr>
        <w:lastRenderedPageBreak/>
        <w:t xml:space="preserve">распространения пожара на </w:t>
      </w:r>
      <w:proofErr w:type="gramStart"/>
      <w:r w:rsidR="00D40D42" w:rsidRPr="00EA6C33">
        <w:rPr>
          <w:rFonts w:ascii="Times New Roman" w:hAnsi="Times New Roman"/>
          <w:sz w:val="28"/>
          <w:szCs w:val="28"/>
        </w:rPr>
        <w:t>объектах</w:t>
      </w:r>
      <w:proofErr w:type="gramEnd"/>
      <w:r w:rsidR="00D40D42" w:rsidRPr="00EA6C33">
        <w:rPr>
          <w:rFonts w:ascii="Times New Roman" w:hAnsi="Times New Roman"/>
          <w:sz w:val="28"/>
          <w:szCs w:val="28"/>
        </w:rPr>
        <w:t xml:space="preserve"> защиты. Требования к объёмно-планировочным и конструктивным решениям </w:t>
      </w:r>
      <w:r w:rsidRPr="00EA6C33">
        <w:rPr>
          <w:rFonts w:ascii="Times New Roman" w:hAnsi="Times New Roman"/>
          <w:sz w:val="28"/>
          <w:szCs w:val="28"/>
        </w:rPr>
        <w:t xml:space="preserve">в соответствии с таблицей </w:t>
      </w:r>
      <w:fldSimple w:instr=" REF Tbl_Ognestoy \h  \* MERGEFORMAT ">
        <w:r w:rsidR="00FF7373" w:rsidRPr="00EA6C33">
          <w:rPr>
            <w:rFonts w:ascii="Times New Roman" w:hAnsi="Times New Roman"/>
            <w:noProof/>
            <w:sz w:val="28"/>
            <w:szCs w:val="28"/>
          </w:rPr>
          <w:t>39</w:t>
        </w:r>
      </w:fldSimple>
      <w:r w:rsidRPr="00EA6C33">
        <w:rPr>
          <w:rFonts w:ascii="Times New Roman" w:hAnsi="Times New Roman"/>
          <w:sz w:val="28"/>
          <w:szCs w:val="28"/>
        </w:rPr>
        <w:t>.</w:t>
      </w:r>
    </w:p>
    <w:p w:rsidR="004738E5" w:rsidRPr="00EA6C33" w:rsidRDefault="004738E5" w:rsidP="004738E5">
      <w:pPr>
        <w:tabs>
          <w:tab w:val="left" w:pos="2808"/>
          <w:tab w:val="right" w:pos="10205"/>
        </w:tabs>
        <w:spacing w:after="0" w:line="240" w:lineRule="auto"/>
        <w:jc w:val="right"/>
        <w:rPr>
          <w:rFonts w:ascii="Times New Roman" w:hAnsi="Times New Roman"/>
          <w:sz w:val="28"/>
          <w:szCs w:val="28"/>
        </w:rPr>
      </w:pPr>
      <w:r w:rsidRPr="00EA6C33">
        <w:rPr>
          <w:rFonts w:ascii="Times New Roman" w:hAnsi="Times New Roman"/>
          <w:sz w:val="28"/>
          <w:szCs w:val="28"/>
        </w:rPr>
        <w:t>Таблица</w:t>
      </w:r>
      <w:r w:rsidRPr="00EA6C33">
        <w:rPr>
          <w:rFonts w:ascii="Times New Roman" w:hAnsi="Times New Roman"/>
          <w:sz w:val="28"/>
          <w:szCs w:val="28"/>
          <w:lang w:bidi="en-US"/>
        </w:rPr>
        <w:t xml:space="preserve"> </w:t>
      </w:r>
      <w:bookmarkStart w:id="225" w:name="Tbl_Ognestoy"/>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39</w:t>
      </w:r>
      <w:r w:rsidR="00D96F88" w:rsidRPr="00EA6C33">
        <w:rPr>
          <w:rFonts w:ascii="Times New Roman" w:hAnsi="Times New Roman"/>
          <w:sz w:val="28"/>
          <w:szCs w:val="28"/>
        </w:rPr>
        <w:fldChar w:fldCharType="end"/>
      </w:r>
      <w:bookmarkEnd w:id="225"/>
    </w:p>
    <w:p w:rsidR="004738E5" w:rsidRPr="00EA6C33" w:rsidRDefault="004738E5" w:rsidP="004738E5">
      <w:pPr>
        <w:tabs>
          <w:tab w:val="left" w:pos="2808"/>
          <w:tab w:val="right" w:pos="10205"/>
        </w:tabs>
        <w:spacing w:after="240" w:line="240" w:lineRule="auto"/>
        <w:jc w:val="center"/>
        <w:rPr>
          <w:rFonts w:ascii="Times New Roman" w:hAnsi="Times New Roman"/>
          <w:sz w:val="28"/>
          <w:szCs w:val="28"/>
        </w:rPr>
      </w:pPr>
      <w:r w:rsidRPr="00EA6C33">
        <w:rPr>
          <w:rFonts w:ascii="Times New Roman" w:hAnsi="Times New Roman"/>
          <w:sz w:val="28"/>
          <w:szCs w:val="28"/>
        </w:rPr>
        <w:t>Противопожарные расстояния между жилыми и общественными зданиями</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438"/>
        <w:gridCol w:w="1677"/>
        <w:gridCol w:w="1111"/>
        <w:gridCol w:w="926"/>
        <w:gridCol w:w="1111"/>
        <w:gridCol w:w="1121"/>
      </w:tblGrid>
      <w:tr w:rsidR="004738E5" w:rsidRPr="00EA6C33" w:rsidTr="003461B5">
        <w:trPr>
          <w:trHeight w:val="283"/>
          <w:tblHeader/>
          <w:jc w:val="center"/>
        </w:trPr>
        <w:tc>
          <w:tcPr>
            <w:tcW w:w="3438" w:type="dxa"/>
            <w:vMerge w:val="restart"/>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Степень огнестойкости здания</w:t>
            </w:r>
          </w:p>
        </w:tc>
        <w:tc>
          <w:tcPr>
            <w:tcW w:w="1677" w:type="dxa"/>
            <w:vMerge w:val="restart"/>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Класс конструктивной пожарной опасности</w:t>
            </w:r>
          </w:p>
        </w:tc>
        <w:tc>
          <w:tcPr>
            <w:tcW w:w="4269" w:type="dxa"/>
            <w:gridSpan w:val="4"/>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Минимальные расстояния при степени</w:t>
            </w:r>
            <w:r w:rsidRPr="00EA6C33">
              <w:rPr>
                <w:rFonts w:ascii="Times New Roman" w:hAnsi="Times New Roman"/>
                <w:sz w:val="24"/>
                <w:szCs w:val="24"/>
              </w:rPr>
              <w:br/>
              <w:t xml:space="preserve">огнестойкости и классе конструктивной пожарной опасности жилых и общественных зданий, </w:t>
            </w:r>
            <w:proofErr w:type="gramStart"/>
            <w:r w:rsidRPr="00EA6C33">
              <w:rPr>
                <w:rFonts w:ascii="Times New Roman" w:hAnsi="Times New Roman"/>
                <w:sz w:val="24"/>
                <w:szCs w:val="24"/>
              </w:rPr>
              <w:t>м</w:t>
            </w:r>
            <w:proofErr w:type="gramEnd"/>
          </w:p>
        </w:tc>
      </w:tr>
      <w:tr w:rsidR="004738E5" w:rsidRPr="00EA6C33" w:rsidTr="003461B5">
        <w:trPr>
          <w:trHeight w:val="283"/>
          <w:tblHeader/>
          <w:jc w:val="center"/>
        </w:trPr>
        <w:tc>
          <w:tcPr>
            <w:tcW w:w="3438" w:type="dxa"/>
            <w:vMerge/>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p>
        </w:tc>
        <w:tc>
          <w:tcPr>
            <w:tcW w:w="1677" w:type="dxa"/>
            <w:vMerge/>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I, II, III</w:t>
            </w:r>
          </w:p>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С</w:t>
            </w:r>
            <w:proofErr w:type="gramStart"/>
            <w:r w:rsidRPr="00EA6C33">
              <w:rPr>
                <w:rFonts w:ascii="Times New Roman" w:hAnsi="Times New Roman"/>
                <w:sz w:val="24"/>
                <w:szCs w:val="24"/>
              </w:rPr>
              <w:t>0</w:t>
            </w:r>
            <w:proofErr w:type="gramEnd"/>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II, III</w:t>
            </w:r>
            <w:r w:rsidRPr="00EA6C33">
              <w:rPr>
                <w:rFonts w:ascii="Times New Roman" w:hAnsi="Times New Roman"/>
                <w:sz w:val="24"/>
                <w:szCs w:val="24"/>
              </w:rPr>
              <w:br/>
              <w:t>С</w:t>
            </w:r>
            <w:proofErr w:type="gramStart"/>
            <w:r w:rsidRPr="00EA6C33">
              <w:rPr>
                <w:rFonts w:ascii="Times New Roman" w:hAnsi="Times New Roman"/>
                <w:sz w:val="24"/>
                <w:szCs w:val="24"/>
              </w:rPr>
              <w:t>1</w:t>
            </w:r>
            <w:proofErr w:type="gramEnd"/>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IV</w:t>
            </w:r>
          </w:p>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С</w:t>
            </w:r>
            <w:proofErr w:type="gramStart"/>
            <w:r w:rsidRPr="00EA6C33">
              <w:rPr>
                <w:rFonts w:ascii="Times New Roman" w:hAnsi="Times New Roman"/>
                <w:sz w:val="24"/>
                <w:szCs w:val="24"/>
              </w:rPr>
              <w:t>0</w:t>
            </w:r>
            <w:proofErr w:type="gramEnd"/>
            <w:r w:rsidRPr="00EA6C33">
              <w:rPr>
                <w:rFonts w:ascii="Times New Roman" w:hAnsi="Times New Roman"/>
                <w:sz w:val="24"/>
                <w:szCs w:val="24"/>
              </w:rPr>
              <w:t>, С1</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IV, V</w:t>
            </w:r>
            <w:r w:rsidRPr="00EA6C33">
              <w:rPr>
                <w:rFonts w:ascii="Times New Roman" w:hAnsi="Times New Roman"/>
                <w:sz w:val="24"/>
                <w:szCs w:val="24"/>
              </w:rPr>
              <w:br/>
              <w:t>С</w:t>
            </w:r>
            <w:proofErr w:type="gramStart"/>
            <w:r w:rsidRPr="00EA6C33">
              <w:rPr>
                <w:rFonts w:ascii="Times New Roman" w:hAnsi="Times New Roman"/>
                <w:sz w:val="24"/>
                <w:szCs w:val="24"/>
              </w:rPr>
              <w:t>2</w:t>
            </w:r>
            <w:proofErr w:type="gramEnd"/>
            <w:r w:rsidRPr="00EA6C33">
              <w:rPr>
                <w:rFonts w:ascii="Times New Roman" w:hAnsi="Times New Roman"/>
                <w:sz w:val="24"/>
                <w:szCs w:val="24"/>
              </w:rPr>
              <w:t>, С3</w:t>
            </w:r>
          </w:p>
        </w:tc>
      </w:tr>
      <w:tr w:rsidR="004738E5" w:rsidRPr="00EA6C33" w:rsidTr="003461B5">
        <w:trPr>
          <w:trHeight w:val="283"/>
          <w:jc w:val="center"/>
        </w:trPr>
        <w:tc>
          <w:tcPr>
            <w:tcW w:w="9384" w:type="dxa"/>
            <w:gridSpan w:val="6"/>
            <w:shd w:val="clear" w:color="auto" w:fill="FFFFFF"/>
            <w:vAlign w:val="center"/>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Жилые и общественные</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 xml:space="preserve">I, </w:t>
            </w:r>
            <w:r w:rsidRPr="00EA6C33">
              <w:rPr>
                <w:rFonts w:ascii="Times New Roman" w:hAnsi="Times New Roman"/>
                <w:sz w:val="24"/>
                <w:szCs w:val="24"/>
                <w:lang w:val="en-US"/>
              </w:rPr>
              <w:t>II,</w:t>
            </w:r>
            <w:r w:rsidRPr="00EA6C33">
              <w:rPr>
                <w:rFonts w:ascii="Times New Roman" w:hAnsi="Times New Roman"/>
                <w:sz w:val="24"/>
                <w:szCs w:val="24"/>
              </w:rPr>
              <w:t xml:space="preserve"> III</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lang w:val="en-US"/>
              </w:rPr>
            </w:pPr>
            <w:r w:rsidRPr="00EA6C33">
              <w:rPr>
                <w:rFonts w:ascii="Times New Roman" w:hAnsi="Times New Roman"/>
                <w:sz w:val="24"/>
                <w:szCs w:val="24"/>
              </w:rPr>
              <w:t>С</w:t>
            </w:r>
            <w:proofErr w:type="gramStart"/>
            <w:r w:rsidRPr="00EA6C33">
              <w:rPr>
                <w:rFonts w:ascii="Times New Roman" w:hAnsi="Times New Roman"/>
                <w:sz w:val="24"/>
                <w:szCs w:val="24"/>
                <w:lang w:val="en-US"/>
              </w:rPr>
              <w:t>0</w:t>
            </w:r>
            <w:proofErr w:type="gramEnd"/>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6</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8</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8</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II</w:t>
            </w:r>
            <w:r w:rsidRPr="00EA6C33">
              <w:rPr>
                <w:rFonts w:ascii="Times New Roman" w:hAnsi="Times New Roman"/>
                <w:sz w:val="24"/>
                <w:szCs w:val="24"/>
                <w:lang w:val="en-US"/>
              </w:rPr>
              <w:t>,</w:t>
            </w:r>
            <w:r w:rsidRPr="00EA6C33">
              <w:rPr>
                <w:rFonts w:ascii="Times New Roman" w:hAnsi="Times New Roman"/>
                <w:sz w:val="24"/>
                <w:szCs w:val="24"/>
              </w:rPr>
              <w:t xml:space="preserve"> III</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w:t>
            </w:r>
            <w:proofErr w:type="gramStart"/>
            <w:r w:rsidRPr="00EA6C33">
              <w:rPr>
                <w:rFonts w:ascii="Times New Roman" w:hAnsi="Times New Roman"/>
                <w:sz w:val="24"/>
                <w:szCs w:val="24"/>
              </w:rPr>
              <w:t>1</w:t>
            </w:r>
            <w:proofErr w:type="gramEnd"/>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8</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IV</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w:t>
            </w:r>
            <w:proofErr w:type="gramStart"/>
            <w:r w:rsidRPr="00EA6C33">
              <w:rPr>
                <w:rFonts w:ascii="Times New Roman" w:hAnsi="Times New Roman"/>
                <w:sz w:val="24"/>
                <w:szCs w:val="24"/>
              </w:rPr>
              <w:t>0</w:t>
            </w:r>
            <w:proofErr w:type="gramEnd"/>
            <w:r w:rsidRPr="00EA6C33">
              <w:rPr>
                <w:rFonts w:ascii="Times New Roman" w:hAnsi="Times New Roman"/>
                <w:sz w:val="24"/>
                <w:szCs w:val="24"/>
              </w:rPr>
              <w:t>, С1</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8</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IV</w:t>
            </w:r>
            <w:r w:rsidRPr="00EA6C33">
              <w:rPr>
                <w:rFonts w:ascii="Times New Roman" w:hAnsi="Times New Roman"/>
                <w:sz w:val="24"/>
                <w:szCs w:val="24"/>
                <w:lang w:val="en-US"/>
              </w:rPr>
              <w:t>,</w:t>
            </w:r>
            <w:r w:rsidRPr="00EA6C33">
              <w:rPr>
                <w:rFonts w:ascii="Times New Roman" w:hAnsi="Times New Roman"/>
                <w:sz w:val="24"/>
                <w:szCs w:val="24"/>
              </w:rPr>
              <w:t xml:space="preserve"> V</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w:t>
            </w:r>
            <w:proofErr w:type="gramStart"/>
            <w:r w:rsidRPr="00EA6C33">
              <w:rPr>
                <w:rFonts w:ascii="Times New Roman" w:hAnsi="Times New Roman"/>
                <w:sz w:val="24"/>
                <w:szCs w:val="24"/>
              </w:rPr>
              <w:t>2</w:t>
            </w:r>
            <w:proofErr w:type="gramEnd"/>
            <w:r w:rsidRPr="00EA6C33">
              <w:rPr>
                <w:rFonts w:ascii="Times New Roman" w:hAnsi="Times New Roman"/>
                <w:sz w:val="24"/>
                <w:szCs w:val="24"/>
              </w:rPr>
              <w:t>, С3</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15</w:t>
            </w:r>
          </w:p>
        </w:tc>
      </w:tr>
      <w:tr w:rsidR="004738E5" w:rsidRPr="00EA6C33" w:rsidTr="003461B5">
        <w:trPr>
          <w:trHeight w:val="283"/>
          <w:jc w:val="center"/>
        </w:trPr>
        <w:tc>
          <w:tcPr>
            <w:tcW w:w="9384" w:type="dxa"/>
            <w:gridSpan w:val="6"/>
            <w:shd w:val="clear" w:color="auto" w:fill="FFFFFF"/>
            <w:vAlign w:val="center"/>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Производственные и складские</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 xml:space="preserve">I, </w:t>
            </w:r>
            <w:r w:rsidRPr="00EA6C33">
              <w:rPr>
                <w:rFonts w:ascii="Times New Roman" w:hAnsi="Times New Roman"/>
                <w:sz w:val="24"/>
                <w:szCs w:val="24"/>
                <w:lang w:val="en-US"/>
              </w:rPr>
              <w:t>II,</w:t>
            </w:r>
            <w:r w:rsidRPr="00EA6C33">
              <w:rPr>
                <w:rFonts w:ascii="Times New Roman" w:hAnsi="Times New Roman"/>
                <w:sz w:val="24"/>
                <w:szCs w:val="24"/>
              </w:rPr>
              <w:t xml:space="preserve"> III</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w:t>
            </w:r>
            <w:proofErr w:type="gramStart"/>
            <w:r w:rsidRPr="00EA6C33">
              <w:rPr>
                <w:rFonts w:ascii="Times New Roman" w:hAnsi="Times New Roman"/>
                <w:sz w:val="24"/>
                <w:szCs w:val="24"/>
              </w:rPr>
              <w:t>0</w:t>
            </w:r>
            <w:proofErr w:type="gramEnd"/>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II</w:t>
            </w:r>
            <w:r w:rsidRPr="00EA6C33">
              <w:rPr>
                <w:rFonts w:ascii="Times New Roman" w:hAnsi="Times New Roman"/>
                <w:sz w:val="24"/>
                <w:szCs w:val="24"/>
                <w:lang w:val="en-US"/>
              </w:rPr>
              <w:t>,</w:t>
            </w:r>
            <w:r w:rsidRPr="00EA6C33">
              <w:rPr>
                <w:rFonts w:ascii="Times New Roman" w:hAnsi="Times New Roman"/>
                <w:sz w:val="24"/>
                <w:szCs w:val="24"/>
              </w:rPr>
              <w:t xml:space="preserve"> III</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w:t>
            </w:r>
            <w:proofErr w:type="gramStart"/>
            <w:r w:rsidRPr="00EA6C33">
              <w:rPr>
                <w:rFonts w:ascii="Times New Roman" w:hAnsi="Times New Roman"/>
                <w:sz w:val="24"/>
                <w:szCs w:val="24"/>
              </w:rPr>
              <w:t>1</w:t>
            </w:r>
            <w:proofErr w:type="gramEnd"/>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IV</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w:t>
            </w:r>
            <w:proofErr w:type="gramStart"/>
            <w:r w:rsidRPr="00EA6C33">
              <w:rPr>
                <w:rFonts w:ascii="Times New Roman" w:hAnsi="Times New Roman"/>
                <w:sz w:val="24"/>
                <w:szCs w:val="24"/>
              </w:rPr>
              <w:t>0</w:t>
            </w:r>
            <w:proofErr w:type="gramEnd"/>
            <w:r w:rsidRPr="00EA6C33">
              <w:rPr>
                <w:rFonts w:ascii="Times New Roman" w:hAnsi="Times New Roman"/>
                <w:sz w:val="24"/>
                <w:szCs w:val="24"/>
              </w:rPr>
              <w:t>, С1</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15</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IV</w:t>
            </w:r>
            <w:r w:rsidRPr="00EA6C33">
              <w:rPr>
                <w:rFonts w:ascii="Times New Roman" w:hAnsi="Times New Roman"/>
                <w:sz w:val="24"/>
                <w:szCs w:val="24"/>
                <w:lang w:val="en-US"/>
              </w:rPr>
              <w:t>,</w:t>
            </w:r>
            <w:r w:rsidRPr="00EA6C33">
              <w:rPr>
                <w:rFonts w:ascii="Times New Roman" w:hAnsi="Times New Roman"/>
                <w:sz w:val="24"/>
                <w:szCs w:val="24"/>
              </w:rPr>
              <w:t xml:space="preserve"> V</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w:t>
            </w:r>
            <w:proofErr w:type="gramStart"/>
            <w:r w:rsidRPr="00EA6C33">
              <w:rPr>
                <w:rFonts w:ascii="Times New Roman" w:hAnsi="Times New Roman"/>
                <w:sz w:val="24"/>
                <w:szCs w:val="24"/>
              </w:rPr>
              <w:t>2</w:t>
            </w:r>
            <w:proofErr w:type="gramEnd"/>
            <w:r w:rsidRPr="00EA6C33">
              <w:rPr>
                <w:rFonts w:ascii="Times New Roman" w:hAnsi="Times New Roman"/>
                <w:sz w:val="24"/>
                <w:szCs w:val="24"/>
              </w:rPr>
              <w:t>, С3</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15</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15</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15</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18</w:t>
            </w:r>
          </w:p>
        </w:tc>
      </w:tr>
    </w:tbl>
    <w:p w:rsidR="004738E5" w:rsidRPr="00EA6C33" w:rsidRDefault="004738E5" w:rsidP="004738E5">
      <w:pPr>
        <w:spacing w:after="0" w:line="240" w:lineRule="auto"/>
        <w:ind w:firstLine="709"/>
        <w:jc w:val="both"/>
        <w:rPr>
          <w:rFonts w:ascii="Times New Roman" w:hAnsi="Times New Roman"/>
          <w:sz w:val="28"/>
          <w:szCs w:val="28"/>
        </w:rPr>
      </w:pP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При проектировании проездов и пешеходных путей необходимо обеспечивать возможность проезда пожарных машин к жилым и общественным зданиям, в том числе со встроенно-пристроенными помещениями, и доступ пожарных с автолестниц или автоподъёмников в любую квартиру или помещение.</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Вдоль фасадов зданий, не имеющих входов, допускается предусматривать полосы шириной </w:t>
      </w:r>
      <w:smartTag w:uri="urn:schemas-microsoft-com:office:smarttags" w:element="metricconverter">
        <w:smartTagPr>
          <w:attr w:name="ProductID" w:val="6 м"/>
        </w:smartTagPr>
        <w:r w:rsidRPr="00EA6C33">
          <w:rPr>
            <w:rFonts w:ascii="Times New Roman" w:hAnsi="Times New Roman"/>
            <w:sz w:val="28"/>
            <w:szCs w:val="28"/>
          </w:rPr>
          <w:t>6 м</w:t>
        </w:r>
      </w:smartTag>
      <w:r w:rsidRPr="00EA6C33">
        <w:rPr>
          <w:rFonts w:ascii="Times New Roman" w:hAnsi="Times New Roman"/>
          <w:sz w:val="28"/>
          <w:szCs w:val="28"/>
        </w:rPr>
        <w:t>, пригодные для проезда пожарных машин с учётом их допустимой нагрузки на покрытие или грунт.</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К рекам и водоёмам следует предусматривать подъезды для забора воды пожарными машинами. Расстояния от границ застройки поселений и участков садоводческих товариществ не менее </w:t>
      </w:r>
      <w:smartTag w:uri="urn:schemas-microsoft-com:office:smarttags" w:element="metricconverter">
        <w:smartTagPr>
          <w:attr w:name="ProductID" w:val="15 м"/>
        </w:smartTagPr>
        <w:r w:rsidRPr="00EA6C33">
          <w:rPr>
            <w:rFonts w:ascii="Times New Roman" w:hAnsi="Times New Roman"/>
            <w:sz w:val="28"/>
            <w:szCs w:val="28"/>
          </w:rPr>
          <w:t>15 м</w:t>
        </w:r>
      </w:smartTag>
      <w:r w:rsidRPr="00EA6C33">
        <w:rPr>
          <w:rFonts w:ascii="Times New Roman" w:hAnsi="Times New Roman"/>
          <w:sz w:val="28"/>
          <w:szCs w:val="28"/>
        </w:rPr>
        <w:t>.</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К зданиям с площадью застройки более 10000 квадратных метров или шириной более 100 метров подъезд пожарных автомобилей должен быть обеспечен со всех сторон.</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К зданиям и сооружениям по всей их длине должен быть обеспечен подъезд пожарных автомобилей с одной стороны при ширине здания или сооружения не более 18 метров и с двух сторон при ширине более 18 метров, а также при устройстве замкнутых и полузамкнутых дворов.</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proofErr w:type="gramStart"/>
      <w:r w:rsidRPr="00EA6C33">
        <w:rPr>
          <w:rFonts w:ascii="Times New Roman" w:eastAsia="Times New Roman" w:hAnsi="Times New Roman"/>
          <w:color w:val="000000"/>
          <w:sz w:val="28"/>
          <w:szCs w:val="28"/>
          <w:lang w:eastAsia="ru-RU"/>
        </w:rPr>
        <w:t>Расстояние от края проезжей части или спланированной поверхности, обеспечивающей проезд пожарных автомобилей, до стен зданий высотой не более 12 метров должно быть не более 25 метров, при высоте зданий более 12, но не более 28 метров – не более 8 метров, а при высоте зданий более 28 метров – не более 10 метров.</w:t>
      </w:r>
      <w:proofErr w:type="gramEnd"/>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Расстояние от внутреннего края проезда до стены здания или сооружения должно быть:</w:t>
      </w:r>
    </w:p>
    <w:p w:rsidR="004E0426" w:rsidRPr="00EA6C33" w:rsidRDefault="004E0426" w:rsidP="004E0426">
      <w:pPr>
        <w:numPr>
          <w:ilvl w:val="0"/>
          <w:numId w:val="14"/>
        </w:numPr>
        <w:tabs>
          <w:tab w:val="left" w:pos="1134"/>
        </w:tabs>
        <w:spacing w:after="0" w:line="240" w:lineRule="auto"/>
        <w:ind w:left="1134"/>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lastRenderedPageBreak/>
        <w:t>для зданий высотой до 28 метров включительно – 5-8 метров;</w:t>
      </w:r>
    </w:p>
    <w:p w:rsidR="004E0426" w:rsidRPr="00EA6C33" w:rsidRDefault="004E0426" w:rsidP="004E0426">
      <w:pPr>
        <w:numPr>
          <w:ilvl w:val="0"/>
          <w:numId w:val="14"/>
        </w:numPr>
        <w:tabs>
          <w:tab w:val="left" w:pos="1134"/>
        </w:tabs>
        <w:spacing w:after="0" w:line="240" w:lineRule="auto"/>
        <w:ind w:left="1134"/>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для зданий высотой более 28 метров – 8-10 метров.</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Конструкция дорожной одежды проездов для пожарной техники должна быть рассчитана на нагрузку от пожарных автомобилей.</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В замкнутых и полузамкнутых дворах необходимо предусматривать проезды для пожарных автомобилей.</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Сквозные проезды (арки) в зданиях и сооружениях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В исторической застройке поселений допускается сохранять существующие размеры сквозных проездов (арок).</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Тупиковые проезды должны заканчиваться площадками для разворота пожарной техники размером не менее чем 15×15 метров. Максимальная протяжённость тупикового проезда не должна превышать 150 метров.</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Сквозные проходы через лестничные клетки в зданиях и сооружениях располагаются на расстоянии не более 100 метров один от другого. При примыкании зданий и сооружений под углом друг к другу в расчёт принимается расстояние по периметру со стороны наружного водопровода с пожарными гидрантами.</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К водоёмам, являющимся источниками противопожарного водоснабжения, а также к градирням, брызгальным бассейнам и другим сооружениям, вода из которых может быть использована для тушения пожара, надлежит предусматривать подъезды с площадками для разворота пожарных автомобилей, их установки и забора воды. Размер таких площадок должен быть не менее 12×12 метров.</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 xml:space="preserve">В зданиях объёмом до 1000 </w:t>
      </w:r>
      <w:r w:rsidR="003010A1" w:rsidRPr="00EA6C33">
        <w:rPr>
          <w:rFonts w:ascii="Times New Roman" w:eastAsia="Times New Roman" w:hAnsi="Times New Roman"/>
          <w:color w:val="000000"/>
          <w:sz w:val="28"/>
          <w:szCs w:val="28"/>
          <w:lang w:eastAsia="ru-RU"/>
        </w:rPr>
        <w:t>м</w:t>
      </w:r>
      <w:r w:rsidR="003010A1" w:rsidRPr="00EA6C33">
        <w:rPr>
          <w:rFonts w:ascii="Times New Roman" w:eastAsia="Times New Roman" w:hAnsi="Times New Roman"/>
          <w:color w:val="000000"/>
          <w:sz w:val="28"/>
          <w:szCs w:val="28"/>
          <w:vertAlign w:val="superscript"/>
          <w:lang w:eastAsia="ru-RU"/>
        </w:rPr>
        <w:t>3</w:t>
      </w:r>
      <w:r w:rsidRPr="00EA6C33">
        <w:rPr>
          <w:rFonts w:ascii="Times New Roman" w:eastAsia="Times New Roman" w:hAnsi="Times New Roman"/>
          <w:color w:val="000000"/>
          <w:sz w:val="28"/>
          <w:szCs w:val="28"/>
          <w:lang w:eastAsia="ru-RU"/>
        </w:rPr>
        <w:t>, не имеющих кольцевого противопожарного водопровода, зданиях и сооружениях с производствами категорий</w:t>
      </w:r>
      <w:proofErr w:type="gramStart"/>
      <w:r w:rsidRPr="00EA6C33">
        <w:rPr>
          <w:rFonts w:ascii="Times New Roman" w:eastAsia="Times New Roman" w:hAnsi="Times New Roman"/>
          <w:color w:val="000000"/>
          <w:sz w:val="28"/>
          <w:szCs w:val="28"/>
          <w:lang w:eastAsia="ru-RU"/>
        </w:rPr>
        <w:t xml:space="preserve"> В</w:t>
      </w:r>
      <w:proofErr w:type="gramEnd"/>
      <w:r w:rsidRPr="00EA6C33">
        <w:rPr>
          <w:rFonts w:ascii="Times New Roman" w:eastAsia="Times New Roman" w:hAnsi="Times New Roman"/>
          <w:color w:val="000000"/>
          <w:sz w:val="28"/>
          <w:szCs w:val="28"/>
          <w:lang w:eastAsia="ru-RU"/>
        </w:rPr>
        <w:t xml:space="preserve">, Г и Д по </w:t>
      </w:r>
      <w:proofErr w:type="spellStart"/>
      <w:r w:rsidRPr="00EA6C33">
        <w:rPr>
          <w:rFonts w:ascii="Times New Roman" w:eastAsia="Times New Roman" w:hAnsi="Times New Roman"/>
          <w:color w:val="000000"/>
          <w:sz w:val="28"/>
          <w:szCs w:val="28"/>
          <w:lang w:eastAsia="ru-RU"/>
        </w:rPr>
        <w:t>пожаровзрывоопасности</w:t>
      </w:r>
      <w:proofErr w:type="spellEnd"/>
      <w:r w:rsidRPr="00EA6C33">
        <w:rPr>
          <w:rFonts w:ascii="Times New Roman" w:eastAsia="Times New Roman" w:hAnsi="Times New Roman"/>
          <w:color w:val="000000"/>
          <w:sz w:val="28"/>
          <w:szCs w:val="28"/>
          <w:lang w:eastAsia="ru-RU"/>
        </w:rPr>
        <w:t xml:space="preserve"> и пожарной опасности при расходе воды на наружное пожаротушение 10 литров в секунду, на складах грубых кормов объёмом до 1000 кубических метров, складах минеральных удобрений объёмом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водоёмы.</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Допускается не предусматривать наружное противопожарное водоснабжение расположенных вне населённых пунктов отдельно стоящих зданий и сооружений классов функциональной пожарной опасности Ф</w:t>
      </w:r>
      <w:proofErr w:type="gramStart"/>
      <w:r w:rsidRPr="00EA6C33">
        <w:rPr>
          <w:rFonts w:ascii="Times New Roman" w:eastAsia="Times New Roman" w:hAnsi="Times New Roman"/>
          <w:color w:val="000000"/>
          <w:sz w:val="28"/>
          <w:szCs w:val="28"/>
          <w:lang w:eastAsia="ru-RU"/>
        </w:rPr>
        <w:t>1</w:t>
      </w:r>
      <w:proofErr w:type="gramEnd"/>
      <w:r w:rsidRPr="00EA6C33">
        <w:rPr>
          <w:rFonts w:ascii="Times New Roman" w:eastAsia="Times New Roman" w:hAnsi="Times New Roman"/>
          <w:color w:val="000000"/>
          <w:sz w:val="28"/>
          <w:szCs w:val="28"/>
          <w:lang w:eastAsia="ru-RU"/>
        </w:rPr>
        <w:t xml:space="preserve">.2, Ф1.3, Ф1.4, Ф2.3, Ф2.4, Ф3 (кроме Ф3.4), в которых одновременно могут находиться до 50 человек и объём которых не более 1000 </w:t>
      </w:r>
      <w:r w:rsidR="003010A1" w:rsidRPr="00EA6C33">
        <w:rPr>
          <w:rFonts w:ascii="Times New Roman" w:eastAsia="Times New Roman" w:hAnsi="Times New Roman"/>
          <w:color w:val="000000"/>
          <w:sz w:val="28"/>
          <w:szCs w:val="28"/>
          <w:lang w:eastAsia="ru-RU"/>
        </w:rPr>
        <w:t>м</w:t>
      </w:r>
      <w:r w:rsidR="003010A1" w:rsidRPr="00EA6C33">
        <w:rPr>
          <w:rFonts w:ascii="Times New Roman" w:eastAsia="Times New Roman" w:hAnsi="Times New Roman"/>
          <w:color w:val="000000"/>
          <w:sz w:val="28"/>
          <w:szCs w:val="28"/>
          <w:vertAlign w:val="superscript"/>
          <w:lang w:eastAsia="ru-RU"/>
        </w:rPr>
        <w:t>3</w:t>
      </w:r>
      <w:r w:rsidRPr="00EA6C33">
        <w:rPr>
          <w:rFonts w:ascii="Times New Roman" w:eastAsia="Times New Roman" w:hAnsi="Times New Roman"/>
          <w:color w:val="000000"/>
          <w:sz w:val="28"/>
          <w:szCs w:val="28"/>
          <w:lang w:eastAsia="ru-RU"/>
        </w:rPr>
        <w:t>.</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Пожарные гидранты на водопроводной сети устанавливаются на расстоянии не более 100 м друг от друга. Расстояние от пожарных гидрантов до оснований штабелей и куч открытого хранения, а также до закрытых складов лесоматериалов должно быть не менее 8 м и не более 25 м.</w:t>
      </w:r>
      <w:r w:rsidR="004B231B" w:rsidRPr="00EA6C33">
        <w:rPr>
          <w:rFonts w:ascii="Times New Roman" w:eastAsia="Times New Roman" w:hAnsi="Times New Roman"/>
          <w:color w:val="000000"/>
          <w:sz w:val="28"/>
          <w:szCs w:val="28"/>
          <w:lang w:eastAsia="ru-RU"/>
        </w:rPr>
        <w:t xml:space="preserve"> </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lastRenderedPageBreak/>
        <w:t xml:space="preserve">При дальнейшем развитии застройки </w:t>
      </w:r>
      <w:r w:rsidR="00960D9E" w:rsidRPr="00EA6C33">
        <w:rPr>
          <w:rFonts w:ascii="Times New Roman" w:hAnsi="Times New Roman"/>
          <w:sz w:val="28"/>
          <w:szCs w:val="28"/>
        </w:rPr>
        <w:t xml:space="preserve">сельского </w:t>
      </w:r>
      <w:r w:rsidR="00073EB9" w:rsidRPr="00EA6C33">
        <w:rPr>
          <w:rFonts w:ascii="Times New Roman" w:hAnsi="Times New Roman"/>
          <w:sz w:val="28"/>
          <w:szCs w:val="28"/>
        </w:rPr>
        <w:t>поселения</w:t>
      </w:r>
      <w:r w:rsidR="00E7286D" w:rsidRPr="00EA6C33">
        <w:rPr>
          <w:rFonts w:ascii="Times New Roman" w:eastAsia="Times New Roman" w:hAnsi="Times New Roman"/>
          <w:sz w:val="28"/>
          <w:szCs w:val="24"/>
          <w:lang w:eastAsia="ru-RU"/>
        </w:rPr>
        <w:t xml:space="preserve"> </w:t>
      </w:r>
      <w:r w:rsidRPr="00EA6C33">
        <w:rPr>
          <w:rFonts w:ascii="Times New Roman" w:eastAsia="Times New Roman" w:hAnsi="Times New Roman"/>
          <w:color w:val="000000"/>
          <w:sz w:val="28"/>
          <w:szCs w:val="28"/>
          <w:lang w:eastAsia="ru-RU"/>
        </w:rPr>
        <w:t>в части, касающейся противопожарного водоснабжения, необходимо учитывать требовании статьи 68 «Технического регламента о требованиях пожарной безопасности», утверждённого Федеральным законом от 22.07.2008 № 123-Ф3.</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proofErr w:type="gramStart"/>
      <w:r w:rsidRPr="00EA6C33">
        <w:rPr>
          <w:rFonts w:ascii="Times New Roman" w:eastAsia="Times New Roman" w:hAnsi="Times New Roman"/>
          <w:color w:val="000000"/>
          <w:sz w:val="28"/>
          <w:szCs w:val="28"/>
          <w:lang w:eastAsia="ru-RU"/>
        </w:rPr>
        <w:t xml:space="preserve">Опасные производственные объекты, на которых производятся, используются, перерабатываются, образуются, хранятся, транспортируются, уничтожаются </w:t>
      </w:r>
      <w:proofErr w:type="spellStart"/>
      <w:r w:rsidRPr="00EA6C33">
        <w:rPr>
          <w:rFonts w:ascii="Times New Roman" w:eastAsia="Times New Roman" w:hAnsi="Times New Roman"/>
          <w:color w:val="000000"/>
          <w:sz w:val="28"/>
          <w:szCs w:val="28"/>
          <w:lang w:eastAsia="ru-RU"/>
        </w:rPr>
        <w:t>пожаровзрывоопасные</w:t>
      </w:r>
      <w:proofErr w:type="spellEnd"/>
      <w:r w:rsidRPr="00EA6C33">
        <w:rPr>
          <w:rFonts w:ascii="Times New Roman" w:eastAsia="Times New Roman" w:hAnsi="Times New Roman"/>
          <w:color w:val="000000"/>
          <w:sz w:val="28"/>
          <w:szCs w:val="28"/>
          <w:lang w:eastAsia="ru-RU"/>
        </w:rPr>
        <w:t xml:space="preserve"> вещества и материалы и для которых обязательна разработка декларации о промышленной безопасности (далее </w:t>
      </w:r>
      <w:r w:rsidR="006A07B0" w:rsidRPr="00EA6C33">
        <w:rPr>
          <w:rFonts w:ascii="Times New Roman" w:eastAsia="Times New Roman" w:hAnsi="Times New Roman"/>
          <w:color w:val="000000"/>
          <w:sz w:val="28"/>
          <w:szCs w:val="28"/>
          <w:lang w:eastAsia="ru-RU"/>
        </w:rPr>
        <w:t>–</w:t>
      </w:r>
      <w:r w:rsidRPr="00EA6C33">
        <w:rPr>
          <w:rFonts w:ascii="Times New Roman" w:eastAsia="Times New Roman" w:hAnsi="Times New Roman"/>
          <w:color w:val="000000"/>
          <w:sz w:val="28"/>
          <w:szCs w:val="28"/>
          <w:lang w:eastAsia="ru-RU"/>
        </w:rPr>
        <w:t xml:space="preserve"> взрывопожароопасные объекты), должны размещаться за границами поселений и городских округов, а если это невозможно или нецелесообразно, то должны быть разработаны меры по защите людей, зданий и сооружений, находящихся за пределами территории взрывопожароопасного объекта, от</w:t>
      </w:r>
      <w:proofErr w:type="gramEnd"/>
      <w:r w:rsidRPr="00EA6C33">
        <w:rPr>
          <w:rFonts w:ascii="Times New Roman" w:eastAsia="Times New Roman" w:hAnsi="Times New Roman"/>
          <w:color w:val="000000"/>
          <w:sz w:val="28"/>
          <w:szCs w:val="28"/>
          <w:lang w:eastAsia="ru-RU"/>
        </w:rPr>
        <w:t xml:space="preserve"> воздействия опасных факторов пожара и (или) взрыва. Иные производственные объекты, на территориях которых расположены здания и сооружения категорий</w:t>
      </w:r>
      <w:proofErr w:type="gramStart"/>
      <w:r w:rsidRPr="00EA6C33">
        <w:rPr>
          <w:rFonts w:ascii="Times New Roman" w:eastAsia="Times New Roman" w:hAnsi="Times New Roman"/>
          <w:color w:val="000000"/>
          <w:sz w:val="28"/>
          <w:szCs w:val="28"/>
          <w:lang w:eastAsia="ru-RU"/>
        </w:rPr>
        <w:t xml:space="preserve"> А</w:t>
      </w:r>
      <w:proofErr w:type="gramEnd"/>
      <w:r w:rsidRPr="00EA6C33">
        <w:rPr>
          <w:rFonts w:ascii="Times New Roman" w:eastAsia="Times New Roman" w:hAnsi="Times New Roman"/>
          <w:color w:val="000000"/>
          <w:sz w:val="28"/>
          <w:szCs w:val="28"/>
          <w:lang w:eastAsia="ru-RU"/>
        </w:rPr>
        <w:t>, Б и В по взрывопожарной и пожарной опасности, могут размещаться как на территориях, так и за границами поселений и городских округов. При этом расчётное значение пожарного риска не должно превышать допустимое значение пожарного риска, установленное настоящим Федеральным законом. При размещении взрывопожароопасных объектов в границах поселений и городских округов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При этом расстояние от границ земельного участка производственного объекта до зданий классов функциональной опасности Ф1-Ф4, земельных участков дошкольных образовательных организаций, общеобразовательных организаций, медицинских организаций и учреждений отдыха должно составлять не менее 50 метров.</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 xml:space="preserve">Склады сжиженных углеводородных газов и легковоспламеняющихся жидкостей должны располагаться вне жилой зоны населённых пунктов с подветренной стороны преобладающего направления ветра по отношению к жилым районам. </w:t>
      </w:r>
      <w:proofErr w:type="gramStart"/>
      <w:r w:rsidRPr="00EA6C33">
        <w:rPr>
          <w:rFonts w:ascii="Times New Roman" w:eastAsia="Times New Roman" w:hAnsi="Times New Roman"/>
          <w:color w:val="000000"/>
          <w:sz w:val="28"/>
          <w:szCs w:val="28"/>
          <w:lang w:eastAsia="ru-RU"/>
        </w:rPr>
        <w:t>Земельные участки под размещение складов сжиженных углеводородных газов и легковоспламеняющихся жидкостей должны располагаться ниже по течению реки по отношению к населённым пунктам, пристаням, речным вокзалам, гидроэлектростанциям, судоремонтным и судостроительным организациям, мостам и сооружениям на расстоянии не менее 300 метров от них, если техническими регламентами не установлены большие расстояния от указанных сооружений.</w:t>
      </w:r>
      <w:proofErr w:type="gramEnd"/>
      <w:r w:rsidRPr="00EA6C33">
        <w:rPr>
          <w:rFonts w:ascii="Times New Roman" w:eastAsia="Times New Roman" w:hAnsi="Times New Roman"/>
          <w:color w:val="000000"/>
          <w:sz w:val="28"/>
          <w:szCs w:val="28"/>
          <w:lang w:eastAsia="ru-RU"/>
        </w:rPr>
        <w:t xml:space="preserve"> Допускается размещение складов выше по течению реки по отношению к указанным сооружениям на </w:t>
      </w:r>
      <w:proofErr w:type="gramStart"/>
      <w:r w:rsidRPr="00EA6C33">
        <w:rPr>
          <w:rFonts w:ascii="Times New Roman" w:eastAsia="Times New Roman" w:hAnsi="Times New Roman"/>
          <w:color w:val="000000"/>
          <w:sz w:val="28"/>
          <w:szCs w:val="28"/>
          <w:lang w:eastAsia="ru-RU"/>
        </w:rPr>
        <w:t>расстоянии</w:t>
      </w:r>
      <w:proofErr w:type="gramEnd"/>
      <w:r w:rsidRPr="00EA6C33">
        <w:rPr>
          <w:rFonts w:ascii="Times New Roman" w:eastAsia="Times New Roman" w:hAnsi="Times New Roman"/>
          <w:color w:val="000000"/>
          <w:sz w:val="28"/>
          <w:szCs w:val="28"/>
          <w:lang w:eastAsia="ru-RU"/>
        </w:rPr>
        <w:t xml:space="preserve"> не менее 3000 метров от них при условии оснащения складов средствами оповещения и связи, а также средствами локализации и тушения пожаров.</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 xml:space="preserve">Сооружения складов сжиженных углеводородных газов и легковоспламеняющихся жидкостей должны располагаться на земельных участках, имеющих более низкие уровни по сравнению с отметками территорий соседних населённых пунктов, организаций и </w:t>
      </w:r>
      <w:proofErr w:type="gramStart"/>
      <w:r w:rsidRPr="00EA6C33">
        <w:rPr>
          <w:rFonts w:ascii="Times New Roman" w:eastAsia="Times New Roman" w:hAnsi="Times New Roman"/>
          <w:color w:val="000000"/>
          <w:sz w:val="28"/>
          <w:szCs w:val="28"/>
          <w:lang w:eastAsia="ru-RU"/>
        </w:rPr>
        <w:t>путей</w:t>
      </w:r>
      <w:proofErr w:type="gramEnd"/>
      <w:r w:rsidRPr="00EA6C33">
        <w:rPr>
          <w:rFonts w:ascii="Times New Roman" w:eastAsia="Times New Roman" w:hAnsi="Times New Roman"/>
          <w:color w:val="000000"/>
          <w:sz w:val="28"/>
          <w:szCs w:val="28"/>
          <w:lang w:eastAsia="ru-RU"/>
        </w:rPr>
        <w:t xml:space="preserve"> железных дорог общей сети. Допускается размещение указанных складов на земельных участках, имеющих более высокие </w:t>
      </w:r>
      <w:r w:rsidRPr="00EA6C33">
        <w:rPr>
          <w:rFonts w:ascii="Times New Roman" w:eastAsia="Times New Roman" w:hAnsi="Times New Roman"/>
          <w:color w:val="000000"/>
          <w:sz w:val="28"/>
          <w:szCs w:val="28"/>
          <w:lang w:eastAsia="ru-RU"/>
        </w:rPr>
        <w:lastRenderedPageBreak/>
        <w:t xml:space="preserve">уровни по сравнению с отметками территорий соседних населённых пунктов, организаций и </w:t>
      </w:r>
      <w:proofErr w:type="gramStart"/>
      <w:r w:rsidRPr="00EA6C33">
        <w:rPr>
          <w:rFonts w:ascii="Times New Roman" w:eastAsia="Times New Roman" w:hAnsi="Times New Roman"/>
          <w:color w:val="000000"/>
          <w:sz w:val="28"/>
          <w:szCs w:val="28"/>
          <w:lang w:eastAsia="ru-RU"/>
        </w:rPr>
        <w:t>путей</w:t>
      </w:r>
      <w:proofErr w:type="gramEnd"/>
      <w:r w:rsidRPr="00EA6C33">
        <w:rPr>
          <w:rFonts w:ascii="Times New Roman" w:eastAsia="Times New Roman" w:hAnsi="Times New Roman"/>
          <w:color w:val="000000"/>
          <w:sz w:val="28"/>
          <w:szCs w:val="28"/>
          <w:lang w:eastAsia="ru-RU"/>
        </w:rPr>
        <w:t xml:space="preserve"> железных дорог общей сети, на расстоянии более 300 метров от них. На складах, расположенных на расстоянии от 100 до 300 метров, должны быть предусмотрены меры (в том числе второе обвалование, аварийные ёмкости, отводные каналы, траншеи), предотвращающие растекание жидкости на территории населённых пунктов, организаций и на пути железных дорог общей сети.</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В пределах зон жилых застроек, общественно-деловых зон и зон рекреационного назначения поселений и городских округов допускается размещать производственные объекты, на территориях которых нет зданий и сооружений категорий</w:t>
      </w:r>
      <w:proofErr w:type="gramStart"/>
      <w:r w:rsidRPr="00EA6C33">
        <w:rPr>
          <w:rFonts w:ascii="Times New Roman" w:eastAsia="Times New Roman" w:hAnsi="Times New Roman"/>
          <w:color w:val="000000"/>
          <w:sz w:val="28"/>
          <w:szCs w:val="28"/>
          <w:lang w:eastAsia="ru-RU"/>
        </w:rPr>
        <w:t xml:space="preserve"> А</w:t>
      </w:r>
      <w:proofErr w:type="gramEnd"/>
      <w:r w:rsidRPr="00EA6C33">
        <w:rPr>
          <w:rFonts w:ascii="Times New Roman" w:eastAsia="Times New Roman" w:hAnsi="Times New Roman"/>
          <w:color w:val="000000"/>
          <w:sz w:val="28"/>
          <w:szCs w:val="28"/>
          <w:lang w:eastAsia="ru-RU"/>
        </w:rPr>
        <w:t>, Б и В по взрывопожарной и пожарной опасности. При этом расстояние от границ земельного участка производственного объекта до жилых зданий, зданий дошкольных образовательных организаций, общеобразовательных организаций, медицинских организаций и учреждений отдыха устанавливается в соответствии с требованиями Федерального закона № 123-Ф3.</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В случае невозможности устранения воздействия на людей и жилые здания опасных факторов пожара и взрыва на взрывопожароопасных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rsidR="004E0426" w:rsidRPr="00EA6C33"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eastAsia="Times New Roman" w:hAnsi="Times New Roman"/>
          <w:color w:val="000000"/>
          <w:sz w:val="28"/>
          <w:szCs w:val="28"/>
          <w:lang w:eastAsia="ru-RU"/>
        </w:rPr>
        <w:t>Число пожарных депо в поселении, площадь их застройки, а также число пожарных автомобилей принимаются по нормам проектирования объектов пожарной охраны. Радиус обслуживания пожарного депо, согласно данному документу, не должен превышать 3 км.</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Основным требованием системы оповещения является обеспечение своевременного доведения сигналов (распоряжений) и информации от органа, осуществляющего управление ГО, потенциально-опасных и других объектов экономики, а также население при введении военных действий или вследствие этих действий.</w:t>
      </w:r>
    </w:p>
    <w:p w:rsidR="004738E5" w:rsidRPr="00EA6C33" w:rsidRDefault="004738E5" w:rsidP="004738E5">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Немаловажным является обеспечение жителей своевременной информацией о чрезвычайных ситуациях с использованием современных технических средств массовой информации, устанавливаемых в местах массового пребывания людей, а также определения порядка размещения этих средств и распространения соответствующей информации. </w:t>
      </w:r>
    </w:p>
    <w:p w:rsidR="004B231B" w:rsidRPr="00EA6C33" w:rsidRDefault="004738E5" w:rsidP="004B231B">
      <w:pPr>
        <w:spacing w:after="0" w:line="240" w:lineRule="auto"/>
        <w:ind w:firstLine="709"/>
        <w:jc w:val="both"/>
        <w:rPr>
          <w:rFonts w:ascii="Times New Roman" w:eastAsia="Times New Roman" w:hAnsi="Times New Roman"/>
          <w:color w:val="000000"/>
          <w:sz w:val="28"/>
          <w:szCs w:val="28"/>
          <w:lang w:eastAsia="ru-RU"/>
        </w:rPr>
      </w:pPr>
      <w:r w:rsidRPr="00EA6C33">
        <w:rPr>
          <w:rFonts w:ascii="Times New Roman" w:hAnsi="Times New Roman"/>
          <w:sz w:val="28"/>
          <w:szCs w:val="28"/>
        </w:rPr>
        <w:t xml:space="preserve">Проблема оповещения приобретает очень большое значение и </w:t>
      </w:r>
      <w:r w:rsidR="00AE2554" w:rsidRPr="00EA6C33">
        <w:rPr>
          <w:rFonts w:ascii="Times New Roman" w:hAnsi="Times New Roman"/>
          <w:sz w:val="28"/>
          <w:szCs w:val="28"/>
        </w:rPr>
        <w:t>новые технические средства,</w:t>
      </w:r>
      <w:r w:rsidRPr="00EA6C33">
        <w:rPr>
          <w:rFonts w:ascii="Times New Roman" w:hAnsi="Times New Roman"/>
          <w:sz w:val="28"/>
          <w:szCs w:val="28"/>
        </w:rPr>
        <w:t xml:space="preserve"> и возможности для её осуществления. Согласно СП 165.1325800.2014 «Инженерно-технические мероприятия по гражданской обороне. Актуализированная редакция СНиП 2.01.51-90», все инженерно-технические мероприятия должны проводиться заблаговременно. Система оповещения должна иметь автономные источники питания.</w:t>
      </w:r>
      <w:r w:rsidR="004B231B" w:rsidRPr="00EA6C33">
        <w:rPr>
          <w:rFonts w:ascii="Times New Roman" w:hAnsi="Times New Roman"/>
          <w:sz w:val="28"/>
          <w:szCs w:val="28"/>
        </w:rPr>
        <w:t xml:space="preserve"> </w:t>
      </w:r>
    </w:p>
    <w:p w:rsidR="00C1663A" w:rsidRPr="00EA6C33" w:rsidRDefault="00C1663A" w:rsidP="004738E5">
      <w:pPr>
        <w:spacing w:after="0" w:line="240" w:lineRule="auto"/>
        <w:ind w:firstLine="709"/>
        <w:jc w:val="both"/>
        <w:rPr>
          <w:rFonts w:ascii="Times New Roman" w:hAnsi="Times New Roman"/>
          <w:sz w:val="28"/>
          <w:szCs w:val="28"/>
        </w:rPr>
      </w:pPr>
    </w:p>
    <w:p w:rsidR="00227CA3" w:rsidRPr="00EA6C33" w:rsidRDefault="00227CA3" w:rsidP="000A0314">
      <w:pPr>
        <w:pStyle w:val="3"/>
        <w:numPr>
          <w:ilvl w:val="2"/>
          <w:numId w:val="51"/>
        </w:numPr>
        <w:tabs>
          <w:tab w:val="left" w:pos="1418"/>
        </w:tabs>
        <w:spacing w:before="0" w:after="0"/>
        <w:ind w:left="1418" w:hanging="698"/>
        <w:jc w:val="both"/>
        <w:rPr>
          <w:rFonts w:ascii="Times New Roman" w:hAnsi="Times New Roman"/>
          <w:sz w:val="28"/>
        </w:rPr>
      </w:pPr>
      <w:bookmarkStart w:id="226" w:name="_Toc117072754"/>
      <w:r w:rsidRPr="00EA6C33">
        <w:rPr>
          <w:rFonts w:ascii="Times New Roman" w:hAnsi="Times New Roman"/>
          <w:sz w:val="28"/>
        </w:rPr>
        <w:t>Градостроительные и проектные ограничения</w:t>
      </w:r>
      <w:bookmarkEnd w:id="197"/>
      <w:bookmarkEnd w:id="198"/>
      <w:r w:rsidRPr="00EA6C33">
        <w:rPr>
          <w:rFonts w:ascii="Times New Roman" w:hAnsi="Times New Roman"/>
          <w:sz w:val="28"/>
        </w:rPr>
        <w:t>, вводимые на территории, с целью минимизации рисков последствий чрезвычайных ситуаций</w:t>
      </w:r>
      <w:bookmarkEnd w:id="226"/>
    </w:p>
    <w:p w:rsidR="00227CA3" w:rsidRPr="00EA6C33" w:rsidRDefault="00227CA3" w:rsidP="00D40D42">
      <w:pPr>
        <w:spacing w:after="0" w:line="240" w:lineRule="auto"/>
        <w:ind w:firstLine="709"/>
        <w:jc w:val="both"/>
        <w:rPr>
          <w:rFonts w:ascii="Times New Roman" w:hAnsi="Times New Roman"/>
          <w:sz w:val="28"/>
          <w:szCs w:val="28"/>
        </w:rPr>
      </w:pP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lastRenderedPageBreak/>
        <w:t>При дальнейшей застройке целесообразно не застраивать территории, требующие большого объёма выполнения мероприятий по инженерной защите от овражной эрозии, подтопления грунтовыми и поверхностными водами, просадочных явлениях в грунтах.</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Территории для развития необходимо выбирать с учётом возможности её рационального функционального использования на основе сравнения вариантов архитектурно-</w:t>
      </w:r>
      <w:proofErr w:type="gramStart"/>
      <w:r w:rsidRPr="00EA6C33">
        <w:rPr>
          <w:rFonts w:ascii="Times New Roman" w:eastAsia="Times New Roman" w:hAnsi="Times New Roman"/>
          <w:bCs/>
          <w:sz w:val="28"/>
          <w:szCs w:val="28"/>
          <w:lang w:eastAsia="ru-RU"/>
        </w:rPr>
        <w:t>планировочных решений</w:t>
      </w:r>
      <w:proofErr w:type="gramEnd"/>
      <w:r w:rsidRPr="00EA6C33">
        <w:rPr>
          <w:rFonts w:ascii="Times New Roman" w:eastAsia="Times New Roman" w:hAnsi="Times New Roman"/>
          <w:bCs/>
          <w:sz w:val="28"/>
          <w:szCs w:val="28"/>
          <w:lang w:eastAsia="ru-RU"/>
        </w:rPr>
        <w:t>, технико-экономических, санитарно-гигиенических показателей, топливно-энергетических, водных, территориальных ресурсов, состояния окружающей среды, с учётом прогноза изменения на перспективу природных и других условий.</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 При этом необходимо учитывать предельно допустимые нагрузки на окружающую природную среду на основе определения её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Планировку и застройку селитебных территорий, расположение объектов на просадочных </w:t>
      </w:r>
      <w:proofErr w:type="gramStart"/>
      <w:r w:rsidRPr="00EA6C33">
        <w:rPr>
          <w:rFonts w:ascii="Times New Roman" w:eastAsia="Times New Roman" w:hAnsi="Times New Roman"/>
          <w:bCs/>
          <w:sz w:val="28"/>
          <w:szCs w:val="28"/>
          <w:lang w:eastAsia="ru-RU"/>
        </w:rPr>
        <w:t>грунтах</w:t>
      </w:r>
      <w:proofErr w:type="gramEnd"/>
      <w:r w:rsidRPr="00EA6C33">
        <w:rPr>
          <w:rFonts w:ascii="Times New Roman" w:eastAsia="Times New Roman" w:hAnsi="Times New Roman"/>
          <w:bCs/>
          <w:sz w:val="28"/>
          <w:szCs w:val="28"/>
          <w:lang w:eastAsia="ru-RU"/>
        </w:rPr>
        <w:t xml:space="preserve"> следует осуществлять в соответствии с требованиями СП 21.13330.2012 «Здания и сооружения на подрабатываемых территориях и просадочных грунтах».</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Площадки, намеченные под строительство, предпочтительно располагать на </w:t>
      </w:r>
      <w:proofErr w:type="gramStart"/>
      <w:r w:rsidRPr="00EA6C33">
        <w:rPr>
          <w:rFonts w:ascii="Times New Roman" w:eastAsia="Times New Roman" w:hAnsi="Times New Roman"/>
          <w:bCs/>
          <w:sz w:val="28"/>
          <w:szCs w:val="28"/>
          <w:lang w:eastAsia="ru-RU"/>
        </w:rPr>
        <w:t>участках</w:t>
      </w:r>
      <w:proofErr w:type="gramEnd"/>
      <w:r w:rsidRPr="00EA6C33">
        <w:rPr>
          <w:rFonts w:ascii="Times New Roman" w:eastAsia="Times New Roman" w:hAnsi="Times New Roman"/>
          <w:bCs/>
          <w:sz w:val="28"/>
          <w:szCs w:val="28"/>
          <w:lang w:eastAsia="ru-RU"/>
        </w:rPr>
        <w:t xml:space="preserve"> с минимальной глубиной просадочных толщ, с деградированными просадочными грунтами, а также на участках, где </w:t>
      </w:r>
      <w:bookmarkStart w:id="227" w:name="OCRUncertain409"/>
      <w:proofErr w:type="spellStart"/>
      <w:r w:rsidRPr="00EA6C33">
        <w:rPr>
          <w:rFonts w:ascii="Times New Roman" w:eastAsia="Times New Roman" w:hAnsi="Times New Roman"/>
          <w:bCs/>
          <w:sz w:val="28"/>
          <w:szCs w:val="28"/>
          <w:lang w:eastAsia="ru-RU"/>
        </w:rPr>
        <w:t>просадочная</w:t>
      </w:r>
      <w:bookmarkEnd w:id="227"/>
      <w:proofErr w:type="spellEnd"/>
      <w:r w:rsidRPr="00EA6C33">
        <w:rPr>
          <w:rFonts w:ascii="Times New Roman" w:eastAsia="Times New Roman" w:hAnsi="Times New Roman"/>
          <w:bCs/>
          <w:sz w:val="28"/>
          <w:szCs w:val="28"/>
          <w:lang w:eastAsia="ru-RU"/>
        </w:rPr>
        <w:t xml:space="preserve"> толща подстилается </w:t>
      </w:r>
      <w:proofErr w:type="spellStart"/>
      <w:r w:rsidRPr="00EA6C33">
        <w:rPr>
          <w:rFonts w:ascii="Times New Roman" w:eastAsia="Times New Roman" w:hAnsi="Times New Roman"/>
          <w:bCs/>
          <w:sz w:val="28"/>
          <w:szCs w:val="28"/>
          <w:lang w:eastAsia="ru-RU"/>
        </w:rPr>
        <w:t>малосжимаемыми</w:t>
      </w:r>
      <w:proofErr w:type="spellEnd"/>
      <w:r w:rsidRPr="00EA6C33">
        <w:rPr>
          <w:rFonts w:ascii="Times New Roman" w:eastAsia="Times New Roman" w:hAnsi="Times New Roman"/>
          <w:bCs/>
          <w:sz w:val="28"/>
          <w:szCs w:val="28"/>
          <w:lang w:eastAsia="ru-RU"/>
        </w:rPr>
        <w:t xml:space="preserve"> грунтами, позволяющими применять фундаменты глубокого заложения, в том числе свайные.</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Проекты планировки и застройки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При рельефе местности в виде крутых склонов планировку застраиваемой территории следует осуществлять террасами. Отвод воды с террас следует производить как по кюветам, устроенным в основаниях откосов, так и по быстротокам.</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Здания и сооружения с мокрыми технологическими процессами следует располагать в пониженных частях застраиваемой территории. </w:t>
      </w:r>
      <w:proofErr w:type="gramStart"/>
      <w:r w:rsidRPr="00EA6C33">
        <w:rPr>
          <w:rFonts w:ascii="Times New Roman" w:eastAsia="Times New Roman" w:hAnsi="Times New Roman"/>
          <w:bCs/>
          <w:sz w:val="28"/>
          <w:szCs w:val="28"/>
          <w:lang w:eastAsia="ru-RU"/>
        </w:rPr>
        <w:t xml:space="preserve">На участках с высоким расположением уровня подземных вод, а также на участках с дренирующим слоем, подстилающим просадочную толщу, указанные здания и сооружения следует располагать на расстоянии от других зданий и сооружений, равном: не менее 1,5 толщины </w:t>
      </w:r>
      <w:bookmarkStart w:id="228" w:name="OCRUncertain414"/>
      <w:r w:rsidRPr="00EA6C33">
        <w:rPr>
          <w:rFonts w:ascii="Times New Roman" w:eastAsia="Times New Roman" w:hAnsi="Times New Roman"/>
          <w:bCs/>
          <w:sz w:val="28"/>
          <w:szCs w:val="28"/>
          <w:lang w:eastAsia="ru-RU"/>
        </w:rPr>
        <w:t>просадочного</w:t>
      </w:r>
      <w:bookmarkEnd w:id="228"/>
      <w:r w:rsidRPr="00EA6C33">
        <w:rPr>
          <w:rFonts w:ascii="Times New Roman" w:eastAsia="Times New Roman" w:hAnsi="Times New Roman"/>
          <w:bCs/>
          <w:sz w:val="28"/>
          <w:szCs w:val="28"/>
          <w:lang w:eastAsia="ru-RU"/>
        </w:rPr>
        <w:t xml:space="preserve"> слоя в грунтовых условиях I типа по </w:t>
      </w:r>
      <w:bookmarkStart w:id="229" w:name="OCRUncertain415"/>
      <w:proofErr w:type="spellStart"/>
      <w:r w:rsidRPr="00EA6C33">
        <w:rPr>
          <w:rFonts w:ascii="Times New Roman" w:eastAsia="Times New Roman" w:hAnsi="Times New Roman"/>
          <w:bCs/>
          <w:sz w:val="28"/>
          <w:szCs w:val="28"/>
          <w:lang w:eastAsia="ru-RU"/>
        </w:rPr>
        <w:t>просадочности</w:t>
      </w:r>
      <w:proofErr w:type="spellEnd"/>
      <w:r w:rsidRPr="00EA6C33">
        <w:rPr>
          <w:rFonts w:ascii="Times New Roman" w:eastAsia="Times New Roman" w:hAnsi="Times New Roman"/>
          <w:bCs/>
          <w:sz w:val="28"/>
          <w:szCs w:val="28"/>
          <w:lang w:eastAsia="ru-RU"/>
        </w:rPr>
        <w:t>,</w:t>
      </w:r>
      <w:bookmarkEnd w:id="229"/>
      <w:r w:rsidRPr="00EA6C33">
        <w:rPr>
          <w:rFonts w:ascii="Times New Roman" w:eastAsia="Times New Roman" w:hAnsi="Times New Roman"/>
          <w:bCs/>
          <w:sz w:val="28"/>
          <w:szCs w:val="28"/>
          <w:lang w:eastAsia="ru-RU"/>
        </w:rPr>
        <w:t xml:space="preserve"> а также II типа по </w:t>
      </w:r>
      <w:bookmarkStart w:id="230" w:name="OCRUncertain416"/>
      <w:proofErr w:type="spellStart"/>
      <w:r w:rsidRPr="00EA6C33">
        <w:rPr>
          <w:rFonts w:ascii="Times New Roman" w:eastAsia="Times New Roman" w:hAnsi="Times New Roman"/>
          <w:bCs/>
          <w:sz w:val="28"/>
          <w:szCs w:val="28"/>
          <w:lang w:eastAsia="ru-RU"/>
        </w:rPr>
        <w:t>просадочности</w:t>
      </w:r>
      <w:bookmarkEnd w:id="230"/>
      <w:proofErr w:type="spellEnd"/>
      <w:r w:rsidRPr="00EA6C33">
        <w:rPr>
          <w:rFonts w:ascii="Times New Roman" w:eastAsia="Times New Roman" w:hAnsi="Times New Roman"/>
          <w:bCs/>
          <w:sz w:val="28"/>
          <w:szCs w:val="28"/>
          <w:lang w:eastAsia="ru-RU"/>
        </w:rPr>
        <w:t xml:space="preserve"> при наличии водопроницаемых подстилающих гр</w:t>
      </w:r>
      <w:bookmarkStart w:id="231" w:name="OCRUncertain417"/>
      <w:r w:rsidRPr="00EA6C33">
        <w:rPr>
          <w:rFonts w:ascii="Times New Roman" w:eastAsia="Times New Roman" w:hAnsi="Times New Roman"/>
          <w:bCs/>
          <w:sz w:val="28"/>
          <w:szCs w:val="28"/>
          <w:lang w:eastAsia="ru-RU"/>
        </w:rPr>
        <w:t>у</w:t>
      </w:r>
      <w:bookmarkEnd w:id="231"/>
      <w:r w:rsidRPr="00EA6C33">
        <w:rPr>
          <w:rFonts w:ascii="Times New Roman" w:eastAsia="Times New Roman" w:hAnsi="Times New Roman"/>
          <w:bCs/>
          <w:sz w:val="28"/>
          <w:szCs w:val="28"/>
          <w:lang w:eastAsia="ru-RU"/>
        </w:rPr>
        <w:t>нтов;</w:t>
      </w:r>
      <w:proofErr w:type="gramEnd"/>
      <w:r w:rsidRPr="00EA6C33">
        <w:rPr>
          <w:rFonts w:ascii="Times New Roman" w:eastAsia="Times New Roman" w:hAnsi="Times New Roman"/>
          <w:bCs/>
          <w:sz w:val="28"/>
          <w:szCs w:val="28"/>
          <w:lang w:eastAsia="ru-RU"/>
        </w:rPr>
        <w:t xml:space="preserve"> не менее 3-кратной толщины просадочного слоя в грунтовых условиях II типа по </w:t>
      </w:r>
      <w:proofErr w:type="spellStart"/>
      <w:r w:rsidRPr="00EA6C33">
        <w:rPr>
          <w:rFonts w:ascii="Times New Roman" w:eastAsia="Times New Roman" w:hAnsi="Times New Roman"/>
          <w:bCs/>
          <w:sz w:val="28"/>
          <w:szCs w:val="28"/>
          <w:lang w:eastAsia="ru-RU"/>
        </w:rPr>
        <w:t>просадочности</w:t>
      </w:r>
      <w:proofErr w:type="spellEnd"/>
      <w:r w:rsidRPr="00EA6C33">
        <w:rPr>
          <w:rFonts w:ascii="Times New Roman" w:eastAsia="Times New Roman" w:hAnsi="Times New Roman"/>
          <w:bCs/>
          <w:sz w:val="28"/>
          <w:szCs w:val="28"/>
          <w:lang w:eastAsia="ru-RU"/>
        </w:rPr>
        <w:t xml:space="preserve"> при наличии водонепроницаемых подстилающих грунтов.</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lastRenderedPageBreak/>
        <w:t xml:space="preserve">Расстояния от постоянных источников замачивания до зданий и сооружений допускается не ограничивать при условии полного устранения </w:t>
      </w:r>
      <w:bookmarkStart w:id="232" w:name="OCRUncertain418"/>
      <w:r w:rsidRPr="00EA6C33">
        <w:rPr>
          <w:rFonts w:ascii="Times New Roman" w:eastAsia="Times New Roman" w:hAnsi="Times New Roman"/>
          <w:bCs/>
          <w:sz w:val="28"/>
          <w:szCs w:val="28"/>
          <w:lang w:eastAsia="ru-RU"/>
        </w:rPr>
        <w:t>просадочных</w:t>
      </w:r>
      <w:bookmarkEnd w:id="232"/>
      <w:r w:rsidRPr="00EA6C33">
        <w:rPr>
          <w:rFonts w:ascii="Times New Roman" w:eastAsia="Times New Roman" w:hAnsi="Times New Roman"/>
          <w:bCs/>
          <w:sz w:val="28"/>
          <w:szCs w:val="28"/>
          <w:lang w:eastAsia="ru-RU"/>
        </w:rPr>
        <w:t xml:space="preserve"> свой</w:t>
      </w:r>
      <w:proofErr w:type="gramStart"/>
      <w:r w:rsidRPr="00EA6C33">
        <w:rPr>
          <w:rFonts w:ascii="Times New Roman" w:eastAsia="Times New Roman" w:hAnsi="Times New Roman"/>
          <w:bCs/>
          <w:sz w:val="28"/>
          <w:szCs w:val="28"/>
          <w:lang w:eastAsia="ru-RU"/>
        </w:rPr>
        <w:t>ств гр</w:t>
      </w:r>
      <w:bookmarkStart w:id="233" w:name="OCRUncertain419"/>
      <w:proofErr w:type="gramEnd"/>
      <w:r w:rsidRPr="00EA6C33">
        <w:rPr>
          <w:rFonts w:ascii="Times New Roman" w:eastAsia="Times New Roman" w:hAnsi="Times New Roman"/>
          <w:bCs/>
          <w:sz w:val="28"/>
          <w:szCs w:val="28"/>
          <w:lang w:eastAsia="ru-RU"/>
        </w:rPr>
        <w:t>у</w:t>
      </w:r>
      <w:bookmarkEnd w:id="233"/>
      <w:r w:rsidRPr="00EA6C33">
        <w:rPr>
          <w:rFonts w:ascii="Times New Roman" w:eastAsia="Times New Roman" w:hAnsi="Times New Roman"/>
          <w:bCs/>
          <w:sz w:val="28"/>
          <w:szCs w:val="28"/>
          <w:lang w:eastAsia="ru-RU"/>
        </w:rPr>
        <w:t>нтов.</w:t>
      </w:r>
    </w:p>
    <w:p w:rsidR="00227CA3" w:rsidRPr="00EA6C33"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EA6C33">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объектов капитального строительства</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Строительство новых категорированных объектов по ГО, объектов имеющие сильнодействующие ядовитые вещества без предварительного согласования с органами МЧС России не предусматривать.</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При проектировании и строительстве промышленных объектов требуется учитывать следующее: в отношении объектов коммунально-бытового назначения – положения пунктов 8.1-8.2 СП 165.132.5800.2014 «Инженерно-технические мероприятия по гражданской обороне. Актуализированная редакция СНиП 2.01.51-90» и положения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в отношении опасных производственных объектов, особо опасных, технически сложных и уникальных объектов, размещаемых на территории </w:t>
      </w:r>
      <w:r w:rsidR="00960D9E" w:rsidRPr="00EA6C33">
        <w:rPr>
          <w:rFonts w:ascii="Times New Roman" w:hAnsi="Times New Roman"/>
          <w:sz w:val="28"/>
          <w:szCs w:val="28"/>
        </w:rPr>
        <w:t xml:space="preserve">сельского </w:t>
      </w:r>
      <w:r w:rsidR="00073EB9" w:rsidRPr="00EA6C33">
        <w:rPr>
          <w:rFonts w:ascii="Times New Roman" w:hAnsi="Times New Roman"/>
          <w:sz w:val="28"/>
          <w:szCs w:val="28"/>
        </w:rPr>
        <w:t>поселения</w:t>
      </w:r>
      <w:r w:rsidR="00D02E1A" w:rsidRPr="00EA6C33">
        <w:rPr>
          <w:rFonts w:ascii="Times New Roman" w:hAnsi="Times New Roman"/>
          <w:sz w:val="28"/>
          <w:szCs w:val="28"/>
        </w:rPr>
        <w:t>,</w:t>
      </w:r>
      <w:r w:rsidR="00E7286D" w:rsidRPr="00EA6C33">
        <w:rPr>
          <w:rFonts w:ascii="Times New Roman" w:eastAsia="Times New Roman" w:hAnsi="Times New Roman"/>
          <w:sz w:val="28"/>
          <w:szCs w:val="24"/>
          <w:lang w:eastAsia="ru-RU"/>
        </w:rPr>
        <w:t xml:space="preserve"> </w:t>
      </w:r>
      <w:r w:rsidRPr="00EA6C33">
        <w:rPr>
          <w:rFonts w:ascii="Times New Roman" w:eastAsia="Times New Roman" w:hAnsi="Times New Roman"/>
          <w:bCs/>
          <w:sz w:val="28"/>
          <w:szCs w:val="28"/>
          <w:lang w:eastAsia="ru-RU"/>
        </w:rPr>
        <w:t>необходимо выполнить требования проектирования, указанные в разделе 6 СП 165.132.5800.2014.</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Объекты коммунально-бытового назначения вновь строящиеся, действующие и реконструируемые проектировать с учётом приспособления:</w:t>
      </w:r>
    </w:p>
    <w:p w:rsidR="00227CA3" w:rsidRPr="00EA6C33"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бань и душевых промышленных предприятий </w:t>
      </w:r>
      <w:r w:rsidR="0060599D" w:rsidRPr="00EA6C33">
        <w:rPr>
          <w:rFonts w:ascii="Times New Roman" w:eastAsia="Times New Roman" w:hAnsi="Times New Roman"/>
          <w:bCs/>
          <w:sz w:val="28"/>
          <w:szCs w:val="28"/>
          <w:lang w:eastAsia="ru-RU"/>
        </w:rPr>
        <w:t>–</w:t>
      </w:r>
      <w:r w:rsidRPr="00EA6C33">
        <w:rPr>
          <w:rFonts w:ascii="Times New Roman" w:eastAsia="Times New Roman" w:hAnsi="Times New Roman"/>
          <w:bCs/>
          <w:sz w:val="28"/>
          <w:szCs w:val="28"/>
          <w:lang w:eastAsia="ru-RU"/>
        </w:rPr>
        <w:t xml:space="preserve"> для санитарной обработки людей в качестве санитарно-обмывочных пунктов;</w:t>
      </w:r>
    </w:p>
    <w:p w:rsidR="00227CA3" w:rsidRPr="00EA6C33"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прачечных, фабрик химической чистки </w:t>
      </w:r>
      <w:r w:rsidR="0060599D" w:rsidRPr="00EA6C33">
        <w:rPr>
          <w:rFonts w:ascii="Times New Roman" w:eastAsia="Times New Roman" w:hAnsi="Times New Roman"/>
          <w:bCs/>
          <w:sz w:val="28"/>
          <w:szCs w:val="28"/>
          <w:lang w:eastAsia="ru-RU"/>
        </w:rPr>
        <w:t>–</w:t>
      </w:r>
      <w:r w:rsidRPr="00EA6C33">
        <w:rPr>
          <w:rFonts w:ascii="Times New Roman" w:eastAsia="Times New Roman" w:hAnsi="Times New Roman"/>
          <w:bCs/>
          <w:sz w:val="28"/>
          <w:szCs w:val="28"/>
          <w:lang w:eastAsia="ru-RU"/>
        </w:rPr>
        <w:t xml:space="preserve"> для специальной обработки одежды, в качестве станций обеззараживания одежды;</w:t>
      </w:r>
    </w:p>
    <w:p w:rsidR="00227CA3" w:rsidRPr="00EA6C33"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помещений постов мойки и уборки подвижного состава автотранспорта на </w:t>
      </w:r>
      <w:proofErr w:type="gramStart"/>
      <w:r w:rsidRPr="00EA6C33">
        <w:rPr>
          <w:rFonts w:ascii="Times New Roman" w:eastAsia="Times New Roman" w:hAnsi="Times New Roman"/>
          <w:bCs/>
          <w:sz w:val="28"/>
          <w:szCs w:val="28"/>
          <w:lang w:eastAsia="ru-RU"/>
        </w:rPr>
        <w:t>станциях</w:t>
      </w:r>
      <w:proofErr w:type="gramEnd"/>
      <w:r w:rsidRPr="00EA6C33">
        <w:rPr>
          <w:rFonts w:ascii="Times New Roman" w:eastAsia="Times New Roman" w:hAnsi="Times New Roman"/>
          <w:bCs/>
          <w:sz w:val="28"/>
          <w:szCs w:val="28"/>
          <w:lang w:eastAsia="ru-RU"/>
        </w:rPr>
        <w:t xml:space="preserve"> технического обслуживания </w:t>
      </w:r>
      <w:r w:rsidR="0060599D" w:rsidRPr="00EA6C33">
        <w:rPr>
          <w:rFonts w:ascii="Times New Roman" w:eastAsia="Times New Roman" w:hAnsi="Times New Roman"/>
          <w:bCs/>
          <w:sz w:val="28"/>
          <w:szCs w:val="28"/>
          <w:lang w:eastAsia="ru-RU"/>
        </w:rPr>
        <w:t>–</w:t>
      </w:r>
      <w:r w:rsidRPr="00EA6C33">
        <w:rPr>
          <w:rFonts w:ascii="Times New Roman" w:eastAsia="Times New Roman" w:hAnsi="Times New Roman"/>
          <w:bCs/>
          <w:sz w:val="28"/>
          <w:szCs w:val="28"/>
          <w:lang w:eastAsia="ru-RU"/>
        </w:rPr>
        <w:t xml:space="preserve"> для специальной обработки подвижного состава в качестве станций обеззараживания техники.</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Гаражи для автобусов, грузовых и легковых автомобилей, производственно-ремонтные базы уборочных машин, и др. размещать рассредоточено и преимущественно на окраине </w:t>
      </w:r>
      <w:r w:rsidR="0060599D" w:rsidRPr="00EA6C33">
        <w:rPr>
          <w:rFonts w:ascii="Times New Roman" w:eastAsia="Times New Roman" w:hAnsi="Times New Roman"/>
          <w:bCs/>
          <w:sz w:val="28"/>
          <w:szCs w:val="28"/>
          <w:lang w:eastAsia="ru-RU"/>
        </w:rPr>
        <w:t>населённых пунктов</w:t>
      </w:r>
      <w:r w:rsidRPr="00EA6C33">
        <w:rPr>
          <w:rFonts w:ascii="Times New Roman" w:eastAsia="Times New Roman" w:hAnsi="Times New Roman"/>
          <w:bCs/>
          <w:sz w:val="28"/>
          <w:szCs w:val="28"/>
          <w:lang w:eastAsia="ru-RU"/>
        </w:rPr>
        <w:t>.</w:t>
      </w:r>
    </w:p>
    <w:p w:rsidR="00227CA3" w:rsidRPr="00EA6C33"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EA6C33">
        <w:rPr>
          <w:rFonts w:ascii="Times New Roman" w:eastAsia="Times New Roman" w:hAnsi="Times New Roman"/>
          <w:i/>
          <w:sz w:val="28"/>
          <w:szCs w:val="28"/>
          <w:u w:val="single"/>
          <w:lang w:eastAsia="ru-RU"/>
        </w:rPr>
        <w:t xml:space="preserve"> Градостроительные (проектные) ограничения (предложения) для транспортной сети</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Ограничений по развитию и размещению элементов транспортной сети на территории</w:t>
      </w:r>
      <w:r w:rsidR="00AE3AB0" w:rsidRPr="00EA6C33">
        <w:rPr>
          <w:rFonts w:ascii="Times New Roman" w:eastAsia="Times New Roman" w:hAnsi="Times New Roman"/>
          <w:bCs/>
          <w:sz w:val="28"/>
          <w:szCs w:val="28"/>
          <w:lang w:eastAsia="ru-RU"/>
        </w:rPr>
        <w:t xml:space="preserve"> </w:t>
      </w:r>
      <w:r w:rsidR="00960D9E" w:rsidRPr="00EA6C33">
        <w:rPr>
          <w:rFonts w:ascii="Times New Roman" w:hAnsi="Times New Roman"/>
          <w:sz w:val="28"/>
          <w:szCs w:val="28"/>
        </w:rPr>
        <w:t xml:space="preserve">сельского </w:t>
      </w:r>
      <w:r w:rsidR="00A920E6" w:rsidRPr="00EA6C33">
        <w:rPr>
          <w:rFonts w:ascii="Times New Roman" w:hAnsi="Times New Roman"/>
          <w:sz w:val="28"/>
          <w:szCs w:val="28"/>
        </w:rPr>
        <w:t>поселения</w:t>
      </w:r>
      <w:r w:rsidR="00AE2CF8" w:rsidRPr="00EA6C33">
        <w:rPr>
          <w:rFonts w:ascii="Times New Roman" w:eastAsia="Times New Roman" w:hAnsi="Times New Roman"/>
          <w:bCs/>
          <w:sz w:val="28"/>
          <w:szCs w:val="28"/>
          <w:lang w:eastAsia="ru-RU"/>
        </w:rPr>
        <w:t xml:space="preserve"> </w:t>
      </w:r>
      <w:r w:rsidRPr="00EA6C33">
        <w:rPr>
          <w:rFonts w:ascii="Times New Roman" w:eastAsia="Times New Roman" w:hAnsi="Times New Roman"/>
          <w:bCs/>
          <w:sz w:val="28"/>
          <w:szCs w:val="28"/>
          <w:lang w:eastAsia="ru-RU"/>
        </w:rPr>
        <w:t>нет.</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Основные принципы развития транспортной инфраструктуры должны включать в себя три основные составляющие: улучшение качества существующих автодорог и строительство новых автодорог.</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Улично-дорожная сеть на территории </w:t>
      </w:r>
      <w:r w:rsidR="00206EF8" w:rsidRPr="00EA6C33">
        <w:rPr>
          <w:rFonts w:ascii="Times New Roman" w:eastAsia="Times New Roman" w:hAnsi="Times New Roman"/>
          <w:snapToGrid w:val="0"/>
          <w:sz w:val="28"/>
          <w:szCs w:val="28"/>
          <w:lang w:eastAsia="ru-RU"/>
        </w:rPr>
        <w:t>поселения</w:t>
      </w:r>
      <w:r w:rsidRPr="00EA6C33">
        <w:rPr>
          <w:rFonts w:ascii="Times New Roman" w:eastAsia="Times New Roman" w:hAnsi="Times New Roman"/>
          <w:bCs/>
          <w:sz w:val="28"/>
          <w:szCs w:val="28"/>
          <w:lang w:eastAsia="ru-RU"/>
        </w:rPr>
        <w:t>, дорожные водопропускные сооружения вследствие длительного воздействия нерегулируемого поверхностного стока, подтопления территории поверхностными и грунтовыми водами изношена, требует капитального ремонта (реконструкции).</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При проектировании зданий и сооружений, в проектах вновь проектируемых, реконструируемых и технически перевооружаемых действующих предприятий </w:t>
      </w:r>
      <w:r w:rsidRPr="00EA6C33">
        <w:rPr>
          <w:rFonts w:ascii="Times New Roman" w:eastAsia="Times New Roman" w:hAnsi="Times New Roman"/>
          <w:bCs/>
          <w:sz w:val="28"/>
          <w:szCs w:val="28"/>
          <w:lang w:eastAsia="ru-RU"/>
        </w:rPr>
        <w:lastRenderedPageBreak/>
        <w:t>промышленности, энергетики, транспорта и связи учитываются требования «жёлтых линий» - максимально допустимых границ зон возможного распространения завалов жилой и общественной застройки, промышленных, коммунально-складских зданий, расположенных, как правило, вдоль магистралей устойчивого функционирования.</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Система зелёных насаждений и не застраиваемых территорий должна вместе с сетью магистральных улиц обеспечивать свободный выход населения из разрушенных частей </w:t>
      </w:r>
      <w:r w:rsidRPr="00EA6C33">
        <w:rPr>
          <w:rFonts w:ascii="Times New Roman" w:eastAsia="Times New Roman" w:hAnsi="Times New Roman"/>
          <w:sz w:val="28"/>
          <w:szCs w:val="28"/>
          <w:lang w:eastAsia="ru-RU"/>
        </w:rPr>
        <w:t>населённого пункта</w:t>
      </w:r>
      <w:r w:rsidRPr="00EA6C33">
        <w:rPr>
          <w:rFonts w:ascii="Times New Roman" w:hAnsi="Times New Roman"/>
          <w:sz w:val="28"/>
          <w:szCs w:val="28"/>
        </w:rPr>
        <w:t xml:space="preserve"> </w:t>
      </w:r>
      <w:r w:rsidRPr="00EA6C33">
        <w:rPr>
          <w:rFonts w:ascii="Times New Roman" w:eastAsia="Times New Roman" w:hAnsi="Times New Roman"/>
          <w:bCs/>
          <w:sz w:val="28"/>
          <w:szCs w:val="28"/>
          <w:lang w:eastAsia="ru-RU"/>
        </w:rPr>
        <w:t>(в случае его поражения) в парки и леса загородной зоны.</w:t>
      </w:r>
    </w:p>
    <w:p w:rsidR="00227CA3" w:rsidRPr="00EA6C33" w:rsidRDefault="00BB34A9"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Улицы и дороги местного значения</w:t>
      </w:r>
      <w:r w:rsidR="00227CA3" w:rsidRPr="00EA6C33">
        <w:rPr>
          <w:rFonts w:ascii="Times New Roman" w:eastAsia="Times New Roman" w:hAnsi="Times New Roman"/>
          <w:bCs/>
          <w:sz w:val="28"/>
          <w:szCs w:val="28"/>
          <w:lang w:eastAsia="ru-RU"/>
        </w:rPr>
        <w:t xml:space="preserve"> должны прокладываться с учётом обеспечения возможности выхода по ним транспорта из жилых</w:t>
      </w:r>
      <w:r w:rsidRPr="00EA6C33">
        <w:rPr>
          <w:rFonts w:ascii="Times New Roman" w:eastAsia="Times New Roman" w:hAnsi="Times New Roman"/>
          <w:bCs/>
          <w:sz w:val="28"/>
          <w:szCs w:val="28"/>
          <w:lang w:eastAsia="ru-RU"/>
        </w:rPr>
        <w:t>,</w:t>
      </w:r>
      <w:r w:rsidR="00227CA3" w:rsidRPr="00EA6C33">
        <w:rPr>
          <w:rFonts w:ascii="Times New Roman" w:eastAsia="Times New Roman" w:hAnsi="Times New Roman"/>
          <w:bCs/>
          <w:sz w:val="28"/>
          <w:szCs w:val="28"/>
          <w:lang w:eastAsia="ru-RU"/>
        </w:rPr>
        <w:t xml:space="preserve"> промышленных </w:t>
      </w:r>
      <w:r w:rsidRPr="00EA6C33">
        <w:rPr>
          <w:rFonts w:ascii="Times New Roman" w:eastAsia="Times New Roman" w:hAnsi="Times New Roman"/>
          <w:bCs/>
          <w:sz w:val="28"/>
          <w:szCs w:val="28"/>
          <w:lang w:eastAsia="ru-RU"/>
        </w:rPr>
        <w:t xml:space="preserve">и коммунально-складских районов </w:t>
      </w:r>
      <w:r w:rsidR="00912DD2" w:rsidRPr="00EA6C33">
        <w:rPr>
          <w:rFonts w:ascii="Times New Roman" w:eastAsia="Times New Roman" w:hAnsi="Times New Roman"/>
          <w:bCs/>
          <w:sz w:val="28"/>
          <w:szCs w:val="28"/>
          <w:lang w:eastAsia="ru-RU"/>
        </w:rPr>
        <w:t>за пределы населённого пункта</w:t>
      </w:r>
      <w:r w:rsidR="00227CA3" w:rsidRPr="00EA6C33">
        <w:rPr>
          <w:rFonts w:ascii="Times New Roman" w:eastAsia="Times New Roman" w:hAnsi="Times New Roman"/>
          <w:bCs/>
          <w:sz w:val="28"/>
          <w:szCs w:val="28"/>
          <w:lang w:eastAsia="ru-RU"/>
        </w:rPr>
        <w:t>.</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При проектировании внутренней транспортной сети проектировать наиболее короткую и удобную связь центра </w:t>
      </w:r>
      <w:r w:rsidR="00664930" w:rsidRPr="00EA6C33">
        <w:rPr>
          <w:rFonts w:ascii="Times New Roman" w:hAnsi="Times New Roman"/>
          <w:sz w:val="28"/>
          <w:szCs w:val="28"/>
        </w:rPr>
        <w:t>населённого пункта</w:t>
      </w:r>
      <w:r w:rsidRPr="00EA6C33">
        <w:rPr>
          <w:rFonts w:ascii="Times New Roman" w:eastAsia="Times New Roman" w:hAnsi="Times New Roman"/>
          <w:bCs/>
          <w:sz w:val="28"/>
          <w:szCs w:val="28"/>
          <w:lang w:eastAsia="ru-RU"/>
        </w:rPr>
        <w:t>, жилых и производственных районов с причалами, станциями и т.д.</w:t>
      </w:r>
    </w:p>
    <w:p w:rsidR="00227CA3" w:rsidRPr="00EA6C33" w:rsidRDefault="00227CA3" w:rsidP="00227CA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Следует предусматривать строительство подъездных путей к пунктам посадки эвакуируемого населения.</w:t>
      </w:r>
    </w:p>
    <w:p w:rsidR="00227CA3" w:rsidRPr="00EA6C33"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EA6C33">
        <w:rPr>
          <w:rFonts w:ascii="Times New Roman" w:eastAsia="Times New Roman" w:hAnsi="Times New Roman"/>
          <w:i/>
          <w:sz w:val="28"/>
          <w:szCs w:val="28"/>
          <w:u w:val="single"/>
          <w:lang w:eastAsia="ru-RU"/>
        </w:rPr>
        <w:t xml:space="preserve">Градостроительные (проектные) ограничения (предложения) при размещении источников хозяйственно-питьевого водоснабжения </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Минимальные физиолого-гигиенические нормы обеспечения населения питьевой водой при её дефиците, вызванном заражением водоисточников или выходом из строя систем водоснабжения, для различных видов водопотребления и режимов водообеспечения регламентируются ГОСТ 22.3.006-87. «Система стандартов Гражданской обороны СССР. Нормы водообеспечения населения».</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Минимальное количество воды питьевого качества, которое должно подаваться населению в ЧС по централизованным системам хозяйственно-питьевого водоснабжения (далее </w:t>
      </w:r>
      <w:r w:rsidR="009A5E98" w:rsidRPr="00EA6C33">
        <w:rPr>
          <w:rFonts w:ascii="Times New Roman" w:eastAsia="Times New Roman" w:hAnsi="Times New Roman"/>
          <w:sz w:val="28"/>
          <w:szCs w:val="28"/>
          <w:lang w:eastAsia="ru-RU"/>
        </w:rPr>
        <w:t>–</w:t>
      </w:r>
      <w:r w:rsidRPr="00EA6C33">
        <w:rPr>
          <w:rFonts w:ascii="Times New Roman" w:eastAsia="Times New Roman" w:hAnsi="Times New Roman"/>
          <w:sz w:val="28"/>
          <w:szCs w:val="28"/>
          <w:lang w:eastAsia="ru-RU"/>
        </w:rPr>
        <w:t xml:space="preserve"> СХПВ) или с помощью передвижных средств, определяется из расчёта:</w:t>
      </w:r>
    </w:p>
    <w:p w:rsidR="00227CA3" w:rsidRPr="00EA6C33" w:rsidRDefault="00227CA3" w:rsidP="00227CA3">
      <w:pPr>
        <w:numPr>
          <w:ilvl w:val="0"/>
          <w:numId w:val="14"/>
        </w:numPr>
        <w:spacing w:after="0" w:line="240" w:lineRule="auto"/>
        <w:jc w:val="both"/>
        <w:rPr>
          <w:rFonts w:ascii="Times New Roman" w:eastAsia="Times New Roman" w:hAnsi="Times New Roman"/>
          <w:sz w:val="28"/>
          <w:szCs w:val="28"/>
          <w:lang w:eastAsia="ru-RU"/>
        </w:rPr>
      </w:pPr>
      <w:smartTag w:uri="urn:schemas-microsoft-com:office:smarttags" w:element="metricconverter">
        <w:smartTagPr>
          <w:attr w:name="ProductID" w:val="31 л"/>
        </w:smartTagPr>
        <w:r w:rsidRPr="00EA6C33">
          <w:rPr>
            <w:rFonts w:ascii="Times New Roman" w:eastAsia="Times New Roman" w:hAnsi="Times New Roman"/>
            <w:sz w:val="28"/>
            <w:szCs w:val="28"/>
            <w:lang w:eastAsia="ru-RU"/>
          </w:rPr>
          <w:t>31 л</w:t>
        </w:r>
      </w:smartTag>
      <w:r w:rsidRPr="00EA6C33">
        <w:rPr>
          <w:rFonts w:ascii="Times New Roman" w:eastAsia="Times New Roman" w:hAnsi="Times New Roman"/>
          <w:sz w:val="28"/>
          <w:szCs w:val="28"/>
          <w:lang w:eastAsia="ru-RU"/>
        </w:rPr>
        <w:t xml:space="preserve"> на одного человека в сутки;</w:t>
      </w:r>
    </w:p>
    <w:p w:rsidR="00227CA3" w:rsidRPr="00EA6C33" w:rsidRDefault="00227CA3" w:rsidP="00227CA3">
      <w:pPr>
        <w:numPr>
          <w:ilvl w:val="0"/>
          <w:numId w:val="14"/>
        </w:numPr>
        <w:spacing w:after="0" w:line="240" w:lineRule="auto"/>
        <w:jc w:val="both"/>
        <w:rPr>
          <w:rFonts w:ascii="Times New Roman" w:eastAsia="Times New Roman" w:hAnsi="Times New Roman"/>
          <w:sz w:val="28"/>
          <w:szCs w:val="28"/>
          <w:lang w:eastAsia="ru-RU"/>
        </w:rPr>
      </w:pPr>
      <w:smartTag w:uri="urn:schemas-microsoft-com:office:smarttags" w:element="metricconverter">
        <w:smartTagPr>
          <w:attr w:name="ProductID" w:val="75 л"/>
        </w:smartTagPr>
        <w:r w:rsidRPr="00EA6C33">
          <w:rPr>
            <w:rFonts w:ascii="Times New Roman" w:eastAsia="Times New Roman" w:hAnsi="Times New Roman"/>
            <w:sz w:val="28"/>
            <w:szCs w:val="28"/>
            <w:lang w:eastAsia="ru-RU"/>
          </w:rPr>
          <w:t>75 л</w:t>
        </w:r>
      </w:smartTag>
      <w:r w:rsidRPr="00EA6C33">
        <w:rPr>
          <w:rFonts w:ascii="Times New Roman" w:eastAsia="Times New Roman" w:hAnsi="Times New Roman"/>
          <w:sz w:val="28"/>
          <w:szCs w:val="28"/>
          <w:lang w:eastAsia="ru-RU"/>
        </w:rPr>
        <w:t xml:space="preserve"> в сутки на одного поражённого, поступающего на стационарное лечение, включая нужды на питье;</w:t>
      </w:r>
    </w:p>
    <w:p w:rsidR="00227CA3" w:rsidRPr="00EA6C33" w:rsidRDefault="00227CA3" w:rsidP="00227CA3">
      <w:pPr>
        <w:numPr>
          <w:ilvl w:val="0"/>
          <w:numId w:val="14"/>
        </w:numPr>
        <w:spacing w:after="0" w:line="240" w:lineRule="auto"/>
        <w:jc w:val="both"/>
        <w:rPr>
          <w:rFonts w:ascii="Times New Roman" w:eastAsia="Times New Roman" w:hAnsi="Times New Roman"/>
          <w:sz w:val="28"/>
          <w:szCs w:val="28"/>
          <w:lang w:eastAsia="ru-RU"/>
        </w:rPr>
      </w:pPr>
      <w:smartTag w:uri="urn:schemas-microsoft-com:office:smarttags" w:element="metricconverter">
        <w:smartTagPr>
          <w:attr w:name="ProductID" w:val="45 л"/>
        </w:smartTagPr>
        <w:r w:rsidRPr="00EA6C33">
          <w:rPr>
            <w:rFonts w:ascii="Times New Roman" w:eastAsia="Times New Roman" w:hAnsi="Times New Roman"/>
            <w:sz w:val="28"/>
            <w:szCs w:val="28"/>
            <w:lang w:eastAsia="ru-RU"/>
          </w:rPr>
          <w:t>45 л</w:t>
        </w:r>
      </w:smartTag>
      <w:r w:rsidRPr="00EA6C33">
        <w:rPr>
          <w:rFonts w:ascii="Times New Roman" w:eastAsia="Times New Roman" w:hAnsi="Times New Roman"/>
          <w:sz w:val="28"/>
          <w:szCs w:val="28"/>
          <w:lang w:eastAsia="ru-RU"/>
        </w:rPr>
        <w:t xml:space="preserve"> на обмывку одного человека, включая личный состав гражданских организаций ГО, работающих в очаге поражения.</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 xml:space="preserve">При работе СХПВ в ЧС допустимо сокращение объёмов водоснабжения отдельных промышленных и коммунальных предприятий в согласованных с администрацией </w:t>
      </w:r>
      <w:r w:rsidR="00960D9E" w:rsidRPr="00EA6C33">
        <w:rPr>
          <w:rFonts w:ascii="Times New Roman" w:hAnsi="Times New Roman"/>
          <w:sz w:val="28"/>
          <w:szCs w:val="28"/>
        </w:rPr>
        <w:t xml:space="preserve">сельского </w:t>
      </w:r>
      <w:r w:rsidR="00A920E6" w:rsidRPr="00EA6C33">
        <w:rPr>
          <w:rFonts w:ascii="Times New Roman" w:hAnsi="Times New Roman"/>
          <w:sz w:val="28"/>
          <w:szCs w:val="28"/>
        </w:rPr>
        <w:t xml:space="preserve">поселения </w:t>
      </w:r>
      <w:r w:rsidR="009A5E98" w:rsidRPr="00EA6C33">
        <w:rPr>
          <w:rFonts w:ascii="Times New Roman" w:eastAsia="Times New Roman" w:hAnsi="Times New Roman"/>
          <w:sz w:val="28"/>
          <w:szCs w:val="28"/>
          <w:lang w:eastAsia="ru-RU"/>
        </w:rPr>
        <w:t>пределах, с тем чтобы</w:t>
      </w:r>
      <w:r w:rsidRPr="00EA6C33">
        <w:rPr>
          <w:rFonts w:ascii="Times New Roman" w:eastAsia="Times New Roman" w:hAnsi="Times New Roman"/>
          <w:sz w:val="28"/>
          <w:szCs w:val="28"/>
          <w:lang w:eastAsia="ru-RU"/>
        </w:rPr>
        <w:t xml:space="preserve"> снизить нагрузки на сооружения, работающие по режимам специальной очистки воды из заражённого источника.</w:t>
      </w:r>
      <w:proofErr w:type="gramEnd"/>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Все элементы СХПВ должны соответствовать следующим требованиям, обеспечивающим их повышенную устойчивость и высокую санитарную надёжность:</w:t>
      </w:r>
    </w:p>
    <w:p w:rsidR="00227CA3" w:rsidRPr="00EA6C33" w:rsidRDefault="00227CA3" w:rsidP="00227CA3">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должны быть обеспечены соответствующие условия для работы систем подачи и распределения воды (далее </w:t>
      </w:r>
      <w:r w:rsidR="009A5E98" w:rsidRPr="00EA6C33">
        <w:rPr>
          <w:rFonts w:ascii="Times New Roman" w:eastAsia="Times New Roman" w:hAnsi="Times New Roman"/>
          <w:sz w:val="28"/>
          <w:szCs w:val="28"/>
          <w:lang w:eastAsia="ru-RU"/>
        </w:rPr>
        <w:t>–</w:t>
      </w:r>
      <w:r w:rsidRPr="00EA6C33">
        <w:rPr>
          <w:rFonts w:ascii="Times New Roman" w:eastAsia="Times New Roman" w:hAnsi="Times New Roman"/>
          <w:sz w:val="28"/>
          <w:szCs w:val="28"/>
          <w:lang w:eastAsia="ru-RU"/>
        </w:rPr>
        <w:t xml:space="preserve"> СПРВ) при разной производительности головных сооружений. </w:t>
      </w:r>
      <w:proofErr w:type="gramStart"/>
      <w:r w:rsidRPr="00EA6C33">
        <w:rPr>
          <w:rFonts w:ascii="Times New Roman" w:eastAsia="Times New Roman" w:hAnsi="Times New Roman"/>
          <w:sz w:val="28"/>
          <w:szCs w:val="28"/>
          <w:lang w:eastAsia="ru-RU"/>
        </w:rPr>
        <w:t xml:space="preserve">СПРВ должны иметь устройства для отключения отдельных </w:t>
      </w:r>
      <w:proofErr w:type="spellStart"/>
      <w:r w:rsidRPr="00EA6C33">
        <w:rPr>
          <w:rFonts w:ascii="Times New Roman" w:eastAsia="Times New Roman" w:hAnsi="Times New Roman"/>
          <w:sz w:val="28"/>
          <w:szCs w:val="28"/>
          <w:lang w:eastAsia="ru-RU"/>
        </w:rPr>
        <w:t>водопотребителей</w:t>
      </w:r>
      <w:proofErr w:type="spellEnd"/>
      <w:r w:rsidRPr="00EA6C33">
        <w:rPr>
          <w:rFonts w:ascii="Times New Roman" w:eastAsia="Times New Roman" w:hAnsi="Times New Roman"/>
          <w:sz w:val="28"/>
          <w:szCs w:val="28"/>
          <w:lang w:eastAsia="ru-RU"/>
        </w:rPr>
        <w:t xml:space="preserve">, устройства </w:t>
      </w:r>
      <w:r w:rsidRPr="00EA6C33">
        <w:rPr>
          <w:rFonts w:ascii="Times New Roman" w:eastAsia="Times New Roman" w:hAnsi="Times New Roman"/>
          <w:sz w:val="28"/>
          <w:szCs w:val="28"/>
          <w:lang w:eastAsia="ru-RU"/>
        </w:rPr>
        <w:lastRenderedPageBreak/>
        <w:t>для раздачи питьевой воды из водоводов и магистральных трубопроводов с ФП в наиболее возвышенных точках, обводные линии у резервуаров, насосных и водоочистных станций, задвижки с дистанционным управлением для регулирования подачи воды по отдельным участкам СПРВ;</w:t>
      </w:r>
      <w:proofErr w:type="gramEnd"/>
    </w:p>
    <w:p w:rsidR="00227CA3" w:rsidRPr="00EA6C33" w:rsidRDefault="00227CA3" w:rsidP="00227CA3">
      <w:pPr>
        <w:numPr>
          <w:ilvl w:val="0"/>
          <w:numId w:val="14"/>
        </w:numPr>
        <w:spacing w:after="0" w:line="240" w:lineRule="auto"/>
        <w:jc w:val="both"/>
        <w:rPr>
          <w:rFonts w:ascii="Times New Roman" w:eastAsia="Times New Roman" w:hAnsi="Times New Roman"/>
          <w:sz w:val="28"/>
          <w:szCs w:val="28"/>
          <w:lang w:eastAsia="ru-RU"/>
        </w:rPr>
      </w:pPr>
      <w:proofErr w:type="spellStart"/>
      <w:r w:rsidRPr="00EA6C33">
        <w:rPr>
          <w:rFonts w:ascii="Times New Roman" w:eastAsia="Times New Roman" w:hAnsi="Times New Roman"/>
          <w:sz w:val="28"/>
          <w:szCs w:val="28"/>
          <w:lang w:eastAsia="ru-RU"/>
        </w:rPr>
        <w:t>реагентные</w:t>
      </w:r>
      <w:proofErr w:type="spellEnd"/>
      <w:r w:rsidRPr="00EA6C33">
        <w:rPr>
          <w:rFonts w:ascii="Times New Roman" w:eastAsia="Times New Roman" w:hAnsi="Times New Roman"/>
          <w:sz w:val="28"/>
          <w:szCs w:val="28"/>
          <w:lang w:eastAsia="ru-RU"/>
        </w:rPr>
        <w:t xml:space="preserve"> и хлорные хозяйства должны быть подготовлены к работе водоочистных станций (далее </w:t>
      </w:r>
      <w:proofErr w:type="gramStart"/>
      <w:r w:rsidRPr="00EA6C33">
        <w:rPr>
          <w:rFonts w:ascii="Times New Roman" w:eastAsia="Times New Roman" w:hAnsi="Times New Roman"/>
          <w:sz w:val="28"/>
          <w:szCs w:val="28"/>
          <w:lang w:eastAsia="ru-RU"/>
        </w:rPr>
        <w:t>ВС</w:t>
      </w:r>
      <w:proofErr w:type="gramEnd"/>
      <w:r w:rsidRPr="00EA6C33">
        <w:rPr>
          <w:rFonts w:ascii="Times New Roman" w:eastAsia="Times New Roman" w:hAnsi="Times New Roman"/>
          <w:sz w:val="28"/>
          <w:szCs w:val="28"/>
          <w:lang w:eastAsia="ru-RU"/>
        </w:rPr>
        <w:t>) при заражении воды и к защите воздушной среды от загрязнения при авариях в хлорном хозяйстве.</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Детально должны быть рассмотрены и отработаны:</w:t>
      </w:r>
    </w:p>
    <w:p w:rsidR="00227CA3" w:rsidRPr="00EA6C33" w:rsidRDefault="00227CA3" w:rsidP="00227CA3">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порядок работы всей СПРВ при сокращении производительности очистных сооружений и возможных авариях на сети, обеспечивающий бесперебойную подачу сокращённого количества воды равномерно всем потребителям, включая режим подачи воды в количествах, соответствующих минимальным санитарно-гигиеническим нормативам.</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 чрезвычайных ситуациях все строительные, ремонтные и другие виды работ на объектах СХПВ должны быть прекращены. На территорию должен допускаться только персонал дежурной смены и привлечённые к работам в ЧС специалисты, в том числе работники территориальных центров санэпиднадзора (ЦСЭН), ГО и других организаций.</w:t>
      </w:r>
    </w:p>
    <w:p w:rsidR="00227CA3" w:rsidRPr="00EA6C33"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EA6C33">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электроснабжения</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Линейные и точечные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 в результате чего вероятно возникновение чрезвычайных ситуаций вследствие выхода из строя линейной части и коротких замыканий на оборудовании точечных объектов.</w:t>
      </w:r>
      <w:proofErr w:type="gramEnd"/>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Для повышения устойчивости функционирования объектов электроснабжения, при реконструкции сети электроснабжения с расширением застройки, возможном размещении произво</w:t>
      </w:r>
      <w:proofErr w:type="gramStart"/>
      <w:r w:rsidRPr="00EA6C33">
        <w:rPr>
          <w:rFonts w:ascii="Times New Roman" w:eastAsia="Times New Roman" w:hAnsi="Times New Roman"/>
          <w:sz w:val="28"/>
          <w:szCs w:val="28"/>
          <w:lang w:eastAsia="ru-RU"/>
        </w:rPr>
        <w:t>дств тр</w:t>
      </w:r>
      <w:proofErr w:type="gramEnd"/>
      <w:r w:rsidRPr="00EA6C33">
        <w:rPr>
          <w:rFonts w:ascii="Times New Roman" w:eastAsia="Times New Roman" w:hAnsi="Times New Roman"/>
          <w:sz w:val="28"/>
          <w:szCs w:val="28"/>
          <w:lang w:eastAsia="ru-RU"/>
        </w:rPr>
        <w:t>ебуется учитывать положения п.п.6.85</w:t>
      </w:r>
      <w:r w:rsidRPr="00EA6C33">
        <w:rPr>
          <w:rFonts w:ascii="Times New Roman" w:eastAsia="Times New Roman" w:hAnsi="Times New Roman"/>
          <w:sz w:val="28"/>
          <w:szCs w:val="28"/>
          <w:lang w:eastAsia="ru-RU"/>
        </w:rPr>
        <w:noBreakHyphen/>
        <w:t xml:space="preserve">6.100 СП 165.132.5800.2014 </w:t>
      </w:r>
      <w:r w:rsidRPr="00EA6C33">
        <w:rPr>
          <w:rFonts w:ascii="Times New Roman" w:eastAsia="Times New Roman" w:hAnsi="Times New Roman"/>
          <w:bCs/>
          <w:sz w:val="28"/>
          <w:szCs w:val="28"/>
          <w:lang w:eastAsia="ru-RU"/>
        </w:rPr>
        <w:t>«Инженерно-технические мероприятия по гражданской обороне. Актуализированная редакция СНиП 2.01.51-90»</w:t>
      </w:r>
      <w:r w:rsidRPr="00EA6C33">
        <w:rPr>
          <w:rFonts w:ascii="Times New Roman" w:eastAsia="Times New Roman" w:hAnsi="Times New Roman"/>
          <w:sz w:val="28"/>
          <w:szCs w:val="28"/>
          <w:lang w:eastAsia="ru-RU"/>
        </w:rPr>
        <w:t>.</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Энергетические сооружения и электрические сети должны проектироваться с учётом обеспечения устойчивого электроснабжения особо важных объектов (предприятий оборонных отраслей промышленности, участков железных дорог, газо- и водоснабжения, лечебных учреждений и др.) в условиях мирного и военного времени.</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Схема электрических сетей энергосистем при необходимости должна предусматривать возможность автоматического деления энергосистемы на сбалансированные независимо работающие части.</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Для повышения надёжности электроснабжения не отключаемых объектов следует предусматривать установку автономных источников питания. Их </w:t>
      </w:r>
      <w:r w:rsidRPr="00EA6C33">
        <w:rPr>
          <w:rFonts w:ascii="Times New Roman" w:eastAsia="Times New Roman" w:hAnsi="Times New Roman"/>
          <w:sz w:val="28"/>
          <w:szCs w:val="28"/>
          <w:lang w:eastAsia="ru-RU"/>
        </w:rPr>
        <w:lastRenderedPageBreak/>
        <w:t>количество, вид, мощность, система подключения, конструктивное выполнение должны регламентироваться ведомственными строительными нормами и правилами, а также нормами технологического проектирования соответствующих отраслей. Мощность автономных источников питания следует, как правило, устанавливать из расчёта полноты обеспечения электроэнергией приёмников 1-й категории (по ПУЭ), продолжающих работу в военное время. Установки автономных источников электропитания большей мощности должна быть обоснована технико-экономическими расчётами.</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rsidR="00227CA3" w:rsidRPr="00EA6C33"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EA6C33">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газоснабжения</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 проектировании реконструкции, и строительства систем газоснабжения при развитии проектной застройки, для снижения риска при воздействии поражающих факторов техногенных и военных ЧС, необходимо учитывать положения СП 165.132.5800.2014 </w:t>
      </w:r>
      <w:r w:rsidRPr="00EA6C33">
        <w:rPr>
          <w:rFonts w:ascii="Times New Roman" w:eastAsia="Times New Roman" w:hAnsi="Times New Roman"/>
          <w:bCs/>
          <w:sz w:val="28"/>
          <w:szCs w:val="28"/>
          <w:lang w:eastAsia="ru-RU"/>
        </w:rPr>
        <w:t>«Инженерно-технические мероприятия по гражданской обороне. Актуализированная редакция СНиП 2.01.51-90»</w:t>
      </w:r>
      <w:r w:rsidRPr="00EA6C33">
        <w:rPr>
          <w:rFonts w:ascii="Times New Roman" w:eastAsia="Times New Roman" w:hAnsi="Times New Roman"/>
          <w:sz w:val="28"/>
          <w:szCs w:val="28"/>
          <w:lang w:eastAsia="ru-RU"/>
        </w:rPr>
        <w:t>.</w:t>
      </w:r>
    </w:p>
    <w:p w:rsidR="00227CA3" w:rsidRPr="00EA6C33" w:rsidRDefault="00227CA3" w:rsidP="00B674E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Газоснабжение территории разрабатывается в соответствии с требованиями СП 62.13330.2011* «Газораспределительные системы. Актуализированная редакция СНиП 42-01-2002»; Федеральных норм и правил в области промышленной безопасности «Правила безопасности сетей газораспределения и газопотребления» (приказ </w:t>
      </w:r>
      <w:r w:rsidR="00B674E3" w:rsidRPr="00EA6C33">
        <w:rPr>
          <w:rFonts w:ascii="Times New Roman" w:eastAsia="Times New Roman" w:hAnsi="Times New Roman"/>
          <w:sz w:val="28"/>
          <w:szCs w:val="28"/>
          <w:lang w:eastAsia="ru-RU"/>
        </w:rPr>
        <w:t>Федеральной службы по экологическому, технологическому и атомному надзору от 15.12.2020 № 531</w:t>
      </w:r>
      <w:r w:rsidRPr="00EA6C33">
        <w:rPr>
          <w:rFonts w:ascii="Times New Roman" w:eastAsia="Times New Roman" w:hAnsi="Times New Roman"/>
          <w:sz w:val="28"/>
          <w:szCs w:val="28"/>
          <w:lang w:eastAsia="ru-RU"/>
        </w:rPr>
        <w:t>) и должно учитывать требования Федерального закона от 21.07.97 № 116-ФЗ «О промышленной безопасности опасных производственных объектов».</w:t>
      </w:r>
    </w:p>
    <w:p w:rsidR="00227CA3" w:rsidRPr="00EA6C33"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EA6C33">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теплоснабжения</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 пересмотре </w:t>
      </w:r>
      <w:r w:rsidR="009A5E98" w:rsidRPr="00EA6C33">
        <w:rPr>
          <w:rFonts w:ascii="Times New Roman" w:eastAsia="Times New Roman" w:hAnsi="Times New Roman"/>
          <w:sz w:val="28"/>
          <w:szCs w:val="28"/>
          <w:lang w:eastAsia="ru-RU"/>
        </w:rPr>
        <w:t>схемы</w:t>
      </w:r>
      <w:r w:rsidRPr="00EA6C33">
        <w:rPr>
          <w:rFonts w:ascii="Times New Roman" w:eastAsia="Times New Roman" w:hAnsi="Times New Roman"/>
          <w:sz w:val="28"/>
          <w:szCs w:val="28"/>
          <w:lang w:eastAsia="ru-RU"/>
        </w:rPr>
        <w:t xml:space="preserve"> теплоснабжения </w:t>
      </w:r>
      <w:r w:rsidR="00960D9E" w:rsidRPr="00EA6C33">
        <w:rPr>
          <w:rFonts w:ascii="Times New Roman" w:hAnsi="Times New Roman"/>
          <w:sz w:val="28"/>
          <w:szCs w:val="28"/>
        </w:rPr>
        <w:t xml:space="preserve">сельского </w:t>
      </w:r>
      <w:r w:rsidR="00073EB9" w:rsidRPr="00EA6C33">
        <w:rPr>
          <w:rFonts w:ascii="Times New Roman" w:eastAsia="Times New Roman" w:hAnsi="Times New Roman"/>
          <w:sz w:val="28"/>
          <w:szCs w:val="28"/>
          <w:lang w:eastAsia="ru-RU"/>
        </w:rPr>
        <w:t>поселения</w:t>
      </w:r>
      <w:r w:rsidRPr="00EA6C33">
        <w:rPr>
          <w:rFonts w:ascii="Times New Roman" w:eastAsia="Times New Roman" w:hAnsi="Times New Roman"/>
          <w:sz w:val="28"/>
          <w:szCs w:val="28"/>
          <w:lang w:eastAsia="ru-RU"/>
        </w:rPr>
        <w:t xml:space="preserve">, требуется руководствоваться положениями пункта 12.27 СП </w:t>
      </w:r>
      <w:r w:rsidR="004F570C" w:rsidRPr="00EA6C33">
        <w:rPr>
          <w:rFonts w:ascii="Times New Roman" w:eastAsia="Times New Roman" w:hAnsi="Times New Roman"/>
          <w:sz w:val="28"/>
          <w:szCs w:val="28"/>
          <w:lang w:eastAsia="ru-RU"/>
        </w:rPr>
        <w:t>42.13330.2016</w:t>
      </w:r>
      <w:r w:rsidRPr="00EA6C33">
        <w:rPr>
          <w:rFonts w:ascii="Times New Roman" w:eastAsia="Times New Roman" w:hAnsi="Times New Roman"/>
          <w:sz w:val="28"/>
          <w:szCs w:val="28"/>
          <w:lang w:eastAsia="ru-RU"/>
        </w:rPr>
        <w:t xml:space="preserve"> «Градостроительство. Планировка и застройка городских и сельских поселений. Актуализированная редакция СНиП 2.07.01-89*», а также положениями Федерального закона «О теплоснабжении» от 27.07.2010 № 190-ФЗ, в том числе – в части, касающейся устойчивости функционирования (дублирование основных элементов, резервирование по виду топлива на теплоисточниках).</w:t>
      </w:r>
    </w:p>
    <w:p w:rsidR="00227CA3" w:rsidRPr="00EA6C33"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EA6C33">
        <w:rPr>
          <w:rFonts w:ascii="Times New Roman" w:eastAsia="Times New Roman" w:hAnsi="Times New Roman"/>
          <w:i/>
          <w:sz w:val="28"/>
          <w:szCs w:val="28"/>
          <w:u w:val="single"/>
          <w:lang w:eastAsia="ru-RU"/>
        </w:rPr>
        <w:t>Организация локального оповещения о ЧС.</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Основным способом оповещения людей в чрезвычайных ситуациях считается подача речевой информации с использованием сетей радио- и телевещания, систем мобильной связи. Перед подачей речевой информации включаются сирены, что означает подачу предупредительного сигнала «Внимание, всем!», по которому необходимо включить телеканалы, радиоретрансляционную сеть, прослушать порядок действий по сигналам КСЭОН и действовать строго в соответствии с указаниями.</w:t>
      </w:r>
    </w:p>
    <w:p w:rsidR="009D0E17" w:rsidRPr="00EA6C33" w:rsidRDefault="009D0E17" w:rsidP="009D0E17">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 xml:space="preserve">К оповещению привлекаются служебные автомобили администрации </w:t>
      </w:r>
      <w:r w:rsidR="00253CA0" w:rsidRPr="00EA6C33">
        <w:rPr>
          <w:rFonts w:ascii="Times New Roman" w:eastAsia="Times New Roman" w:hAnsi="Times New Roman"/>
          <w:sz w:val="28"/>
          <w:szCs w:val="28"/>
          <w:lang w:eastAsia="ru-RU"/>
        </w:rPr>
        <w:t>сельского</w:t>
      </w:r>
      <w:r w:rsidRPr="00EA6C33">
        <w:rPr>
          <w:rFonts w:ascii="Times New Roman" w:eastAsia="Times New Roman" w:hAnsi="Times New Roman"/>
          <w:sz w:val="28"/>
          <w:szCs w:val="28"/>
          <w:lang w:eastAsia="ru-RU"/>
        </w:rPr>
        <w:t xml:space="preserve"> поселения </w:t>
      </w:r>
      <w:r w:rsidR="00457C0B" w:rsidRPr="00EA6C33">
        <w:rPr>
          <w:rFonts w:ascii="Times New Roman" w:eastAsia="Times New Roman" w:hAnsi="Times New Roman"/>
          <w:sz w:val="28"/>
          <w:szCs w:val="28"/>
          <w:lang w:eastAsia="ru-RU"/>
        </w:rPr>
        <w:t xml:space="preserve">«село Ивашка» </w:t>
      </w:r>
      <w:r w:rsidRPr="00EA6C33">
        <w:rPr>
          <w:rFonts w:ascii="Times New Roman" w:eastAsia="Times New Roman" w:hAnsi="Times New Roman"/>
          <w:sz w:val="28"/>
          <w:szCs w:val="28"/>
          <w:lang w:eastAsia="ru-RU"/>
        </w:rPr>
        <w:t xml:space="preserve">и полиции, </w:t>
      </w:r>
      <w:proofErr w:type="gramStart"/>
      <w:r w:rsidRPr="00EA6C33">
        <w:rPr>
          <w:rFonts w:ascii="Times New Roman" w:eastAsia="Times New Roman" w:hAnsi="Times New Roman"/>
          <w:sz w:val="28"/>
          <w:szCs w:val="28"/>
          <w:lang w:eastAsia="ru-RU"/>
        </w:rPr>
        <w:t>оборудованных</w:t>
      </w:r>
      <w:proofErr w:type="gramEnd"/>
      <w:r w:rsidRPr="00EA6C33">
        <w:rPr>
          <w:rFonts w:ascii="Times New Roman" w:eastAsia="Times New Roman" w:hAnsi="Times New Roman"/>
          <w:sz w:val="28"/>
          <w:szCs w:val="28"/>
          <w:lang w:eastAsia="ru-RU"/>
        </w:rPr>
        <w:t xml:space="preserve"> громкоговорящими устройствами.</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Основной задачей местных систем оповещения ГО является обеспечение доведения сигналов (распоряжений) и информации оповещения от органов, осуществляющих управление гражданской обороной на территории </w:t>
      </w:r>
      <w:r w:rsidR="00253CA0" w:rsidRPr="00EA6C33">
        <w:rPr>
          <w:rFonts w:ascii="Times New Roman" w:eastAsia="Times New Roman" w:hAnsi="Times New Roman"/>
          <w:sz w:val="28"/>
          <w:szCs w:val="28"/>
          <w:lang w:eastAsia="ru-RU"/>
        </w:rPr>
        <w:t>сельского</w:t>
      </w:r>
      <w:r w:rsidR="00073EB9" w:rsidRPr="00EA6C33">
        <w:rPr>
          <w:rFonts w:ascii="Times New Roman" w:eastAsia="Times New Roman" w:hAnsi="Times New Roman"/>
          <w:sz w:val="28"/>
          <w:szCs w:val="28"/>
          <w:lang w:eastAsia="ru-RU"/>
        </w:rPr>
        <w:t xml:space="preserve"> поселения</w:t>
      </w:r>
      <w:r w:rsidR="00904BF4" w:rsidRPr="00EA6C33">
        <w:rPr>
          <w:rFonts w:ascii="Times New Roman" w:hAnsi="Times New Roman"/>
          <w:sz w:val="28"/>
          <w:szCs w:val="28"/>
        </w:rPr>
        <w:t xml:space="preserve"> </w:t>
      </w:r>
      <w:r w:rsidRPr="00EA6C33">
        <w:rPr>
          <w:rFonts w:ascii="Times New Roman" w:eastAsia="Times New Roman" w:hAnsi="Times New Roman"/>
          <w:sz w:val="28"/>
          <w:szCs w:val="28"/>
          <w:lang w:eastAsia="ru-RU"/>
        </w:rPr>
        <w:t>до:</w:t>
      </w:r>
    </w:p>
    <w:p w:rsidR="00227CA3" w:rsidRPr="00EA6C33" w:rsidRDefault="00227CA3" w:rsidP="00227CA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оперативных дежурных служб (диспетчеров) потенциально опасных объектов и других объектов экономики, имеющих важное оборонное и экономическое значение или представляющих высокую степень опасности возникновения чрезвычайных ситуаций в военное и мирное время;</w:t>
      </w:r>
    </w:p>
    <w:p w:rsidR="00227CA3" w:rsidRPr="00EA6C33" w:rsidRDefault="00227CA3" w:rsidP="00227CA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руководящего состава гражданской обороны;</w:t>
      </w:r>
    </w:p>
    <w:p w:rsidR="00227CA3" w:rsidRPr="00EA6C33" w:rsidRDefault="00227CA3" w:rsidP="00227CA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населения, проживающего на территории населённого пункта. </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Сигналы (распоряжения) и информация оповещения передаются оперативными дежурными службами, осуществляющих управление гражданской обороной, вне всякой очереди с использованием всех имеющихся в их распоряжении сре</w:t>
      </w:r>
      <w:proofErr w:type="gramStart"/>
      <w:r w:rsidRPr="00EA6C33">
        <w:rPr>
          <w:rFonts w:ascii="Times New Roman" w:eastAsia="Times New Roman" w:hAnsi="Times New Roman"/>
          <w:sz w:val="28"/>
          <w:szCs w:val="28"/>
          <w:lang w:eastAsia="ru-RU"/>
        </w:rPr>
        <w:t>дств св</w:t>
      </w:r>
      <w:proofErr w:type="gramEnd"/>
      <w:r w:rsidRPr="00EA6C33">
        <w:rPr>
          <w:rFonts w:ascii="Times New Roman" w:eastAsia="Times New Roman" w:hAnsi="Times New Roman"/>
          <w:sz w:val="28"/>
          <w:szCs w:val="28"/>
          <w:lang w:eastAsia="ru-RU"/>
        </w:rPr>
        <w:t>язи и оповещения.</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совпадении времени передачи правительственных сообщений и оповещения населения очерёдность их передачи из радиостудий специальных объектов определяет Президент Российской Федерации или Председатель Правительства Российской Федерации.</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Передача сигналов (распоряжений) и информации оповещения может осуществляться как в автоматизированном, так и неавтоматизированном режиме. Основной режим – автоматизированный.</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 автоматизированном режиме передача сигналов (распоряжений) и информации оповещения осуществляется с использованием специальных технических средств оповещения, сопряжённых с каналами связи сети, связи общего пользования и ведомственных сетей связи, а также сетей вещания.</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 неавтоматизированном режиме передача сигналов (распоряжений) и информации оповещения осуществляется с использованием средств и каналов связи общегосударственной сети связи и ведомственных сетей связи, а также сетей вещания.</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Основной способ оповещения и информирования населения – передача речевых сообщений по сетям вещания.</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Задействование радиотрансляционных сетей, радиовещательных и телевизионных станций (независимо от форм собственности) с перерывом вещательной программы осуществляется оперативной дежурной службой органа, осуществляющего управление гражданской обороной на территории субъекта Российской Федерации, с разрешения соответствующего начальника гражданской обороны (лица его заменяющего) только для оповещения и информирования населения в речевой форме.</w:t>
      </w:r>
    </w:p>
    <w:p w:rsidR="00227CA3" w:rsidRPr="00EA6C33" w:rsidRDefault="00227CA3" w:rsidP="00227CA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Речевая информация передаётся населению с перерывом программ вещания длительностью не более 5 минут. Допускается 2-3-кратное повторение передачи речевого сообщения.</w:t>
      </w:r>
    </w:p>
    <w:p w:rsidR="003F0DA6" w:rsidRPr="00EA6C33" w:rsidRDefault="001D5297" w:rsidP="003F0DA6">
      <w:pPr>
        <w:spacing w:after="0" w:line="240" w:lineRule="auto"/>
        <w:ind w:firstLine="709"/>
        <w:jc w:val="both"/>
        <w:rPr>
          <w:rFonts w:ascii="Times New Roman" w:hAnsi="Times New Roman"/>
          <w:sz w:val="28"/>
          <w:szCs w:val="28"/>
        </w:rPr>
      </w:pPr>
      <w:r w:rsidRPr="00EA6C33">
        <w:rPr>
          <w:rFonts w:ascii="Times New Roman" w:eastAsia="Times New Roman" w:hAnsi="Times New Roman"/>
          <w:i/>
          <w:sz w:val="28"/>
          <w:szCs w:val="28"/>
          <w:u w:val="single"/>
          <w:lang w:eastAsia="ru-RU"/>
        </w:rPr>
        <w:lastRenderedPageBreak/>
        <w:t xml:space="preserve">Организация эвакуации </w:t>
      </w:r>
      <w:r w:rsidR="00853390" w:rsidRPr="00EA6C33">
        <w:rPr>
          <w:rFonts w:ascii="Times New Roman" w:eastAsia="Times New Roman" w:hAnsi="Times New Roman"/>
          <w:i/>
          <w:sz w:val="28"/>
          <w:szCs w:val="28"/>
          <w:u w:val="single"/>
          <w:lang w:eastAsia="ru-RU"/>
        </w:rPr>
        <w:t xml:space="preserve">и временного размещения </w:t>
      </w:r>
      <w:r w:rsidRPr="00EA6C33">
        <w:rPr>
          <w:rFonts w:ascii="Times New Roman" w:eastAsia="Times New Roman" w:hAnsi="Times New Roman"/>
          <w:i/>
          <w:sz w:val="28"/>
          <w:szCs w:val="28"/>
          <w:u w:val="single"/>
          <w:lang w:eastAsia="ru-RU"/>
        </w:rPr>
        <w:t>населения.</w:t>
      </w:r>
      <w:r w:rsidRPr="00EA6C33">
        <w:rPr>
          <w:rFonts w:ascii="Times New Roman" w:eastAsia="Times New Roman" w:hAnsi="Times New Roman"/>
          <w:iCs/>
          <w:sz w:val="28"/>
          <w:szCs w:val="28"/>
          <w:lang w:eastAsia="ru-RU"/>
        </w:rPr>
        <w:t xml:space="preserve"> </w:t>
      </w:r>
    </w:p>
    <w:p w:rsidR="003F0DA6" w:rsidRPr="00EA6C33" w:rsidRDefault="00751F28" w:rsidP="003F0DA6">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Согласно реестру учреждений, (зданий, сооружений) предназначенных для развёртывания пунктов временного размещения населения на территории Камчатского края, предусматривается развёртывание палаточного лагеря </w:t>
      </w:r>
      <w:r w:rsidR="00CC79CC" w:rsidRPr="00EA6C33">
        <w:rPr>
          <w:rFonts w:ascii="Times New Roman" w:hAnsi="Times New Roman"/>
          <w:sz w:val="28"/>
          <w:szCs w:val="28"/>
        </w:rPr>
        <w:t>в 200 м севернее взлётно-посадочной полосы в тундровой зоне</w:t>
      </w:r>
      <w:r w:rsidRPr="00EA6C33">
        <w:rPr>
          <w:rFonts w:ascii="Times New Roman" w:hAnsi="Times New Roman"/>
          <w:sz w:val="28"/>
          <w:szCs w:val="28"/>
        </w:rPr>
        <w:t xml:space="preserve">. Планируемая вместимость лагеря – </w:t>
      </w:r>
      <w:r w:rsidR="00CC79CC" w:rsidRPr="00EA6C33">
        <w:rPr>
          <w:rFonts w:ascii="Times New Roman" w:hAnsi="Times New Roman"/>
          <w:sz w:val="28"/>
          <w:szCs w:val="28"/>
        </w:rPr>
        <w:t>8</w:t>
      </w:r>
      <w:r w:rsidRPr="00EA6C33">
        <w:rPr>
          <w:rFonts w:ascii="Times New Roman" w:hAnsi="Times New Roman"/>
          <w:sz w:val="28"/>
          <w:szCs w:val="28"/>
        </w:rPr>
        <w:t>00 чел.</w:t>
      </w:r>
      <w:r w:rsidR="00CC79CC" w:rsidRPr="00EA6C33">
        <w:rPr>
          <w:rFonts w:ascii="Times New Roman" w:hAnsi="Times New Roman"/>
          <w:sz w:val="28"/>
          <w:szCs w:val="28"/>
        </w:rPr>
        <w:t xml:space="preserve"> Дополнительно планируется размещать до 200 человек в сельской больнице (с. Ивашка, ул. Левченко, 22).</w:t>
      </w:r>
      <w:r w:rsidR="003F0DA6" w:rsidRPr="00EA6C33">
        <w:rPr>
          <w:rFonts w:ascii="Times New Roman" w:hAnsi="Times New Roman"/>
          <w:sz w:val="28"/>
          <w:szCs w:val="28"/>
        </w:rPr>
        <w:t xml:space="preserve"> Для медицинского обеспечения эвакуируемого населения будут привлечены работники ГБУЗ КК КРБ ОВОП с. Ивашка. </w:t>
      </w:r>
    </w:p>
    <w:p w:rsidR="00751F28" w:rsidRPr="00EA6C33" w:rsidRDefault="00751F28" w:rsidP="00751F28">
      <w:pPr>
        <w:spacing w:after="0" w:line="240" w:lineRule="auto"/>
        <w:ind w:firstLine="709"/>
        <w:jc w:val="both"/>
        <w:rPr>
          <w:rFonts w:ascii="Times New Roman" w:hAnsi="Times New Roman"/>
          <w:sz w:val="28"/>
          <w:szCs w:val="28"/>
        </w:rPr>
      </w:pPr>
    </w:p>
    <w:p w:rsidR="00853390" w:rsidRPr="00EA6C33" w:rsidRDefault="00853390" w:rsidP="00853390">
      <w:pPr>
        <w:spacing w:after="0" w:line="240" w:lineRule="auto"/>
        <w:ind w:firstLine="709"/>
        <w:jc w:val="both"/>
        <w:rPr>
          <w:rFonts w:ascii="Times New Roman" w:hAnsi="Times New Roman"/>
          <w:sz w:val="28"/>
          <w:szCs w:val="28"/>
        </w:rPr>
      </w:pPr>
    </w:p>
    <w:p w:rsidR="003A7901" w:rsidRPr="00EA6C33" w:rsidRDefault="003A7901" w:rsidP="000A0314">
      <w:pPr>
        <w:pStyle w:val="1"/>
        <w:numPr>
          <w:ilvl w:val="0"/>
          <w:numId w:val="51"/>
        </w:numPr>
        <w:spacing w:line="240" w:lineRule="auto"/>
        <w:rPr>
          <w:b/>
          <w:sz w:val="32"/>
        </w:rPr>
      </w:pPr>
      <w:bookmarkStart w:id="234" w:name="_Toc468971944"/>
      <w:bookmarkStart w:id="235" w:name="_Toc475037110"/>
      <w:bookmarkStart w:id="236" w:name="_Toc117072755"/>
      <w:r w:rsidRPr="00EA6C33">
        <w:rPr>
          <w:b/>
          <w:sz w:val="32"/>
        </w:rPr>
        <w:t xml:space="preserve">Прогноз развития демографических и социально-экономических процессов </w:t>
      </w:r>
      <w:bookmarkEnd w:id="234"/>
      <w:bookmarkEnd w:id="235"/>
      <w:r w:rsidR="00F0286E" w:rsidRPr="00EA6C33">
        <w:rPr>
          <w:b/>
          <w:sz w:val="32"/>
        </w:rPr>
        <w:t xml:space="preserve">в </w:t>
      </w:r>
      <w:r w:rsidR="00D31191" w:rsidRPr="00EA6C33">
        <w:rPr>
          <w:b/>
          <w:sz w:val="32"/>
        </w:rPr>
        <w:t>сельском</w:t>
      </w:r>
      <w:r w:rsidR="001F5638" w:rsidRPr="00EA6C33">
        <w:rPr>
          <w:b/>
          <w:sz w:val="32"/>
        </w:rPr>
        <w:t xml:space="preserve"> </w:t>
      </w:r>
      <w:r w:rsidR="0001383A" w:rsidRPr="00EA6C33">
        <w:rPr>
          <w:b/>
          <w:sz w:val="32"/>
        </w:rPr>
        <w:t>поселении</w:t>
      </w:r>
      <w:r w:rsidR="00550649" w:rsidRPr="00EA6C33">
        <w:rPr>
          <w:b/>
          <w:sz w:val="32"/>
        </w:rPr>
        <w:t xml:space="preserve"> «село </w:t>
      </w:r>
      <w:r w:rsidR="007D13F7" w:rsidRPr="00EA6C33">
        <w:rPr>
          <w:b/>
          <w:sz w:val="32"/>
        </w:rPr>
        <w:t>Ивашка</w:t>
      </w:r>
      <w:r w:rsidR="00550649" w:rsidRPr="00EA6C33">
        <w:rPr>
          <w:b/>
          <w:sz w:val="32"/>
        </w:rPr>
        <w:t>»</w:t>
      </w:r>
      <w:bookmarkEnd w:id="236"/>
    </w:p>
    <w:p w:rsidR="003A7901" w:rsidRPr="00EA6C33" w:rsidRDefault="003A7901" w:rsidP="003A7901">
      <w:pPr>
        <w:spacing w:after="0" w:line="240" w:lineRule="auto"/>
        <w:rPr>
          <w:rFonts w:ascii="Times New Roman" w:hAnsi="Times New Roman"/>
          <w:sz w:val="28"/>
          <w:szCs w:val="28"/>
          <w:lang w:eastAsia="ru-RU"/>
        </w:rPr>
      </w:pPr>
    </w:p>
    <w:p w:rsidR="00F0286E" w:rsidRPr="00EA6C33" w:rsidRDefault="00F0286E" w:rsidP="00F0286E">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Актуальной задачей демографической политики органов местного самоуправления </w:t>
      </w:r>
      <w:r w:rsidR="00D31191" w:rsidRPr="00EA6C33">
        <w:rPr>
          <w:rFonts w:ascii="Times New Roman" w:eastAsia="Times New Roman" w:hAnsi="Times New Roman"/>
          <w:snapToGrid w:val="0"/>
          <w:sz w:val="28"/>
          <w:szCs w:val="28"/>
          <w:lang w:eastAsia="ru-RU"/>
        </w:rPr>
        <w:t>сельского</w:t>
      </w:r>
      <w:r w:rsidR="00073EB9" w:rsidRPr="00EA6C33">
        <w:rPr>
          <w:rFonts w:ascii="Times New Roman" w:eastAsia="Times New Roman" w:hAnsi="Times New Roman"/>
          <w:snapToGrid w:val="0"/>
          <w:sz w:val="28"/>
          <w:szCs w:val="28"/>
          <w:lang w:eastAsia="ru-RU"/>
        </w:rPr>
        <w:t xml:space="preserve"> поселения</w:t>
      </w:r>
      <w:r w:rsidR="004D17D3" w:rsidRPr="00EA6C33">
        <w:rPr>
          <w:rFonts w:ascii="Times New Roman" w:eastAsia="Times New Roman" w:hAnsi="Times New Roman"/>
          <w:snapToGrid w:val="0"/>
          <w:sz w:val="28"/>
          <w:szCs w:val="28"/>
          <w:lang w:eastAsia="ru-RU"/>
        </w:rPr>
        <w:t xml:space="preserve"> </w:t>
      </w:r>
      <w:r w:rsidRPr="00EA6C33">
        <w:rPr>
          <w:rFonts w:ascii="Times New Roman" w:eastAsia="Times New Roman" w:hAnsi="Times New Roman"/>
          <w:sz w:val="28"/>
          <w:szCs w:val="24"/>
          <w:lang w:eastAsia="ru-RU"/>
        </w:rPr>
        <w:t xml:space="preserve">является увеличение численности населения территории за счёт повышения рождаемости, снижения смертности, увеличения средней продолжительности жизни, а также за счёт развития рынка труда на основе баланса интересов работодателей и работников, максимального обеспечения занятости трудоспособного населения, привлечения квалифицированных кадров на территорию </w:t>
      </w:r>
      <w:r w:rsidR="0001383A" w:rsidRPr="00EA6C33">
        <w:rPr>
          <w:rFonts w:ascii="Times New Roman" w:eastAsia="Times New Roman" w:hAnsi="Times New Roman"/>
          <w:sz w:val="28"/>
          <w:szCs w:val="24"/>
          <w:lang w:eastAsia="ru-RU"/>
        </w:rPr>
        <w:t>поселения</w:t>
      </w:r>
      <w:r w:rsidRPr="00EA6C33">
        <w:rPr>
          <w:rFonts w:ascii="Times New Roman" w:eastAsia="Times New Roman" w:hAnsi="Times New Roman"/>
          <w:sz w:val="28"/>
          <w:szCs w:val="24"/>
          <w:lang w:eastAsia="ru-RU"/>
        </w:rPr>
        <w:t>.</w:t>
      </w:r>
    </w:p>
    <w:p w:rsidR="00F0286E" w:rsidRPr="00EA6C33" w:rsidRDefault="00F0286E" w:rsidP="00F0286E">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Направлениями деятельности органов местного самоуправления по решению основной задачи демографической политики являются:</w:t>
      </w:r>
    </w:p>
    <w:p w:rsidR="00F0286E" w:rsidRPr="00EA6C33" w:rsidRDefault="00F0286E"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мониторинг факторов влияния на процессы миграции;</w:t>
      </w:r>
    </w:p>
    <w:p w:rsidR="00F0286E" w:rsidRPr="00EA6C33" w:rsidRDefault="00F0286E"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мониторинг показателей уровня жизни населения;</w:t>
      </w:r>
    </w:p>
    <w:p w:rsidR="00F0286E" w:rsidRPr="00EA6C33" w:rsidRDefault="00F0286E"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поддержка занятости населения;</w:t>
      </w:r>
    </w:p>
    <w:p w:rsidR="00F0286E" w:rsidRPr="00EA6C33" w:rsidRDefault="00F0286E"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создание условий для изменения структуры занятости в сторону сервисной экономики, развития деловых и потребительских услуг, самозанятости населения;</w:t>
      </w:r>
    </w:p>
    <w:p w:rsidR="00F0286E" w:rsidRPr="00EA6C33" w:rsidRDefault="00F0286E"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образование единой информационной базы о состоянии рынка труда для создания возможностей перераспределения трудовых ресурсов;</w:t>
      </w:r>
    </w:p>
    <w:p w:rsidR="00F0286E" w:rsidRPr="00EA6C33" w:rsidRDefault="00F0286E"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совершенствование форм сотрудничества с работодателями и содействие внедрению более эффективных способов трудоустройства;</w:t>
      </w:r>
    </w:p>
    <w:p w:rsidR="00F0286E" w:rsidRPr="00EA6C33" w:rsidRDefault="00F0286E"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участие в развитии системы подготовки необходимых квалифицированных кадровых ресурсов (трудовое обучение в школах, совершенствование системы профориентации).</w:t>
      </w:r>
    </w:p>
    <w:p w:rsidR="00DB7684" w:rsidRPr="00EA6C33" w:rsidRDefault="00DB7684" w:rsidP="00DB7684">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Основными направлениями деятельности на ближайшую перспективу по реализации эффективной демографической политики будут являться</w:t>
      </w:r>
      <w:r w:rsidR="00CC4F1B" w:rsidRPr="00EA6C33">
        <w:rPr>
          <w:rFonts w:ascii="Times New Roman" w:eastAsia="Times New Roman" w:hAnsi="Times New Roman"/>
          <w:sz w:val="28"/>
          <w:szCs w:val="24"/>
          <w:lang w:eastAsia="ru-RU"/>
        </w:rPr>
        <w:t xml:space="preserve"> государственные программы </w:t>
      </w:r>
      <w:r w:rsidR="00A57AE3" w:rsidRPr="00EA6C33">
        <w:rPr>
          <w:rFonts w:ascii="Times New Roman" w:hAnsi="Times New Roman"/>
          <w:sz w:val="28"/>
          <w:szCs w:val="28"/>
        </w:rPr>
        <w:t>Камчатского</w:t>
      </w:r>
      <w:r w:rsidR="0001383A" w:rsidRPr="00EA6C33">
        <w:rPr>
          <w:rFonts w:ascii="Times New Roman" w:hAnsi="Times New Roman"/>
          <w:sz w:val="28"/>
          <w:szCs w:val="28"/>
        </w:rPr>
        <w:t xml:space="preserve"> края</w:t>
      </w:r>
      <w:r w:rsidR="00AF0C2D" w:rsidRPr="00EA6C33">
        <w:rPr>
          <w:rFonts w:ascii="Times New Roman" w:hAnsi="Times New Roman"/>
          <w:sz w:val="28"/>
          <w:szCs w:val="28"/>
        </w:rPr>
        <w:t xml:space="preserve"> </w:t>
      </w:r>
      <w:r w:rsidR="00CC4F1B" w:rsidRPr="00EA6C33">
        <w:rPr>
          <w:rFonts w:ascii="Times New Roman" w:eastAsia="Times New Roman" w:hAnsi="Times New Roman"/>
          <w:sz w:val="28"/>
          <w:szCs w:val="24"/>
          <w:lang w:eastAsia="ru-RU"/>
        </w:rPr>
        <w:t>и муниципальные программы</w:t>
      </w:r>
      <w:r w:rsidR="0001383A" w:rsidRPr="00EA6C33">
        <w:rPr>
          <w:rFonts w:ascii="Times New Roman" w:eastAsia="Times New Roman" w:hAnsi="Times New Roman"/>
          <w:sz w:val="28"/>
          <w:szCs w:val="24"/>
          <w:lang w:eastAsia="ru-RU"/>
        </w:rPr>
        <w:t xml:space="preserve"> </w:t>
      </w:r>
      <w:r w:rsidR="00A57AE3" w:rsidRPr="00EA6C33">
        <w:rPr>
          <w:rFonts w:ascii="Times New Roman" w:eastAsia="Times New Roman" w:hAnsi="Times New Roman"/>
          <w:sz w:val="28"/>
          <w:szCs w:val="24"/>
          <w:lang w:eastAsia="ru-RU"/>
        </w:rPr>
        <w:t>Карагинского</w:t>
      </w:r>
      <w:r w:rsidR="0001383A" w:rsidRPr="00EA6C33">
        <w:rPr>
          <w:rFonts w:ascii="Times New Roman" w:eastAsia="Times New Roman" w:hAnsi="Times New Roman"/>
          <w:sz w:val="28"/>
          <w:szCs w:val="24"/>
          <w:lang w:eastAsia="ru-RU"/>
        </w:rPr>
        <w:t xml:space="preserve"> района и </w:t>
      </w:r>
      <w:r w:rsidR="00D31191" w:rsidRPr="00EA6C33">
        <w:rPr>
          <w:rFonts w:ascii="Times New Roman" w:eastAsia="Times New Roman" w:hAnsi="Times New Roman"/>
          <w:sz w:val="28"/>
          <w:szCs w:val="24"/>
          <w:lang w:eastAsia="ru-RU"/>
        </w:rPr>
        <w:t>сельского</w:t>
      </w:r>
      <w:r w:rsidR="0045464C" w:rsidRPr="00EA6C33">
        <w:rPr>
          <w:rFonts w:ascii="Times New Roman" w:hAnsi="Times New Roman"/>
          <w:sz w:val="28"/>
          <w:szCs w:val="28"/>
        </w:rPr>
        <w:t xml:space="preserve"> </w:t>
      </w:r>
      <w:r w:rsidR="0001383A" w:rsidRPr="00EA6C33">
        <w:rPr>
          <w:rFonts w:ascii="Times New Roman" w:hAnsi="Times New Roman"/>
          <w:sz w:val="28"/>
          <w:szCs w:val="28"/>
        </w:rPr>
        <w:t>поселения</w:t>
      </w:r>
      <w:r w:rsidR="00A57AE3" w:rsidRPr="00EA6C33">
        <w:rPr>
          <w:rFonts w:ascii="Times New Roman" w:hAnsi="Times New Roman"/>
          <w:sz w:val="28"/>
          <w:szCs w:val="28"/>
        </w:rPr>
        <w:t xml:space="preserve"> «село </w:t>
      </w:r>
      <w:r w:rsidR="007D13F7" w:rsidRPr="00EA6C33">
        <w:rPr>
          <w:rFonts w:ascii="Times New Roman" w:hAnsi="Times New Roman"/>
          <w:sz w:val="28"/>
          <w:szCs w:val="28"/>
        </w:rPr>
        <w:t>Ивашка</w:t>
      </w:r>
      <w:r w:rsidR="00A57AE3" w:rsidRPr="00EA6C33">
        <w:rPr>
          <w:rFonts w:ascii="Times New Roman" w:hAnsi="Times New Roman"/>
          <w:sz w:val="28"/>
          <w:szCs w:val="28"/>
        </w:rPr>
        <w:t>»</w:t>
      </w:r>
      <w:r w:rsidR="00CC4F1B" w:rsidRPr="00EA6C33">
        <w:rPr>
          <w:rFonts w:ascii="Times New Roman" w:eastAsia="Times New Roman" w:hAnsi="Times New Roman"/>
          <w:sz w:val="28"/>
          <w:szCs w:val="24"/>
          <w:lang w:eastAsia="ru-RU"/>
        </w:rPr>
        <w:t xml:space="preserve">, которые </w:t>
      </w:r>
      <w:r w:rsidR="0045464C" w:rsidRPr="00EA6C33">
        <w:rPr>
          <w:rFonts w:ascii="Times New Roman" w:eastAsia="Times New Roman" w:hAnsi="Times New Roman"/>
          <w:sz w:val="28"/>
          <w:szCs w:val="24"/>
          <w:lang w:eastAsia="ru-RU"/>
        </w:rPr>
        <w:t xml:space="preserve">в свою очередь </w:t>
      </w:r>
      <w:r w:rsidR="0001383A" w:rsidRPr="00EA6C33">
        <w:rPr>
          <w:rFonts w:ascii="Times New Roman" w:eastAsia="Times New Roman" w:hAnsi="Times New Roman"/>
          <w:sz w:val="28"/>
          <w:szCs w:val="24"/>
          <w:lang w:eastAsia="ru-RU"/>
        </w:rPr>
        <w:t xml:space="preserve">должны </w:t>
      </w:r>
      <w:r w:rsidR="00CC4F1B" w:rsidRPr="00EA6C33">
        <w:rPr>
          <w:rFonts w:ascii="Times New Roman" w:eastAsia="Times New Roman" w:hAnsi="Times New Roman"/>
          <w:sz w:val="28"/>
          <w:szCs w:val="24"/>
          <w:lang w:eastAsia="ru-RU"/>
        </w:rPr>
        <w:t>формир</w:t>
      </w:r>
      <w:r w:rsidR="0001383A" w:rsidRPr="00EA6C33">
        <w:rPr>
          <w:rFonts w:ascii="Times New Roman" w:eastAsia="Times New Roman" w:hAnsi="Times New Roman"/>
          <w:sz w:val="28"/>
          <w:szCs w:val="24"/>
          <w:lang w:eastAsia="ru-RU"/>
        </w:rPr>
        <w:t>оваться</w:t>
      </w:r>
      <w:r w:rsidR="00CC4F1B" w:rsidRPr="00EA6C33">
        <w:rPr>
          <w:rFonts w:ascii="Times New Roman" w:eastAsia="Times New Roman" w:hAnsi="Times New Roman"/>
          <w:sz w:val="28"/>
          <w:szCs w:val="24"/>
          <w:lang w:eastAsia="ru-RU"/>
        </w:rPr>
        <w:t xml:space="preserve"> </w:t>
      </w:r>
      <w:r w:rsidR="0045464C" w:rsidRPr="00EA6C33">
        <w:rPr>
          <w:rFonts w:ascii="Times New Roman" w:eastAsia="Times New Roman" w:hAnsi="Times New Roman"/>
          <w:sz w:val="28"/>
          <w:szCs w:val="24"/>
          <w:lang w:eastAsia="ru-RU"/>
        </w:rPr>
        <w:t>С</w:t>
      </w:r>
      <w:r w:rsidR="00CC4F1B" w:rsidRPr="00EA6C33">
        <w:rPr>
          <w:rFonts w:ascii="Times New Roman" w:eastAsia="Times New Roman" w:hAnsi="Times New Roman"/>
          <w:sz w:val="28"/>
          <w:szCs w:val="24"/>
          <w:lang w:eastAsia="ru-RU"/>
        </w:rPr>
        <w:t>тратеги</w:t>
      </w:r>
      <w:r w:rsidR="0045464C" w:rsidRPr="00EA6C33">
        <w:rPr>
          <w:rFonts w:ascii="Times New Roman" w:eastAsia="Times New Roman" w:hAnsi="Times New Roman"/>
          <w:sz w:val="28"/>
          <w:szCs w:val="24"/>
          <w:lang w:eastAsia="ru-RU"/>
        </w:rPr>
        <w:t xml:space="preserve">ей развития </w:t>
      </w:r>
      <w:r w:rsidR="00A57AE3" w:rsidRPr="00EA6C33">
        <w:rPr>
          <w:rFonts w:ascii="Times New Roman" w:eastAsia="Times New Roman" w:hAnsi="Times New Roman"/>
          <w:sz w:val="28"/>
          <w:szCs w:val="24"/>
          <w:lang w:eastAsia="ru-RU"/>
        </w:rPr>
        <w:t>Карагинского</w:t>
      </w:r>
      <w:r w:rsidR="00D31191" w:rsidRPr="00EA6C33">
        <w:rPr>
          <w:rFonts w:ascii="Times New Roman" w:eastAsia="Times New Roman" w:hAnsi="Times New Roman"/>
          <w:sz w:val="28"/>
          <w:szCs w:val="24"/>
          <w:lang w:eastAsia="ru-RU"/>
        </w:rPr>
        <w:t xml:space="preserve"> </w:t>
      </w:r>
      <w:r w:rsidR="0001383A" w:rsidRPr="00EA6C33">
        <w:rPr>
          <w:rFonts w:ascii="Times New Roman" w:eastAsia="Times New Roman" w:hAnsi="Times New Roman"/>
          <w:sz w:val="28"/>
          <w:szCs w:val="24"/>
          <w:lang w:eastAsia="ru-RU"/>
        </w:rPr>
        <w:t xml:space="preserve">района </w:t>
      </w:r>
      <w:r w:rsidR="00D31191" w:rsidRPr="00EA6C33">
        <w:rPr>
          <w:rFonts w:ascii="Times New Roman" w:eastAsia="Times New Roman" w:hAnsi="Times New Roman"/>
          <w:snapToGrid w:val="0"/>
          <w:sz w:val="28"/>
          <w:szCs w:val="28"/>
          <w:lang w:eastAsia="ru-RU"/>
        </w:rPr>
        <w:t>в целом</w:t>
      </w:r>
      <w:r w:rsidRPr="00EA6C33">
        <w:rPr>
          <w:rFonts w:ascii="Times New Roman" w:eastAsia="Times New Roman" w:hAnsi="Times New Roman"/>
          <w:sz w:val="28"/>
          <w:szCs w:val="24"/>
          <w:lang w:eastAsia="ru-RU"/>
        </w:rPr>
        <w:t>:</w:t>
      </w:r>
    </w:p>
    <w:p w:rsidR="00A57AE3" w:rsidRPr="00EA6C33" w:rsidRDefault="00A57AE3" w:rsidP="00E6773B">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социально-экономическое развитие: </w:t>
      </w:r>
      <w:r w:rsidR="007D13F7" w:rsidRPr="00EA6C33">
        <w:rPr>
          <w:rFonts w:ascii="Times New Roman" w:hAnsi="Times New Roman"/>
          <w:sz w:val="28"/>
          <w:szCs w:val="28"/>
        </w:rPr>
        <w:t xml:space="preserve">муниципальная программа СП «село Ивашка»: «Развитие малого и среднего предпринимательства в </w:t>
      </w:r>
      <w:r w:rsidR="007D13F7" w:rsidRPr="00EA6C33">
        <w:rPr>
          <w:rFonts w:ascii="Times New Roman" w:hAnsi="Times New Roman"/>
          <w:sz w:val="28"/>
          <w:szCs w:val="28"/>
        </w:rPr>
        <w:lastRenderedPageBreak/>
        <w:t xml:space="preserve">сельском поселении «село Ивашка», </w:t>
      </w:r>
      <w:r w:rsidRPr="00EA6C33">
        <w:rPr>
          <w:rFonts w:ascii="Times New Roman" w:hAnsi="Times New Roman"/>
          <w:sz w:val="28"/>
          <w:szCs w:val="28"/>
        </w:rPr>
        <w:t xml:space="preserve">муниципальные программы Карагинского района: «Создание условий для развития отдельных направлений экономики Карагинского муниципального района», «Создание условий для развития экономического потенциала в Карагинском муниципальном районе», «Социальная поддержка населения Карагинского муниципального района», государственные программы Камчатского края: </w:t>
      </w:r>
      <w:bookmarkStart w:id="237" w:name="_Hlk55725391"/>
      <w:r w:rsidRPr="00EA6C33">
        <w:rPr>
          <w:rFonts w:ascii="Times New Roman" w:hAnsi="Times New Roman"/>
          <w:sz w:val="28"/>
          <w:szCs w:val="28"/>
        </w:rPr>
        <w:t>«Развитие экономики и внешнеэкономической деятельности Камчатского края», «Развитие сельского хозяйства и регулирование рынков сельскохозяйственной продукции, сырья и продовольствия Камчатского края», «Развитие рыбохозяйственного комплекса Камчатского края», «Развитие внутреннего и въездного туризма в Камчатском крае»;</w:t>
      </w:r>
    </w:p>
    <w:p w:rsidR="00A57AE3" w:rsidRPr="00EA6C33" w:rsidRDefault="00A57AE3" w:rsidP="004B1EF0">
      <w:pPr>
        <w:numPr>
          <w:ilvl w:val="0"/>
          <w:numId w:val="14"/>
        </w:numPr>
        <w:spacing w:after="0" w:line="240" w:lineRule="auto"/>
        <w:jc w:val="both"/>
        <w:rPr>
          <w:rFonts w:ascii="Times New Roman" w:hAnsi="Times New Roman"/>
          <w:sz w:val="28"/>
          <w:szCs w:val="28"/>
        </w:rPr>
      </w:pPr>
      <w:r w:rsidRPr="00EA6C33">
        <w:rPr>
          <w:rFonts w:ascii="Times New Roman" w:hAnsi="Times New Roman"/>
          <w:sz w:val="28"/>
          <w:szCs w:val="28"/>
        </w:rPr>
        <w:t xml:space="preserve">обеспечение физического и нравственного здоровья </w:t>
      </w:r>
      <w:proofErr w:type="gramStart"/>
      <w:r w:rsidRPr="00EA6C33">
        <w:rPr>
          <w:rFonts w:ascii="Times New Roman" w:hAnsi="Times New Roman"/>
          <w:sz w:val="28"/>
          <w:szCs w:val="28"/>
        </w:rPr>
        <w:t>населения</w:t>
      </w:r>
      <w:proofErr w:type="gramEnd"/>
      <w:r w:rsidRPr="00EA6C33">
        <w:rPr>
          <w:rFonts w:ascii="Times New Roman" w:hAnsi="Times New Roman"/>
          <w:sz w:val="28"/>
          <w:szCs w:val="28"/>
        </w:rPr>
        <w:t xml:space="preserve"> в том числе и посредством реализации муниципальных программ </w:t>
      </w:r>
      <w:r w:rsidR="00B25FFB" w:rsidRPr="00EA6C33">
        <w:rPr>
          <w:rFonts w:ascii="Times New Roman" w:hAnsi="Times New Roman"/>
          <w:sz w:val="28"/>
          <w:szCs w:val="28"/>
        </w:rPr>
        <w:t xml:space="preserve">СП «село </w:t>
      </w:r>
      <w:r w:rsidR="007D13F7" w:rsidRPr="00EA6C33">
        <w:rPr>
          <w:rFonts w:ascii="Times New Roman" w:hAnsi="Times New Roman"/>
          <w:sz w:val="28"/>
          <w:szCs w:val="28"/>
        </w:rPr>
        <w:t>Ивашка</w:t>
      </w:r>
      <w:r w:rsidR="00B25FFB" w:rsidRPr="00EA6C33">
        <w:rPr>
          <w:rFonts w:ascii="Times New Roman" w:hAnsi="Times New Roman"/>
          <w:sz w:val="28"/>
          <w:szCs w:val="28"/>
        </w:rPr>
        <w:t>»:</w:t>
      </w:r>
      <w:r w:rsidRPr="00EA6C33">
        <w:rPr>
          <w:rFonts w:ascii="Times New Roman" w:hAnsi="Times New Roman"/>
          <w:sz w:val="28"/>
          <w:szCs w:val="28"/>
        </w:rPr>
        <w:t xml:space="preserve"> </w:t>
      </w:r>
      <w:r w:rsidR="007D13F7" w:rsidRPr="00EA6C33">
        <w:rPr>
          <w:rFonts w:ascii="Times New Roman" w:hAnsi="Times New Roman"/>
          <w:sz w:val="28"/>
          <w:szCs w:val="28"/>
        </w:rPr>
        <w:t>«Развитие физической культуры и спорта в сельском поселении «село Ивашка»</w:t>
      </w:r>
      <w:r w:rsidR="00437D4E" w:rsidRPr="00EA6C33">
        <w:rPr>
          <w:rFonts w:ascii="Times New Roman" w:hAnsi="Times New Roman"/>
          <w:sz w:val="28"/>
          <w:szCs w:val="28"/>
        </w:rPr>
        <w:t xml:space="preserve">, муниципальные программы Карагинского района: </w:t>
      </w:r>
      <w:r w:rsidRPr="00EA6C33">
        <w:rPr>
          <w:rFonts w:ascii="Times New Roman" w:hAnsi="Times New Roman"/>
          <w:sz w:val="28"/>
          <w:szCs w:val="28"/>
        </w:rPr>
        <w:t xml:space="preserve">«Развитие образования в Карагинском муниципальном районе»; «Развитие культуры в Карагинском муниципальном районе»; «Развитие физической культуры и спорта в Карагинском муниципальном районе», </w:t>
      </w:r>
      <w:r w:rsidR="00437D4E" w:rsidRPr="00EA6C33">
        <w:rPr>
          <w:rFonts w:ascii="Times New Roman" w:hAnsi="Times New Roman"/>
          <w:sz w:val="28"/>
          <w:szCs w:val="28"/>
        </w:rPr>
        <w:t xml:space="preserve">государственные программы Камчатского края: </w:t>
      </w:r>
      <w:r w:rsidRPr="00EA6C33">
        <w:rPr>
          <w:rFonts w:ascii="Times New Roman" w:hAnsi="Times New Roman"/>
          <w:sz w:val="28"/>
          <w:szCs w:val="28"/>
        </w:rPr>
        <w:t>«</w:t>
      </w:r>
      <w:r w:rsidR="007B2BE3" w:rsidRPr="007B2BE3">
        <w:rPr>
          <w:rFonts w:ascii="Times New Roman" w:hAnsi="Times New Roman"/>
          <w:sz w:val="28"/>
          <w:szCs w:val="28"/>
        </w:rPr>
        <w:t>Развитие физической культуры и спорта в Камчатском крае»</w:t>
      </w:r>
      <w:r w:rsidRPr="00EA6C33">
        <w:rPr>
          <w:rFonts w:ascii="Times New Roman" w:hAnsi="Times New Roman"/>
          <w:sz w:val="28"/>
          <w:szCs w:val="28"/>
        </w:rPr>
        <w:t>, «Развитие культуры в Камчатском крае», «Развитие образования в Камчатском крае», «Развитие здравоохранения Камчатского края»;</w:t>
      </w:r>
    </w:p>
    <w:p w:rsidR="00F0286E" w:rsidRPr="00EA6C33" w:rsidRDefault="00A57AE3"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 xml:space="preserve">развитие жилищного </w:t>
      </w:r>
      <w:proofErr w:type="gramStart"/>
      <w:r w:rsidRPr="00EA6C33">
        <w:rPr>
          <w:rFonts w:ascii="Times New Roman" w:hAnsi="Times New Roman"/>
          <w:sz w:val="28"/>
          <w:szCs w:val="28"/>
        </w:rPr>
        <w:t>строительства</w:t>
      </w:r>
      <w:proofErr w:type="gramEnd"/>
      <w:r w:rsidRPr="00EA6C33">
        <w:rPr>
          <w:rFonts w:ascii="Times New Roman" w:hAnsi="Times New Roman"/>
          <w:sz w:val="28"/>
          <w:szCs w:val="28"/>
        </w:rPr>
        <w:t xml:space="preserve"> в том числе и посредством реализации </w:t>
      </w:r>
      <w:r w:rsidR="00437D4E" w:rsidRPr="00EA6C33">
        <w:rPr>
          <w:rFonts w:ascii="Times New Roman" w:hAnsi="Times New Roman"/>
          <w:sz w:val="28"/>
          <w:szCs w:val="28"/>
        </w:rPr>
        <w:t xml:space="preserve">муниципальной программы СП «село </w:t>
      </w:r>
      <w:r w:rsidR="007D13F7" w:rsidRPr="00EA6C33">
        <w:rPr>
          <w:rFonts w:ascii="Times New Roman" w:hAnsi="Times New Roman"/>
          <w:sz w:val="28"/>
          <w:szCs w:val="28"/>
        </w:rPr>
        <w:t>Ивашка</w:t>
      </w:r>
      <w:r w:rsidR="00437D4E" w:rsidRPr="00EA6C33">
        <w:rPr>
          <w:rFonts w:ascii="Times New Roman" w:hAnsi="Times New Roman"/>
          <w:sz w:val="28"/>
          <w:szCs w:val="28"/>
        </w:rPr>
        <w:t xml:space="preserve">»: </w:t>
      </w:r>
      <w:r w:rsidR="006943BE" w:rsidRPr="00EA6C33">
        <w:rPr>
          <w:rFonts w:ascii="Times New Roman" w:hAnsi="Times New Roman"/>
          <w:sz w:val="28"/>
          <w:szCs w:val="28"/>
        </w:rPr>
        <w:t>«Энергоэффективность, развитие энергетики и коммунального хозяйства, обеспечение жителей с. Ивашка коммунальными услугами и услугами по благоустройству территории»</w:t>
      </w:r>
      <w:r w:rsidR="00437D4E" w:rsidRPr="00EA6C33">
        <w:rPr>
          <w:rFonts w:ascii="Times New Roman" w:hAnsi="Times New Roman"/>
          <w:sz w:val="28"/>
          <w:szCs w:val="28"/>
        </w:rPr>
        <w:t xml:space="preserve">, </w:t>
      </w:r>
      <w:r w:rsidR="006943BE" w:rsidRPr="00EA6C33">
        <w:rPr>
          <w:rFonts w:ascii="Times New Roman" w:hAnsi="Times New Roman"/>
          <w:sz w:val="28"/>
          <w:szCs w:val="28"/>
        </w:rPr>
        <w:t xml:space="preserve">«Обеспечение доступным и комфортным жильём жителей с. Ивашка», </w:t>
      </w:r>
      <w:r w:rsidR="00437D4E" w:rsidRPr="00EA6C33">
        <w:rPr>
          <w:rFonts w:ascii="Times New Roman" w:hAnsi="Times New Roman"/>
          <w:sz w:val="28"/>
          <w:szCs w:val="28"/>
        </w:rPr>
        <w:t xml:space="preserve">государственной программы Камчатского края </w:t>
      </w:r>
      <w:r w:rsidRPr="00EA6C33">
        <w:rPr>
          <w:rFonts w:ascii="Times New Roman" w:hAnsi="Times New Roman"/>
          <w:sz w:val="28"/>
          <w:szCs w:val="28"/>
        </w:rPr>
        <w:t>«Обеспечение доступным и комфортным жильём жителей Камчатского края».</w:t>
      </w:r>
      <w:bookmarkEnd w:id="237"/>
    </w:p>
    <w:p w:rsidR="00F0286E" w:rsidRPr="00EA6C33" w:rsidRDefault="00F0286E" w:rsidP="00F0286E">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Прогноз численности населения был выполнен в несколько этапов. Первоначально анализ действующих документов территориального планирования всех уровней, а именно прогнозируемых в них показателей естественного и </w:t>
      </w:r>
      <w:r w:rsidR="00B02A9E" w:rsidRPr="00EA6C33">
        <w:rPr>
          <w:rFonts w:ascii="Times New Roman" w:eastAsia="Times New Roman" w:hAnsi="Times New Roman"/>
          <w:sz w:val="28"/>
          <w:szCs w:val="24"/>
          <w:lang w:eastAsia="ru-RU"/>
        </w:rPr>
        <w:t>миграционного</w:t>
      </w:r>
      <w:r w:rsidRPr="00EA6C33">
        <w:rPr>
          <w:rFonts w:ascii="Times New Roman" w:eastAsia="Times New Roman" w:hAnsi="Times New Roman"/>
          <w:sz w:val="28"/>
          <w:szCs w:val="24"/>
          <w:lang w:eastAsia="ru-RU"/>
        </w:rPr>
        <w:t xml:space="preserve"> прироста и ожидаемой при этом численности постоянного населения (темпа роста), позволил в целом представить, как изменится демографическая ситуация в </w:t>
      </w:r>
      <w:r w:rsidR="006313C6" w:rsidRPr="00EA6C33">
        <w:rPr>
          <w:rFonts w:ascii="Times New Roman" w:eastAsia="Times New Roman" w:hAnsi="Times New Roman"/>
          <w:sz w:val="28"/>
          <w:szCs w:val="24"/>
          <w:lang w:eastAsia="ru-RU"/>
        </w:rPr>
        <w:t>муниципальном образовани</w:t>
      </w:r>
      <w:r w:rsidRPr="00EA6C33">
        <w:rPr>
          <w:rFonts w:ascii="Times New Roman" w:eastAsia="Times New Roman" w:hAnsi="Times New Roman"/>
          <w:sz w:val="28"/>
          <w:szCs w:val="24"/>
          <w:lang w:eastAsia="ru-RU"/>
        </w:rPr>
        <w:t>и на прогнозный период времени (20</w:t>
      </w:r>
      <w:r w:rsidR="007E4821" w:rsidRPr="00EA6C33">
        <w:rPr>
          <w:rFonts w:ascii="Times New Roman" w:eastAsia="Times New Roman" w:hAnsi="Times New Roman"/>
          <w:sz w:val="28"/>
          <w:szCs w:val="24"/>
          <w:lang w:eastAsia="ru-RU"/>
        </w:rPr>
        <w:t>3</w:t>
      </w:r>
      <w:r w:rsidR="00A37C77" w:rsidRPr="00EA6C33">
        <w:rPr>
          <w:rFonts w:ascii="Times New Roman" w:eastAsia="Times New Roman" w:hAnsi="Times New Roman"/>
          <w:sz w:val="28"/>
          <w:szCs w:val="24"/>
          <w:lang w:eastAsia="ru-RU"/>
        </w:rPr>
        <w:t>2</w:t>
      </w:r>
      <w:r w:rsidRPr="00EA6C33">
        <w:rPr>
          <w:rFonts w:ascii="Times New Roman" w:eastAsia="Times New Roman" w:hAnsi="Times New Roman"/>
          <w:sz w:val="28"/>
          <w:szCs w:val="24"/>
          <w:lang w:eastAsia="ru-RU"/>
        </w:rPr>
        <w:t>-20</w:t>
      </w:r>
      <w:r w:rsidR="007E4821" w:rsidRPr="00EA6C33">
        <w:rPr>
          <w:rFonts w:ascii="Times New Roman" w:eastAsia="Times New Roman" w:hAnsi="Times New Roman"/>
          <w:sz w:val="28"/>
          <w:szCs w:val="24"/>
          <w:lang w:eastAsia="ru-RU"/>
        </w:rPr>
        <w:t>4</w:t>
      </w:r>
      <w:r w:rsidR="00A37C77" w:rsidRPr="00EA6C33">
        <w:rPr>
          <w:rFonts w:ascii="Times New Roman" w:eastAsia="Times New Roman" w:hAnsi="Times New Roman"/>
          <w:sz w:val="28"/>
          <w:szCs w:val="24"/>
          <w:lang w:eastAsia="ru-RU"/>
        </w:rPr>
        <w:t xml:space="preserve">2 </w:t>
      </w:r>
      <w:r w:rsidRPr="00EA6C33">
        <w:rPr>
          <w:rFonts w:ascii="Times New Roman" w:eastAsia="Times New Roman" w:hAnsi="Times New Roman"/>
          <w:sz w:val="28"/>
          <w:szCs w:val="24"/>
          <w:lang w:eastAsia="ru-RU"/>
        </w:rPr>
        <w:t>гг.).</w:t>
      </w:r>
    </w:p>
    <w:p w:rsidR="00F0286E" w:rsidRPr="00EA6C33" w:rsidRDefault="00F0286E" w:rsidP="00F0286E">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Вторым этапом произведён анализ действующих документов стратегического социально-экономического планирования как </w:t>
      </w:r>
      <w:r w:rsidR="00B02A9E" w:rsidRPr="00EA6C33">
        <w:rPr>
          <w:rFonts w:ascii="Times New Roman" w:eastAsia="Times New Roman" w:hAnsi="Times New Roman"/>
          <w:sz w:val="28"/>
          <w:szCs w:val="24"/>
          <w:lang w:eastAsia="ru-RU"/>
        </w:rPr>
        <w:t>района</w:t>
      </w:r>
      <w:r w:rsidRPr="00EA6C33">
        <w:rPr>
          <w:rFonts w:ascii="Times New Roman" w:eastAsia="Times New Roman" w:hAnsi="Times New Roman"/>
          <w:sz w:val="28"/>
          <w:szCs w:val="24"/>
          <w:lang w:eastAsia="ru-RU"/>
        </w:rPr>
        <w:t xml:space="preserve"> в целом, так и </w:t>
      </w:r>
      <w:r w:rsidR="00B02A9E" w:rsidRPr="00EA6C33">
        <w:rPr>
          <w:rFonts w:ascii="Times New Roman" w:hAnsi="Times New Roman"/>
          <w:sz w:val="28"/>
          <w:szCs w:val="28"/>
        </w:rPr>
        <w:t>поселения</w:t>
      </w:r>
      <w:r w:rsidRPr="00EA6C33">
        <w:rPr>
          <w:rFonts w:ascii="Times New Roman" w:eastAsia="Times New Roman" w:hAnsi="Times New Roman"/>
          <w:sz w:val="28"/>
          <w:szCs w:val="24"/>
          <w:lang w:eastAsia="ru-RU"/>
        </w:rPr>
        <w:t xml:space="preserve">, в которых были рассмотрены аналогичные прогнозируемые показатели, а также основные ориентиры развития экономики и всех инфраструктур. </w:t>
      </w:r>
    </w:p>
    <w:p w:rsidR="00F0286E" w:rsidRPr="00EA6C33" w:rsidRDefault="00F0286E" w:rsidP="00D457F7">
      <w:pPr>
        <w:spacing w:after="0" w:line="240" w:lineRule="auto"/>
        <w:ind w:firstLine="709"/>
        <w:jc w:val="both"/>
        <w:rPr>
          <w:rFonts w:ascii="Times New Roman" w:eastAsia="Times New Roman" w:hAnsi="Times New Roman"/>
          <w:sz w:val="28"/>
          <w:szCs w:val="24"/>
          <w:lang w:eastAsia="ru-RU"/>
        </w:rPr>
      </w:pPr>
      <w:bookmarkStart w:id="238" w:name="_Hlk522280210"/>
      <w:r w:rsidRPr="00EA6C33">
        <w:rPr>
          <w:rFonts w:ascii="Times New Roman" w:eastAsia="Times New Roman" w:hAnsi="Times New Roman"/>
          <w:sz w:val="28"/>
          <w:szCs w:val="24"/>
          <w:lang w:eastAsia="ru-RU"/>
        </w:rPr>
        <w:t xml:space="preserve">При прогнозировании численности населения, помимо ориентиров социально-экономического развития </w:t>
      </w:r>
      <w:r w:rsidR="00DC1298" w:rsidRPr="00EA6C33">
        <w:rPr>
          <w:rFonts w:ascii="Times New Roman" w:eastAsia="Times New Roman" w:hAnsi="Times New Roman"/>
          <w:sz w:val="28"/>
          <w:szCs w:val="24"/>
          <w:lang w:eastAsia="ru-RU"/>
        </w:rPr>
        <w:t>Карагинского</w:t>
      </w:r>
      <w:r w:rsidR="00A37C77" w:rsidRPr="00EA6C33">
        <w:rPr>
          <w:rFonts w:ascii="Times New Roman" w:eastAsia="Times New Roman" w:hAnsi="Times New Roman"/>
          <w:sz w:val="28"/>
          <w:szCs w:val="24"/>
          <w:lang w:eastAsia="ru-RU"/>
        </w:rPr>
        <w:t xml:space="preserve"> района</w:t>
      </w:r>
      <w:r w:rsidRPr="00EA6C33">
        <w:rPr>
          <w:rFonts w:ascii="Times New Roman" w:eastAsia="Times New Roman" w:hAnsi="Times New Roman"/>
          <w:sz w:val="28"/>
          <w:szCs w:val="24"/>
          <w:lang w:eastAsia="ru-RU"/>
        </w:rPr>
        <w:t xml:space="preserve">, обозначенных в </w:t>
      </w:r>
      <w:r w:rsidR="004F23D1" w:rsidRPr="00EA6C33">
        <w:rPr>
          <w:rFonts w:ascii="Times New Roman" w:eastAsia="Times New Roman" w:hAnsi="Times New Roman"/>
          <w:sz w:val="28"/>
          <w:szCs w:val="24"/>
          <w:lang w:eastAsia="ru-RU"/>
        </w:rPr>
        <w:t xml:space="preserve">Стратегии </w:t>
      </w:r>
      <w:r w:rsidR="00D457F7" w:rsidRPr="00EA6C33">
        <w:rPr>
          <w:rFonts w:ascii="Times New Roman" w:eastAsia="Times New Roman" w:hAnsi="Times New Roman"/>
          <w:sz w:val="28"/>
          <w:szCs w:val="24"/>
          <w:lang w:eastAsia="ru-RU"/>
        </w:rPr>
        <w:lastRenderedPageBreak/>
        <w:t>социально-экономического развития</w:t>
      </w:r>
      <w:r w:rsidR="00DC1298" w:rsidRPr="00EA6C33">
        <w:rPr>
          <w:rFonts w:ascii="Times New Roman" w:eastAsia="Times New Roman" w:hAnsi="Times New Roman"/>
          <w:sz w:val="28"/>
          <w:szCs w:val="24"/>
          <w:lang w:eastAsia="ru-RU"/>
        </w:rPr>
        <w:t xml:space="preserve"> Карагинского муниципального района до 2030 года</w:t>
      </w:r>
      <w:r w:rsidR="00D61ECC" w:rsidRPr="00EA6C33">
        <w:rPr>
          <w:rFonts w:ascii="Times New Roman" w:eastAsia="Times New Roman" w:hAnsi="Times New Roman"/>
          <w:sz w:val="28"/>
          <w:szCs w:val="24"/>
          <w:lang w:eastAsia="ru-RU"/>
        </w:rPr>
        <w:t xml:space="preserve">, </w:t>
      </w:r>
      <w:r w:rsidRPr="00EA6C33">
        <w:rPr>
          <w:rFonts w:ascii="Times New Roman" w:eastAsia="Times New Roman" w:hAnsi="Times New Roman"/>
          <w:sz w:val="28"/>
          <w:szCs w:val="24"/>
          <w:lang w:eastAsia="ru-RU"/>
        </w:rPr>
        <w:t>во внимание был</w:t>
      </w:r>
      <w:r w:rsidR="007F3D41" w:rsidRPr="00EA6C33">
        <w:rPr>
          <w:rFonts w:ascii="Times New Roman" w:eastAsia="Times New Roman" w:hAnsi="Times New Roman"/>
          <w:sz w:val="28"/>
          <w:szCs w:val="24"/>
          <w:lang w:eastAsia="ru-RU"/>
        </w:rPr>
        <w:t>а</w:t>
      </w:r>
      <w:r w:rsidRPr="00EA6C33">
        <w:rPr>
          <w:rFonts w:ascii="Times New Roman" w:eastAsia="Times New Roman" w:hAnsi="Times New Roman"/>
          <w:sz w:val="28"/>
          <w:szCs w:val="24"/>
          <w:lang w:eastAsia="ru-RU"/>
        </w:rPr>
        <w:t xml:space="preserve"> принят</w:t>
      </w:r>
      <w:r w:rsidR="007F3D41" w:rsidRPr="00EA6C33">
        <w:rPr>
          <w:rFonts w:ascii="Times New Roman" w:eastAsia="Times New Roman" w:hAnsi="Times New Roman"/>
          <w:sz w:val="28"/>
          <w:szCs w:val="24"/>
          <w:lang w:eastAsia="ru-RU"/>
        </w:rPr>
        <w:t>а</w:t>
      </w:r>
      <w:r w:rsidRPr="00EA6C33">
        <w:rPr>
          <w:rFonts w:ascii="Times New Roman" w:eastAsia="Times New Roman" w:hAnsi="Times New Roman"/>
          <w:sz w:val="28"/>
          <w:szCs w:val="24"/>
          <w:lang w:eastAsia="ru-RU"/>
        </w:rPr>
        <w:t xml:space="preserve"> </w:t>
      </w:r>
      <w:r w:rsidR="004F23D1" w:rsidRPr="00EA6C33">
        <w:rPr>
          <w:rFonts w:ascii="Times New Roman" w:eastAsia="Times New Roman" w:hAnsi="Times New Roman"/>
          <w:sz w:val="28"/>
          <w:szCs w:val="24"/>
          <w:lang w:eastAsia="ru-RU"/>
        </w:rPr>
        <w:t xml:space="preserve">и </w:t>
      </w:r>
      <w:r w:rsidR="00CF2D83" w:rsidRPr="00EA6C33">
        <w:rPr>
          <w:rFonts w:ascii="Times New Roman" w:eastAsia="Times New Roman" w:hAnsi="Times New Roman"/>
          <w:sz w:val="28"/>
          <w:szCs w:val="24"/>
          <w:lang w:eastAsia="ru-RU"/>
        </w:rPr>
        <w:t>Стратеги</w:t>
      </w:r>
      <w:r w:rsidR="004F23D1" w:rsidRPr="00EA6C33">
        <w:rPr>
          <w:rFonts w:ascii="Times New Roman" w:eastAsia="Times New Roman" w:hAnsi="Times New Roman"/>
          <w:sz w:val="28"/>
          <w:szCs w:val="24"/>
          <w:lang w:eastAsia="ru-RU"/>
        </w:rPr>
        <w:t>я</w:t>
      </w:r>
      <w:r w:rsidR="00CF2D83" w:rsidRPr="00EA6C33">
        <w:rPr>
          <w:rFonts w:ascii="Times New Roman" w:eastAsia="Times New Roman" w:hAnsi="Times New Roman"/>
          <w:sz w:val="28"/>
          <w:szCs w:val="24"/>
          <w:lang w:eastAsia="ru-RU"/>
        </w:rPr>
        <w:t xml:space="preserve"> с</w:t>
      </w:r>
      <w:r w:rsidR="00521E8F" w:rsidRPr="00EA6C33">
        <w:rPr>
          <w:rFonts w:ascii="Times New Roman" w:eastAsia="Times New Roman" w:hAnsi="Times New Roman"/>
          <w:sz w:val="28"/>
          <w:szCs w:val="24"/>
          <w:lang w:eastAsia="ru-RU"/>
        </w:rPr>
        <w:t xml:space="preserve">оциально-экономического развития </w:t>
      </w:r>
      <w:r w:rsidR="00DC1298" w:rsidRPr="00EA6C33">
        <w:rPr>
          <w:rFonts w:ascii="Times New Roman" w:eastAsia="Times New Roman" w:hAnsi="Times New Roman"/>
          <w:sz w:val="28"/>
          <w:szCs w:val="24"/>
          <w:lang w:eastAsia="ru-RU"/>
        </w:rPr>
        <w:t>Камчатского</w:t>
      </w:r>
      <w:r w:rsidR="00B02A9E" w:rsidRPr="00EA6C33">
        <w:rPr>
          <w:rFonts w:ascii="Times New Roman" w:eastAsia="Times New Roman" w:hAnsi="Times New Roman"/>
          <w:sz w:val="28"/>
          <w:szCs w:val="24"/>
          <w:lang w:eastAsia="ru-RU"/>
        </w:rPr>
        <w:t xml:space="preserve"> края</w:t>
      </w:r>
      <w:r w:rsidR="00521E8F" w:rsidRPr="00EA6C33">
        <w:rPr>
          <w:rFonts w:ascii="Times New Roman" w:eastAsia="Times New Roman" w:hAnsi="Times New Roman"/>
          <w:sz w:val="28"/>
          <w:szCs w:val="24"/>
          <w:lang w:eastAsia="ru-RU"/>
        </w:rPr>
        <w:t xml:space="preserve"> </w:t>
      </w:r>
      <w:r w:rsidR="00B02A9E" w:rsidRPr="00EA6C33">
        <w:rPr>
          <w:rFonts w:ascii="Times New Roman" w:eastAsia="Times New Roman" w:hAnsi="Times New Roman"/>
          <w:sz w:val="28"/>
          <w:szCs w:val="24"/>
          <w:lang w:eastAsia="ru-RU"/>
        </w:rPr>
        <w:t>до</w:t>
      </w:r>
      <w:r w:rsidR="00521E8F" w:rsidRPr="00EA6C33">
        <w:rPr>
          <w:rFonts w:ascii="Times New Roman" w:eastAsia="Times New Roman" w:hAnsi="Times New Roman"/>
          <w:sz w:val="28"/>
          <w:szCs w:val="24"/>
          <w:lang w:eastAsia="ru-RU"/>
        </w:rPr>
        <w:t xml:space="preserve"> 2030 год</w:t>
      </w:r>
      <w:r w:rsidR="00B02A9E" w:rsidRPr="00EA6C33">
        <w:rPr>
          <w:rFonts w:ascii="Times New Roman" w:eastAsia="Times New Roman" w:hAnsi="Times New Roman"/>
          <w:sz w:val="28"/>
          <w:szCs w:val="24"/>
          <w:lang w:eastAsia="ru-RU"/>
        </w:rPr>
        <w:t>а</w:t>
      </w:r>
      <w:r w:rsidRPr="00EA6C33">
        <w:rPr>
          <w:rFonts w:ascii="Times New Roman" w:eastAsia="Times New Roman" w:hAnsi="Times New Roman"/>
          <w:sz w:val="28"/>
          <w:szCs w:val="24"/>
          <w:lang w:eastAsia="ru-RU"/>
        </w:rPr>
        <w:t>, в котор</w:t>
      </w:r>
      <w:r w:rsidR="004F23D1" w:rsidRPr="00EA6C33">
        <w:rPr>
          <w:rFonts w:ascii="Times New Roman" w:eastAsia="Times New Roman" w:hAnsi="Times New Roman"/>
          <w:sz w:val="28"/>
          <w:szCs w:val="24"/>
          <w:lang w:eastAsia="ru-RU"/>
        </w:rPr>
        <w:t>ых</w:t>
      </w:r>
      <w:r w:rsidRPr="00EA6C33">
        <w:rPr>
          <w:rFonts w:ascii="Times New Roman" w:eastAsia="Times New Roman" w:hAnsi="Times New Roman"/>
          <w:sz w:val="28"/>
          <w:szCs w:val="24"/>
          <w:lang w:eastAsia="ru-RU"/>
        </w:rPr>
        <w:t xml:space="preserve"> отмечены:</w:t>
      </w:r>
    </w:p>
    <w:p w:rsidR="00F0286E" w:rsidRPr="00EA6C33" w:rsidRDefault="00F0286E"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основные приоритеты социально-экономического развития территории;</w:t>
      </w:r>
    </w:p>
    <w:p w:rsidR="00F0286E" w:rsidRPr="00EA6C33" w:rsidRDefault="00F0286E"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показатели ежегодного миграционного прироста;</w:t>
      </w:r>
    </w:p>
    <w:p w:rsidR="00F0286E" w:rsidRPr="00EA6C33" w:rsidRDefault="00F0286E"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показатели возрастной структуры населения;</w:t>
      </w:r>
    </w:p>
    <w:p w:rsidR="00F0286E" w:rsidRPr="00EA6C33" w:rsidRDefault="00F0286E"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тенденция изменения показателя смертности населения;</w:t>
      </w:r>
    </w:p>
    <w:p w:rsidR="00F0286E" w:rsidRPr="00EA6C33" w:rsidRDefault="00F0286E" w:rsidP="000A0314">
      <w:pPr>
        <w:numPr>
          <w:ilvl w:val="0"/>
          <w:numId w:val="47"/>
        </w:numPr>
        <w:spacing w:after="0" w:line="240" w:lineRule="auto"/>
        <w:jc w:val="both"/>
        <w:rPr>
          <w:rFonts w:ascii="Times New Roman" w:hAnsi="Times New Roman"/>
          <w:sz w:val="28"/>
          <w:szCs w:val="28"/>
        </w:rPr>
      </w:pPr>
      <w:r w:rsidRPr="00EA6C33">
        <w:rPr>
          <w:rFonts w:ascii="Times New Roman" w:hAnsi="Times New Roman"/>
          <w:sz w:val="28"/>
          <w:szCs w:val="28"/>
        </w:rPr>
        <w:t>прогнозируемая численность населения к 20</w:t>
      </w:r>
      <w:r w:rsidR="00B97C06" w:rsidRPr="00EA6C33">
        <w:rPr>
          <w:rFonts w:ascii="Times New Roman" w:hAnsi="Times New Roman"/>
          <w:sz w:val="28"/>
          <w:szCs w:val="28"/>
        </w:rPr>
        <w:t>3</w:t>
      </w:r>
      <w:r w:rsidR="00B02A9E" w:rsidRPr="00EA6C33">
        <w:rPr>
          <w:rFonts w:ascii="Times New Roman" w:hAnsi="Times New Roman"/>
          <w:sz w:val="28"/>
          <w:szCs w:val="28"/>
        </w:rPr>
        <w:t>0</w:t>
      </w:r>
      <w:r w:rsidRPr="00EA6C33">
        <w:rPr>
          <w:rFonts w:ascii="Times New Roman" w:hAnsi="Times New Roman"/>
          <w:sz w:val="28"/>
          <w:szCs w:val="28"/>
        </w:rPr>
        <w:t xml:space="preserve"> г.</w:t>
      </w:r>
    </w:p>
    <w:bookmarkEnd w:id="238"/>
    <w:p w:rsidR="00F0286E" w:rsidRPr="00EA6C33" w:rsidRDefault="00720F71" w:rsidP="00F0286E">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w:t>
      </w:r>
      <w:r w:rsidR="00F0286E" w:rsidRPr="00EA6C33">
        <w:rPr>
          <w:rFonts w:ascii="Times New Roman" w:eastAsia="Times New Roman" w:hAnsi="Times New Roman"/>
          <w:sz w:val="28"/>
          <w:szCs w:val="24"/>
          <w:lang w:eastAsia="ru-RU"/>
        </w:rPr>
        <w:t xml:space="preserve">рогноз численности населения не может быть </w:t>
      </w:r>
      <w:r w:rsidR="00D20E47" w:rsidRPr="00EA6C33">
        <w:rPr>
          <w:rFonts w:ascii="Times New Roman" w:eastAsia="Times New Roman" w:hAnsi="Times New Roman"/>
          <w:sz w:val="28"/>
          <w:szCs w:val="24"/>
          <w:lang w:eastAsia="ru-RU"/>
        </w:rPr>
        <w:t>осуществлён,</w:t>
      </w:r>
      <w:r w:rsidR="00F0286E" w:rsidRPr="00EA6C33">
        <w:rPr>
          <w:rFonts w:ascii="Times New Roman" w:eastAsia="Times New Roman" w:hAnsi="Times New Roman"/>
          <w:sz w:val="28"/>
          <w:szCs w:val="24"/>
          <w:lang w:eastAsia="ru-RU"/>
        </w:rPr>
        <w:t xml:space="preserve"> опираясь только на процессы </w:t>
      </w:r>
      <w:r w:rsidR="00DC1298" w:rsidRPr="00EA6C33">
        <w:rPr>
          <w:rFonts w:ascii="Times New Roman" w:eastAsia="Times New Roman" w:hAnsi="Times New Roman"/>
          <w:sz w:val="28"/>
          <w:szCs w:val="24"/>
          <w:lang w:eastAsia="ru-RU"/>
        </w:rPr>
        <w:t xml:space="preserve">рождаемости и </w:t>
      </w:r>
      <w:r w:rsidR="00F0286E" w:rsidRPr="00EA6C33">
        <w:rPr>
          <w:rFonts w:ascii="Times New Roman" w:eastAsia="Times New Roman" w:hAnsi="Times New Roman"/>
          <w:sz w:val="28"/>
          <w:szCs w:val="24"/>
          <w:lang w:eastAsia="ru-RU"/>
        </w:rPr>
        <w:t xml:space="preserve">смертности, на число </w:t>
      </w:r>
      <w:proofErr w:type="gramStart"/>
      <w:r w:rsidR="00F0286E" w:rsidRPr="00EA6C33">
        <w:rPr>
          <w:rFonts w:ascii="Times New Roman" w:eastAsia="Times New Roman" w:hAnsi="Times New Roman"/>
          <w:sz w:val="28"/>
          <w:szCs w:val="24"/>
          <w:lang w:eastAsia="ru-RU"/>
        </w:rPr>
        <w:t>прибывших</w:t>
      </w:r>
      <w:proofErr w:type="gramEnd"/>
      <w:r w:rsidR="00F0286E" w:rsidRPr="00EA6C33">
        <w:rPr>
          <w:rFonts w:ascii="Times New Roman" w:eastAsia="Times New Roman" w:hAnsi="Times New Roman"/>
          <w:sz w:val="28"/>
          <w:szCs w:val="24"/>
          <w:lang w:eastAsia="ru-RU"/>
        </w:rPr>
        <w:t xml:space="preserve"> и выбывших с территории за последний период времени. Расчёты необходимо подкреплять количеством мест приложения труда, создание которых возможно и благодаря которым территория </w:t>
      </w:r>
      <w:r w:rsidR="00A37C77" w:rsidRPr="00EA6C33">
        <w:rPr>
          <w:rFonts w:ascii="Times New Roman" w:hAnsi="Times New Roman"/>
          <w:sz w:val="28"/>
          <w:szCs w:val="28"/>
        </w:rPr>
        <w:t>сельского</w:t>
      </w:r>
      <w:r w:rsidR="00073EB9" w:rsidRPr="00EA6C33">
        <w:rPr>
          <w:rFonts w:ascii="Times New Roman" w:hAnsi="Times New Roman"/>
          <w:sz w:val="28"/>
          <w:szCs w:val="28"/>
        </w:rPr>
        <w:t xml:space="preserve"> поселения</w:t>
      </w:r>
      <w:r w:rsidR="00F16DAD" w:rsidRPr="00EA6C33">
        <w:rPr>
          <w:rFonts w:ascii="Times New Roman" w:hAnsi="Times New Roman"/>
          <w:sz w:val="28"/>
          <w:szCs w:val="28"/>
        </w:rPr>
        <w:t xml:space="preserve"> </w:t>
      </w:r>
      <w:r w:rsidR="00F0286E" w:rsidRPr="00EA6C33">
        <w:rPr>
          <w:rFonts w:ascii="Times New Roman" w:eastAsia="Times New Roman" w:hAnsi="Times New Roman"/>
          <w:sz w:val="28"/>
          <w:szCs w:val="24"/>
          <w:lang w:eastAsia="ru-RU"/>
        </w:rPr>
        <w:t xml:space="preserve">может быть привлекательной в плане реализации трудового потенциала населения и комфортности проживания. </w:t>
      </w:r>
    </w:p>
    <w:p w:rsidR="00D84CD1" w:rsidRPr="00EA6C33" w:rsidRDefault="00D84CD1" w:rsidP="00D84CD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На основе данных документов было рассмотрено 3 варианта развития </w:t>
      </w:r>
      <w:r w:rsidR="00960D9E" w:rsidRPr="00EA6C33">
        <w:rPr>
          <w:rFonts w:ascii="Times New Roman" w:hAnsi="Times New Roman"/>
          <w:sz w:val="28"/>
          <w:szCs w:val="28"/>
        </w:rPr>
        <w:t xml:space="preserve">сельского </w:t>
      </w:r>
      <w:r w:rsidR="00073EB9" w:rsidRPr="00EA6C33">
        <w:rPr>
          <w:rFonts w:ascii="Times New Roman" w:hAnsi="Times New Roman"/>
          <w:sz w:val="28"/>
          <w:szCs w:val="28"/>
        </w:rPr>
        <w:t>поселения</w:t>
      </w:r>
      <w:r w:rsidR="00F16DAD" w:rsidRPr="00EA6C33">
        <w:rPr>
          <w:rFonts w:ascii="Times New Roman" w:hAnsi="Times New Roman"/>
          <w:sz w:val="28"/>
          <w:szCs w:val="28"/>
        </w:rPr>
        <w:t xml:space="preserve"> </w:t>
      </w:r>
      <w:r w:rsidRPr="00EA6C33">
        <w:rPr>
          <w:rFonts w:ascii="Times New Roman" w:eastAsia="Times New Roman" w:hAnsi="Times New Roman"/>
          <w:sz w:val="28"/>
          <w:szCs w:val="24"/>
          <w:lang w:eastAsia="ru-RU"/>
        </w:rPr>
        <w:t>и проведён расчёт прогнозной численности населения методом компонент, который рассматривает динамику численности населения, как результат изменения её составляющих – показателей рождаемости, смертности и миграционного прироста населения. Миграционный прирост учитывает прогнозную численность населения, занятого в экономике муниципального образования.</w:t>
      </w:r>
    </w:p>
    <w:p w:rsidR="00D84CD1" w:rsidRPr="00EA6C33" w:rsidRDefault="00D84CD1" w:rsidP="00D84CD1">
      <w:pPr>
        <w:spacing w:after="0" w:line="240" w:lineRule="auto"/>
        <w:ind w:firstLine="709"/>
        <w:jc w:val="both"/>
        <w:rPr>
          <w:rFonts w:ascii="Times New Roman" w:eastAsia="Times New Roman" w:hAnsi="Times New Roman"/>
          <w:i/>
          <w:sz w:val="28"/>
          <w:szCs w:val="24"/>
          <w:u w:val="single"/>
          <w:lang w:eastAsia="ru-RU"/>
        </w:rPr>
      </w:pPr>
      <w:r w:rsidRPr="00EA6C33">
        <w:rPr>
          <w:rFonts w:ascii="Times New Roman" w:eastAsia="Times New Roman" w:hAnsi="Times New Roman"/>
          <w:i/>
          <w:sz w:val="28"/>
          <w:szCs w:val="24"/>
          <w:u w:val="single"/>
          <w:lang w:val="en-US" w:eastAsia="ru-RU"/>
        </w:rPr>
        <w:t>I</w:t>
      </w:r>
      <w:r w:rsidRPr="00EA6C33">
        <w:rPr>
          <w:rFonts w:ascii="Times New Roman" w:eastAsia="Times New Roman" w:hAnsi="Times New Roman"/>
          <w:i/>
          <w:sz w:val="28"/>
          <w:szCs w:val="24"/>
          <w:u w:val="single"/>
          <w:lang w:eastAsia="ru-RU"/>
        </w:rPr>
        <w:t xml:space="preserve"> и </w:t>
      </w:r>
      <w:r w:rsidRPr="00EA6C33">
        <w:rPr>
          <w:rFonts w:ascii="Times New Roman" w:eastAsia="Times New Roman" w:hAnsi="Times New Roman"/>
          <w:i/>
          <w:sz w:val="28"/>
          <w:szCs w:val="24"/>
          <w:u w:val="single"/>
          <w:lang w:val="en-US" w:eastAsia="ru-RU"/>
        </w:rPr>
        <w:t>II</w:t>
      </w:r>
      <w:r w:rsidRPr="00EA6C33">
        <w:rPr>
          <w:rFonts w:ascii="Times New Roman" w:eastAsia="Times New Roman" w:hAnsi="Times New Roman"/>
          <w:i/>
          <w:sz w:val="28"/>
          <w:szCs w:val="24"/>
          <w:u w:val="single"/>
          <w:lang w:eastAsia="ru-RU"/>
        </w:rPr>
        <w:t xml:space="preserve"> Варианты (демографическое развитие)</w:t>
      </w:r>
    </w:p>
    <w:p w:rsidR="00D84CD1" w:rsidRPr="00EA6C33" w:rsidRDefault="00D84CD1" w:rsidP="00D84CD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Для расчёта численности населения использован метод демографического прогноза с учётом сложившихся социально-экономических условий. Прогнозные расчёты позволяют оценить влияние рождаемости, смертности и миграции на будущую структуру и численность населения.</w:t>
      </w:r>
    </w:p>
    <w:p w:rsidR="00D84CD1" w:rsidRPr="00EA6C33" w:rsidRDefault="00D84CD1" w:rsidP="00D84CD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Расчёт произведён по формуле:</w:t>
      </w:r>
    </w:p>
    <w:p w:rsidR="00D84CD1" w:rsidRPr="00EA6C33" w:rsidRDefault="00D84CD1" w:rsidP="00D84CD1">
      <w:pPr>
        <w:spacing w:after="0" w:line="240" w:lineRule="auto"/>
        <w:ind w:firstLine="709"/>
        <w:jc w:val="both"/>
        <w:rPr>
          <w:rFonts w:ascii="Times New Roman" w:eastAsia="Times New Roman" w:hAnsi="Times New Roman"/>
          <w:sz w:val="28"/>
          <w:szCs w:val="24"/>
          <w:lang w:eastAsia="ru-RU"/>
        </w:rPr>
      </w:pPr>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m:t>
          </m:r>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H</m:t>
              </m:r>
            </m:e>
            <m:sub>
              <m:r>
                <w:rPr>
                  <w:rFonts w:ascii="Cambria Math" w:eastAsia="Times New Roman" w:hAnsi="Cambria Math"/>
                  <w:sz w:val="28"/>
                  <w:szCs w:val="24"/>
                  <w:lang w:eastAsia="ru-RU"/>
                </w:rPr>
                <m:t>0</m:t>
              </m:r>
            </m:sub>
          </m:sSub>
          <m:r>
            <w:rPr>
              <w:rFonts w:ascii="Cambria Math" w:eastAsia="Times New Roman" w:hAnsi="Cambria Math"/>
              <w:sz w:val="28"/>
              <w:szCs w:val="24"/>
              <w:lang w:eastAsia="ru-RU"/>
            </w:rPr>
            <m:t>×</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E+M</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t</m:t>
              </m:r>
            </m:sup>
          </m:sSup>
        </m:oMath>
      </m:oMathPara>
    </w:p>
    <w:p w:rsidR="00D84CD1" w:rsidRPr="00EA6C33" w:rsidRDefault="00D96F88" w:rsidP="00D84CD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fldChar w:fldCharType="begin"/>
      </w:r>
      <w:r w:rsidR="00D84CD1" w:rsidRPr="00EA6C33">
        <w:rPr>
          <w:rFonts w:ascii="Times New Roman" w:eastAsia="Times New Roman" w:hAnsi="Times New Roman"/>
          <w:sz w:val="28"/>
          <w:szCs w:val="24"/>
          <w:lang w:eastAsia="ru-RU"/>
        </w:rPr>
        <w:instrText xml:space="preserve"> QUOTE </w:instrText>
      </w:r>
      <w:r w:rsidR="00D84CD1" w:rsidRPr="00EA6C33">
        <w:rPr>
          <w:rFonts w:ascii="Times New Roman" w:eastAsia="Times New Roman" w:hAnsi="Times New Roman"/>
          <w:noProof/>
          <w:sz w:val="28"/>
          <w:szCs w:val="24"/>
          <w:lang w:eastAsia="ru-RU"/>
        </w:rPr>
        <w:drawing>
          <wp:inline distT="0" distB="0" distL="0" distR="0">
            <wp:extent cx="3095625" cy="11144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95625" cy="1114425"/>
                    </a:xfrm>
                    <a:prstGeom prst="rect">
                      <a:avLst/>
                    </a:prstGeom>
                    <a:noFill/>
                    <a:ln>
                      <a:noFill/>
                    </a:ln>
                  </pic:spPr>
                </pic:pic>
              </a:graphicData>
            </a:graphic>
          </wp:inline>
        </w:drawing>
      </w:r>
      <w:r w:rsidRPr="00EA6C33">
        <w:rPr>
          <w:rFonts w:ascii="Times New Roman" w:eastAsia="Times New Roman" w:hAnsi="Times New Roman"/>
          <w:sz w:val="28"/>
          <w:szCs w:val="24"/>
          <w:lang w:eastAsia="ru-RU"/>
        </w:rPr>
        <w:fldChar w:fldCharType="end"/>
      </w:r>
      <w:r w:rsidR="00D84CD1" w:rsidRPr="00EA6C33">
        <w:rPr>
          <w:rFonts w:ascii="Times New Roman" w:eastAsia="Times New Roman" w:hAnsi="Times New Roman"/>
          <w:sz w:val="28"/>
          <w:szCs w:val="24"/>
          <w:lang w:eastAsia="ru-RU"/>
        </w:rPr>
        <w:t xml:space="preserve">где: </w:t>
      </w:r>
    </w:p>
    <w:p w:rsidR="00D84CD1" w:rsidRPr="00EA6C33" w:rsidRDefault="00D84CD1" w:rsidP="00D84CD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Н – ожидаемая численность населения;</w:t>
      </w:r>
    </w:p>
    <w:p w:rsidR="00D84CD1" w:rsidRPr="00EA6C33" w:rsidRDefault="00D84CD1" w:rsidP="00D84CD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val="en-US" w:eastAsia="ru-RU"/>
        </w:rPr>
        <w:t>H</w:t>
      </w:r>
      <w:r w:rsidRPr="00EA6C33">
        <w:rPr>
          <w:rFonts w:ascii="Times New Roman" w:eastAsia="Times New Roman" w:hAnsi="Times New Roman"/>
          <w:sz w:val="28"/>
          <w:szCs w:val="24"/>
          <w:vertAlign w:val="subscript"/>
          <w:lang w:eastAsia="ru-RU"/>
        </w:rPr>
        <w:t>0</w:t>
      </w:r>
      <w:r w:rsidRPr="00EA6C33">
        <w:rPr>
          <w:rFonts w:ascii="Times New Roman" w:eastAsia="Times New Roman" w:hAnsi="Times New Roman"/>
          <w:sz w:val="28"/>
          <w:szCs w:val="24"/>
          <w:lang w:eastAsia="ru-RU"/>
        </w:rPr>
        <w:t xml:space="preserve"> – </w:t>
      </w:r>
      <w:r w:rsidR="00785AF6" w:rsidRPr="00EA6C33">
        <w:rPr>
          <w:rFonts w:ascii="Times New Roman" w:eastAsia="Times New Roman" w:hAnsi="Times New Roman"/>
          <w:sz w:val="28"/>
          <w:szCs w:val="24"/>
          <w:lang w:eastAsia="ru-RU"/>
        </w:rPr>
        <w:t xml:space="preserve">среднегодовая </w:t>
      </w:r>
      <w:r w:rsidRPr="00EA6C33">
        <w:rPr>
          <w:rFonts w:ascii="Times New Roman" w:eastAsia="Times New Roman" w:hAnsi="Times New Roman"/>
          <w:sz w:val="28"/>
          <w:szCs w:val="24"/>
          <w:lang w:eastAsia="ru-RU"/>
        </w:rPr>
        <w:t>численность населения на исходный год</w:t>
      </w:r>
      <w:r w:rsidR="00785AF6" w:rsidRPr="00EA6C33">
        <w:rPr>
          <w:rFonts w:ascii="Times New Roman" w:eastAsia="Times New Roman" w:hAnsi="Times New Roman"/>
          <w:sz w:val="28"/>
          <w:szCs w:val="24"/>
          <w:lang w:eastAsia="ru-RU"/>
        </w:rPr>
        <w:t xml:space="preserve"> (202</w:t>
      </w:r>
      <w:r w:rsidR="00BC5415">
        <w:rPr>
          <w:rFonts w:ascii="Times New Roman" w:eastAsia="Times New Roman" w:hAnsi="Times New Roman"/>
          <w:sz w:val="28"/>
          <w:szCs w:val="24"/>
          <w:lang w:eastAsia="ru-RU"/>
        </w:rPr>
        <w:t>3</w:t>
      </w:r>
      <w:r w:rsidR="00785AF6" w:rsidRPr="00EA6C33">
        <w:rPr>
          <w:rFonts w:ascii="Times New Roman" w:eastAsia="Times New Roman" w:hAnsi="Times New Roman"/>
          <w:sz w:val="28"/>
          <w:szCs w:val="24"/>
          <w:lang w:eastAsia="ru-RU"/>
        </w:rPr>
        <w:t>)</w:t>
      </w:r>
      <w:r w:rsidRPr="00EA6C33">
        <w:rPr>
          <w:rFonts w:ascii="Times New Roman" w:eastAsia="Times New Roman" w:hAnsi="Times New Roman"/>
          <w:sz w:val="28"/>
          <w:szCs w:val="24"/>
          <w:lang w:eastAsia="ru-RU"/>
        </w:rPr>
        <w:t>;</w:t>
      </w:r>
    </w:p>
    <w:p w:rsidR="00D84CD1" w:rsidRPr="00EA6C33" w:rsidRDefault="00D84CD1" w:rsidP="00D84CD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Е – среднегодовой естественный прирост (убыль) за последние годы (% от всего населения);</w:t>
      </w:r>
    </w:p>
    <w:p w:rsidR="00D84CD1" w:rsidRPr="00EA6C33" w:rsidRDefault="00D84CD1" w:rsidP="00D84CD1">
      <w:pPr>
        <w:spacing w:after="0" w:line="240" w:lineRule="auto"/>
        <w:ind w:firstLine="709"/>
        <w:jc w:val="both"/>
        <w:rPr>
          <w:rFonts w:ascii="Times New Roman" w:eastAsia="Times New Roman" w:hAnsi="Times New Roman"/>
          <w:sz w:val="28"/>
          <w:szCs w:val="24"/>
          <w:vertAlign w:val="subscript"/>
          <w:lang w:eastAsia="ru-RU"/>
        </w:rPr>
      </w:pPr>
      <w:r w:rsidRPr="00EA6C33">
        <w:rPr>
          <w:rFonts w:ascii="Times New Roman" w:eastAsia="Times New Roman" w:hAnsi="Times New Roman"/>
          <w:sz w:val="28"/>
          <w:szCs w:val="24"/>
          <w:lang w:val="en-US" w:eastAsia="ru-RU"/>
        </w:rPr>
        <w:t>M</w:t>
      </w:r>
      <w:r w:rsidRPr="00EA6C33">
        <w:rPr>
          <w:rFonts w:ascii="Times New Roman" w:eastAsia="Times New Roman" w:hAnsi="Times New Roman"/>
          <w:sz w:val="28"/>
          <w:szCs w:val="24"/>
          <w:lang w:eastAsia="ru-RU"/>
        </w:rPr>
        <w:t xml:space="preserve"> – </w:t>
      </w:r>
      <w:proofErr w:type="gramStart"/>
      <w:r w:rsidRPr="00EA6C33">
        <w:rPr>
          <w:rFonts w:ascii="Times New Roman" w:eastAsia="Times New Roman" w:hAnsi="Times New Roman"/>
          <w:sz w:val="28"/>
          <w:szCs w:val="24"/>
          <w:lang w:eastAsia="ru-RU"/>
        </w:rPr>
        <w:t>среднегодовой</w:t>
      </w:r>
      <w:proofErr w:type="gramEnd"/>
      <w:r w:rsidRPr="00EA6C33">
        <w:rPr>
          <w:rFonts w:ascii="Times New Roman" w:eastAsia="Times New Roman" w:hAnsi="Times New Roman"/>
          <w:sz w:val="28"/>
          <w:szCs w:val="24"/>
          <w:lang w:eastAsia="ru-RU"/>
        </w:rPr>
        <w:t xml:space="preserve"> механический прирост (отток) за последние годы (% от всего населения);</w:t>
      </w:r>
    </w:p>
    <w:p w:rsidR="00D84CD1" w:rsidRPr="00EA6C33" w:rsidRDefault="00D84CD1" w:rsidP="00D84CD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val="en-US" w:eastAsia="ru-RU"/>
        </w:rPr>
        <w:t>t</w:t>
      </w:r>
      <w:r w:rsidRPr="00EA6C33">
        <w:rPr>
          <w:rFonts w:ascii="Times New Roman" w:eastAsia="Times New Roman" w:hAnsi="Times New Roman"/>
          <w:sz w:val="28"/>
          <w:szCs w:val="24"/>
          <w:lang w:eastAsia="ru-RU"/>
        </w:rPr>
        <w:t xml:space="preserve"> – </w:t>
      </w:r>
      <w:proofErr w:type="gramStart"/>
      <w:r w:rsidRPr="00EA6C33">
        <w:rPr>
          <w:rFonts w:ascii="Times New Roman" w:eastAsia="Times New Roman" w:hAnsi="Times New Roman"/>
          <w:sz w:val="28"/>
          <w:szCs w:val="24"/>
          <w:lang w:eastAsia="ru-RU"/>
        </w:rPr>
        <w:t>количество</w:t>
      </w:r>
      <w:proofErr w:type="gramEnd"/>
      <w:r w:rsidRPr="00EA6C33">
        <w:rPr>
          <w:rFonts w:ascii="Times New Roman" w:eastAsia="Times New Roman" w:hAnsi="Times New Roman"/>
          <w:sz w:val="28"/>
          <w:szCs w:val="24"/>
          <w:lang w:eastAsia="ru-RU"/>
        </w:rPr>
        <w:t xml:space="preserve"> лет, на конец которого производится расчёт численности населения.</w:t>
      </w:r>
    </w:p>
    <w:p w:rsidR="00D84CD1" w:rsidRPr="00EA6C33" w:rsidRDefault="00D84CD1" w:rsidP="00D84CD1">
      <w:pPr>
        <w:spacing w:after="0" w:line="240" w:lineRule="auto"/>
        <w:ind w:firstLine="709"/>
        <w:jc w:val="both"/>
        <w:rPr>
          <w:rFonts w:ascii="Times New Roman" w:eastAsia="Times New Roman" w:hAnsi="Times New Roman"/>
          <w:sz w:val="28"/>
          <w:szCs w:val="24"/>
          <w:lang w:eastAsia="ru-RU"/>
        </w:rPr>
      </w:pPr>
      <w:proofErr w:type="gramStart"/>
      <w:r w:rsidRPr="00EA6C33">
        <w:rPr>
          <w:rFonts w:ascii="Times New Roman" w:eastAsia="Times New Roman" w:hAnsi="Times New Roman"/>
          <w:sz w:val="28"/>
          <w:szCs w:val="24"/>
          <w:lang w:eastAsia="ru-RU"/>
        </w:rPr>
        <w:t xml:space="preserve">В </w:t>
      </w:r>
      <w:r w:rsidRPr="00EA6C33">
        <w:rPr>
          <w:rFonts w:ascii="Times New Roman" w:eastAsia="Times New Roman" w:hAnsi="Times New Roman"/>
          <w:sz w:val="28"/>
          <w:szCs w:val="24"/>
          <w:lang w:val="en-US" w:eastAsia="ru-RU"/>
        </w:rPr>
        <w:t>I</w:t>
      </w:r>
      <w:r w:rsidRPr="00EA6C33">
        <w:rPr>
          <w:rFonts w:ascii="Times New Roman" w:eastAsia="Times New Roman" w:hAnsi="Times New Roman"/>
          <w:sz w:val="28"/>
          <w:szCs w:val="24"/>
          <w:lang w:eastAsia="ru-RU"/>
        </w:rPr>
        <w:t xml:space="preserve"> варианте используются данные о демографическом движении населения за последние </w:t>
      </w:r>
      <w:r w:rsidR="00BF4F17" w:rsidRPr="00EA6C33">
        <w:rPr>
          <w:rFonts w:ascii="Times New Roman" w:eastAsia="Times New Roman" w:hAnsi="Times New Roman"/>
          <w:sz w:val="28"/>
          <w:szCs w:val="24"/>
          <w:lang w:eastAsia="ru-RU"/>
        </w:rPr>
        <w:t>6</w:t>
      </w:r>
      <w:r w:rsidRPr="00EA6C33">
        <w:rPr>
          <w:rFonts w:ascii="Times New Roman" w:eastAsia="Times New Roman" w:hAnsi="Times New Roman"/>
          <w:sz w:val="28"/>
          <w:szCs w:val="24"/>
          <w:lang w:eastAsia="ru-RU"/>
        </w:rPr>
        <w:t xml:space="preserve"> лет.</w:t>
      </w:r>
      <w:proofErr w:type="gramEnd"/>
    </w:p>
    <w:p w:rsidR="00D84CD1" w:rsidRPr="00EA6C33" w:rsidRDefault="00D84CD1" w:rsidP="00D84CD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Для 1 очереди (20</w:t>
      </w:r>
      <w:r w:rsidR="00785AF6" w:rsidRPr="00EA6C33">
        <w:rPr>
          <w:rFonts w:ascii="Times New Roman" w:eastAsia="Times New Roman" w:hAnsi="Times New Roman"/>
          <w:sz w:val="28"/>
          <w:szCs w:val="24"/>
          <w:lang w:eastAsia="ru-RU"/>
        </w:rPr>
        <w:t>3</w:t>
      </w:r>
      <w:r w:rsidR="00BF4F17" w:rsidRPr="00EA6C33">
        <w:rPr>
          <w:rFonts w:ascii="Times New Roman" w:eastAsia="Times New Roman" w:hAnsi="Times New Roman"/>
          <w:sz w:val="28"/>
          <w:szCs w:val="24"/>
          <w:lang w:eastAsia="ru-RU"/>
        </w:rPr>
        <w:t>2</w:t>
      </w:r>
      <w:r w:rsidR="00785AF6" w:rsidRPr="00EA6C33">
        <w:rPr>
          <w:rFonts w:ascii="Times New Roman" w:eastAsia="Times New Roman" w:hAnsi="Times New Roman"/>
          <w:sz w:val="28"/>
          <w:szCs w:val="24"/>
          <w:lang w:eastAsia="ru-RU"/>
        </w:rPr>
        <w:t xml:space="preserve"> </w:t>
      </w:r>
      <w:r w:rsidRPr="00EA6C33">
        <w:rPr>
          <w:rFonts w:ascii="Times New Roman" w:eastAsia="Times New Roman" w:hAnsi="Times New Roman"/>
          <w:sz w:val="28"/>
          <w:szCs w:val="24"/>
          <w:lang w:eastAsia="ru-RU"/>
        </w:rPr>
        <w:t>год):</w:t>
      </w:r>
    </w:p>
    <w:p w:rsidR="00D84CD1" w:rsidRPr="00EA6C33" w:rsidRDefault="00D84CD1" w:rsidP="00D84CD1">
      <w:pPr>
        <w:spacing w:after="0" w:line="240" w:lineRule="auto"/>
        <w:ind w:firstLine="709"/>
        <w:jc w:val="both"/>
        <w:rPr>
          <w:rFonts w:ascii="Times New Roman" w:eastAsia="Times New Roman" w:hAnsi="Times New Roman"/>
          <w:sz w:val="28"/>
          <w:szCs w:val="24"/>
          <w:lang w:eastAsia="ru-RU"/>
        </w:rPr>
      </w:pPr>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H=581×</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-0,47%+0,00%</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10</m:t>
              </m:r>
            </m:sup>
          </m:sSup>
          <m:r>
            <w:rPr>
              <w:rFonts w:ascii="Cambria Math" w:eastAsia="Times New Roman" w:hAnsi="Cambria Math"/>
              <w:sz w:val="28"/>
              <w:szCs w:val="24"/>
              <w:lang w:eastAsia="ru-RU"/>
            </w:rPr>
            <m:t>=555</m:t>
          </m:r>
        </m:oMath>
      </m:oMathPara>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Для расчётного срока (2042 год):</w:t>
      </w:r>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H=581×</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-0,47%+0,00%</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20</m:t>
              </m:r>
            </m:sup>
          </m:sSup>
          <m:r>
            <w:rPr>
              <w:rFonts w:ascii="Cambria Math" w:eastAsia="Times New Roman" w:hAnsi="Cambria Math"/>
              <w:sz w:val="28"/>
              <w:szCs w:val="24"/>
              <w:lang w:eastAsia="ru-RU"/>
            </w:rPr>
            <m:t>=529</m:t>
          </m:r>
        </m:oMath>
      </m:oMathPara>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Во </w:t>
      </w:r>
      <w:r w:rsidRPr="00EA6C33">
        <w:rPr>
          <w:rFonts w:ascii="Times New Roman" w:eastAsia="Times New Roman" w:hAnsi="Times New Roman"/>
          <w:sz w:val="28"/>
          <w:szCs w:val="24"/>
          <w:lang w:val="en-US" w:eastAsia="ru-RU"/>
        </w:rPr>
        <w:t>II</w:t>
      </w:r>
      <w:r w:rsidRPr="00EA6C33">
        <w:rPr>
          <w:rFonts w:ascii="Times New Roman" w:eastAsia="Times New Roman" w:hAnsi="Times New Roman"/>
          <w:sz w:val="28"/>
          <w:szCs w:val="24"/>
          <w:lang w:eastAsia="ru-RU"/>
        </w:rPr>
        <w:t xml:space="preserve"> варианте используются данные о демографическом движении населения за последний год. </w:t>
      </w:r>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Для 1 очереди (2032 год):</w:t>
      </w:r>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H=581×</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-0,37%-0,75%</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10</m:t>
              </m:r>
            </m:sup>
          </m:sSup>
          <m:r>
            <w:rPr>
              <w:rFonts w:ascii="Cambria Math" w:eastAsia="Times New Roman" w:hAnsi="Cambria Math"/>
              <w:sz w:val="28"/>
              <w:szCs w:val="24"/>
              <w:lang w:eastAsia="ru-RU"/>
            </w:rPr>
            <m:t>=725</m:t>
          </m:r>
        </m:oMath>
      </m:oMathPara>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Для расчётного срока (2042 год):</w:t>
      </w:r>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H=581×</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0,17%+2,07%</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20</m:t>
              </m:r>
            </m:sup>
          </m:sSup>
          <m:r>
            <w:rPr>
              <w:rFonts w:ascii="Cambria Math" w:eastAsia="Times New Roman" w:hAnsi="Cambria Math"/>
              <w:sz w:val="28"/>
              <w:szCs w:val="24"/>
              <w:lang w:eastAsia="ru-RU"/>
            </w:rPr>
            <m:t>=904</m:t>
          </m:r>
        </m:oMath>
      </m:oMathPara>
    </w:p>
    <w:p w:rsidR="00774236" w:rsidRPr="00EA6C33" w:rsidRDefault="00774236" w:rsidP="00774236">
      <w:pPr>
        <w:spacing w:after="0" w:line="240" w:lineRule="auto"/>
        <w:ind w:firstLine="709"/>
        <w:jc w:val="both"/>
        <w:rPr>
          <w:rFonts w:ascii="Times New Roman" w:eastAsia="Times New Roman" w:hAnsi="Times New Roman"/>
          <w:sz w:val="28"/>
          <w:szCs w:val="24"/>
          <w:lang w:eastAsia="ru-RU"/>
        </w:rPr>
      </w:pPr>
    </w:p>
    <w:p w:rsidR="00774236" w:rsidRPr="00EA6C33" w:rsidRDefault="00774236" w:rsidP="00774236">
      <w:pPr>
        <w:spacing w:after="0" w:line="240" w:lineRule="auto"/>
        <w:ind w:firstLine="709"/>
        <w:jc w:val="both"/>
        <w:rPr>
          <w:rFonts w:ascii="Times New Roman" w:hAnsi="Times New Roman"/>
          <w:i/>
          <w:sz w:val="28"/>
          <w:szCs w:val="28"/>
          <w:u w:val="single"/>
        </w:rPr>
      </w:pPr>
      <w:r w:rsidRPr="00EA6C33">
        <w:rPr>
          <w:rFonts w:ascii="Times New Roman" w:hAnsi="Times New Roman"/>
          <w:i/>
          <w:sz w:val="28"/>
          <w:szCs w:val="28"/>
          <w:u w:val="single"/>
          <w:lang w:val="en-US"/>
        </w:rPr>
        <w:t>III</w:t>
      </w:r>
      <w:r w:rsidRPr="00EA6C33">
        <w:rPr>
          <w:rFonts w:ascii="Times New Roman" w:hAnsi="Times New Roman"/>
          <w:i/>
          <w:sz w:val="28"/>
          <w:szCs w:val="28"/>
          <w:u w:val="single"/>
        </w:rPr>
        <w:t xml:space="preserve"> Вариант (Инновационное и устойчивое развитие)</w:t>
      </w:r>
    </w:p>
    <w:p w:rsidR="00774236" w:rsidRPr="00EA6C33" w:rsidRDefault="00774236" w:rsidP="00774236">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Для расчёта перспективной численности был использован социально-экономический прогноз. Социально-экономический прогноз численности населения базируется на перспективном развитии градообразующих отраслей и установлении наиболее рациональных пропорций между основными группами населения: несамодеятельной, градообразующей и обслуживающей.</w:t>
      </w:r>
    </w:p>
    <w:p w:rsidR="00774236" w:rsidRPr="00EA6C33" w:rsidRDefault="00774236" w:rsidP="00774236">
      <w:pPr>
        <w:spacing w:after="0" w:line="240" w:lineRule="auto"/>
        <w:ind w:firstLine="709"/>
        <w:jc w:val="both"/>
        <w:rPr>
          <w:rFonts w:ascii="Times New Roman" w:hAnsi="Times New Roman"/>
          <w:b/>
          <w:bCs/>
          <w:sz w:val="28"/>
          <w:szCs w:val="28"/>
        </w:rPr>
      </w:pPr>
      <w:r w:rsidRPr="00EA6C33">
        <w:rPr>
          <w:rFonts w:ascii="Times New Roman" w:hAnsi="Times New Roman"/>
          <w:sz w:val="28"/>
          <w:szCs w:val="28"/>
        </w:rPr>
        <w:t>Оценка и прогноз развития экономической базы поселения, предполагаемое улучшение занятости, а также влияние, которое оказывает развитие жилищного строительства.</w:t>
      </w:r>
    </w:p>
    <w:p w:rsidR="00774236" w:rsidRPr="00EA6C33" w:rsidRDefault="00774236" w:rsidP="00774236">
      <w:pPr>
        <w:spacing w:after="0" w:line="240" w:lineRule="auto"/>
        <w:ind w:firstLine="709"/>
        <w:jc w:val="both"/>
        <w:rPr>
          <w:rFonts w:ascii="Times New Roman" w:hAnsi="Times New Roman"/>
          <w:sz w:val="28"/>
          <w:szCs w:val="28"/>
        </w:rPr>
      </w:pPr>
      <w:r w:rsidRPr="00EA6C33">
        <w:rPr>
          <w:rFonts w:ascii="Times New Roman" w:hAnsi="Times New Roman"/>
          <w:sz w:val="28"/>
          <w:szCs w:val="28"/>
        </w:rPr>
        <w:t>Численность трудовых ресурсов на начало 202</w:t>
      </w:r>
      <w:r w:rsidR="00BC5415">
        <w:rPr>
          <w:rFonts w:ascii="Times New Roman" w:hAnsi="Times New Roman"/>
          <w:sz w:val="28"/>
          <w:szCs w:val="28"/>
        </w:rPr>
        <w:t>3</w:t>
      </w:r>
      <w:r w:rsidRPr="00EA6C33">
        <w:rPr>
          <w:rFonts w:ascii="Times New Roman" w:hAnsi="Times New Roman"/>
          <w:sz w:val="28"/>
          <w:szCs w:val="28"/>
        </w:rPr>
        <w:t xml:space="preserve"> года составляла </w:t>
      </w:r>
      <w:r w:rsidR="00BC5415">
        <w:rPr>
          <w:rFonts w:ascii="Times New Roman" w:hAnsi="Times New Roman"/>
          <w:sz w:val="28"/>
          <w:szCs w:val="28"/>
        </w:rPr>
        <w:t>444</w:t>
      </w:r>
      <w:r w:rsidRPr="00EA6C33">
        <w:rPr>
          <w:rFonts w:ascii="Times New Roman" w:hAnsi="Times New Roman"/>
          <w:sz w:val="28"/>
          <w:szCs w:val="28"/>
        </w:rPr>
        <w:t xml:space="preserve"> человек</w:t>
      </w:r>
      <w:r w:rsidR="00BC5415">
        <w:rPr>
          <w:rFonts w:ascii="Times New Roman" w:hAnsi="Times New Roman"/>
          <w:sz w:val="28"/>
          <w:szCs w:val="28"/>
        </w:rPr>
        <w:t xml:space="preserve">а </w:t>
      </w:r>
      <w:r w:rsidRPr="00EA6C33">
        <w:rPr>
          <w:rFonts w:ascii="Times New Roman" w:hAnsi="Times New Roman"/>
          <w:sz w:val="28"/>
          <w:szCs w:val="28"/>
        </w:rPr>
        <w:t xml:space="preserve">или </w:t>
      </w:r>
      <w:r w:rsidR="00107154">
        <w:rPr>
          <w:rFonts w:ascii="Times New Roman" w:hAnsi="Times New Roman"/>
          <w:sz w:val="28"/>
          <w:szCs w:val="28"/>
        </w:rPr>
        <w:t>59,1</w:t>
      </w:r>
      <w:r w:rsidRPr="00EA6C33">
        <w:rPr>
          <w:rFonts w:ascii="Times New Roman" w:hAnsi="Times New Roman"/>
          <w:sz w:val="28"/>
          <w:szCs w:val="28"/>
        </w:rPr>
        <w:t xml:space="preserve"> % от общей численности постоянного населения. </w:t>
      </w:r>
      <w:proofErr w:type="gramStart"/>
      <w:r w:rsidRPr="00EA6C33">
        <w:rPr>
          <w:rFonts w:ascii="Times New Roman" w:hAnsi="Times New Roman"/>
          <w:sz w:val="28"/>
          <w:szCs w:val="28"/>
        </w:rPr>
        <w:t xml:space="preserve">Заняты в экономике, включая занятых у ИП и в малых предприятиях – </w:t>
      </w:r>
      <w:r w:rsidR="00755B49" w:rsidRPr="00EA6C33">
        <w:rPr>
          <w:rFonts w:ascii="Times New Roman" w:hAnsi="Times New Roman"/>
          <w:sz w:val="28"/>
          <w:szCs w:val="28"/>
        </w:rPr>
        <w:t>140</w:t>
      </w:r>
      <w:r w:rsidRPr="00EA6C33">
        <w:rPr>
          <w:rFonts w:ascii="Times New Roman" w:hAnsi="Times New Roman"/>
          <w:sz w:val="28"/>
          <w:szCs w:val="28"/>
        </w:rPr>
        <w:t xml:space="preserve"> человек (</w:t>
      </w:r>
      <w:r w:rsidR="00107154">
        <w:rPr>
          <w:rFonts w:ascii="Times New Roman" w:hAnsi="Times New Roman"/>
          <w:sz w:val="28"/>
          <w:szCs w:val="28"/>
        </w:rPr>
        <w:t>21,9</w:t>
      </w:r>
      <w:r w:rsidRPr="00EA6C33">
        <w:rPr>
          <w:rFonts w:ascii="Times New Roman" w:hAnsi="Times New Roman"/>
          <w:sz w:val="28"/>
          <w:szCs w:val="28"/>
        </w:rPr>
        <w:t xml:space="preserve"> % от общей численности постоянного населения).</w:t>
      </w:r>
      <w:proofErr w:type="gramEnd"/>
      <w:r w:rsidRPr="00EA6C33">
        <w:rPr>
          <w:rFonts w:ascii="Times New Roman" w:hAnsi="Times New Roman"/>
          <w:sz w:val="28"/>
          <w:szCs w:val="28"/>
        </w:rPr>
        <w:t xml:space="preserve"> </w:t>
      </w:r>
      <w:proofErr w:type="gramStart"/>
      <w:r w:rsidRPr="00EA6C33">
        <w:rPr>
          <w:rFonts w:ascii="Times New Roman" w:hAnsi="Times New Roman"/>
          <w:sz w:val="28"/>
          <w:szCs w:val="28"/>
        </w:rPr>
        <w:t xml:space="preserve">Разделение трудовых ресурсов по занятости на градообразующие и обслуживающие отрасли в поселении на начало 2022 года принято: 80 % - заняты в градообразующих отраслях, 20 % - в обслуживающих. </w:t>
      </w:r>
      <w:proofErr w:type="gramEnd"/>
    </w:p>
    <w:p w:rsidR="00774236" w:rsidRPr="00EA6C33" w:rsidRDefault="00774236" w:rsidP="00774236">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Перспективная структура занятости на расчётный срок и первую очередь определена исходя из проведённого анализа современной возрастной структуры, миграции, занятости населения, а также наметившимся условиям для их дальнейшего перераспределения. </w:t>
      </w:r>
    </w:p>
    <w:p w:rsidR="00774236" w:rsidRPr="00EA6C33" w:rsidRDefault="00774236" w:rsidP="00774236">
      <w:pPr>
        <w:spacing w:after="0" w:line="240" w:lineRule="auto"/>
        <w:ind w:firstLine="709"/>
        <w:jc w:val="both"/>
        <w:rPr>
          <w:rFonts w:ascii="Times New Roman" w:hAnsi="Times New Roman"/>
          <w:sz w:val="28"/>
          <w:szCs w:val="28"/>
        </w:rPr>
      </w:pPr>
      <w:r w:rsidRPr="00EA6C33">
        <w:rPr>
          <w:rFonts w:ascii="Times New Roman" w:hAnsi="Times New Roman"/>
          <w:sz w:val="28"/>
          <w:szCs w:val="28"/>
        </w:rPr>
        <w:t>Численность населения определяется по формуле:</w:t>
      </w:r>
    </w:p>
    <w:p w:rsidR="00774236" w:rsidRPr="00EA6C33" w:rsidRDefault="00774236" w:rsidP="00774236">
      <w:pPr>
        <w:spacing w:after="0" w:line="240" w:lineRule="auto"/>
        <w:ind w:firstLine="709"/>
        <w:jc w:val="both"/>
        <w:rPr>
          <w:rFonts w:ascii="Times New Roman" w:hAnsi="Times New Roman"/>
          <w:sz w:val="28"/>
          <w:szCs w:val="28"/>
        </w:rPr>
      </w:pPr>
    </w:p>
    <w:p w:rsidR="00774236" w:rsidRPr="00EA6C33" w:rsidRDefault="00774236" w:rsidP="00774236">
      <w:pPr>
        <w:spacing w:after="0" w:line="240" w:lineRule="auto"/>
        <w:ind w:firstLine="709"/>
        <w:jc w:val="both"/>
        <w:rPr>
          <w:rFonts w:ascii="Times New Roman" w:hAnsi="Times New Roman"/>
          <w:sz w:val="28"/>
          <w:szCs w:val="28"/>
        </w:rPr>
      </w:pPr>
      <m:oMathPara>
        <m:oMath>
          <m:r>
            <w:rPr>
              <w:rFonts w:ascii="Cambria Math" w:hAnsi="Cambria Math"/>
              <w:sz w:val="28"/>
              <w:szCs w:val="28"/>
            </w:rPr>
            <m:t>H=</m:t>
          </m:r>
          <m:f>
            <m:fPr>
              <m:ctrlPr>
                <w:rPr>
                  <w:rFonts w:ascii="Cambria Math" w:hAnsi="Cambria Math"/>
                  <w:i/>
                  <w:sz w:val="28"/>
                  <w:szCs w:val="28"/>
                </w:rPr>
              </m:ctrlPr>
            </m:fPr>
            <m:num>
              <m:r>
                <w:rPr>
                  <w:rFonts w:ascii="Cambria Math" w:hAnsi="Cambria Math"/>
                  <w:sz w:val="28"/>
                  <w:szCs w:val="28"/>
                </w:rPr>
                <m:t>А×100</m:t>
              </m:r>
            </m:num>
            <m:den>
              <m:r>
                <w:rPr>
                  <w:rFonts w:ascii="Cambria Math" w:hAnsi="Cambria Math"/>
                  <w:sz w:val="28"/>
                  <w:szCs w:val="28"/>
                </w:rPr>
                <m:t>100-(Б+В)</m:t>
              </m:r>
            </m:den>
          </m:f>
        </m:oMath>
      </m:oMathPara>
    </w:p>
    <w:p w:rsidR="00D84CD1" w:rsidRPr="00EA6C33" w:rsidRDefault="00D84CD1" w:rsidP="00D84CD1">
      <w:pPr>
        <w:spacing w:after="0" w:line="240" w:lineRule="auto"/>
        <w:ind w:firstLine="709"/>
        <w:jc w:val="both"/>
        <w:rPr>
          <w:rFonts w:ascii="Times New Roman" w:hAnsi="Times New Roman"/>
          <w:sz w:val="28"/>
          <w:szCs w:val="28"/>
        </w:rPr>
      </w:pPr>
    </w:p>
    <w:p w:rsidR="00D84CD1" w:rsidRPr="00EA6C33" w:rsidRDefault="00D84CD1" w:rsidP="00D84CD1">
      <w:pPr>
        <w:spacing w:after="0" w:line="240" w:lineRule="auto"/>
        <w:ind w:firstLine="709"/>
        <w:jc w:val="both"/>
        <w:rPr>
          <w:rFonts w:ascii="Times New Roman" w:hAnsi="Times New Roman"/>
          <w:sz w:val="28"/>
          <w:szCs w:val="28"/>
        </w:rPr>
      </w:pPr>
      <w:r w:rsidRPr="00EA6C33">
        <w:rPr>
          <w:rFonts w:ascii="Times New Roman" w:hAnsi="Times New Roman"/>
          <w:sz w:val="28"/>
          <w:szCs w:val="28"/>
        </w:rPr>
        <w:t>где:</w:t>
      </w:r>
    </w:p>
    <w:p w:rsidR="00D84CD1" w:rsidRPr="00EA6C33" w:rsidRDefault="00D84CD1" w:rsidP="00D84CD1">
      <w:pPr>
        <w:spacing w:after="0" w:line="240" w:lineRule="auto"/>
        <w:ind w:firstLine="709"/>
        <w:jc w:val="both"/>
        <w:rPr>
          <w:rFonts w:ascii="Times New Roman" w:hAnsi="Times New Roman"/>
          <w:sz w:val="28"/>
          <w:szCs w:val="28"/>
        </w:rPr>
      </w:pPr>
      <w:r w:rsidRPr="00EA6C33">
        <w:rPr>
          <w:rFonts w:ascii="Times New Roman" w:hAnsi="Times New Roman"/>
          <w:sz w:val="28"/>
          <w:szCs w:val="28"/>
        </w:rPr>
        <w:t>Н – ожидаемая численность населения, тыс. чел.;</w:t>
      </w:r>
    </w:p>
    <w:p w:rsidR="00D84CD1" w:rsidRPr="00EA6C33" w:rsidRDefault="00D84CD1" w:rsidP="00D84CD1">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А – абсолютная численность градообразующих кадров (с учётом уезжающих за пределы поселения), тыс. чел.;</w:t>
      </w:r>
    </w:p>
    <w:p w:rsidR="00D84CD1" w:rsidRPr="00EA6C33" w:rsidRDefault="00D84CD1" w:rsidP="00D84CD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Б – численность </w:t>
      </w:r>
      <w:proofErr w:type="gramStart"/>
      <w:r w:rsidRPr="00EA6C33">
        <w:rPr>
          <w:rFonts w:ascii="Times New Roman" w:hAnsi="Times New Roman"/>
          <w:sz w:val="28"/>
          <w:szCs w:val="28"/>
        </w:rPr>
        <w:t>занятых</w:t>
      </w:r>
      <w:proofErr w:type="gramEnd"/>
      <w:r w:rsidRPr="00EA6C33">
        <w:rPr>
          <w:rFonts w:ascii="Times New Roman" w:hAnsi="Times New Roman"/>
          <w:sz w:val="28"/>
          <w:szCs w:val="28"/>
        </w:rPr>
        <w:t xml:space="preserve"> в сфере обслуживания, %;</w:t>
      </w:r>
    </w:p>
    <w:p w:rsidR="00D84CD1" w:rsidRPr="00EA6C33" w:rsidRDefault="00D84CD1" w:rsidP="00D84CD1">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В – доля несамодеятельного населения, %.</w:t>
      </w:r>
      <w:proofErr w:type="gramEnd"/>
    </w:p>
    <w:p w:rsidR="00D84CD1" w:rsidRPr="00EA6C33" w:rsidRDefault="00D84CD1" w:rsidP="00D84CD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Ориентировочный расчёт приведён в таблице </w:t>
      </w:r>
      <w:fldSimple w:instr=" REF Fgr_Var3 \h  \* MERGEFORMAT ">
        <w:r w:rsidR="00FF7373" w:rsidRPr="00EA6C33">
          <w:rPr>
            <w:rFonts w:ascii="Times New Roman" w:eastAsia="Times New Roman" w:hAnsi="Times New Roman"/>
            <w:noProof/>
            <w:sz w:val="28"/>
            <w:szCs w:val="28"/>
            <w:lang w:eastAsia="ru-RU" w:bidi="en-US"/>
          </w:rPr>
          <w:t>40</w:t>
        </w:r>
      </w:fldSimple>
      <w:r w:rsidRPr="00EA6C33">
        <w:rPr>
          <w:rFonts w:ascii="Times New Roman" w:hAnsi="Times New Roman"/>
          <w:sz w:val="28"/>
          <w:szCs w:val="28"/>
        </w:rPr>
        <w:t xml:space="preserve">. </w:t>
      </w:r>
    </w:p>
    <w:p w:rsidR="00F04326" w:rsidRPr="00EA6C33" w:rsidRDefault="00F04326" w:rsidP="00D84CD1">
      <w:pPr>
        <w:autoSpaceDE w:val="0"/>
        <w:autoSpaceDN w:val="0"/>
        <w:adjustRightInd w:val="0"/>
        <w:spacing w:after="0" w:line="240" w:lineRule="auto"/>
        <w:jc w:val="right"/>
        <w:rPr>
          <w:rFonts w:ascii="Times New Roman" w:eastAsia="Times New Roman" w:hAnsi="Times New Roman"/>
          <w:sz w:val="28"/>
          <w:szCs w:val="28"/>
          <w:lang w:eastAsia="ru-RU"/>
        </w:rPr>
      </w:pPr>
    </w:p>
    <w:p w:rsidR="00ED08AA" w:rsidRDefault="00ED08AA" w:rsidP="00D84CD1">
      <w:pPr>
        <w:autoSpaceDE w:val="0"/>
        <w:autoSpaceDN w:val="0"/>
        <w:adjustRightInd w:val="0"/>
        <w:spacing w:after="0" w:line="240" w:lineRule="auto"/>
        <w:jc w:val="right"/>
        <w:rPr>
          <w:rFonts w:ascii="Times New Roman" w:eastAsia="Times New Roman" w:hAnsi="Times New Roman"/>
          <w:sz w:val="28"/>
          <w:szCs w:val="28"/>
          <w:lang w:eastAsia="ru-RU"/>
        </w:rPr>
      </w:pPr>
    </w:p>
    <w:p w:rsidR="00ED08AA" w:rsidRDefault="00ED08AA" w:rsidP="00D84CD1">
      <w:pPr>
        <w:autoSpaceDE w:val="0"/>
        <w:autoSpaceDN w:val="0"/>
        <w:adjustRightInd w:val="0"/>
        <w:spacing w:after="0" w:line="240" w:lineRule="auto"/>
        <w:jc w:val="right"/>
        <w:rPr>
          <w:rFonts w:ascii="Times New Roman" w:eastAsia="Times New Roman" w:hAnsi="Times New Roman"/>
          <w:sz w:val="28"/>
          <w:szCs w:val="28"/>
          <w:lang w:eastAsia="ru-RU"/>
        </w:rPr>
      </w:pPr>
    </w:p>
    <w:p w:rsidR="00ED08AA" w:rsidRDefault="00ED08AA" w:rsidP="00D84CD1">
      <w:pPr>
        <w:autoSpaceDE w:val="0"/>
        <w:autoSpaceDN w:val="0"/>
        <w:adjustRightInd w:val="0"/>
        <w:spacing w:after="0" w:line="240" w:lineRule="auto"/>
        <w:jc w:val="right"/>
        <w:rPr>
          <w:rFonts w:ascii="Times New Roman" w:eastAsia="Times New Roman" w:hAnsi="Times New Roman"/>
          <w:sz w:val="28"/>
          <w:szCs w:val="28"/>
          <w:lang w:eastAsia="ru-RU"/>
        </w:rPr>
      </w:pPr>
    </w:p>
    <w:p w:rsidR="00ED08AA" w:rsidRDefault="00ED08AA" w:rsidP="00D84CD1">
      <w:pPr>
        <w:autoSpaceDE w:val="0"/>
        <w:autoSpaceDN w:val="0"/>
        <w:adjustRightInd w:val="0"/>
        <w:spacing w:after="0" w:line="240" w:lineRule="auto"/>
        <w:jc w:val="right"/>
        <w:rPr>
          <w:rFonts w:ascii="Times New Roman" w:eastAsia="Times New Roman" w:hAnsi="Times New Roman"/>
          <w:sz w:val="28"/>
          <w:szCs w:val="28"/>
          <w:lang w:eastAsia="ru-RU"/>
        </w:rPr>
      </w:pPr>
    </w:p>
    <w:p w:rsidR="00D84CD1" w:rsidRPr="00EA6C33" w:rsidRDefault="00D84CD1" w:rsidP="00D84CD1">
      <w:pPr>
        <w:autoSpaceDE w:val="0"/>
        <w:autoSpaceDN w:val="0"/>
        <w:adjustRightInd w:val="0"/>
        <w:spacing w:after="0" w:line="240" w:lineRule="auto"/>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bookmarkStart w:id="239" w:name="Fgr_Var3"/>
      <w:r w:rsidR="00D96F88" w:rsidRPr="00EA6C33">
        <w:rPr>
          <w:rFonts w:ascii="Times New Roman" w:eastAsia="Times New Roman" w:hAnsi="Times New Roman"/>
          <w:sz w:val="28"/>
          <w:szCs w:val="28"/>
          <w:lang w:eastAsia="ru-RU" w:bidi="en-US"/>
        </w:rPr>
        <w:fldChar w:fldCharType="begin"/>
      </w:r>
      <w:r w:rsidRPr="00EA6C33">
        <w:rPr>
          <w:rFonts w:ascii="Times New Roman" w:eastAsia="Times New Roman" w:hAnsi="Times New Roman"/>
          <w:sz w:val="28"/>
          <w:szCs w:val="28"/>
          <w:lang w:eastAsia="ru-RU" w:bidi="en-US"/>
        </w:rPr>
        <w:instrText xml:space="preserve"> SEQ Таблица \* ARABIC </w:instrText>
      </w:r>
      <w:r w:rsidR="00D96F88" w:rsidRPr="00EA6C33">
        <w:rPr>
          <w:rFonts w:ascii="Times New Roman" w:eastAsia="Times New Roman" w:hAnsi="Times New Roman"/>
          <w:sz w:val="28"/>
          <w:szCs w:val="28"/>
          <w:lang w:eastAsia="ru-RU" w:bidi="en-US"/>
        </w:rPr>
        <w:fldChar w:fldCharType="separate"/>
      </w:r>
      <w:r w:rsidR="00FF7373" w:rsidRPr="00EA6C33">
        <w:rPr>
          <w:rFonts w:ascii="Times New Roman" w:eastAsia="Times New Roman" w:hAnsi="Times New Roman"/>
          <w:noProof/>
          <w:sz w:val="28"/>
          <w:szCs w:val="28"/>
          <w:lang w:eastAsia="ru-RU" w:bidi="en-US"/>
        </w:rPr>
        <w:t>40</w:t>
      </w:r>
      <w:r w:rsidR="00D96F88" w:rsidRPr="00EA6C33">
        <w:rPr>
          <w:rFonts w:ascii="Times New Roman" w:eastAsia="Times New Roman" w:hAnsi="Times New Roman"/>
          <w:sz w:val="28"/>
          <w:szCs w:val="28"/>
          <w:lang w:eastAsia="ru-RU" w:bidi="en-US"/>
        </w:rPr>
        <w:fldChar w:fldCharType="end"/>
      </w:r>
      <w:bookmarkEnd w:id="239"/>
    </w:p>
    <w:p w:rsidR="00D84CD1" w:rsidRPr="00EA6C33" w:rsidRDefault="00D84CD1" w:rsidP="00D84CD1">
      <w:pPr>
        <w:spacing w:after="120" w:line="240" w:lineRule="auto"/>
        <w:jc w:val="center"/>
        <w:rPr>
          <w:rFonts w:ascii="Times New Roman" w:hAnsi="Times New Roman"/>
          <w:sz w:val="28"/>
          <w:szCs w:val="28"/>
        </w:rPr>
      </w:pPr>
      <w:r w:rsidRPr="00EA6C33">
        <w:rPr>
          <w:rFonts w:ascii="Times New Roman" w:hAnsi="Times New Roman"/>
          <w:sz w:val="28"/>
          <w:szCs w:val="28"/>
        </w:rPr>
        <w:t xml:space="preserve">Прогнозная численность населения </w:t>
      </w:r>
      <w:r w:rsidR="00F04326" w:rsidRPr="00EA6C33">
        <w:rPr>
          <w:rFonts w:ascii="Times New Roman" w:hAnsi="Times New Roman"/>
          <w:sz w:val="28"/>
          <w:szCs w:val="28"/>
        </w:rPr>
        <w:t>сельского</w:t>
      </w:r>
      <w:r w:rsidR="004D3266" w:rsidRPr="00EA6C33">
        <w:rPr>
          <w:rFonts w:ascii="Times New Roman" w:eastAsia="Times New Roman" w:hAnsi="Times New Roman"/>
          <w:sz w:val="28"/>
          <w:szCs w:val="28"/>
          <w:lang w:eastAsia="ru-RU"/>
        </w:rPr>
        <w:t xml:space="preserve"> </w:t>
      </w:r>
      <w:r w:rsidR="004A48E3" w:rsidRPr="00EA6C33">
        <w:rPr>
          <w:rFonts w:ascii="Times New Roman" w:eastAsia="Times New Roman" w:hAnsi="Times New Roman"/>
          <w:sz w:val="28"/>
          <w:szCs w:val="28"/>
          <w:lang w:eastAsia="ru-RU"/>
        </w:rPr>
        <w:t>поселения</w:t>
      </w:r>
      <w:r w:rsidR="00E57AA6" w:rsidRPr="00EA6C33">
        <w:rPr>
          <w:rFonts w:ascii="Times New Roman" w:eastAsia="Times New Roman" w:hAnsi="Times New Roman"/>
          <w:sz w:val="28"/>
          <w:szCs w:val="28"/>
          <w:lang w:eastAsia="ru-RU"/>
        </w:rPr>
        <w:t xml:space="preserve"> «село </w:t>
      </w:r>
      <w:r w:rsidR="00CC79CC" w:rsidRPr="00EA6C33">
        <w:rPr>
          <w:rFonts w:ascii="Times New Roman" w:eastAsia="Times New Roman" w:hAnsi="Times New Roman"/>
          <w:sz w:val="28"/>
          <w:szCs w:val="28"/>
          <w:lang w:eastAsia="ru-RU"/>
        </w:rPr>
        <w:t>Ивашка</w:t>
      </w:r>
      <w:r w:rsidR="00E57AA6" w:rsidRPr="00EA6C33">
        <w:rPr>
          <w:rFonts w:ascii="Times New Roman" w:eastAsia="Times New Roman" w:hAnsi="Times New Roman"/>
          <w:sz w:val="28"/>
          <w:szCs w:val="28"/>
          <w:lang w:eastAsia="ru-RU"/>
        </w:rPr>
        <w:t>»</w:t>
      </w:r>
    </w:p>
    <w:tbl>
      <w:tblPr>
        <w:tblW w:w="9798" w:type="dxa"/>
        <w:jc w:val="center"/>
        <w:tblLook w:val="04A0"/>
      </w:tblPr>
      <w:tblGrid>
        <w:gridCol w:w="4359"/>
        <w:gridCol w:w="1303"/>
        <w:gridCol w:w="1444"/>
        <w:gridCol w:w="1343"/>
        <w:gridCol w:w="1349"/>
      </w:tblGrid>
      <w:tr w:rsidR="00E57AA6" w:rsidRPr="00EA6C33" w:rsidTr="00755B49">
        <w:trPr>
          <w:trHeight w:val="276"/>
          <w:jc w:val="center"/>
        </w:trPr>
        <w:tc>
          <w:tcPr>
            <w:tcW w:w="43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Группа населения</w:t>
            </w:r>
          </w:p>
        </w:tc>
        <w:tc>
          <w:tcPr>
            <w:tcW w:w="274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 xml:space="preserve">Первая очередь (2032 г.) </w:t>
            </w:r>
          </w:p>
        </w:tc>
        <w:tc>
          <w:tcPr>
            <w:tcW w:w="26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 xml:space="preserve">Расчётный срок (2042 г.) </w:t>
            </w:r>
          </w:p>
        </w:tc>
      </w:tr>
      <w:tr w:rsidR="00E57AA6" w:rsidRPr="00EA6C33" w:rsidTr="00755B49">
        <w:trPr>
          <w:trHeight w:val="276"/>
          <w:jc w:val="center"/>
        </w:trPr>
        <w:tc>
          <w:tcPr>
            <w:tcW w:w="43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rPr>
                <w:rFonts w:ascii="Times New Roman" w:eastAsia="Times New Roman" w:hAnsi="Times New Roman"/>
                <w:color w:val="000000"/>
                <w:sz w:val="24"/>
                <w:szCs w:val="24"/>
                <w:lang w:eastAsia="ru-RU"/>
              </w:rPr>
            </w:pPr>
          </w:p>
        </w:tc>
        <w:tc>
          <w:tcPr>
            <w:tcW w:w="2747"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rPr>
                <w:rFonts w:ascii="Times New Roman" w:eastAsia="Times New Roman" w:hAnsi="Times New Roman"/>
                <w:color w:val="000000"/>
                <w:sz w:val="24"/>
                <w:szCs w:val="24"/>
                <w:lang w:eastAsia="ru-RU"/>
              </w:rPr>
            </w:pPr>
          </w:p>
        </w:tc>
        <w:tc>
          <w:tcPr>
            <w:tcW w:w="269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rPr>
                <w:rFonts w:ascii="Times New Roman" w:eastAsia="Times New Roman" w:hAnsi="Times New Roman"/>
                <w:color w:val="000000"/>
                <w:sz w:val="24"/>
                <w:szCs w:val="24"/>
                <w:lang w:eastAsia="ru-RU"/>
              </w:rPr>
            </w:pPr>
          </w:p>
        </w:tc>
      </w:tr>
      <w:tr w:rsidR="00E57AA6" w:rsidRPr="00EA6C33" w:rsidTr="00755B49">
        <w:trPr>
          <w:trHeight w:val="57"/>
          <w:jc w:val="center"/>
        </w:trPr>
        <w:tc>
          <w:tcPr>
            <w:tcW w:w="43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rPr>
                <w:rFonts w:ascii="Times New Roman" w:eastAsia="Times New Roman" w:hAnsi="Times New Roman"/>
                <w:color w:val="000000"/>
                <w:sz w:val="24"/>
                <w:szCs w:val="24"/>
                <w:lang w:eastAsia="ru-RU"/>
              </w:rPr>
            </w:pPr>
          </w:p>
        </w:tc>
        <w:tc>
          <w:tcPr>
            <w:tcW w:w="1303" w:type="dxa"/>
            <w:tcBorders>
              <w:top w:val="nil"/>
              <w:left w:val="nil"/>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чел</w:t>
            </w:r>
          </w:p>
        </w:tc>
        <w:tc>
          <w:tcPr>
            <w:tcW w:w="1444" w:type="dxa"/>
            <w:tcBorders>
              <w:top w:val="nil"/>
              <w:left w:val="nil"/>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w:t>
            </w:r>
          </w:p>
        </w:tc>
        <w:tc>
          <w:tcPr>
            <w:tcW w:w="1343" w:type="dxa"/>
            <w:tcBorders>
              <w:top w:val="nil"/>
              <w:left w:val="nil"/>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чел.</w:t>
            </w:r>
          </w:p>
        </w:tc>
        <w:tc>
          <w:tcPr>
            <w:tcW w:w="1349" w:type="dxa"/>
            <w:tcBorders>
              <w:top w:val="nil"/>
              <w:left w:val="nil"/>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w:t>
            </w:r>
          </w:p>
        </w:tc>
      </w:tr>
      <w:tr w:rsidR="00E742D5" w:rsidRPr="00EA6C33" w:rsidTr="00E742D5">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Население, всего</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640</w:t>
            </w:r>
          </w:p>
        </w:tc>
        <w:tc>
          <w:tcPr>
            <w:tcW w:w="1444" w:type="dxa"/>
            <w:tcBorders>
              <w:top w:val="single" w:sz="4" w:space="0" w:color="auto"/>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100,0</w:t>
            </w:r>
          </w:p>
        </w:tc>
        <w:tc>
          <w:tcPr>
            <w:tcW w:w="1343" w:type="dxa"/>
            <w:tcBorders>
              <w:top w:val="single" w:sz="4" w:space="0" w:color="auto"/>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720</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100,0</w:t>
            </w:r>
          </w:p>
        </w:tc>
      </w:tr>
      <w:tr w:rsidR="00E742D5" w:rsidRPr="00EA6C33" w:rsidTr="00E742D5">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ind w:firstLineChars="200" w:firstLine="480"/>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СП «село Ивашка»</w:t>
            </w:r>
          </w:p>
        </w:tc>
        <w:tc>
          <w:tcPr>
            <w:tcW w:w="1303"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640</w:t>
            </w:r>
          </w:p>
        </w:tc>
        <w:tc>
          <w:tcPr>
            <w:tcW w:w="1444"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100,0</w:t>
            </w:r>
          </w:p>
        </w:tc>
        <w:tc>
          <w:tcPr>
            <w:tcW w:w="1343"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720</w:t>
            </w:r>
          </w:p>
        </w:tc>
        <w:tc>
          <w:tcPr>
            <w:tcW w:w="1349"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100,0</w:t>
            </w:r>
          </w:p>
        </w:tc>
      </w:tr>
      <w:tr w:rsidR="00E742D5" w:rsidRPr="00EA6C33" w:rsidTr="00E742D5">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Самодеятельное население</w:t>
            </w:r>
          </w:p>
        </w:tc>
        <w:tc>
          <w:tcPr>
            <w:tcW w:w="1303"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140</w:t>
            </w:r>
          </w:p>
        </w:tc>
        <w:tc>
          <w:tcPr>
            <w:tcW w:w="1444"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21,9</w:t>
            </w:r>
          </w:p>
        </w:tc>
        <w:tc>
          <w:tcPr>
            <w:tcW w:w="1343"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194</w:t>
            </w:r>
          </w:p>
        </w:tc>
        <w:tc>
          <w:tcPr>
            <w:tcW w:w="1349"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27,0</w:t>
            </w:r>
          </w:p>
        </w:tc>
      </w:tr>
      <w:tr w:rsidR="00E742D5" w:rsidRPr="00EA6C33" w:rsidTr="00755B49">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В том числе:</w:t>
            </w:r>
          </w:p>
        </w:tc>
        <w:tc>
          <w:tcPr>
            <w:tcW w:w="1303"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 </w:t>
            </w:r>
          </w:p>
        </w:tc>
        <w:tc>
          <w:tcPr>
            <w:tcW w:w="1444"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 </w:t>
            </w:r>
          </w:p>
        </w:tc>
        <w:tc>
          <w:tcPr>
            <w:tcW w:w="1343"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 </w:t>
            </w:r>
          </w:p>
        </w:tc>
        <w:tc>
          <w:tcPr>
            <w:tcW w:w="1349"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 </w:t>
            </w:r>
          </w:p>
        </w:tc>
      </w:tr>
      <w:tr w:rsidR="00E742D5" w:rsidRPr="00EA6C33" w:rsidTr="00E742D5">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ind w:firstLineChars="200" w:firstLine="480"/>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w:t>
            </w:r>
            <w:r w:rsidRPr="00EA6C33">
              <w:rPr>
                <w:rFonts w:ascii="Times New Roman" w:eastAsia="Times New Roman" w:hAnsi="Times New Roman"/>
                <w:color w:val="000000"/>
                <w:sz w:val="14"/>
                <w:szCs w:val="14"/>
                <w:lang w:eastAsia="ru-RU"/>
              </w:rPr>
              <w:t xml:space="preserve">   </w:t>
            </w:r>
            <w:r w:rsidRPr="00EA6C33">
              <w:rPr>
                <w:rFonts w:ascii="Times New Roman" w:eastAsia="Times New Roman" w:hAnsi="Times New Roman"/>
                <w:color w:val="000000"/>
                <w:sz w:val="24"/>
                <w:szCs w:val="24"/>
                <w:lang w:eastAsia="ru-RU"/>
              </w:rPr>
              <w:t>градообразующая группа</w:t>
            </w:r>
          </w:p>
        </w:tc>
        <w:tc>
          <w:tcPr>
            <w:tcW w:w="1303"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112</w:t>
            </w:r>
          </w:p>
        </w:tc>
        <w:tc>
          <w:tcPr>
            <w:tcW w:w="1444"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17,6</w:t>
            </w:r>
          </w:p>
        </w:tc>
        <w:tc>
          <w:tcPr>
            <w:tcW w:w="1343"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156</w:t>
            </w:r>
          </w:p>
        </w:tc>
        <w:tc>
          <w:tcPr>
            <w:tcW w:w="1349"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21,6</w:t>
            </w:r>
          </w:p>
        </w:tc>
      </w:tr>
      <w:tr w:rsidR="00E742D5" w:rsidRPr="00EA6C33" w:rsidTr="00E742D5">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ind w:firstLineChars="200" w:firstLine="480"/>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w:t>
            </w:r>
            <w:r w:rsidRPr="00EA6C33">
              <w:rPr>
                <w:rFonts w:ascii="Times New Roman" w:eastAsia="Times New Roman" w:hAnsi="Times New Roman"/>
                <w:color w:val="000000"/>
                <w:sz w:val="14"/>
                <w:szCs w:val="14"/>
                <w:lang w:eastAsia="ru-RU"/>
              </w:rPr>
              <w:t xml:space="preserve">   </w:t>
            </w:r>
            <w:r w:rsidRPr="00EA6C33">
              <w:rPr>
                <w:rFonts w:ascii="Times New Roman" w:eastAsia="Times New Roman" w:hAnsi="Times New Roman"/>
                <w:color w:val="000000"/>
                <w:sz w:val="24"/>
                <w:szCs w:val="24"/>
                <w:lang w:eastAsia="ru-RU"/>
              </w:rPr>
              <w:t>обслуживающая группа</w:t>
            </w:r>
          </w:p>
        </w:tc>
        <w:tc>
          <w:tcPr>
            <w:tcW w:w="1303"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28</w:t>
            </w:r>
          </w:p>
        </w:tc>
        <w:tc>
          <w:tcPr>
            <w:tcW w:w="1444"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4,4</w:t>
            </w:r>
          </w:p>
        </w:tc>
        <w:tc>
          <w:tcPr>
            <w:tcW w:w="1343"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39</w:t>
            </w:r>
          </w:p>
        </w:tc>
        <w:tc>
          <w:tcPr>
            <w:tcW w:w="1349"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5,4</w:t>
            </w:r>
          </w:p>
        </w:tc>
      </w:tr>
      <w:tr w:rsidR="00E742D5" w:rsidRPr="00EA6C33" w:rsidTr="00E742D5">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Несамодеятельное население</w:t>
            </w:r>
          </w:p>
        </w:tc>
        <w:tc>
          <w:tcPr>
            <w:tcW w:w="1303"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500</w:t>
            </w:r>
          </w:p>
        </w:tc>
        <w:tc>
          <w:tcPr>
            <w:tcW w:w="1444"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78,1</w:t>
            </w:r>
          </w:p>
        </w:tc>
        <w:tc>
          <w:tcPr>
            <w:tcW w:w="1343"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526</w:t>
            </w:r>
          </w:p>
        </w:tc>
        <w:tc>
          <w:tcPr>
            <w:tcW w:w="1349"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73,0</w:t>
            </w:r>
          </w:p>
        </w:tc>
      </w:tr>
    </w:tbl>
    <w:p w:rsidR="00D84CD1" w:rsidRPr="00EA6C33" w:rsidRDefault="00D84CD1" w:rsidP="00D84CD1">
      <w:pPr>
        <w:spacing w:after="120" w:line="240" w:lineRule="auto"/>
        <w:jc w:val="center"/>
        <w:rPr>
          <w:rFonts w:ascii="Times New Roman" w:hAnsi="Times New Roman"/>
          <w:sz w:val="28"/>
          <w:szCs w:val="28"/>
        </w:rPr>
      </w:pPr>
    </w:p>
    <w:p w:rsidR="00134E85" w:rsidRPr="00EA6C33" w:rsidRDefault="00134E85" w:rsidP="00D84CD1">
      <w:pPr>
        <w:shd w:val="clear" w:color="auto" w:fill="FFFFFF"/>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Согласно произведённым расчётам, численность населения по этому методу на первую очередь составит </w:t>
      </w:r>
      <w:r w:rsidR="00E742D5">
        <w:rPr>
          <w:rFonts w:ascii="Times New Roman" w:hAnsi="Times New Roman"/>
          <w:sz w:val="28"/>
          <w:szCs w:val="28"/>
        </w:rPr>
        <w:t>640</w:t>
      </w:r>
      <w:r w:rsidRPr="00EA6C33">
        <w:rPr>
          <w:rFonts w:ascii="Times New Roman" w:hAnsi="Times New Roman"/>
          <w:sz w:val="28"/>
          <w:szCs w:val="28"/>
        </w:rPr>
        <w:t xml:space="preserve"> человек, на расчётный срок </w:t>
      </w:r>
      <w:r w:rsidR="00E742D5">
        <w:rPr>
          <w:rFonts w:ascii="Times New Roman" w:hAnsi="Times New Roman"/>
          <w:sz w:val="28"/>
          <w:szCs w:val="28"/>
        </w:rPr>
        <w:t>720</w:t>
      </w:r>
      <w:r w:rsidRPr="00EA6C33">
        <w:rPr>
          <w:rFonts w:ascii="Times New Roman" w:hAnsi="Times New Roman"/>
          <w:sz w:val="28"/>
          <w:szCs w:val="28"/>
        </w:rPr>
        <w:t xml:space="preserve"> человек.</w:t>
      </w:r>
    </w:p>
    <w:p w:rsidR="00D84CD1" w:rsidRPr="00EA6C33" w:rsidRDefault="00D84CD1" w:rsidP="00D84CD1">
      <w:pPr>
        <w:shd w:val="clear" w:color="auto" w:fill="FFFFFF"/>
        <w:spacing w:after="0" w:line="240" w:lineRule="auto"/>
        <w:ind w:firstLine="709"/>
        <w:jc w:val="both"/>
        <w:rPr>
          <w:rFonts w:ascii="Times New Roman" w:hAnsi="Times New Roman"/>
          <w:sz w:val="28"/>
          <w:szCs w:val="28"/>
        </w:rPr>
      </w:pPr>
      <w:r w:rsidRPr="00EA6C33">
        <w:rPr>
          <w:rFonts w:ascii="Times New Roman" w:hAnsi="Times New Roman"/>
          <w:sz w:val="28"/>
          <w:szCs w:val="28"/>
        </w:rPr>
        <w:t>При определении трудовых ресурсов, необходимых для расчёта населения из общей численности населения в трудоспособном возрасте исключаются следующие группы населения:</w:t>
      </w:r>
    </w:p>
    <w:p w:rsidR="00D84CD1" w:rsidRPr="00EA6C33"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лица, занятые в домашнем и личном подсобном хозяйстве;</w:t>
      </w:r>
    </w:p>
    <w:p w:rsidR="00D84CD1" w:rsidRPr="00EA6C33"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инвалиды труда в трудоспособном возрасте;</w:t>
      </w:r>
    </w:p>
    <w:p w:rsidR="00D84CD1" w:rsidRPr="00EA6C33"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100</w:t>
      </w:r>
      <w:r w:rsidR="00134E85" w:rsidRPr="00EA6C33">
        <w:rPr>
          <w:rFonts w:ascii="Times New Roman" w:hAnsi="Times New Roman"/>
          <w:sz w:val="28"/>
          <w:szCs w:val="28"/>
        </w:rPr>
        <w:t xml:space="preserve"> </w:t>
      </w:r>
      <w:r w:rsidRPr="00EA6C33">
        <w:rPr>
          <w:rFonts w:ascii="Times New Roman" w:hAnsi="Times New Roman"/>
          <w:sz w:val="28"/>
          <w:szCs w:val="28"/>
        </w:rPr>
        <w:t>% учащихся высших и средних специальных учебных заведений, обучающихся в отрыве от производства;</w:t>
      </w:r>
    </w:p>
    <w:p w:rsidR="00D84CD1" w:rsidRPr="00EA6C33"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лица, зарегистрированные на бирже труда.</w:t>
      </w:r>
    </w:p>
    <w:p w:rsidR="00D84CD1" w:rsidRPr="00EA6C33" w:rsidRDefault="00D84CD1" w:rsidP="00D84CD1">
      <w:pPr>
        <w:shd w:val="clear" w:color="auto" w:fill="FFFFFF"/>
        <w:spacing w:after="0" w:line="240" w:lineRule="auto"/>
        <w:ind w:firstLine="709"/>
        <w:jc w:val="both"/>
        <w:rPr>
          <w:rFonts w:ascii="Times New Roman" w:hAnsi="Times New Roman"/>
          <w:sz w:val="28"/>
          <w:szCs w:val="28"/>
        </w:rPr>
      </w:pPr>
      <w:r w:rsidRPr="00EA6C33">
        <w:rPr>
          <w:rFonts w:ascii="Times New Roman" w:hAnsi="Times New Roman"/>
          <w:sz w:val="28"/>
          <w:szCs w:val="28"/>
        </w:rPr>
        <w:t>В составе трудовых ресурсов учитываются дополнительно лица пенсионного возраста, продолжающие участвовать в общественном производстве.</w:t>
      </w:r>
    </w:p>
    <w:p w:rsidR="00D84CD1" w:rsidRPr="00EA6C33" w:rsidRDefault="00D84CD1" w:rsidP="00D84CD1">
      <w:pPr>
        <w:shd w:val="clear" w:color="auto" w:fill="FFFFFF"/>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lang w:val="en-US"/>
        </w:rPr>
        <w:t>III</w:t>
      </w:r>
      <w:r w:rsidRPr="00EA6C33">
        <w:rPr>
          <w:rFonts w:ascii="Times New Roman" w:hAnsi="Times New Roman"/>
          <w:sz w:val="28"/>
          <w:szCs w:val="28"/>
        </w:rPr>
        <w:t xml:space="preserve"> </w:t>
      </w:r>
      <w:r w:rsidR="00F04326" w:rsidRPr="00EA6C33">
        <w:rPr>
          <w:rFonts w:ascii="Times New Roman" w:hAnsi="Times New Roman"/>
          <w:sz w:val="28"/>
          <w:szCs w:val="28"/>
        </w:rPr>
        <w:t>в</w:t>
      </w:r>
      <w:r w:rsidRPr="00EA6C33">
        <w:rPr>
          <w:rFonts w:ascii="Times New Roman" w:hAnsi="Times New Roman"/>
          <w:sz w:val="28"/>
          <w:szCs w:val="28"/>
        </w:rPr>
        <w:t xml:space="preserve">ариант развития предполагает развитие экономики основанной на формировании </w:t>
      </w:r>
      <w:r w:rsidR="00BE520B" w:rsidRPr="00EA6C33">
        <w:rPr>
          <w:rFonts w:ascii="Times New Roman" w:hAnsi="Times New Roman"/>
          <w:sz w:val="28"/>
          <w:szCs w:val="28"/>
        </w:rPr>
        <w:t xml:space="preserve">промышленного, </w:t>
      </w:r>
      <w:r w:rsidRPr="00EA6C33">
        <w:rPr>
          <w:rFonts w:ascii="Times New Roman" w:hAnsi="Times New Roman"/>
          <w:sz w:val="28"/>
          <w:szCs w:val="28"/>
        </w:rPr>
        <w:t>агропромышленного и туристического кластера, развитие обслуживающих отраслей и жилищном строительстве.</w:t>
      </w:r>
      <w:proofErr w:type="gramEnd"/>
      <w:r w:rsidRPr="00EA6C33">
        <w:rPr>
          <w:rFonts w:ascii="Times New Roman" w:hAnsi="Times New Roman"/>
          <w:sz w:val="28"/>
          <w:szCs w:val="28"/>
        </w:rPr>
        <w:t xml:space="preserve"> Предполагается </w:t>
      </w:r>
      <w:r w:rsidR="00B37B3D" w:rsidRPr="00EA6C33">
        <w:rPr>
          <w:rFonts w:ascii="Times New Roman" w:hAnsi="Times New Roman"/>
          <w:sz w:val="28"/>
          <w:szCs w:val="28"/>
        </w:rPr>
        <w:t>уменьшение миграционного оттока</w:t>
      </w:r>
      <w:r w:rsidRPr="00EA6C33">
        <w:rPr>
          <w:rFonts w:ascii="Times New Roman" w:hAnsi="Times New Roman"/>
          <w:sz w:val="28"/>
          <w:szCs w:val="28"/>
        </w:rPr>
        <w:t xml:space="preserve"> населения из-за формирования в </w:t>
      </w:r>
      <w:r w:rsidR="00073EB9" w:rsidRPr="00EA6C33">
        <w:rPr>
          <w:rFonts w:ascii="Times New Roman" w:eastAsia="Times New Roman" w:hAnsi="Times New Roman"/>
          <w:sz w:val="28"/>
          <w:szCs w:val="24"/>
          <w:lang w:eastAsia="ru-RU"/>
        </w:rPr>
        <w:t xml:space="preserve">поселении </w:t>
      </w:r>
      <w:r w:rsidRPr="00EA6C33">
        <w:rPr>
          <w:rFonts w:ascii="Times New Roman" w:hAnsi="Times New Roman"/>
          <w:sz w:val="28"/>
          <w:szCs w:val="28"/>
        </w:rPr>
        <w:t xml:space="preserve">экономического блока для обеспечения сохранения и развития социальной и инженерной инфраструктур. </w:t>
      </w:r>
    </w:p>
    <w:p w:rsidR="00D84CD1" w:rsidRPr="00EA6C33" w:rsidRDefault="00D84CD1" w:rsidP="00D84CD1">
      <w:pPr>
        <w:shd w:val="clear" w:color="auto" w:fill="FFFFFF"/>
        <w:spacing w:after="0" w:line="240" w:lineRule="auto"/>
        <w:ind w:firstLine="709"/>
        <w:jc w:val="both"/>
        <w:rPr>
          <w:rFonts w:ascii="Times New Roman" w:hAnsi="Times New Roman"/>
          <w:sz w:val="28"/>
          <w:szCs w:val="28"/>
        </w:rPr>
      </w:pPr>
      <w:bookmarkStart w:id="240" w:name="_Hlk3487122"/>
      <w:r w:rsidRPr="00EA6C33">
        <w:rPr>
          <w:rFonts w:ascii="Times New Roman" w:hAnsi="Times New Roman"/>
          <w:sz w:val="28"/>
          <w:szCs w:val="28"/>
        </w:rPr>
        <w:t xml:space="preserve">В проекте </w:t>
      </w:r>
      <w:r w:rsidR="00BE520B" w:rsidRPr="00EA6C33">
        <w:rPr>
          <w:rFonts w:ascii="Times New Roman" w:hAnsi="Times New Roman"/>
          <w:sz w:val="28"/>
          <w:szCs w:val="28"/>
        </w:rPr>
        <w:t xml:space="preserve">принята </w:t>
      </w:r>
      <w:r w:rsidRPr="00EA6C33">
        <w:rPr>
          <w:rFonts w:ascii="Times New Roman" w:hAnsi="Times New Roman"/>
          <w:sz w:val="28"/>
          <w:szCs w:val="28"/>
        </w:rPr>
        <w:t xml:space="preserve">следующая численность населения, соответствующая сбалансированному и устойчивому развитию </w:t>
      </w:r>
      <w:r w:rsidR="00960D9E" w:rsidRPr="00EA6C33">
        <w:rPr>
          <w:rFonts w:ascii="Times New Roman" w:hAnsi="Times New Roman"/>
          <w:sz w:val="28"/>
          <w:szCs w:val="28"/>
        </w:rPr>
        <w:t xml:space="preserve">сельского </w:t>
      </w:r>
      <w:r w:rsidR="00073EB9" w:rsidRPr="00EA6C33">
        <w:rPr>
          <w:rFonts w:ascii="Times New Roman" w:hAnsi="Times New Roman"/>
          <w:sz w:val="28"/>
          <w:szCs w:val="28"/>
        </w:rPr>
        <w:t>поселения</w:t>
      </w:r>
      <w:r w:rsidRPr="00EA6C33">
        <w:rPr>
          <w:rFonts w:ascii="Times New Roman" w:hAnsi="Times New Roman"/>
          <w:sz w:val="28"/>
          <w:szCs w:val="28"/>
        </w:rPr>
        <w:t>:</w:t>
      </w:r>
    </w:p>
    <w:p w:rsidR="00D84CD1" w:rsidRPr="00EA6C33"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первая очередь – </w:t>
      </w:r>
      <w:r w:rsidR="00E742D5">
        <w:rPr>
          <w:rFonts w:ascii="Times New Roman" w:hAnsi="Times New Roman"/>
          <w:sz w:val="28"/>
          <w:szCs w:val="28"/>
        </w:rPr>
        <w:t>640</w:t>
      </w:r>
      <w:r w:rsidR="008B16D1" w:rsidRPr="00EA6C33">
        <w:rPr>
          <w:rFonts w:ascii="Times New Roman" w:hAnsi="Times New Roman"/>
          <w:sz w:val="28"/>
          <w:szCs w:val="28"/>
        </w:rPr>
        <w:t xml:space="preserve"> </w:t>
      </w:r>
      <w:r w:rsidRPr="00EA6C33">
        <w:rPr>
          <w:rFonts w:ascii="Times New Roman" w:hAnsi="Times New Roman"/>
          <w:sz w:val="28"/>
          <w:szCs w:val="28"/>
        </w:rPr>
        <w:t>человек;</w:t>
      </w:r>
    </w:p>
    <w:p w:rsidR="00D84CD1" w:rsidRPr="00EA6C33"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lastRenderedPageBreak/>
        <w:t xml:space="preserve">расчётный срок – </w:t>
      </w:r>
      <w:r w:rsidR="00E742D5">
        <w:rPr>
          <w:rFonts w:ascii="Times New Roman" w:hAnsi="Times New Roman"/>
          <w:sz w:val="28"/>
          <w:szCs w:val="28"/>
        </w:rPr>
        <w:t>720</w:t>
      </w:r>
      <w:r w:rsidR="006D0115" w:rsidRPr="00EA6C33">
        <w:rPr>
          <w:rFonts w:ascii="Times New Roman" w:hAnsi="Times New Roman"/>
          <w:sz w:val="28"/>
          <w:szCs w:val="28"/>
        </w:rPr>
        <w:t xml:space="preserve"> </w:t>
      </w:r>
      <w:r w:rsidRPr="00EA6C33">
        <w:rPr>
          <w:rFonts w:ascii="Times New Roman" w:hAnsi="Times New Roman"/>
          <w:sz w:val="28"/>
          <w:szCs w:val="28"/>
        </w:rPr>
        <w:t>человек.</w:t>
      </w:r>
    </w:p>
    <w:bookmarkEnd w:id="240"/>
    <w:p w:rsidR="00D84CD1" w:rsidRPr="00EA6C33" w:rsidRDefault="00D84CD1" w:rsidP="00D84CD1">
      <w:pPr>
        <w:shd w:val="clear" w:color="auto" w:fill="FFFFFF"/>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Основанием для прогноза изменения возрастной структуры населения </w:t>
      </w:r>
      <w:r w:rsidR="00960D9E" w:rsidRPr="00EA6C33">
        <w:rPr>
          <w:rFonts w:ascii="Times New Roman" w:hAnsi="Times New Roman"/>
          <w:sz w:val="28"/>
          <w:szCs w:val="28"/>
        </w:rPr>
        <w:t xml:space="preserve">сельского </w:t>
      </w:r>
      <w:r w:rsidR="00134E85" w:rsidRPr="00EA6C33">
        <w:rPr>
          <w:rFonts w:ascii="Times New Roman" w:hAnsi="Times New Roman"/>
          <w:sz w:val="28"/>
          <w:szCs w:val="28"/>
        </w:rPr>
        <w:t>поселения</w:t>
      </w:r>
      <w:r w:rsidRPr="00EA6C33">
        <w:rPr>
          <w:rFonts w:ascii="Times New Roman" w:hAnsi="Times New Roman"/>
          <w:sz w:val="28"/>
          <w:szCs w:val="28"/>
        </w:rPr>
        <w:t xml:space="preserve"> являлся прогноз изменения демографических показателей на территории Российской Федерации и регионов до 203</w:t>
      </w:r>
      <w:r w:rsidR="00F04326" w:rsidRPr="00EA6C33">
        <w:rPr>
          <w:rFonts w:ascii="Times New Roman" w:hAnsi="Times New Roman"/>
          <w:sz w:val="28"/>
          <w:szCs w:val="28"/>
        </w:rPr>
        <w:t>6</w:t>
      </w:r>
      <w:r w:rsidRPr="00EA6C33">
        <w:rPr>
          <w:rFonts w:ascii="Times New Roman" w:hAnsi="Times New Roman"/>
          <w:sz w:val="28"/>
          <w:szCs w:val="28"/>
        </w:rPr>
        <w:t> г., разработанный специалистами Федеральной службы государственной статистики</w:t>
      </w:r>
      <w:r w:rsidRPr="00EA6C33">
        <w:rPr>
          <w:rFonts w:ascii="Times New Roman" w:hAnsi="Times New Roman"/>
          <w:sz w:val="28"/>
          <w:szCs w:val="28"/>
          <w:vertAlign w:val="superscript"/>
        </w:rPr>
        <w:footnoteReference w:id="6"/>
      </w:r>
      <w:r w:rsidRPr="00EA6C33">
        <w:rPr>
          <w:rFonts w:ascii="Times New Roman" w:hAnsi="Times New Roman"/>
          <w:sz w:val="28"/>
          <w:szCs w:val="28"/>
        </w:rPr>
        <w:t xml:space="preserve">, а также особенности существующей возрастной структуры и механического движения населения. Осуществление комплекса мероприятий по социально-экономическому развитию территории в течение расчётного срока будут способствовать реализации представленного сценария. В таблице </w:t>
      </w:r>
      <w:fldSimple w:instr=" REF Tabl_Strukt \h  \* MERGEFORMAT ">
        <w:r w:rsidR="00FF7373" w:rsidRPr="00EA6C33">
          <w:rPr>
            <w:rFonts w:ascii="Times New Roman" w:eastAsia="Times New Roman" w:hAnsi="Times New Roman"/>
            <w:noProof/>
            <w:sz w:val="28"/>
            <w:szCs w:val="28"/>
            <w:lang w:eastAsia="ru-RU" w:bidi="en-US"/>
          </w:rPr>
          <w:t>41</w:t>
        </w:r>
      </w:fldSimple>
      <w:r w:rsidRPr="00EA6C33">
        <w:rPr>
          <w:rFonts w:ascii="Times New Roman" w:hAnsi="Times New Roman"/>
          <w:sz w:val="28"/>
          <w:szCs w:val="28"/>
        </w:rPr>
        <w:t xml:space="preserve"> представлены доли населения по категориям в разрезе этапов проектирования.</w:t>
      </w:r>
    </w:p>
    <w:p w:rsidR="00D84CD1" w:rsidRPr="00EA6C33" w:rsidRDefault="00D84CD1" w:rsidP="00D84CD1">
      <w:pPr>
        <w:autoSpaceDE w:val="0"/>
        <w:autoSpaceDN w:val="0"/>
        <w:adjustRightInd w:val="0"/>
        <w:spacing w:after="0" w:line="240" w:lineRule="auto"/>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bookmarkStart w:id="241" w:name="Tabl_Strukt"/>
      <w:r w:rsidR="00D96F88" w:rsidRPr="00EA6C33">
        <w:rPr>
          <w:rFonts w:ascii="Times New Roman" w:eastAsia="Times New Roman" w:hAnsi="Times New Roman"/>
          <w:sz w:val="28"/>
          <w:szCs w:val="28"/>
          <w:lang w:eastAsia="ru-RU" w:bidi="en-US"/>
        </w:rPr>
        <w:fldChar w:fldCharType="begin"/>
      </w:r>
      <w:r w:rsidRPr="00EA6C33">
        <w:rPr>
          <w:rFonts w:ascii="Times New Roman" w:eastAsia="Times New Roman" w:hAnsi="Times New Roman"/>
          <w:sz w:val="28"/>
          <w:szCs w:val="28"/>
          <w:lang w:eastAsia="ru-RU" w:bidi="en-US"/>
        </w:rPr>
        <w:instrText xml:space="preserve"> SEQ Таблица \* ARABIC </w:instrText>
      </w:r>
      <w:r w:rsidR="00D96F88" w:rsidRPr="00EA6C33">
        <w:rPr>
          <w:rFonts w:ascii="Times New Roman" w:eastAsia="Times New Roman" w:hAnsi="Times New Roman"/>
          <w:sz w:val="28"/>
          <w:szCs w:val="28"/>
          <w:lang w:eastAsia="ru-RU" w:bidi="en-US"/>
        </w:rPr>
        <w:fldChar w:fldCharType="separate"/>
      </w:r>
      <w:r w:rsidR="00FF7373" w:rsidRPr="00EA6C33">
        <w:rPr>
          <w:rFonts w:ascii="Times New Roman" w:eastAsia="Times New Roman" w:hAnsi="Times New Roman"/>
          <w:noProof/>
          <w:sz w:val="28"/>
          <w:szCs w:val="28"/>
          <w:lang w:eastAsia="ru-RU" w:bidi="en-US"/>
        </w:rPr>
        <w:t>41</w:t>
      </w:r>
      <w:r w:rsidR="00D96F88" w:rsidRPr="00EA6C33">
        <w:rPr>
          <w:rFonts w:ascii="Times New Roman" w:eastAsia="Times New Roman" w:hAnsi="Times New Roman"/>
          <w:sz w:val="28"/>
          <w:szCs w:val="28"/>
          <w:lang w:eastAsia="ru-RU" w:bidi="en-US"/>
        </w:rPr>
        <w:fldChar w:fldCharType="end"/>
      </w:r>
      <w:bookmarkEnd w:id="241"/>
    </w:p>
    <w:p w:rsidR="00D84CD1" w:rsidRPr="00EA6C33" w:rsidRDefault="00D84CD1" w:rsidP="00D84CD1">
      <w:pPr>
        <w:spacing w:after="120" w:line="240" w:lineRule="auto"/>
        <w:jc w:val="center"/>
        <w:rPr>
          <w:rFonts w:ascii="Times New Roman" w:hAnsi="Times New Roman"/>
          <w:sz w:val="28"/>
          <w:szCs w:val="28"/>
        </w:rPr>
      </w:pPr>
      <w:r w:rsidRPr="00EA6C33">
        <w:rPr>
          <w:rFonts w:ascii="Times New Roman" w:hAnsi="Times New Roman"/>
          <w:sz w:val="28"/>
          <w:szCs w:val="28"/>
        </w:rPr>
        <w:t>Предполагаемое изменение возрастной структуры населения</w:t>
      </w:r>
    </w:p>
    <w:tbl>
      <w:tblPr>
        <w:tblW w:w="5000" w:type="pct"/>
        <w:tblLook w:val="0000"/>
      </w:tblPr>
      <w:tblGrid>
        <w:gridCol w:w="6943"/>
        <w:gridCol w:w="1107"/>
        <w:gridCol w:w="1148"/>
        <w:gridCol w:w="1223"/>
      </w:tblGrid>
      <w:tr w:rsidR="00D84CD1" w:rsidRPr="00EA6C33" w:rsidTr="005B305C">
        <w:trPr>
          <w:tblHeader/>
        </w:trPr>
        <w:tc>
          <w:tcPr>
            <w:tcW w:w="3331" w:type="pct"/>
            <w:vMerge w:val="restart"/>
            <w:tcBorders>
              <w:top w:val="single" w:sz="4" w:space="0" w:color="000000"/>
              <w:left w:val="single" w:sz="4" w:space="0" w:color="000000"/>
              <w:bottom w:val="single" w:sz="4" w:space="0" w:color="000000"/>
            </w:tcBorders>
            <w:shd w:val="clear" w:color="auto" w:fill="auto"/>
            <w:vAlign w:val="center"/>
          </w:tcPr>
          <w:p w:rsidR="00D84CD1" w:rsidRPr="00EA6C33" w:rsidRDefault="00D84CD1" w:rsidP="00D84CD1">
            <w:pPr>
              <w:shd w:val="clear" w:color="auto" w:fill="FFFFFF"/>
              <w:spacing w:after="0" w:line="240" w:lineRule="auto"/>
              <w:jc w:val="center"/>
              <w:rPr>
                <w:rFonts w:ascii="Times New Roman" w:hAnsi="Times New Roman"/>
                <w:sz w:val="24"/>
                <w:szCs w:val="24"/>
              </w:rPr>
            </w:pPr>
            <w:r w:rsidRPr="00EA6C33">
              <w:rPr>
                <w:rFonts w:ascii="Times New Roman" w:hAnsi="Times New Roman"/>
                <w:sz w:val="24"/>
                <w:szCs w:val="24"/>
              </w:rPr>
              <w:t>Возрастная структура населения (на начало года)</w:t>
            </w:r>
          </w:p>
        </w:tc>
        <w:tc>
          <w:tcPr>
            <w:tcW w:w="1669"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D84CD1" w:rsidRPr="00EA6C33" w:rsidRDefault="00D84CD1" w:rsidP="00D84CD1">
            <w:pPr>
              <w:shd w:val="clear" w:color="auto" w:fill="FFFFFF"/>
              <w:spacing w:after="0" w:line="240" w:lineRule="auto"/>
              <w:jc w:val="center"/>
              <w:rPr>
                <w:sz w:val="24"/>
                <w:szCs w:val="24"/>
              </w:rPr>
            </w:pPr>
            <w:r w:rsidRPr="00EA6C33">
              <w:rPr>
                <w:rFonts w:ascii="Times New Roman" w:hAnsi="Times New Roman"/>
                <w:sz w:val="24"/>
                <w:szCs w:val="24"/>
              </w:rPr>
              <w:t>Годы</w:t>
            </w:r>
          </w:p>
        </w:tc>
      </w:tr>
      <w:tr w:rsidR="00D84CD1" w:rsidRPr="00EA6C33" w:rsidTr="00107154">
        <w:trPr>
          <w:tblHeader/>
        </w:trPr>
        <w:tc>
          <w:tcPr>
            <w:tcW w:w="3331" w:type="pct"/>
            <w:vMerge/>
            <w:tcBorders>
              <w:top w:val="single" w:sz="4" w:space="0" w:color="000000"/>
              <w:left w:val="single" w:sz="4" w:space="0" w:color="000000"/>
              <w:bottom w:val="single" w:sz="4" w:space="0" w:color="000000"/>
            </w:tcBorders>
            <w:shd w:val="clear" w:color="auto" w:fill="auto"/>
          </w:tcPr>
          <w:p w:rsidR="00D84CD1" w:rsidRPr="00EA6C33" w:rsidRDefault="00D84CD1" w:rsidP="00D84CD1">
            <w:pPr>
              <w:shd w:val="clear" w:color="auto" w:fill="FFFFFF"/>
              <w:snapToGrid w:val="0"/>
              <w:spacing w:after="0" w:line="240" w:lineRule="auto"/>
              <w:jc w:val="center"/>
              <w:rPr>
                <w:rFonts w:ascii="Times New Roman" w:hAnsi="Times New Roman"/>
                <w:sz w:val="24"/>
                <w:szCs w:val="24"/>
              </w:rPr>
            </w:pPr>
          </w:p>
        </w:tc>
        <w:tc>
          <w:tcPr>
            <w:tcW w:w="531" w:type="pct"/>
            <w:tcBorders>
              <w:top w:val="single" w:sz="4" w:space="0" w:color="000000"/>
              <w:left w:val="single" w:sz="4" w:space="0" w:color="000000"/>
              <w:bottom w:val="single" w:sz="4" w:space="0" w:color="auto"/>
            </w:tcBorders>
            <w:shd w:val="clear" w:color="auto" w:fill="auto"/>
            <w:vAlign w:val="center"/>
          </w:tcPr>
          <w:p w:rsidR="00D84CD1" w:rsidRPr="00EA6C33" w:rsidRDefault="00D84CD1" w:rsidP="00D84CD1">
            <w:pPr>
              <w:shd w:val="clear" w:color="auto" w:fill="FFFFFF"/>
              <w:spacing w:after="0" w:line="240" w:lineRule="auto"/>
              <w:jc w:val="center"/>
              <w:rPr>
                <w:rFonts w:ascii="Times New Roman" w:hAnsi="Times New Roman"/>
                <w:sz w:val="24"/>
                <w:szCs w:val="24"/>
              </w:rPr>
            </w:pPr>
            <w:r w:rsidRPr="00EA6C33">
              <w:rPr>
                <w:rFonts w:ascii="Times New Roman" w:hAnsi="Times New Roman"/>
                <w:sz w:val="24"/>
                <w:szCs w:val="24"/>
              </w:rPr>
              <w:t>20</w:t>
            </w:r>
            <w:r w:rsidR="009F5ADD" w:rsidRPr="00EA6C33">
              <w:rPr>
                <w:rFonts w:ascii="Times New Roman" w:hAnsi="Times New Roman"/>
                <w:sz w:val="24"/>
                <w:szCs w:val="24"/>
              </w:rPr>
              <w:t>2</w:t>
            </w:r>
            <w:r w:rsidR="00F04326" w:rsidRPr="00EA6C33">
              <w:rPr>
                <w:rFonts w:ascii="Times New Roman" w:hAnsi="Times New Roman"/>
                <w:sz w:val="24"/>
                <w:szCs w:val="24"/>
              </w:rPr>
              <w:t>2</w:t>
            </w:r>
            <w:r w:rsidRPr="00EA6C33">
              <w:rPr>
                <w:rFonts w:ascii="Times New Roman" w:hAnsi="Times New Roman"/>
                <w:sz w:val="24"/>
                <w:szCs w:val="24"/>
              </w:rPr>
              <w:t xml:space="preserve"> г.</w:t>
            </w:r>
          </w:p>
        </w:tc>
        <w:tc>
          <w:tcPr>
            <w:tcW w:w="551" w:type="pct"/>
            <w:tcBorders>
              <w:top w:val="single" w:sz="4" w:space="0" w:color="000000"/>
              <w:left w:val="single" w:sz="4" w:space="0" w:color="000000"/>
              <w:bottom w:val="single" w:sz="4" w:space="0" w:color="auto"/>
            </w:tcBorders>
            <w:shd w:val="clear" w:color="auto" w:fill="auto"/>
            <w:vAlign w:val="center"/>
          </w:tcPr>
          <w:p w:rsidR="00D84CD1" w:rsidRPr="00EA6C33" w:rsidRDefault="00D84CD1" w:rsidP="00D84CD1">
            <w:pPr>
              <w:shd w:val="clear" w:color="auto" w:fill="FFFFFF"/>
              <w:spacing w:after="0" w:line="240" w:lineRule="auto"/>
              <w:jc w:val="center"/>
              <w:rPr>
                <w:rFonts w:ascii="Times New Roman" w:hAnsi="Times New Roman"/>
                <w:sz w:val="24"/>
                <w:szCs w:val="24"/>
              </w:rPr>
            </w:pPr>
            <w:r w:rsidRPr="00EA6C33">
              <w:rPr>
                <w:rFonts w:ascii="Times New Roman" w:hAnsi="Times New Roman"/>
                <w:sz w:val="24"/>
                <w:szCs w:val="24"/>
              </w:rPr>
              <w:t>20</w:t>
            </w:r>
            <w:r w:rsidR="009F5ADD" w:rsidRPr="00EA6C33">
              <w:rPr>
                <w:rFonts w:ascii="Times New Roman" w:hAnsi="Times New Roman"/>
                <w:sz w:val="24"/>
                <w:szCs w:val="24"/>
              </w:rPr>
              <w:t>3</w:t>
            </w:r>
            <w:r w:rsidR="00F04326" w:rsidRPr="00EA6C33">
              <w:rPr>
                <w:rFonts w:ascii="Times New Roman" w:hAnsi="Times New Roman"/>
                <w:sz w:val="24"/>
                <w:szCs w:val="24"/>
              </w:rPr>
              <w:t>2</w:t>
            </w:r>
            <w:r w:rsidRPr="00EA6C33">
              <w:rPr>
                <w:rFonts w:ascii="Times New Roman" w:hAnsi="Times New Roman"/>
                <w:sz w:val="24"/>
                <w:szCs w:val="24"/>
              </w:rPr>
              <w:t xml:space="preserve"> г.</w:t>
            </w:r>
          </w:p>
        </w:tc>
        <w:tc>
          <w:tcPr>
            <w:tcW w:w="587" w:type="pct"/>
            <w:tcBorders>
              <w:top w:val="single" w:sz="4" w:space="0" w:color="000000"/>
              <w:left w:val="single" w:sz="4" w:space="0" w:color="000000"/>
              <w:bottom w:val="single" w:sz="4" w:space="0" w:color="auto"/>
              <w:right w:val="single" w:sz="4" w:space="0" w:color="000000"/>
            </w:tcBorders>
            <w:shd w:val="clear" w:color="auto" w:fill="auto"/>
            <w:vAlign w:val="center"/>
          </w:tcPr>
          <w:p w:rsidR="00D84CD1" w:rsidRPr="00EA6C33" w:rsidRDefault="00D84CD1" w:rsidP="00D84CD1">
            <w:pPr>
              <w:shd w:val="clear" w:color="auto" w:fill="FFFFFF"/>
              <w:spacing w:after="0" w:line="240" w:lineRule="auto"/>
              <w:jc w:val="center"/>
              <w:rPr>
                <w:sz w:val="24"/>
                <w:szCs w:val="24"/>
              </w:rPr>
            </w:pPr>
            <w:r w:rsidRPr="00EA6C33">
              <w:rPr>
                <w:rFonts w:ascii="Times New Roman" w:hAnsi="Times New Roman"/>
                <w:sz w:val="24"/>
                <w:szCs w:val="24"/>
              </w:rPr>
              <w:t>20</w:t>
            </w:r>
            <w:r w:rsidR="009F5ADD" w:rsidRPr="00EA6C33">
              <w:rPr>
                <w:rFonts w:ascii="Times New Roman" w:hAnsi="Times New Roman"/>
                <w:sz w:val="24"/>
                <w:szCs w:val="24"/>
              </w:rPr>
              <w:t>4</w:t>
            </w:r>
            <w:r w:rsidR="00F04326" w:rsidRPr="00EA6C33">
              <w:rPr>
                <w:rFonts w:ascii="Times New Roman" w:hAnsi="Times New Roman"/>
                <w:sz w:val="24"/>
                <w:szCs w:val="24"/>
              </w:rPr>
              <w:t>2</w:t>
            </w:r>
            <w:r w:rsidRPr="00EA6C33">
              <w:rPr>
                <w:rFonts w:ascii="Times New Roman" w:hAnsi="Times New Roman"/>
                <w:sz w:val="24"/>
                <w:szCs w:val="24"/>
              </w:rPr>
              <w:t xml:space="preserve"> г.</w:t>
            </w:r>
          </w:p>
        </w:tc>
      </w:tr>
      <w:tr w:rsidR="00107154" w:rsidRPr="00EA6C33" w:rsidTr="00107154">
        <w:tc>
          <w:tcPr>
            <w:tcW w:w="3331" w:type="pct"/>
            <w:tcBorders>
              <w:top w:val="single" w:sz="4" w:space="0" w:color="000000"/>
              <w:left w:val="single" w:sz="4" w:space="0" w:color="000000"/>
              <w:bottom w:val="single" w:sz="4" w:space="0" w:color="000000"/>
              <w:right w:val="single" w:sz="4" w:space="0" w:color="auto"/>
            </w:tcBorders>
            <w:shd w:val="clear" w:color="auto" w:fill="auto"/>
          </w:tcPr>
          <w:p w:rsidR="00107154" w:rsidRPr="00EA6C33" w:rsidRDefault="00107154" w:rsidP="00107154">
            <w:pPr>
              <w:shd w:val="clear" w:color="auto" w:fill="FFFFFF"/>
              <w:spacing w:after="0" w:line="240" w:lineRule="auto"/>
              <w:rPr>
                <w:rFonts w:ascii="Times New Roman" w:hAnsi="Times New Roman"/>
                <w:sz w:val="24"/>
                <w:szCs w:val="24"/>
              </w:rPr>
            </w:pPr>
            <w:r w:rsidRPr="00EA6C33">
              <w:rPr>
                <w:rFonts w:ascii="Times New Roman" w:hAnsi="Times New Roman"/>
                <w:sz w:val="24"/>
                <w:szCs w:val="24"/>
              </w:rPr>
              <w:t>Для населения моложе трудоспособного возраста, %</w:t>
            </w:r>
          </w:p>
        </w:tc>
        <w:tc>
          <w:tcPr>
            <w:tcW w:w="531" w:type="pct"/>
            <w:tcBorders>
              <w:top w:val="single" w:sz="4" w:space="0" w:color="auto"/>
              <w:left w:val="nil"/>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22,6</w:t>
            </w:r>
          </w:p>
        </w:tc>
        <w:tc>
          <w:tcPr>
            <w:tcW w:w="551" w:type="pct"/>
            <w:tcBorders>
              <w:top w:val="single" w:sz="4" w:space="0" w:color="auto"/>
              <w:left w:val="single" w:sz="4" w:space="0" w:color="auto"/>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20,0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20,0</w:t>
            </w:r>
          </w:p>
        </w:tc>
      </w:tr>
      <w:tr w:rsidR="00107154" w:rsidRPr="00EA6C33" w:rsidTr="00107154">
        <w:tc>
          <w:tcPr>
            <w:tcW w:w="3331" w:type="pct"/>
            <w:tcBorders>
              <w:top w:val="single" w:sz="4" w:space="0" w:color="000000"/>
              <w:left w:val="single" w:sz="4" w:space="0" w:color="000000"/>
              <w:bottom w:val="single" w:sz="4" w:space="0" w:color="000000"/>
              <w:right w:val="single" w:sz="4" w:space="0" w:color="auto"/>
            </w:tcBorders>
            <w:shd w:val="clear" w:color="auto" w:fill="auto"/>
          </w:tcPr>
          <w:p w:rsidR="00107154" w:rsidRPr="00EA6C33" w:rsidRDefault="00107154" w:rsidP="00107154">
            <w:pPr>
              <w:shd w:val="clear" w:color="auto" w:fill="FFFFFF"/>
              <w:spacing w:after="0" w:line="240" w:lineRule="auto"/>
              <w:rPr>
                <w:rFonts w:ascii="Times New Roman" w:hAnsi="Times New Roman"/>
                <w:sz w:val="24"/>
                <w:szCs w:val="24"/>
              </w:rPr>
            </w:pPr>
            <w:r w:rsidRPr="00EA6C33">
              <w:rPr>
                <w:rFonts w:ascii="Times New Roman" w:hAnsi="Times New Roman"/>
                <w:sz w:val="24"/>
                <w:szCs w:val="24"/>
              </w:rPr>
              <w:t>Доля населения трудоспособного возраста, %</w:t>
            </w:r>
          </w:p>
        </w:tc>
        <w:tc>
          <w:tcPr>
            <w:tcW w:w="531" w:type="pct"/>
            <w:tcBorders>
              <w:top w:val="single" w:sz="4" w:space="0" w:color="auto"/>
              <w:left w:val="nil"/>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59,1</w:t>
            </w:r>
          </w:p>
        </w:tc>
        <w:tc>
          <w:tcPr>
            <w:tcW w:w="551" w:type="pct"/>
            <w:tcBorders>
              <w:top w:val="single" w:sz="4" w:space="0" w:color="auto"/>
              <w:left w:val="single" w:sz="4" w:space="0" w:color="auto"/>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59,5</w:t>
            </w:r>
          </w:p>
        </w:tc>
        <w:tc>
          <w:tcPr>
            <w:tcW w:w="587" w:type="pct"/>
            <w:tcBorders>
              <w:top w:val="single" w:sz="4" w:space="0" w:color="auto"/>
              <w:left w:val="single" w:sz="4" w:space="0" w:color="auto"/>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59,0</w:t>
            </w:r>
          </w:p>
        </w:tc>
      </w:tr>
      <w:tr w:rsidR="00107154" w:rsidRPr="00EA6C33" w:rsidTr="00107154">
        <w:tc>
          <w:tcPr>
            <w:tcW w:w="3331" w:type="pct"/>
            <w:tcBorders>
              <w:top w:val="single" w:sz="4" w:space="0" w:color="000000"/>
              <w:left w:val="single" w:sz="4" w:space="0" w:color="000000"/>
              <w:bottom w:val="single" w:sz="4" w:space="0" w:color="000000"/>
              <w:right w:val="single" w:sz="4" w:space="0" w:color="auto"/>
            </w:tcBorders>
            <w:shd w:val="clear" w:color="auto" w:fill="auto"/>
          </w:tcPr>
          <w:p w:rsidR="00107154" w:rsidRPr="00EA6C33" w:rsidRDefault="00107154" w:rsidP="00107154">
            <w:pPr>
              <w:shd w:val="clear" w:color="auto" w:fill="FFFFFF"/>
              <w:spacing w:after="0" w:line="240" w:lineRule="auto"/>
              <w:rPr>
                <w:rFonts w:ascii="Times New Roman" w:hAnsi="Times New Roman"/>
                <w:sz w:val="24"/>
                <w:szCs w:val="24"/>
              </w:rPr>
            </w:pPr>
            <w:r w:rsidRPr="00EA6C33">
              <w:rPr>
                <w:rFonts w:ascii="Times New Roman" w:hAnsi="Times New Roman"/>
                <w:sz w:val="24"/>
                <w:szCs w:val="24"/>
              </w:rPr>
              <w:t>Доля населения старше трудоспособного возраста, %</w:t>
            </w:r>
          </w:p>
        </w:tc>
        <w:tc>
          <w:tcPr>
            <w:tcW w:w="531" w:type="pct"/>
            <w:tcBorders>
              <w:top w:val="single" w:sz="4" w:space="0" w:color="auto"/>
              <w:left w:val="nil"/>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18,3</w:t>
            </w:r>
          </w:p>
        </w:tc>
        <w:tc>
          <w:tcPr>
            <w:tcW w:w="551" w:type="pct"/>
            <w:tcBorders>
              <w:top w:val="single" w:sz="4" w:space="0" w:color="auto"/>
              <w:left w:val="single" w:sz="4" w:space="0" w:color="auto"/>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20,5</w:t>
            </w:r>
          </w:p>
        </w:tc>
        <w:tc>
          <w:tcPr>
            <w:tcW w:w="587" w:type="pct"/>
            <w:tcBorders>
              <w:top w:val="single" w:sz="4" w:space="0" w:color="auto"/>
              <w:left w:val="single" w:sz="4" w:space="0" w:color="auto"/>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21,0</w:t>
            </w:r>
          </w:p>
        </w:tc>
      </w:tr>
    </w:tbl>
    <w:p w:rsidR="00D84CD1" w:rsidRPr="00EA6C33" w:rsidRDefault="00D84CD1" w:rsidP="00D84CD1">
      <w:pPr>
        <w:shd w:val="clear" w:color="auto" w:fill="FFFFFF"/>
        <w:spacing w:after="0" w:line="240" w:lineRule="auto"/>
        <w:ind w:firstLine="540"/>
        <w:jc w:val="both"/>
        <w:rPr>
          <w:rFonts w:ascii="Times New Roman" w:hAnsi="Times New Roman"/>
          <w:sz w:val="28"/>
          <w:szCs w:val="28"/>
        </w:rPr>
      </w:pPr>
    </w:p>
    <w:p w:rsidR="00D84CD1" w:rsidRPr="00EA6C33" w:rsidRDefault="00D84CD1" w:rsidP="00D84CD1">
      <w:pPr>
        <w:spacing w:after="0" w:line="240" w:lineRule="auto"/>
        <w:ind w:firstLine="709"/>
        <w:contextualSpacing/>
        <w:jc w:val="both"/>
        <w:rPr>
          <w:rFonts w:ascii="Times New Roman" w:eastAsia="Times New Roman" w:hAnsi="Times New Roman"/>
          <w:sz w:val="24"/>
          <w:szCs w:val="24"/>
          <w:lang w:eastAsia="ru-RU"/>
        </w:rPr>
      </w:pPr>
      <w:r w:rsidRPr="00EA6C33">
        <w:rPr>
          <w:rFonts w:ascii="Times New Roman" w:eastAsia="Times New Roman" w:hAnsi="Times New Roman"/>
          <w:sz w:val="28"/>
          <w:szCs w:val="24"/>
          <w:lang w:eastAsia="ru-RU"/>
        </w:rPr>
        <w:t xml:space="preserve">Численность детей в школьном и дошкольном </w:t>
      </w:r>
      <w:proofErr w:type="gramStart"/>
      <w:r w:rsidRPr="00EA6C33">
        <w:rPr>
          <w:rFonts w:ascii="Times New Roman" w:eastAsia="Times New Roman" w:hAnsi="Times New Roman"/>
          <w:sz w:val="28"/>
          <w:szCs w:val="24"/>
          <w:lang w:eastAsia="ru-RU"/>
        </w:rPr>
        <w:t>возрастах</w:t>
      </w:r>
      <w:proofErr w:type="gramEnd"/>
      <w:r w:rsidRPr="00EA6C33">
        <w:rPr>
          <w:rFonts w:ascii="Times New Roman" w:eastAsia="Times New Roman" w:hAnsi="Times New Roman"/>
          <w:sz w:val="28"/>
          <w:szCs w:val="24"/>
          <w:lang w:eastAsia="ru-RU"/>
        </w:rPr>
        <w:t xml:space="preserve"> в </w:t>
      </w:r>
      <w:r w:rsidR="00F52A6F" w:rsidRPr="00EA6C33">
        <w:rPr>
          <w:rFonts w:ascii="Times New Roman" w:eastAsia="Times New Roman" w:hAnsi="Times New Roman"/>
          <w:sz w:val="28"/>
          <w:szCs w:val="24"/>
          <w:lang w:eastAsia="ru-RU"/>
        </w:rPr>
        <w:t>сельском поселении</w:t>
      </w:r>
      <w:r w:rsidRPr="00EA6C33">
        <w:rPr>
          <w:rFonts w:ascii="Times New Roman" w:eastAsia="Times New Roman" w:hAnsi="Times New Roman"/>
          <w:sz w:val="28"/>
          <w:szCs w:val="24"/>
          <w:lang w:eastAsia="ru-RU"/>
        </w:rPr>
        <w:t xml:space="preserve"> представлена ниже.</w:t>
      </w:r>
    </w:p>
    <w:p w:rsidR="00D84CD1" w:rsidRPr="00EA6C33" w:rsidRDefault="00D84CD1" w:rsidP="006440E3">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bidi="en-US"/>
        </w:rPr>
        <w:fldChar w:fldCharType="begin"/>
      </w:r>
      <w:r w:rsidRPr="00EA6C33">
        <w:rPr>
          <w:rFonts w:ascii="Times New Roman" w:eastAsia="Times New Roman" w:hAnsi="Times New Roman"/>
          <w:sz w:val="28"/>
          <w:szCs w:val="24"/>
          <w:lang w:bidi="en-US"/>
        </w:rPr>
        <w:instrText xml:space="preserve"> SEQ Таблица \* ARABIC </w:instrText>
      </w:r>
      <w:r w:rsidR="00D96F88" w:rsidRPr="00EA6C33">
        <w:rPr>
          <w:rFonts w:ascii="Times New Roman" w:eastAsia="Times New Roman" w:hAnsi="Times New Roman"/>
          <w:sz w:val="28"/>
          <w:szCs w:val="24"/>
          <w:lang w:bidi="en-US"/>
        </w:rPr>
        <w:fldChar w:fldCharType="separate"/>
      </w:r>
      <w:r w:rsidR="00FF7373" w:rsidRPr="00EA6C33">
        <w:rPr>
          <w:rFonts w:ascii="Times New Roman" w:eastAsia="Times New Roman" w:hAnsi="Times New Roman"/>
          <w:noProof/>
          <w:sz w:val="28"/>
          <w:szCs w:val="24"/>
          <w:lang w:bidi="en-US"/>
        </w:rPr>
        <w:t>42</w:t>
      </w:r>
      <w:r w:rsidR="00D96F88" w:rsidRPr="00EA6C33">
        <w:rPr>
          <w:rFonts w:ascii="Times New Roman" w:eastAsia="Times New Roman" w:hAnsi="Times New Roman"/>
          <w:sz w:val="28"/>
          <w:szCs w:val="24"/>
          <w:lang w:bidi="en-US"/>
        </w:rPr>
        <w:fldChar w:fldCharType="end"/>
      </w:r>
    </w:p>
    <w:p w:rsidR="00D84CD1" w:rsidRPr="00EA6C33" w:rsidRDefault="00D84CD1" w:rsidP="00D84CD1">
      <w:pPr>
        <w:spacing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Прогноз численности населения в дошкольном возрасте (0-7 лет) в </w:t>
      </w:r>
      <w:r w:rsidR="00F52A6F" w:rsidRPr="00EA6C33">
        <w:rPr>
          <w:rFonts w:ascii="Times New Roman" w:eastAsia="Times New Roman" w:hAnsi="Times New Roman"/>
          <w:sz w:val="28"/>
          <w:szCs w:val="24"/>
          <w:lang w:eastAsia="ru-RU"/>
        </w:rPr>
        <w:t xml:space="preserve">сельском </w:t>
      </w:r>
      <w:r w:rsidR="00073EB9" w:rsidRPr="00EA6C33">
        <w:rPr>
          <w:rFonts w:ascii="Times New Roman" w:hAnsi="Times New Roman"/>
          <w:sz w:val="28"/>
          <w:szCs w:val="28"/>
        </w:rPr>
        <w:t>поселении</w:t>
      </w:r>
    </w:p>
    <w:p w:rsidR="00D84CD1" w:rsidRPr="00EA6C33" w:rsidRDefault="00D84CD1" w:rsidP="00D84CD1">
      <w:pPr>
        <w:spacing w:after="0" w:line="240" w:lineRule="auto"/>
        <w:rPr>
          <w:rFonts w:ascii="Times New Roman" w:hAnsi="Times New Roman"/>
          <w:vanish/>
          <w:sz w:val="2"/>
          <w:szCs w:val="2"/>
        </w:rPr>
      </w:pP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14"/>
        <w:gridCol w:w="1070"/>
        <w:gridCol w:w="1953"/>
        <w:gridCol w:w="2029"/>
      </w:tblGrid>
      <w:tr w:rsidR="00D84CD1" w:rsidRPr="00EA6C33" w:rsidTr="008A712E">
        <w:trPr>
          <w:trHeight w:val="255"/>
          <w:jc w:val="center"/>
        </w:trPr>
        <w:tc>
          <w:tcPr>
            <w:tcW w:w="3114" w:type="dxa"/>
            <w:tcBorders>
              <w:bottom w:val="single" w:sz="4" w:space="0" w:color="auto"/>
            </w:tcBorders>
            <w:shd w:val="clear" w:color="auto" w:fill="auto"/>
            <w:noWrap/>
            <w:vAlign w:val="center"/>
          </w:tcPr>
          <w:p w:rsidR="00D84CD1" w:rsidRPr="00EA6C33" w:rsidRDefault="00D84CD1"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Населённый пункт</w:t>
            </w:r>
          </w:p>
        </w:tc>
        <w:tc>
          <w:tcPr>
            <w:tcW w:w="1070" w:type="dxa"/>
            <w:tcBorders>
              <w:bottom w:val="single" w:sz="4" w:space="0" w:color="auto"/>
            </w:tcBorders>
            <w:shd w:val="clear" w:color="auto" w:fill="auto"/>
            <w:noWrap/>
            <w:vAlign w:val="center"/>
          </w:tcPr>
          <w:p w:rsidR="00D84CD1" w:rsidRPr="00EA6C33" w:rsidRDefault="00D84CD1"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20</w:t>
            </w:r>
            <w:r w:rsidR="004417B8" w:rsidRPr="00EA6C33">
              <w:rPr>
                <w:rFonts w:ascii="Times New Roman" w:eastAsia="Times New Roman" w:hAnsi="Times New Roman"/>
                <w:sz w:val="24"/>
                <w:szCs w:val="24"/>
                <w:lang w:eastAsia="ru-RU"/>
              </w:rPr>
              <w:t>2</w:t>
            </w:r>
            <w:r w:rsidR="006440E3" w:rsidRPr="00EA6C33">
              <w:rPr>
                <w:rFonts w:ascii="Times New Roman" w:eastAsia="Times New Roman" w:hAnsi="Times New Roman"/>
                <w:sz w:val="24"/>
                <w:szCs w:val="24"/>
                <w:lang w:eastAsia="ru-RU"/>
              </w:rPr>
              <w:t>2</w:t>
            </w:r>
            <w:r w:rsidRPr="00EA6C33">
              <w:rPr>
                <w:rFonts w:ascii="Times New Roman" w:eastAsia="Times New Roman" w:hAnsi="Times New Roman"/>
                <w:sz w:val="24"/>
                <w:szCs w:val="24"/>
                <w:lang w:eastAsia="ru-RU"/>
              </w:rPr>
              <w:t xml:space="preserve"> г., чел.</w:t>
            </w:r>
          </w:p>
        </w:tc>
        <w:tc>
          <w:tcPr>
            <w:tcW w:w="1953" w:type="dxa"/>
            <w:tcBorders>
              <w:bottom w:val="single" w:sz="4" w:space="0" w:color="auto"/>
            </w:tcBorders>
            <w:shd w:val="clear" w:color="auto" w:fill="auto"/>
            <w:noWrap/>
            <w:vAlign w:val="center"/>
          </w:tcPr>
          <w:p w:rsidR="00D84CD1" w:rsidRPr="00EA6C33" w:rsidRDefault="00D84CD1"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Первая очередь, 20</w:t>
            </w:r>
            <w:r w:rsidR="004417B8" w:rsidRPr="00EA6C33">
              <w:rPr>
                <w:rFonts w:ascii="Times New Roman" w:eastAsia="Times New Roman" w:hAnsi="Times New Roman"/>
                <w:sz w:val="24"/>
                <w:szCs w:val="24"/>
                <w:lang w:eastAsia="ru-RU"/>
              </w:rPr>
              <w:t>3</w:t>
            </w:r>
            <w:r w:rsidR="006440E3" w:rsidRPr="00EA6C33">
              <w:rPr>
                <w:rFonts w:ascii="Times New Roman" w:eastAsia="Times New Roman" w:hAnsi="Times New Roman"/>
                <w:sz w:val="24"/>
                <w:szCs w:val="24"/>
                <w:lang w:eastAsia="ru-RU"/>
              </w:rPr>
              <w:t>2</w:t>
            </w:r>
            <w:r w:rsidRPr="00EA6C33">
              <w:rPr>
                <w:rFonts w:ascii="Times New Roman" w:eastAsia="Times New Roman" w:hAnsi="Times New Roman"/>
                <w:sz w:val="24"/>
                <w:szCs w:val="24"/>
                <w:lang w:eastAsia="ru-RU"/>
              </w:rPr>
              <w:t xml:space="preserve"> г., чел.</w:t>
            </w:r>
          </w:p>
        </w:tc>
        <w:tc>
          <w:tcPr>
            <w:tcW w:w="2029" w:type="dxa"/>
            <w:tcBorders>
              <w:bottom w:val="single" w:sz="4" w:space="0" w:color="auto"/>
            </w:tcBorders>
            <w:shd w:val="clear" w:color="auto" w:fill="auto"/>
            <w:noWrap/>
            <w:vAlign w:val="center"/>
          </w:tcPr>
          <w:p w:rsidR="00D84CD1" w:rsidRPr="00EA6C33" w:rsidRDefault="00D84CD1"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Расчётный срок, 20</w:t>
            </w:r>
            <w:r w:rsidR="004417B8" w:rsidRPr="00EA6C33">
              <w:rPr>
                <w:rFonts w:ascii="Times New Roman" w:eastAsia="Times New Roman" w:hAnsi="Times New Roman"/>
                <w:sz w:val="24"/>
                <w:szCs w:val="24"/>
                <w:lang w:eastAsia="ru-RU"/>
              </w:rPr>
              <w:t>4</w:t>
            </w:r>
            <w:r w:rsidR="006440E3" w:rsidRPr="00EA6C33">
              <w:rPr>
                <w:rFonts w:ascii="Times New Roman" w:eastAsia="Times New Roman" w:hAnsi="Times New Roman"/>
                <w:sz w:val="24"/>
                <w:szCs w:val="24"/>
                <w:lang w:eastAsia="ru-RU"/>
              </w:rPr>
              <w:t>2</w:t>
            </w:r>
            <w:r w:rsidRPr="00EA6C33">
              <w:rPr>
                <w:rFonts w:ascii="Times New Roman" w:eastAsia="Times New Roman" w:hAnsi="Times New Roman"/>
                <w:sz w:val="24"/>
                <w:szCs w:val="24"/>
                <w:lang w:eastAsia="ru-RU"/>
              </w:rPr>
              <w:t xml:space="preserve"> г., чел.</w:t>
            </w:r>
          </w:p>
        </w:tc>
      </w:tr>
      <w:tr w:rsidR="008A712E" w:rsidRPr="00EA6C33" w:rsidTr="00B420C8">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8A712E" w:rsidRPr="00EA6C33" w:rsidRDefault="008A712E" w:rsidP="008A712E">
            <w:pPr>
              <w:spacing w:after="0" w:line="240" w:lineRule="auto"/>
              <w:contextualSpacing/>
              <w:rPr>
                <w:rFonts w:ascii="Times New Roman" w:hAnsi="Times New Roman"/>
              </w:rPr>
            </w:pPr>
            <w:r w:rsidRPr="00EA6C33">
              <w:rPr>
                <w:rFonts w:ascii="Times New Roman" w:hAnsi="Times New Roman"/>
                <w:color w:val="000000"/>
              </w:rPr>
              <w:t>с. Ивашка</w:t>
            </w:r>
          </w:p>
        </w:tc>
        <w:tc>
          <w:tcPr>
            <w:tcW w:w="1070" w:type="dxa"/>
            <w:tcBorders>
              <w:top w:val="single" w:sz="4" w:space="0" w:color="auto"/>
              <w:left w:val="nil"/>
              <w:bottom w:val="single" w:sz="4" w:space="0" w:color="auto"/>
              <w:right w:val="single" w:sz="4" w:space="0" w:color="auto"/>
            </w:tcBorders>
            <w:shd w:val="clear" w:color="auto" w:fill="auto"/>
            <w:noWrap/>
          </w:tcPr>
          <w:p w:rsidR="008A712E" w:rsidRPr="00EA6C33" w:rsidRDefault="008A712E" w:rsidP="008A712E">
            <w:pPr>
              <w:spacing w:after="0" w:line="240" w:lineRule="auto"/>
              <w:jc w:val="center"/>
              <w:rPr>
                <w:rFonts w:ascii="Times New Roman" w:eastAsia="Times New Roman" w:hAnsi="Times New Roman"/>
                <w:sz w:val="24"/>
                <w:szCs w:val="24"/>
                <w:lang w:eastAsia="ru-RU"/>
              </w:rPr>
            </w:pPr>
            <w:r w:rsidRPr="008A712E">
              <w:rPr>
                <w:rFonts w:ascii="Times New Roman" w:eastAsia="Times New Roman" w:hAnsi="Times New Roman"/>
                <w:sz w:val="24"/>
                <w:szCs w:val="24"/>
                <w:lang w:eastAsia="ru-RU"/>
              </w:rPr>
              <w:t>60</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rsidR="008A712E" w:rsidRPr="00EA6C33" w:rsidRDefault="008A712E" w:rsidP="008A712E">
            <w:pPr>
              <w:spacing w:after="0" w:line="240" w:lineRule="auto"/>
              <w:jc w:val="center"/>
              <w:rPr>
                <w:rFonts w:ascii="Times New Roman" w:eastAsia="Times New Roman" w:hAnsi="Times New Roman"/>
                <w:sz w:val="24"/>
                <w:szCs w:val="24"/>
                <w:lang w:eastAsia="ru-RU"/>
              </w:rPr>
            </w:pPr>
            <w:r w:rsidRPr="008A712E">
              <w:rPr>
                <w:rFonts w:ascii="Times New Roman" w:eastAsia="Times New Roman" w:hAnsi="Times New Roman"/>
                <w:sz w:val="24"/>
                <w:szCs w:val="24"/>
                <w:lang w:eastAsia="ru-RU"/>
              </w:rPr>
              <w:t>51</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rsidR="008A712E" w:rsidRPr="00EA6C33" w:rsidRDefault="008A712E" w:rsidP="008A712E">
            <w:pPr>
              <w:spacing w:after="0" w:line="240" w:lineRule="auto"/>
              <w:jc w:val="center"/>
              <w:rPr>
                <w:rFonts w:ascii="Times New Roman" w:eastAsia="Times New Roman" w:hAnsi="Times New Roman"/>
                <w:sz w:val="24"/>
                <w:szCs w:val="24"/>
                <w:lang w:eastAsia="ru-RU"/>
              </w:rPr>
            </w:pPr>
            <w:r w:rsidRPr="008A712E">
              <w:rPr>
                <w:rFonts w:ascii="Times New Roman" w:eastAsia="Times New Roman" w:hAnsi="Times New Roman"/>
                <w:sz w:val="24"/>
                <w:szCs w:val="24"/>
                <w:lang w:eastAsia="ru-RU"/>
              </w:rPr>
              <w:t>65</w:t>
            </w:r>
          </w:p>
        </w:tc>
      </w:tr>
    </w:tbl>
    <w:p w:rsidR="00C37A0F" w:rsidRPr="00EA6C33" w:rsidRDefault="00C37A0F" w:rsidP="006440E3">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D84CD1" w:rsidRPr="00EA6C33" w:rsidRDefault="00D84CD1" w:rsidP="006440E3">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eastAsia="ru-RU"/>
        </w:rPr>
        <w:fldChar w:fldCharType="begin"/>
      </w:r>
      <w:r w:rsidRPr="00EA6C33">
        <w:rPr>
          <w:rFonts w:ascii="Times New Roman" w:eastAsia="Times New Roman" w:hAnsi="Times New Roman"/>
          <w:sz w:val="28"/>
          <w:szCs w:val="24"/>
          <w:lang w:eastAsia="ru-RU"/>
        </w:rPr>
        <w:instrText xml:space="preserve"> SEQ Таблица \* ARABIC </w:instrText>
      </w:r>
      <w:r w:rsidR="00D96F88" w:rsidRPr="00EA6C33">
        <w:rPr>
          <w:rFonts w:ascii="Times New Roman" w:eastAsia="Times New Roman" w:hAnsi="Times New Roman"/>
          <w:sz w:val="28"/>
          <w:szCs w:val="24"/>
          <w:lang w:eastAsia="ru-RU"/>
        </w:rPr>
        <w:fldChar w:fldCharType="separate"/>
      </w:r>
      <w:r w:rsidR="00FF7373" w:rsidRPr="00EA6C33">
        <w:rPr>
          <w:rFonts w:ascii="Times New Roman" w:eastAsia="Times New Roman" w:hAnsi="Times New Roman"/>
          <w:noProof/>
          <w:sz w:val="28"/>
          <w:szCs w:val="24"/>
          <w:lang w:eastAsia="ru-RU"/>
        </w:rPr>
        <w:t>43</w:t>
      </w:r>
      <w:r w:rsidR="00D96F88" w:rsidRPr="00EA6C33">
        <w:rPr>
          <w:rFonts w:ascii="Times New Roman" w:eastAsia="Times New Roman" w:hAnsi="Times New Roman"/>
          <w:sz w:val="28"/>
          <w:szCs w:val="24"/>
          <w:lang w:eastAsia="ru-RU"/>
        </w:rPr>
        <w:fldChar w:fldCharType="end"/>
      </w:r>
    </w:p>
    <w:p w:rsidR="00D84CD1" w:rsidRPr="00EA6C33" w:rsidRDefault="00D84CD1" w:rsidP="00D84CD1">
      <w:pPr>
        <w:spacing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Прогноз численности населения в школьном возрасте (8-17 лет) в </w:t>
      </w:r>
      <w:r w:rsidR="00F52A6F" w:rsidRPr="00EA6C33">
        <w:rPr>
          <w:rFonts w:ascii="Times New Roman" w:eastAsia="Times New Roman" w:hAnsi="Times New Roman"/>
          <w:sz w:val="28"/>
          <w:szCs w:val="24"/>
          <w:lang w:eastAsia="ru-RU"/>
        </w:rPr>
        <w:t xml:space="preserve">сельском </w:t>
      </w:r>
      <w:r w:rsidR="00073EB9" w:rsidRPr="00EA6C33">
        <w:rPr>
          <w:rFonts w:ascii="Times New Roman" w:hAnsi="Times New Roman"/>
          <w:sz w:val="28"/>
          <w:szCs w:val="28"/>
        </w:rPr>
        <w:t>поселении</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14"/>
        <w:gridCol w:w="1070"/>
        <w:gridCol w:w="1953"/>
        <w:gridCol w:w="2029"/>
      </w:tblGrid>
      <w:tr w:rsidR="006440E3" w:rsidRPr="00EA6C33" w:rsidTr="000C731F">
        <w:trPr>
          <w:trHeight w:val="255"/>
          <w:jc w:val="center"/>
        </w:trPr>
        <w:tc>
          <w:tcPr>
            <w:tcW w:w="3114" w:type="dxa"/>
            <w:shd w:val="clear" w:color="auto" w:fill="auto"/>
            <w:noWrap/>
            <w:vAlign w:val="center"/>
          </w:tcPr>
          <w:p w:rsidR="006440E3" w:rsidRPr="00EA6C33" w:rsidRDefault="006440E3"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Населённый пункт</w:t>
            </w:r>
          </w:p>
        </w:tc>
        <w:tc>
          <w:tcPr>
            <w:tcW w:w="1070" w:type="dxa"/>
            <w:shd w:val="clear" w:color="auto" w:fill="auto"/>
            <w:noWrap/>
            <w:vAlign w:val="center"/>
          </w:tcPr>
          <w:p w:rsidR="006440E3" w:rsidRPr="00EA6C33" w:rsidRDefault="006440E3"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2022 г., чел.</w:t>
            </w:r>
          </w:p>
        </w:tc>
        <w:tc>
          <w:tcPr>
            <w:tcW w:w="1953" w:type="dxa"/>
            <w:shd w:val="clear" w:color="auto" w:fill="auto"/>
            <w:noWrap/>
            <w:vAlign w:val="center"/>
          </w:tcPr>
          <w:p w:rsidR="006440E3" w:rsidRPr="00EA6C33" w:rsidRDefault="006440E3"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Первая очередь, 2032 г., чел.</w:t>
            </w:r>
          </w:p>
        </w:tc>
        <w:tc>
          <w:tcPr>
            <w:tcW w:w="2029" w:type="dxa"/>
            <w:shd w:val="clear" w:color="auto" w:fill="auto"/>
            <w:noWrap/>
            <w:vAlign w:val="center"/>
          </w:tcPr>
          <w:p w:rsidR="006440E3" w:rsidRPr="00EA6C33" w:rsidRDefault="006440E3"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Расчётный срок, 2042 г., чел.</w:t>
            </w:r>
          </w:p>
        </w:tc>
      </w:tr>
      <w:tr w:rsidR="008A712E" w:rsidRPr="00EA6C33" w:rsidTr="00D63947">
        <w:trPr>
          <w:trHeight w:val="255"/>
          <w:jc w:val="center"/>
        </w:trPr>
        <w:tc>
          <w:tcPr>
            <w:tcW w:w="3114" w:type="dxa"/>
            <w:shd w:val="clear" w:color="auto" w:fill="auto"/>
            <w:noWrap/>
            <w:vAlign w:val="bottom"/>
          </w:tcPr>
          <w:p w:rsidR="008A712E" w:rsidRPr="00EA6C33" w:rsidRDefault="008A712E" w:rsidP="008A712E">
            <w:pPr>
              <w:spacing w:after="0" w:line="240" w:lineRule="auto"/>
              <w:contextualSpacing/>
              <w:rPr>
                <w:rFonts w:ascii="Times New Roman" w:hAnsi="Times New Roman"/>
              </w:rPr>
            </w:pPr>
            <w:r w:rsidRPr="00EA6C33">
              <w:rPr>
                <w:rFonts w:ascii="Times New Roman" w:hAnsi="Times New Roman"/>
                <w:color w:val="000000"/>
              </w:rPr>
              <w:t>с. Ивашка</w:t>
            </w:r>
          </w:p>
        </w:tc>
        <w:tc>
          <w:tcPr>
            <w:tcW w:w="1070" w:type="dxa"/>
            <w:shd w:val="clear" w:color="auto" w:fill="auto"/>
            <w:noWrap/>
            <w:vAlign w:val="bottom"/>
          </w:tcPr>
          <w:p w:rsidR="008A712E" w:rsidRPr="00EA6C33" w:rsidRDefault="008A712E" w:rsidP="008A712E">
            <w:pPr>
              <w:spacing w:after="0" w:line="240" w:lineRule="auto"/>
              <w:jc w:val="center"/>
              <w:rPr>
                <w:rFonts w:ascii="Times New Roman" w:eastAsia="Times New Roman" w:hAnsi="Times New Roman"/>
                <w:sz w:val="24"/>
                <w:szCs w:val="24"/>
                <w:lang w:eastAsia="ru-RU"/>
              </w:rPr>
            </w:pPr>
            <w:r w:rsidRPr="008A712E">
              <w:rPr>
                <w:rFonts w:ascii="Times New Roman" w:eastAsia="Times New Roman" w:hAnsi="Times New Roman"/>
                <w:sz w:val="24"/>
                <w:szCs w:val="24"/>
                <w:lang w:eastAsia="ru-RU"/>
              </w:rPr>
              <w:t>80</w:t>
            </w:r>
          </w:p>
        </w:tc>
        <w:tc>
          <w:tcPr>
            <w:tcW w:w="1953" w:type="dxa"/>
            <w:shd w:val="clear" w:color="auto" w:fill="auto"/>
            <w:noWrap/>
            <w:vAlign w:val="bottom"/>
          </w:tcPr>
          <w:p w:rsidR="008A712E" w:rsidRPr="00EA6C33" w:rsidRDefault="008A712E" w:rsidP="008A712E">
            <w:pPr>
              <w:spacing w:after="0" w:line="240" w:lineRule="auto"/>
              <w:jc w:val="center"/>
              <w:rPr>
                <w:rFonts w:ascii="Times New Roman" w:eastAsia="Times New Roman" w:hAnsi="Times New Roman"/>
                <w:sz w:val="24"/>
                <w:szCs w:val="24"/>
                <w:lang w:eastAsia="ru-RU"/>
              </w:rPr>
            </w:pPr>
            <w:r w:rsidRPr="008A712E">
              <w:rPr>
                <w:rFonts w:ascii="Times New Roman" w:eastAsia="Times New Roman" w:hAnsi="Times New Roman"/>
                <w:sz w:val="24"/>
                <w:szCs w:val="24"/>
                <w:lang w:eastAsia="ru-RU"/>
              </w:rPr>
              <w:t>77</w:t>
            </w:r>
          </w:p>
        </w:tc>
        <w:tc>
          <w:tcPr>
            <w:tcW w:w="2029" w:type="dxa"/>
            <w:shd w:val="clear" w:color="auto" w:fill="auto"/>
            <w:noWrap/>
            <w:vAlign w:val="bottom"/>
          </w:tcPr>
          <w:p w:rsidR="008A712E" w:rsidRPr="00EA6C33" w:rsidRDefault="008A712E" w:rsidP="008A712E">
            <w:pPr>
              <w:spacing w:after="0" w:line="240" w:lineRule="auto"/>
              <w:jc w:val="center"/>
              <w:rPr>
                <w:rFonts w:ascii="Times New Roman" w:eastAsia="Times New Roman" w:hAnsi="Times New Roman"/>
                <w:sz w:val="24"/>
                <w:szCs w:val="24"/>
                <w:lang w:eastAsia="ru-RU"/>
              </w:rPr>
            </w:pPr>
            <w:r w:rsidRPr="008A712E">
              <w:rPr>
                <w:rFonts w:ascii="Times New Roman" w:eastAsia="Times New Roman" w:hAnsi="Times New Roman"/>
                <w:sz w:val="24"/>
                <w:szCs w:val="24"/>
                <w:lang w:eastAsia="ru-RU"/>
              </w:rPr>
              <w:t>86</w:t>
            </w:r>
          </w:p>
        </w:tc>
      </w:tr>
    </w:tbl>
    <w:p w:rsidR="00D84CD1" w:rsidRPr="00EA6C33" w:rsidRDefault="00D84CD1" w:rsidP="00D84CD1">
      <w:pPr>
        <w:spacing w:after="0" w:line="360" w:lineRule="auto"/>
        <w:jc w:val="center"/>
        <w:rPr>
          <w:rFonts w:ascii="Times New Roman" w:eastAsia="Times New Roman" w:hAnsi="Times New Roman"/>
          <w:sz w:val="24"/>
          <w:szCs w:val="24"/>
          <w:lang w:eastAsia="ru-RU"/>
        </w:rPr>
      </w:pPr>
    </w:p>
    <w:p w:rsidR="00A03F83" w:rsidRPr="00EA6C33" w:rsidRDefault="00D84CD1" w:rsidP="00A03F83">
      <w:pPr>
        <w:spacing w:after="0" w:line="240" w:lineRule="auto"/>
        <w:ind w:firstLine="709"/>
        <w:contextualSpacing/>
        <w:jc w:val="both"/>
        <w:rPr>
          <w:rFonts w:ascii="Times New Roman" w:hAnsi="Times New Roman"/>
          <w:sz w:val="28"/>
          <w:szCs w:val="28"/>
        </w:rPr>
      </w:pPr>
      <w:proofErr w:type="gramStart"/>
      <w:r w:rsidRPr="00EA6C33">
        <w:rPr>
          <w:rFonts w:ascii="Times New Roman" w:eastAsia="Times New Roman" w:hAnsi="Times New Roman"/>
          <w:sz w:val="28"/>
          <w:szCs w:val="24"/>
          <w:lang w:eastAsia="ru-RU"/>
        </w:rPr>
        <w:t xml:space="preserve">В динамике численности населения </w:t>
      </w:r>
      <w:r w:rsidR="006440E3" w:rsidRPr="00EA6C33">
        <w:rPr>
          <w:rFonts w:ascii="Times New Roman" w:hAnsi="Times New Roman"/>
          <w:sz w:val="28"/>
          <w:szCs w:val="28"/>
        </w:rPr>
        <w:t>сельского</w:t>
      </w:r>
      <w:r w:rsidR="001B74AC" w:rsidRPr="00EA6C33">
        <w:rPr>
          <w:rFonts w:ascii="Times New Roman" w:hAnsi="Times New Roman"/>
          <w:sz w:val="28"/>
          <w:szCs w:val="28"/>
        </w:rPr>
        <w:t xml:space="preserve"> </w:t>
      </w:r>
      <w:r w:rsidR="009C7E3B" w:rsidRPr="00EA6C33">
        <w:rPr>
          <w:rFonts w:ascii="Times New Roman" w:hAnsi="Times New Roman"/>
          <w:sz w:val="28"/>
          <w:szCs w:val="28"/>
        </w:rPr>
        <w:t>поселения</w:t>
      </w:r>
      <w:r w:rsidR="007A298A" w:rsidRPr="00EA6C33">
        <w:rPr>
          <w:rFonts w:ascii="Times New Roman" w:hAnsi="Times New Roman"/>
          <w:sz w:val="28"/>
          <w:szCs w:val="28"/>
        </w:rPr>
        <w:t xml:space="preserve"> </w:t>
      </w:r>
      <w:r w:rsidRPr="00EA6C33">
        <w:rPr>
          <w:rFonts w:ascii="Times New Roman" w:eastAsia="Times New Roman" w:hAnsi="Times New Roman"/>
          <w:sz w:val="28"/>
          <w:szCs w:val="24"/>
          <w:lang w:eastAsia="ru-RU"/>
        </w:rPr>
        <w:t xml:space="preserve">в школьном и дошкольном возрастах наблюдаются примерно те же тенденции, что и в динамике численности всего населения. </w:t>
      </w:r>
      <w:proofErr w:type="gramEnd"/>
    </w:p>
    <w:p w:rsidR="009C7E3B" w:rsidRPr="00EA6C33" w:rsidRDefault="009C7E3B" w:rsidP="009C7E3B">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hAnsi="Times New Roman"/>
          <w:sz w:val="28"/>
          <w:szCs w:val="28"/>
        </w:rPr>
        <w:t xml:space="preserve">В соответствии с полученными величинами численности населения и показателями возрастной структуры определены основные параметры развития муниципального образования: отвод территорий жилой и нежилой застройки, </w:t>
      </w:r>
      <w:r w:rsidRPr="00EA6C33">
        <w:rPr>
          <w:rFonts w:ascii="Times New Roman" w:hAnsi="Times New Roman"/>
          <w:sz w:val="28"/>
          <w:szCs w:val="28"/>
        </w:rPr>
        <w:lastRenderedPageBreak/>
        <w:t>объёмы жилищного строительства и учреждений обслуживания, система инженерных и транспортных коммуникаций.</w:t>
      </w:r>
    </w:p>
    <w:p w:rsidR="003A7901" w:rsidRPr="00EA6C33" w:rsidRDefault="003A7901" w:rsidP="003A7901">
      <w:pPr>
        <w:spacing w:after="0" w:line="240" w:lineRule="auto"/>
        <w:ind w:firstLine="709"/>
        <w:contextualSpacing/>
        <w:jc w:val="both"/>
        <w:rPr>
          <w:rFonts w:ascii="Times New Roman" w:eastAsia="Times New Roman" w:hAnsi="Times New Roman"/>
          <w:sz w:val="28"/>
          <w:szCs w:val="24"/>
          <w:lang w:eastAsia="ru-RU"/>
        </w:rPr>
      </w:pPr>
    </w:p>
    <w:p w:rsidR="003A7901" w:rsidRPr="00EA6C33" w:rsidRDefault="003A7901" w:rsidP="000A0314">
      <w:pPr>
        <w:pStyle w:val="1"/>
        <w:numPr>
          <w:ilvl w:val="0"/>
          <w:numId w:val="51"/>
        </w:numPr>
        <w:spacing w:line="240" w:lineRule="auto"/>
        <w:rPr>
          <w:b/>
          <w:sz w:val="32"/>
        </w:rPr>
      </w:pPr>
      <w:bookmarkStart w:id="242" w:name="_Toc468971946"/>
      <w:bookmarkStart w:id="243" w:name="_Toc475037112"/>
      <w:bookmarkStart w:id="244" w:name="_Toc117072756"/>
      <w:r w:rsidRPr="00EA6C33">
        <w:rPr>
          <w:b/>
          <w:sz w:val="32"/>
        </w:rPr>
        <w:t>Проектное решение территориального развития</w:t>
      </w:r>
      <w:r w:rsidR="009C7E3B" w:rsidRPr="00EA6C33">
        <w:rPr>
          <w:b/>
          <w:sz w:val="32"/>
        </w:rPr>
        <w:t xml:space="preserve"> </w:t>
      </w:r>
      <w:bookmarkEnd w:id="242"/>
      <w:bookmarkEnd w:id="243"/>
      <w:r w:rsidR="006440E3" w:rsidRPr="00EA6C33">
        <w:rPr>
          <w:b/>
          <w:sz w:val="32"/>
        </w:rPr>
        <w:t>сельского</w:t>
      </w:r>
      <w:r w:rsidR="00A00472" w:rsidRPr="00EA6C33">
        <w:rPr>
          <w:b/>
          <w:sz w:val="32"/>
        </w:rPr>
        <w:t xml:space="preserve"> </w:t>
      </w:r>
      <w:r w:rsidR="009C7E3B" w:rsidRPr="00EA6C33">
        <w:rPr>
          <w:b/>
          <w:sz w:val="32"/>
        </w:rPr>
        <w:t>поселения</w:t>
      </w:r>
      <w:r w:rsidR="00C37A0F" w:rsidRPr="00EA6C33">
        <w:rPr>
          <w:b/>
          <w:sz w:val="32"/>
        </w:rPr>
        <w:t xml:space="preserve"> «село </w:t>
      </w:r>
      <w:r w:rsidR="00273B86" w:rsidRPr="00EA6C33">
        <w:rPr>
          <w:b/>
          <w:sz w:val="32"/>
        </w:rPr>
        <w:t>Ивашка</w:t>
      </w:r>
      <w:r w:rsidR="00C37A0F" w:rsidRPr="00EA6C33">
        <w:rPr>
          <w:b/>
          <w:sz w:val="32"/>
        </w:rPr>
        <w:t>»</w:t>
      </w:r>
      <w:bookmarkEnd w:id="244"/>
    </w:p>
    <w:p w:rsidR="00AF1862" w:rsidRPr="00EA6C33" w:rsidRDefault="00AF1862" w:rsidP="003A7901">
      <w:pPr>
        <w:spacing w:after="0" w:line="240" w:lineRule="auto"/>
        <w:ind w:firstLine="709"/>
        <w:jc w:val="both"/>
        <w:rPr>
          <w:rFonts w:ascii="Times New Roman" w:hAnsi="Times New Roman"/>
          <w:sz w:val="28"/>
          <w:szCs w:val="28"/>
        </w:rPr>
      </w:pP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На территории</w:t>
      </w:r>
      <w:r w:rsidR="003430D7" w:rsidRPr="00EA6C33">
        <w:rPr>
          <w:rFonts w:ascii="Times New Roman" w:hAnsi="Times New Roman"/>
          <w:sz w:val="28"/>
          <w:szCs w:val="28"/>
        </w:rPr>
        <w:t xml:space="preserve"> </w:t>
      </w:r>
      <w:r w:rsidR="00E90F0E" w:rsidRPr="00EA6C33">
        <w:rPr>
          <w:rFonts w:ascii="Times New Roman" w:hAnsi="Times New Roman"/>
          <w:sz w:val="28"/>
          <w:szCs w:val="28"/>
        </w:rPr>
        <w:t xml:space="preserve">сельского </w:t>
      </w:r>
      <w:r w:rsidR="00794AFE" w:rsidRPr="00EA6C33">
        <w:rPr>
          <w:rFonts w:ascii="Times New Roman" w:hAnsi="Times New Roman"/>
          <w:sz w:val="28"/>
          <w:szCs w:val="28"/>
        </w:rPr>
        <w:t>поселения</w:t>
      </w:r>
      <w:r w:rsidRPr="00EA6C33">
        <w:rPr>
          <w:rFonts w:ascii="Times New Roman" w:hAnsi="Times New Roman"/>
          <w:sz w:val="28"/>
          <w:szCs w:val="28"/>
        </w:rPr>
        <w:t xml:space="preserve"> действуют</w:t>
      </w:r>
      <w:r w:rsidR="00C37A0F" w:rsidRPr="00EA6C33">
        <w:rPr>
          <w:rFonts w:ascii="Times New Roman" w:hAnsi="Times New Roman"/>
          <w:sz w:val="28"/>
          <w:szCs w:val="28"/>
        </w:rPr>
        <w:t xml:space="preserve"> или разрабатываются в настоящее время</w:t>
      </w:r>
      <w:r w:rsidRPr="00EA6C33">
        <w:rPr>
          <w:rFonts w:ascii="Times New Roman" w:hAnsi="Times New Roman"/>
          <w:sz w:val="28"/>
          <w:szCs w:val="28"/>
        </w:rPr>
        <w:t xml:space="preserve"> следующие </w:t>
      </w:r>
      <w:r w:rsidR="008F26C8" w:rsidRPr="00EA6C33">
        <w:rPr>
          <w:rFonts w:ascii="Times New Roman" w:hAnsi="Times New Roman"/>
          <w:sz w:val="28"/>
          <w:szCs w:val="28"/>
        </w:rPr>
        <w:t xml:space="preserve">региональные </w:t>
      </w:r>
      <w:r w:rsidRPr="00EA6C33">
        <w:rPr>
          <w:rFonts w:ascii="Times New Roman" w:hAnsi="Times New Roman"/>
          <w:sz w:val="28"/>
          <w:szCs w:val="28"/>
        </w:rPr>
        <w:t xml:space="preserve">стратегические документы в сфере социально-экономического развития, </w:t>
      </w:r>
      <w:r w:rsidR="00DD55B0" w:rsidRPr="00EA6C33">
        <w:rPr>
          <w:rFonts w:ascii="Times New Roman" w:hAnsi="Times New Roman"/>
          <w:sz w:val="28"/>
          <w:szCs w:val="28"/>
        </w:rPr>
        <w:t xml:space="preserve">а также документы территориального планирования, </w:t>
      </w:r>
      <w:r w:rsidRPr="00EA6C33">
        <w:rPr>
          <w:rFonts w:ascii="Times New Roman" w:hAnsi="Times New Roman"/>
          <w:sz w:val="28"/>
          <w:szCs w:val="28"/>
        </w:rPr>
        <w:t>в соответствии с которыми велась разработка Генерального плана:</w:t>
      </w:r>
    </w:p>
    <w:p w:rsidR="0007185F" w:rsidRPr="00EA6C33" w:rsidRDefault="00540A5C" w:rsidP="0007185F">
      <w:pPr>
        <w:numPr>
          <w:ilvl w:val="0"/>
          <w:numId w:val="14"/>
        </w:numPr>
        <w:tabs>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 xml:space="preserve">Стратегия социально-экономического развития </w:t>
      </w:r>
      <w:r w:rsidR="00C37A0F" w:rsidRPr="00EA6C33">
        <w:rPr>
          <w:rFonts w:ascii="Times New Roman" w:hAnsi="Times New Roman"/>
          <w:sz w:val="28"/>
          <w:szCs w:val="28"/>
        </w:rPr>
        <w:t>Камчатского</w:t>
      </w:r>
      <w:r w:rsidR="00794AFE" w:rsidRPr="00EA6C33">
        <w:rPr>
          <w:rFonts w:ascii="Times New Roman" w:hAnsi="Times New Roman"/>
          <w:sz w:val="28"/>
          <w:szCs w:val="28"/>
        </w:rPr>
        <w:t xml:space="preserve"> края</w:t>
      </w:r>
      <w:r w:rsidRPr="00EA6C33">
        <w:rPr>
          <w:rFonts w:ascii="Times New Roman" w:hAnsi="Times New Roman"/>
          <w:sz w:val="28"/>
          <w:szCs w:val="28"/>
        </w:rPr>
        <w:t xml:space="preserve"> </w:t>
      </w:r>
      <w:r w:rsidR="00794AFE" w:rsidRPr="00EA6C33">
        <w:rPr>
          <w:rFonts w:ascii="Times New Roman" w:hAnsi="Times New Roman"/>
          <w:sz w:val="28"/>
          <w:szCs w:val="28"/>
        </w:rPr>
        <w:t xml:space="preserve">до </w:t>
      </w:r>
      <w:r w:rsidRPr="00EA6C33">
        <w:rPr>
          <w:rFonts w:ascii="Times New Roman" w:hAnsi="Times New Roman"/>
          <w:sz w:val="28"/>
          <w:szCs w:val="28"/>
        </w:rPr>
        <w:t>2030 год</w:t>
      </w:r>
      <w:r w:rsidR="00794AFE" w:rsidRPr="00EA6C33">
        <w:rPr>
          <w:rFonts w:ascii="Times New Roman" w:hAnsi="Times New Roman"/>
          <w:sz w:val="28"/>
          <w:szCs w:val="28"/>
        </w:rPr>
        <w:t>а</w:t>
      </w:r>
      <w:r w:rsidRPr="00EA6C33">
        <w:rPr>
          <w:rFonts w:ascii="Times New Roman" w:hAnsi="Times New Roman"/>
          <w:sz w:val="28"/>
          <w:szCs w:val="28"/>
        </w:rPr>
        <w:t xml:space="preserve">, утверждённая </w:t>
      </w:r>
      <w:r w:rsidR="00C37A0F" w:rsidRPr="00EA6C33">
        <w:rPr>
          <w:rFonts w:ascii="Times New Roman" w:hAnsi="Times New Roman"/>
          <w:sz w:val="28"/>
          <w:szCs w:val="28"/>
        </w:rPr>
        <w:t>постановлением Правительства Камчатского</w:t>
      </w:r>
      <w:r w:rsidR="00794AFE" w:rsidRPr="00EA6C33">
        <w:rPr>
          <w:rFonts w:ascii="Times New Roman" w:hAnsi="Times New Roman"/>
          <w:sz w:val="28"/>
          <w:szCs w:val="28"/>
        </w:rPr>
        <w:t xml:space="preserve"> края</w:t>
      </w:r>
      <w:r w:rsidRPr="00EA6C33">
        <w:rPr>
          <w:rFonts w:ascii="Times New Roman" w:hAnsi="Times New Roman"/>
          <w:sz w:val="28"/>
          <w:szCs w:val="28"/>
        </w:rPr>
        <w:t xml:space="preserve"> </w:t>
      </w:r>
      <w:r w:rsidR="00794AFE" w:rsidRPr="00EA6C33">
        <w:rPr>
          <w:rFonts w:ascii="Times New Roman" w:hAnsi="Times New Roman"/>
          <w:sz w:val="28"/>
          <w:szCs w:val="28"/>
        </w:rPr>
        <w:t xml:space="preserve">от </w:t>
      </w:r>
      <w:r w:rsidR="00C37A0F" w:rsidRPr="00EA6C33">
        <w:rPr>
          <w:rFonts w:ascii="Times New Roman" w:hAnsi="Times New Roman"/>
          <w:sz w:val="28"/>
          <w:szCs w:val="28"/>
        </w:rPr>
        <w:t>27.07.2010 № 332­</w:t>
      </w:r>
      <w:proofErr w:type="gramStart"/>
      <w:r w:rsidR="00C37A0F" w:rsidRPr="00EA6C33">
        <w:rPr>
          <w:rFonts w:ascii="Times New Roman" w:hAnsi="Times New Roman"/>
          <w:sz w:val="28"/>
          <w:szCs w:val="28"/>
        </w:rPr>
        <w:t>П</w:t>
      </w:r>
      <w:proofErr w:type="gramEnd"/>
      <w:r w:rsidR="0007185F" w:rsidRPr="00EA6C33">
        <w:rPr>
          <w:rFonts w:ascii="Times New Roman" w:hAnsi="Times New Roman"/>
          <w:sz w:val="28"/>
          <w:szCs w:val="28"/>
        </w:rPr>
        <w:t>;</w:t>
      </w:r>
    </w:p>
    <w:p w:rsidR="00C37A0F" w:rsidRPr="00EA6C33" w:rsidRDefault="00C37A0F" w:rsidP="00C37A0F">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Схема территориального планирования Камчатского края, утверждённая постановлением Правительства Камчатского края от 10.10.2019 № 431-П (с изменениями);</w:t>
      </w:r>
    </w:p>
    <w:p w:rsidR="00C37A0F" w:rsidRPr="00EA6C33" w:rsidRDefault="00C37A0F" w:rsidP="00C37A0F">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Проект Схемы территориального планирования Камчатского края, муниципальный контракт 01/22-ГК от 30.05.2022;</w:t>
      </w:r>
    </w:p>
    <w:p w:rsidR="00C37A0F" w:rsidRPr="00EA6C33" w:rsidRDefault="00C37A0F" w:rsidP="00C37A0F">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Схема территориального планирования Карагинского муниципального района, утверждённая решением Совета депутатов Карагинского муниципального района от 20.12.2016 № 206;</w:t>
      </w:r>
    </w:p>
    <w:p w:rsidR="00C37A0F" w:rsidRPr="00EA6C33" w:rsidRDefault="00C37A0F" w:rsidP="00C37A0F">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Проект Схемы территориального планирования Карагинского муниципального района, муниципальный контракт № 03383000353200000210002 от 17.07.2020;</w:t>
      </w:r>
    </w:p>
    <w:p w:rsidR="00273B86" w:rsidRPr="00EA6C33" w:rsidRDefault="00273B86" w:rsidP="00273B8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Генеральный план СП «Село Ивашка», утверждённый решением Совета депутатов сельского поселения «село Ивашка» № 53 от 29.06.2011.</w:t>
      </w:r>
    </w:p>
    <w:p w:rsidR="003430D7" w:rsidRPr="00EA6C33" w:rsidRDefault="00794AFE" w:rsidP="003430D7">
      <w:pPr>
        <w:numPr>
          <w:ilvl w:val="0"/>
          <w:numId w:val="14"/>
        </w:numPr>
        <w:tabs>
          <w:tab w:val="left" w:pos="1134"/>
        </w:tabs>
        <w:spacing w:after="0" w:line="240" w:lineRule="auto"/>
        <w:jc w:val="both"/>
        <w:rPr>
          <w:rFonts w:ascii="Times New Roman" w:hAnsi="Times New Roman"/>
          <w:sz w:val="28"/>
          <w:szCs w:val="28"/>
        </w:rPr>
      </w:pPr>
      <w:r w:rsidRPr="00EA6C33">
        <w:rPr>
          <w:rFonts w:ascii="Times New Roman" w:hAnsi="Times New Roman"/>
          <w:sz w:val="28"/>
          <w:szCs w:val="28"/>
        </w:rPr>
        <w:t xml:space="preserve">Правила землепользования и застройки </w:t>
      </w:r>
      <w:r w:rsidR="00C37A0F" w:rsidRPr="00EA6C33">
        <w:rPr>
          <w:rFonts w:ascii="Times New Roman" w:hAnsi="Times New Roman"/>
          <w:sz w:val="28"/>
          <w:szCs w:val="28"/>
        </w:rPr>
        <w:t xml:space="preserve">сельского поселения «село </w:t>
      </w:r>
      <w:r w:rsidR="00273B86" w:rsidRPr="00EA6C33">
        <w:rPr>
          <w:rFonts w:ascii="Times New Roman" w:hAnsi="Times New Roman"/>
          <w:sz w:val="28"/>
          <w:szCs w:val="28"/>
        </w:rPr>
        <w:t>Ивашка</w:t>
      </w:r>
      <w:r w:rsidR="00C37A0F" w:rsidRPr="00EA6C33">
        <w:rPr>
          <w:rFonts w:ascii="Times New Roman" w:hAnsi="Times New Roman"/>
          <w:sz w:val="28"/>
          <w:szCs w:val="28"/>
        </w:rPr>
        <w:t>»</w:t>
      </w:r>
      <w:r w:rsidRPr="00EA6C33">
        <w:rPr>
          <w:rFonts w:ascii="Times New Roman" w:hAnsi="Times New Roman"/>
          <w:sz w:val="28"/>
          <w:szCs w:val="28"/>
        </w:rPr>
        <w:t>, утверждённые решением</w:t>
      </w:r>
      <w:r w:rsidR="00273B86" w:rsidRPr="00EA6C33">
        <w:rPr>
          <w:rFonts w:ascii="Times New Roman" w:hAnsi="Times New Roman"/>
          <w:sz w:val="28"/>
          <w:szCs w:val="28"/>
        </w:rPr>
        <w:t xml:space="preserve"> Совета депутатов сельского поселения «село Ивашка» № 03 от 31.01.2020</w:t>
      </w:r>
      <w:r w:rsidR="003430D7" w:rsidRPr="00EA6C33">
        <w:rPr>
          <w:rFonts w:ascii="Times New Roman" w:hAnsi="Times New Roman"/>
          <w:sz w:val="28"/>
          <w:szCs w:val="28"/>
        </w:rPr>
        <w:t>.</w:t>
      </w:r>
    </w:p>
    <w:p w:rsidR="00F07DE3" w:rsidRPr="00EA6C33" w:rsidRDefault="00F07DE3"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Территориальное планирование муниципального образования – планирование развития его территории, включая определение функциональных зон, зон планируемого размещения объектов капитального строительства, зон с особыми условиями использования.</w:t>
      </w:r>
    </w:p>
    <w:p w:rsidR="003A7901" w:rsidRPr="00EA6C33" w:rsidRDefault="003A7901" w:rsidP="003A7901">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 xml:space="preserve">Главной целью территориального планирования </w:t>
      </w:r>
      <w:r w:rsidR="00C37A0F" w:rsidRPr="00EA6C33">
        <w:rPr>
          <w:rFonts w:ascii="Times New Roman" w:hAnsi="Times New Roman"/>
          <w:sz w:val="28"/>
          <w:szCs w:val="28"/>
        </w:rPr>
        <w:t xml:space="preserve">сельского поселения «село </w:t>
      </w:r>
      <w:r w:rsidR="00CB4CE4" w:rsidRPr="00EA6C33">
        <w:rPr>
          <w:rFonts w:ascii="Times New Roman" w:hAnsi="Times New Roman"/>
          <w:sz w:val="28"/>
          <w:szCs w:val="28"/>
        </w:rPr>
        <w:t>Ивашка</w:t>
      </w:r>
      <w:r w:rsidR="00C37A0F" w:rsidRPr="00EA6C33">
        <w:rPr>
          <w:rFonts w:ascii="Times New Roman" w:hAnsi="Times New Roman"/>
          <w:sz w:val="28"/>
          <w:szCs w:val="28"/>
        </w:rPr>
        <w:t>»</w:t>
      </w:r>
      <w:r w:rsidR="00944492" w:rsidRPr="00EA6C33">
        <w:rPr>
          <w:rFonts w:ascii="Times New Roman" w:hAnsi="Times New Roman"/>
          <w:sz w:val="28"/>
          <w:szCs w:val="28"/>
        </w:rPr>
        <w:t xml:space="preserve"> </w:t>
      </w:r>
      <w:r w:rsidRPr="00EA6C33">
        <w:rPr>
          <w:rFonts w:ascii="Times New Roman" w:hAnsi="Times New Roman"/>
          <w:sz w:val="28"/>
          <w:szCs w:val="28"/>
        </w:rPr>
        <w:t xml:space="preserve">является определение </w:t>
      </w:r>
      <w:r w:rsidR="00F07DE3" w:rsidRPr="00EA6C33">
        <w:rPr>
          <w:rFonts w:ascii="Times New Roman" w:hAnsi="Times New Roman"/>
          <w:sz w:val="28"/>
          <w:szCs w:val="28"/>
        </w:rPr>
        <w:t xml:space="preserve">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w:t>
      </w:r>
      <w:r w:rsidR="004B52A1" w:rsidRPr="00EA6C33">
        <w:rPr>
          <w:rFonts w:ascii="Times New Roman" w:hAnsi="Times New Roman"/>
          <w:sz w:val="28"/>
          <w:szCs w:val="28"/>
        </w:rPr>
        <w:t xml:space="preserve">сельского </w:t>
      </w:r>
      <w:r w:rsidR="00944492" w:rsidRPr="00EA6C33">
        <w:rPr>
          <w:rFonts w:ascii="Times New Roman" w:hAnsi="Times New Roman"/>
          <w:sz w:val="28"/>
          <w:szCs w:val="28"/>
        </w:rPr>
        <w:t>поселения</w:t>
      </w:r>
      <w:r w:rsidR="00F07DE3" w:rsidRPr="00EA6C33">
        <w:rPr>
          <w:rFonts w:ascii="Times New Roman" w:hAnsi="Times New Roman"/>
          <w:sz w:val="28"/>
          <w:szCs w:val="28"/>
        </w:rPr>
        <w:t xml:space="preserve">, развития инженерной, транспортной и социальной инфраструктур, обеспечения учёта интересов граждан и их объединений, в том числе для установления функциональных зон, определения планируемого размещения объектов местного значения </w:t>
      </w:r>
      <w:r w:rsidR="004B52A1" w:rsidRPr="00EA6C33">
        <w:rPr>
          <w:rFonts w:ascii="Times New Roman" w:hAnsi="Times New Roman"/>
          <w:sz w:val="28"/>
          <w:szCs w:val="28"/>
        </w:rPr>
        <w:t xml:space="preserve">сельского </w:t>
      </w:r>
      <w:r w:rsidR="00073EB9" w:rsidRPr="00EA6C33">
        <w:rPr>
          <w:rFonts w:ascii="Times New Roman" w:hAnsi="Times New Roman"/>
          <w:sz w:val="28"/>
          <w:szCs w:val="28"/>
        </w:rPr>
        <w:t>поселения</w:t>
      </w:r>
      <w:r w:rsidR="004B52A1" w:rsidRPr="00EA6C33">
        <w:rPr>
          <w:rFonts w:ascii="Times New Roman" w:hAnsi="Times New Roman"/>
          <w:sz w:val="28"/>
          <w:szCs w:val="28"/>
        </w:rPr>
        <w:t>.</w:t>
      </w:r>
      <w:proofErr w:type="gramEnd"/>
    </w:p>
    <w:p w:rsidR="00B86E69" w:rsidRPr="00EA6C33" w:rsidRDefault="00B86E69" w:rsidP="00B86E6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Анализируя возможные направления развития, необходимо выделить наиболее перспективные из них, которые могут быть реально осуществимы с учётом сложившейся ситуации, тенденций и имеющихся или привлечённых ресурсов, дать </w:t>
      </w:r>
      <w:r w:rsidRPr="00EA6C33">
        <w:rPr>
          <w:rFonts w:ascii="Times New Roman" w:hAnsi="Times New Roman"/>
          <w:sz w:val="28"/>
          <w:szCs w:val="28"/>
        </w:rPr>
        <w:lastRenderedPageBreak/>
        <w:t xml:space="preserve">дополнительный позитивный социально-экономический эффект и способствовать дальнейшему развитию. </w:t>
      </w:r>
    </w:p>
    <w:p w:rsidR="0027241D" w:rsidRPr="00EA6C33" w:rsidRDefault="0027241D" w:rsidP="0027241D">
      <w:pPr>
        <w:spacing w:after="0" w:line="240" w:lineRule="auto"/>
        <w:ind w:firstLine="709"/>
        <w:jc w:val="both"/>
        <w:rPr>
          <w:rFonts w:ascii="Times New Roman" w:hAnsi="Times New Roman"/>
          <w:sz w:val="28"/>
          <w:szCs w:val="28"/>
        </w:rPr>
      </w:pPr>
      <w:r w:rsidRPr="00EA6C33">
        <w:rPr>
          <w:rFonts w:ascii="Times New Roman" w:hAnsi="Times New Roman"/>
          <w:sz w:val="28"/>
          <w:szCs w:val="28"/>
        </w:rPr>
        <w:t>Стратегические направления развития поселения:</w:t>
      </w:r>
    </w:p>
    <w:p w:rsidR="0027241D" w:rsidRPr="00EA6C33" w:rsidRDefault="0027241D" w:rsidP="0027241D">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промышленное производство: пищевой продукции, строительных материалов, кожевенных и меховых изделий;</w:t>
      </w:r>
    </w:p>
    <w:p w:rsidR="0027241D" w:rsidRPr="00EA6C33" w:rsidRDefault="0027241D" w:rsidP="0027241D">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развитие рыбопромышленного кластера;</w:t>
      </w:r>
    </w:p>
    <w:p w:rsidR="0027241D" w:rsidRPr="00EA6C33" w:rsidRDefault="0027241D" w:rsidP="0027241D">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заготовительная деятельность сельскохозяйственной и дикорастущей продукции;</w:t>
      </w:r>
    </w:p>
    <w:p w:rsidR="0027241D" w:rsidRPr="00EA6C33" w:rsidRDefault="0027241D" w:rsidP="0027241D">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рекреационный и туристический бизнес;</w:t>
      </w:r>
    </w:p>
    <w:p w:rsidR="0027241D" w:rsidRPr="00EA6C33" w:rsidRDefault="0027241D" w:rsidP="0027241D">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добыча полезных </w:t>
      </w:r>
      <w:proofErr w:type="gramStart"/>
      <w:r w:rsidRPr="00EA6C33">
        <w:rPr>
          <w:rFonts w:ascii="Times New Roman" w:eastAsia="Times New Roman" w:hAnsi="Times New Roman"/>
          <w:sz w:val="28"/>
          <w:szCs w:val="28"/>
          <w:lang w:eastAsia="ru-RU"/>
        </w:rPr>
        <w:t>ископаемых</w:t>
      </w:r>
      <w:proofErr w:type="gramEnd"/>
      <w:r w:rsidRPr="00EA6C33">
        <w:rPr>
          <w:rFonts w:ascii="Times New Roman" w:eastAsia="Times New Roman" w:hAnsi="Times New Roman"/>
          <w:sz w:val="28"/>
          <w:szCs w:val="28"/>
          <w:lang w:eastAsia="ru-RU"/>
        </w:rPr>
        <w:t xml:space="preserve"> включая питьевую воду;</w:t>
      </w:r>
    </w:p>
    <w:p w:rsidR="0027241D" w:rsidRPr="00EA6C33" w:rsidRDefault="0027241D" w:rsidP="0027241D">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модернизация объектов ЖКХ; </w:t>
      </w:r>
    </w:p>
    <w:p w:rsidR="0027241D" w:rsidRPr="00EA6C33" w:rsidRDefault="0027241D" w:rsidP="0027241D">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малоэтажное строительство; </w:t>
      </w:r>
    </w:p>
    <w:p w:rsidR="0027241D" w:rsidRPr="00EA6C33" w:rsidRDefault="0027241D" w:rsidP="0027241D">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торговля и услуги; </w:t>
      </w:r>
    </w:p>
    <w:p w:rsidR="0027241D" w:rsidRPr="00EA6C33" w:rsidRDefault="0027241D" w:rsidP="0027241D">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придорожный сервис;</w:t>
      </w:r>
    </w:p>
    <w:p w:rsidR="0027241D" w:rsidRPr="00EA6C33" w:rsidRDefault="0027241D" w:rsidP="0027241D">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социальная сфера.</w:t>
      </w:r>
    </w:p>
    <w:p w:rsidR="0027241D" w:rsidRPr="00EA6C33" w:rsidRDefault="0027241D" w:rsidP="0027241D">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В целях формирования благоприятных условий для привлечения инвестиций, обеспечения ускоренного социально-экономического развития и создания комфортных условий для обеспечения жизнедеятельности населения в Камчатском крае, постановлением Правительства Российской Федерации от 28.08.2015 № 899 создана территория опережающего социально-экономического развития «Камчатка» (далее – ТОР «Камчатка»), на которой, в соответствии с решением Правительства Российской Федерации, установлен особый правовой режим осуществления предпринимательской и иной деятельности.</w:t>
      </w:r>
      <w:proofErr w:type="gramEnd"/>
    </w:p>
    <w:p w:rsidR="00B86E69" w:rsidRPr="00EA6C33" w:rsidRDefault="00B86E69" w:rsidP="00B86E69">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Привлечение инвестиционных ресурсов осуществляется органами местного самоуправления путём осуществления системы действий, направленных на создание благоприятного инвестиционного климата. Как правило, эти действия сводятся к организационным мероприятиям и нормативному регулированию.</w:t>
      </w:r>
    </w:p>
    <w:p w:rsidR="004661AC" w:rsidRPr="00EA6C33" w:rsidRDefault="004661AC" w:rsidP="004661AC">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Перечень основных выводов и рекомендаций по выбору стратегических вариантов территориального развития:</w:t>
      </w:r>
    </w:p>
    <w:p w:rsidR="00540A5C" w:rsidRPr="00EA6C33" w:rsidRDefault="004661AC" w:rsidP="000A0314">
      <w:pPr>
        <w:pStyle w:val="a9"/>
        <w:numPr>
          <w:ilvl w:val="0"/>
          <w:numId w:val="58"/>
        </w:numPr>
        <w:spacing w:after="0" w:line="240" w:lineRule="auto"/>
        <w:ind w:left="1276"/>
        <w:jc w:val="both"/>
        <w:rPr>
          <w:rFonts w:ascii="Times New Roman" w:hAnsi="Times New Roman"/>
          <w:sz w:val="28"/>
          <w:szCs w:val="28"/>
        </w:rPr>
      </w:pPr>
      <w:r w:rsidRPr="00EA6C33">
        <w:rPr>
          <w:rFonts w:ascii="Times New Roman" w:hAnsi="Times New Roman"/>
          <w:sz w:val="28"/>
          <w:szCs w:val="28"/>
        </w:rPr>
        <w:t xml:space="preserve">Исходя из природных, исторических и географических особенностей местности, а также конкурентных преимуществах </w:t>
      </w:r>
      <w:r w:rsidR="00E90F0E" w:rsidRPr="00EA6C33">
        <w:rPr>
          <w:rFonts w:ascii="Times New Roman" w:hAnsi="Times New Roman"/>
          <w:sz w:val="28"/>
          <w:szCs w:val="28"/>
        </w:rPr>
        <w:t xml:space="preserve">сельского </w:t>
      </w:r>
      <w:r w:rsidR="00944492" w:rsidRPr="00EA6C33">
        <w:rPr>
          <w:rFonts w:ascii="Times New Roman" w:hAnsi="Times New Roman"/>
          <w:sz w:val="28"/>
          <w:szCs w:val="28"/>
        </w:rPr>
        <w:t>поселения</w:t>
      </w:r>
      <w:r w:rsidRPr="00EA6C33">
        <w:rPr>
          <w:rFonts w:ascii="Times New Roman" w:hAnsi="Times New Roman"/>
          <w:sz w:val="28"/>
          <w:szCs w:val="28"/>
        </w:rPr>
        <w:t xml:space="preserve">, на первом этапе основным стратегическим вариантом территориального развития будет являться экономическая специализация в </w:t>
      </w:r>
      <w:r w:rsidR="001B392A" w:rsidRPr="00EA6C33">
        <w:rPr>
          <w:rFonts w:ascii="Times New Roman" w:hAnsi="Times New Roman"/>
          <w:sz w:val="28"/>
          <w:szCs w:val="28"/>
        </w:rPr>
        <w:t>сектор</w:t>
      </w:r>
      <w:r w:rsidR="00540A5C" w:rsidRPr="00EA6C33">
        <w:rPr>
          <w:rFonts w:ascii="Times New Roman" w:hAnsi="Times New Roman"/>
          <w:sz w:val="28"/>
          <w:szCs w:val="28"/>
        </w:rPr>
        <w:t>ах:</w:t>
      </w:r>
    </w:p>
    <w:p w:rsidR="004B52A1" w:rsidRPr="00EA6C33" w:rsidRDefault="004B52A1" w:rsidP="003C1F9C">
      <w:pPr>
        <w:numPr>
          <w:ilvl w:val="0"/>
          <w:numId w:val="14"/>
        </w:numPr>
        <w:tabs>
          <w:tab w:val="clear" w:pos="1429"/>
        </w:tabs>
        <w:spacing w:after="0" w:line="240" w:lineRule="auto"/>
        <w:ind w:left="1843" w:hanging="34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сельское хозяйство и перерабатывающая промышленность;</w:t>
      </w:r>
    </w:p>
    <w:p w:rsidR="004B52A1" w:rsidRPr="00EA6C33" w:rsidRDefault="004B52A1" w:rsidP="004B52A1">
      <w:pPr>
        <w:numPr>
          <w:ilvl w:val="0"/>
          <w:numId w:val="14"/>
        </w:numPr>
        <w:tabs>
          <w:tab w:val="clear" w:pos="1429"/>
        </w:tabs>
        <w:spacing w:after="0" w:line="240" w:lineRule="auto"/>
        <w:ind w:left="1843" w:hanging="34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промышленное производство;</w:t>
      </w:r>
    </w:p>
    <w:p w:rsidR="00540A5C" w:rsidRPr="00EA6C33" w:rsidRDefault="004B52A1" w:rsidP="004B52A1">
      <w:pPr>
        <w:numPr>
          <w:ilvl w:val="0"/>
          <w:numId w:val="14"/>
        </w:numPr>
        <w:tabs>
          <w:tab w:val="clear" w:pos="1429"/>
        </w:tabs>
        <w:spacing w:after="0" w:line="240" w:lineRule="auto"/>
        <w:ind w:left="1843" w:hanging="34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курортно-туристический комплекс.</w:t>
      </w:r>
    </w:p>
    <w:p w:rsidR="004661AC" w:rsidRPr="00EA6C33" w:rsidRDefault="00E851D3" w:rsidP="00E851D3">
      <w:pPr>
        <w:spacing w:after="0" w:line="240" w:lineRule="auto"/>
        <w:ind w:left="1276"/>
        <w:jc w:val="both"/>
        <w:rPr>
          <w:rFonts w:ascii="Times New Roman" w:hAnsi="Times New Roman"/>
          <w:sz w:val="28"/>
          <w:szCs w:val="28"/>
        </w:rPr>
      </w:pPr>
      <w:r w:rsidRPr="00EA6C33">
        <w:rPr>
          <w:rFonts w:ascii="Times New Roman" w:hAnsi="Times New Roman"/>
          <w:sz w:val="28"/>
          <w:szCs w:val="28"/>
        </w:rPr>
        <w:t>П</w:t>
      </w:r>
      <w:r w:rsidR="004661AC" w:rsidRPr="00EA6C33">
        <w:rPr>
          <w:rFonts w:ascii="Times New Roman" w:hAnsi="Times New Roman"/>
          <w:sz w:val="28"/>
          <w:szCs w:val="28"/>
        </w:rPr>
        <w:t>оэтому необходимо анализировать другие возможные проекты на предмет совместимости с этим вариантом территориального развития.</w:t>
      </w:r>
    </w:p>
    <w:p w:rsidR="004661AC" w:rsidRPr="00EA6C33" w:rsidRDefault="004661AC" w:rsidP="000A0314">
      <w:pPr>
        <w:pStyle w:val="a9"/>
        <w:numPr>
          <w:ilvl w:val="0"/>
          <w:numId w:val="58"/>
        </w:numPr>
        <w:spacing w:after="0" w:line="240" w:lineRule="auto"/>
        <w:ind w:left="1276"/>
        <w:jc w:val="both"/>
        <w:rPr>
          <w:rFonts w:ascii="Times New Roman" w:hAnsi="Times New Roman"/>
          <w:sz w:val="28"/>
          <w:szCs w:val="28"/>
        </w:rPr>
      </w:pPr>
      <w:r w:rsidRPr="00EA6C33">
        <w:rPr>
          <w:rFonts w:ascii="Times New Roman" w:hAnsi="Times New Roman"/>
          <w:sz w:val="28"/>
          <w:szCs w:val="28"/>
        </w:rPr>
        <w:t xml:space="preserve">Сельское хозяйство следует развивать по направлениям </w:t>
      </w:r>
      <w:r w:rsidR="0027241D" w:rsidRPr="00EA6C33">
        <w:rPr>
          <w:rFonts w:ascii="Times New Roman" w:hAnsi="Times New Roman"/>
          <w:sz w:val="28"/>
          <w:szCs w:val="28"/>
        </w:rPr>
        <w:t>животноводства</w:t>
      </w:r>
      <w:r w:rsidR="001B392A" w:rsidRPr="00EA6C33">
        <w:rPr>
          <w:rFonts w:ascii="Times New Roman" w:hAnsi="Times New Roman"/>
          <w:sz w:val="28"/>
          <w:szCs w:val="28"/>
        </w:rPr>
        <w:t xml:space="preserve">, </w:t>
      </w:r>
      <w:r w:rsidRPr="00EA6C33">
        <w:rPr>
          <w:rFonts w:ascii="Times New Roman" w:hAnsi="Times New Roman"/>
          <w:sz w:val="28"/>
          <w:szCs w:val="28"/>
        </w:rPr>
        <w:t>птицеводства</w:t>
      </w:r>
      <w:r w:rsidR="001B392A" w:rsidRPr="00EA6C33">
        <w:rPr>
          <w:rFonts w:ascii="Times New Roman" w:hAnsi="Times New Roman"/>
          <w:sz w:val="28"/>
          <w:szCs w:val="28"/>
        </w:rPr>
        <w:t>,</w:t>
      </w:r>
      <w:r w:rsidRPr="00EA6C33">
        <w:rPr>
          <w:rFonts w:ascii="Times New Roman" w:hAnsi="Times New Roman"/>
          <w:sz w:val="28"/>
          <w:szCs w:val="28"/>
        </w:rPr>
        <w:t xml:space="preserve"> переработки производимой продукции и </w:t>
      </w:r>
      <w:proofErr w:type="spellStart"/>
      <w:r w:rsidRPr="00EA6C33">
        <w:rPr>
          <w:rFonts w:ascii="Times New Roman" w:hAnsi="Times New Roman"/>
          <w:sz w:val="28"/>
          <w:szCs w:val="28"/>
        </w:rPr>
        <w:t>взаимоувязывать</w:t>
      </w:r>
      <w:proofErr w:type="spellEnd"/>
      <w:r w:rsidRPr="00EA6C33">
        <w:rPr>
          <w:rFonts w:ascii="Times New Roman" w:hAnsi="Times New Roman"/>
          <w:sz w:val="28"/>
          <w:szCs w:val="28"/>
        </w:rPr>
        <w:t xml:space="preserve"> его с внутренним потреблением, а также вывозом сырья и </w:t>
      </w:r>
      <w:r w:rsidR="001B392A" w:rsidRPr="00EA6C33">
        <w:rPr>
          <w:rFonts w:ascii="Times New Roman" w:hAnsi="Times New Roman"/>
          <w:sz w:val="28"/>
          <w:szCs w:val="28"/>
        </w:rPr>
        <w:t xml:space="preserve">готовой </w:t>
      </w:r>
      <w:r w:rsidRPr="00EA6C33">
        <w:rPr>
          <w:rFonts w:ascii="Times New Roman" w:hAnsi="Times New Roman"/>
          <w:sz w:val="28"/>
          <w:szCs w:val="28"/>
        </w:rPr>
        <w:t xml:space="preserve">продукции за пределы </w:t>
      </w:r>
      <w:r w:rsidR="00944492" w:rsidRPr="00EA6C33">
        <w:rPr>
          <w:rFonts w:ascii="Times New Roman" w:hAnsi="Times New Roman"/>
          <w:sz w:val="28"/>
          <w:szCs w:val="28"/>
        </w:rPr>
        <w:t>поселения</w:t>
      </w:r>
      <w:r w:rsidRPr="00EA6C33">
        <w:rPr>
          <w:rFonts w:ascii="Times New Roman" w:hAnsi="Times New Roman"/>
          <w:sz w:val="28"/>
          <w:szCs w:val="28"/>
        </w:rPr>
        <w:t xml:space="preserve">. Необходимо максимально привлекать домашние хозяйства </w:t>
      </w:r>
      <w:r w:rsidR="001B392A" w:rsidRPr="00EA6C33">
        <w:rPr>
          <w:rFonts w:ascii="Times New Roman" w:hAnsi="Times New Roman"/>
          <w:sz w:val="28"/>
          <w:szCs w:val="28"/>
        </w:rPr>
        <w:t xml:space="preserve">жителей </w:t>
      </w:r>
      <w:r w:rsidRPr="00EA6C33">
        <w:rPr>
          <w:rFonts w:ascii="Times New Roman" w:hAnsi="Times New Roman"/>
          <w:sz w:val="28"/>
          <w:szCs w:val="28"/>
        </w:rPr>
        <w:t xml:space="preserve">к мелкотоварному производству </w:t>
      </w:r>
      <w:r w:rsidRPr="00EA6C33">
        <w:rPr>
          <w:rFonts w:ascii="Times New Roman" w:hAnsi="Times New Roman"/>
          <w:sz w:val="28"/>
          <w:szCs w:val="28"/>
        </w:rPr>
        <w:lastRenderedPageBreak/>
        <w:t xml:space="preserve">сельхозпродукции, </w:t>
      </w:r>
      <w:proofErr w:type="spellStart"/>
      <w:r w:rsidRPr="00EA6C33">
        <w:rPr>
          <w:rFonts w:ascii="Times New Roman" w:hAnsi="Times New Roman"/>
          <w:sz w:val="28"/>
          <w:szCs w:val="28"/>
        </w:rPr>
        <w:t>взаимоувязывая</w:t>
      </w:r>
      <w:proofErr w:type="spellEnd"/>
      <w:r w:rsidRPr="00EA6C33">
        <w:rPr>
          <w:rFonts w:ascii="Times New Roman" w:hAnsi="Times New Roman"/>
          <w:sz w:val="28"/>
          <w:szCs w:val="28"/>
        </w:rPr>
        <w:t xml:space="preserve"> это производство с развитием личных подсобных хозяйств и строительством </w:t>
      </w:r>
      <w:r w:rsidR="001B392A" w:rsidRPr="00EA6C33">
        <w:rPr>
          <w:rFonts w:ascii="Times New Roman" w:hAnsi="Times New Roman"/>
          <w:sz w:val="28"/>
          <w:szCs w:val="28"/>
        </w:rPr>
        <w:t xml:space="preserve">в сельской местности </w:t>
      </w:r>
      <w:r w:rsidRPr="00EA6C33">
        <w:rPr>
          <w:rFonts w:ascii="Times New Roman" w:hAnsi="Times New Roman"/>
          <w:sz w:val="28"/>
          <w:szCs w:val="28"/>
        </w:rPr>
        <w:t xml:space="preserve">одноквартирных жилых домов повышенной комфортности (мини-ферм). </w:t>
      </w:r>
    </w:p>
    <w:p w:rsidR="004661AC" w:rsidRPr="00EA6C33" w:rsidRDefault="004661AC" w:rsidP="000A0314">
      <w:pPr>
        <w:pStyle w:val="a9"/>
        <w:numPr>
          <w:ilvl w:val="0"/>
          <w:numId w:val="58"/>
        </w:numPr>
        <w:spacing w:after="0" w:line="240" w:lineRule="auto"/>
        <w:ind w:left="1276"/>
        <w:jc w:val="both"/>
        <w:rPr>
          <w:rFonts w:ascii="Times New Roman" w:hAnsi="Times New Roman"/>
          <w:sz w:val="28"/>
          <w:szCs w:val="28"/>
        </w:rPr>
      </w:pPr>
      <w:r w:rsidRPr="00EA6C33">
        <w:rPr>
          <w:rFonts w:ascii="Times New Roman" w:hAnsi="Times New Roman"/>
          <w:sz w:val="28"/>
          <w:szCs w:val="28"/>
        </w:rPr>
        <w:t xml:space="preserve">Развитие </w:t>
      </w:r>
      <w:r w:rsidR="0027241D" w:rsidRPr="00EA6C33">
        <w:rPr>
          <w:rFonts w:ascii="Times New Roman" w:hAnsi="Times New Roman"/>
          <w:sz w:val="28"/>
          <w:szCs w:val="28"/>
        </w:rPr>
        <w:t xml:space="preserve">малоэтажного </w:t>
      </w:r>
      <w:r w:rsidRPr="00EA6C33">
        <w:rPr>
          <w:rFonts w:ascii="Times New Roman" w:hAnsi="Times New Roman"/>
          <w:sz w:val="28"/>
          <w:szCs w:val="28"/>
        </w:rPr>
        <w:t xml:space="preserve">строительства, включая подсобные хозяйства (мини-фермы) следует связывать с созданием соответствующей инфраструктуры (ипотечного кредитования, реализации и переработки производимой домашними хозяйствами сельскохозяйственной продукции, производства строительных материалов, строительства). Инфраструктура жилищного строительства может быть использована для создания производственных объектов различной направленности. </w:t>
      </w:r>
    </w:p>
    <w:p w:rsidR="00AD39E0" w:rsidRPr="00EA6C33" w:rsidRDefault="001B392A" w:rsidP="000A0314">
      <w:pPr>
        <w:pStyle w:val="a9"/>
        <w:numPr>
          <w:ilvl w:val="0"/>
          <w:numId w:val="58"/>
        </w:numPr>
        <w:spacing w:after="0" w:line="240" w:lineRule="auto"/>
        <w:ind w:left="1276" w:hanging="357"/>
        <w:jc w:val="both"/>
        <w:rPr>
          <w:rFonts w:ascii="Times New Roman" w:hAnsi="Times New Roman"/>
          <w:sz w:val="28"/>
          <w:szCs w:val="28"/>
        </w:rPr>
      </w:pPr>
      <w:r w:rsidRPr="00EA6C33">
        <w:rPr>
          <w:rFonts w:ascii="Times New Roman" w:hAnsi="Times New Roman"/>
          <w:sz w:val="28"/>
          <w:szCs w:val="28"/>
        </w:rPr>
        <w:t xml:space="preserve">Обеспечение неизменного роста инвестиционной привлекательности региона и </w:t>
      </w:r>
      <w:r w:rsidR="00ED3F5D" w:rsidRPr="00EA6C33">
        <w:rPr>
          <w:rFonts w:ascii="Times New Roman" w:hAnsi="Times New Roman"/>
          <w:sz w:val="28"/>
          <w:szCs w:val="28"/>
        </w:rPr>
        <w:t>активизация привлечения инвестиционных средств,</w:t>
      </w:r>
      <w:r w:rsidRPr="00EA6C33">
        <w:rPr>
          <w:rFonts w:ascii="Times New Roman" w:hAnsi="Times New Roman"/>
          <w:sz w:val="28"/>
          <w:szCs w:val="28"/>
        </w:rPr>
        <w:t xml:space="preserve"> и развитие на этой основе инновационных проектов в промышленности и сельском хозяйстве. </w:t>
      </w:r>
    </w:p>
    <w:p w:rsidR="0000312E" w:rsidRPr="00EA6C33" w:rsidRDefault="0000312E" w:rsidP="0000312E">
      <w:pPr>
        <w:spacing w:after="0" w:line="240" w:lineRule="auto"/>
        <w:ind w:left="919"/>
        <w:jc w:val="both"/>
        <w:rPr>
          <w:rFonts w:ascii="Times New Roman" w:hAnsi="Times New Roman"/>
          <w:sz w:val="28"/>
          <w:szCs w:val="28"/>
        </w:rPr>
      </w:pPr>
    </w:p>
    <w:p w:rsidR="003A7901" w:rsidRPr="00EA6C33" w:rsidRDefault="003A7901" w:rsidP="000A0314">
      <w:pPr>
        <w:pStyle w:val="2"/>
        <w:numPr>
          <w:ilvl w:val="1"/>
          <w:numId w:val="51"/>
        </w:numPr>
        <w:tabs>
          <w:tab w:val="clear" w:pos="794"/>
          <w:tab w:val="num" w:pos="993"/>
        </w:tabs>
        <w:ind w:left="993" w:hanging="633"/>
        <w:jc w:val="both"/>
        <w:rPr>
          <w:b/>
        </w:rPr>
      </w:pPr>
      <w:bookmarkStart w:id="245" w:name="_Toc468971947"/>
      <w:bookmarkStart w:id="246" w:name="_Toc475037113"/>
      <w:bookmarkStart w:id="247" w:name="_Toc117072757"/>
      <w:r w:rsidRPr="00EA6C33">
        <w:rPr>
          <w:b/>
        </w:rPr>
        <w:t>Архитектурно-планировочное решение</w:t>
      </w:r>
      <w:bookmarkEnd w:id="245"/>
      <w:bookmarkEnd w:id="246"/>
      <w:bookmarkEnd w:id="247"/>
    </w:p>
    <w:p w:rsidR="003A7901" w:rsidRPr="00EA6C33" w:rsidRDefault="003A7901" w:rsidP="004B52A1">
      <w:pPr>
        <w:spacing w:after="0" w:line="240" w:lineRule="auto"/>
        <w:ind w:left="919"/>
        <w:jc w:val="both"/>
        <w:rPr>
          <w:rFonts w:ascii="Times New Roman" w:hAnsi="Times New Roman"/>
          <w:sz w:val="28"/>
          <w:szCs w:val="28"/>
        </w:rPr>
      </w:pPr>
    </w:p>
    <w:p w:rsidR="0027241D" w:rsidRPr="00EA6C33" w:rsidRDefault="0027241D" w:rsidP="0027241D">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В результате анализа современного состояния территории поселения и населённого пункта, входящего в его состав, социально-демографических условий, производственного и транспортного потенциала, учитывая основные направления развития поселения, выявлены основные факторы, которые учитывались в данной работе.</w:t>
      </w:r>
    </w:p>
    <w:p w:rsidR="005C0635" w:rsidRPr="00EA6C33" w:rsidRDefault="00CB4CE4" w:rsidP="005C0635">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Территория села Ивашка имеет сложившуюся вытянутую с юго-запада на</w:t>
      </w:r>
      <w:r w:rsidRPr="00EA6C33">
        <w:rPr>
          <w:rFonts w:ascii="Times New Roman" w:hAnsi="Times New Roman"/>
          <w:sz w:val="28"/>
          <w:szCs w:val="24"/>
        </w:rPr>
        <w:br/>
        <w:t>северо-восток линейную структуру, сформированную в основном кварталами</w:t>
      </w:r>
      <w:r w:rsidRPr="00EA6C33">
        <w:rPr>
          <w:rFonts w:ascii="Times New Roman" w:hAnsi="Times New Roman"/>
          <w:sz w:val="28"/>
          <w:szCs w:val="24"/>
        </w:rPr>
        <w:br/>
        <w:t>прямоугольной формы, которая также является островной структурой, разделённой</w:t>
      </w:r>
      <w:r w:rsidRPr="00EA6C33">
        <w:rPr>
          <w:rFonts w:ascii="Times New Roman" w:hAnsi="Times New Roman"/>
          <w:sz w:val="28"/>
          <w:szCs w:val="24"/>
        </w:rPr>
        <w:br/>
        <w:t>водами Южного Лимана, реки Ивашка и пролива Литке на основную часть и</w:t>
      </w:r>
      <w:r w:rsidRPr="00EA6C33">
        <w:rPr>
          <w:rFonts w:ascii="Times New Roman" w:hAnsi="Times New Roman"/>
          <w:sz w:val="28"/>
          <w:szCs w:val="24"/>
        </w:rPr>
        <w:br/>
        <w:t>галечниковую косу. Основную часть и галечниковую косу соединяет автодорожный</w:t>
      </w:r>
      <w:r w:rsidRPr="00EA6C33">
        <w:rPr>
          <w:rFonts w:ascii="Times New Roman" w:hAnsi="Times New Roman"/>
          <w:sz w:val="28"/>
          <w:szCs w:val="24"/>
        </w:rPr>
        <w:br/>
        <w:t>мост.</w:t>
      </w:r>
    </w:p>
    <w:p w:rsidR="00CB4CE4" w:rsidRPr="00EA6C33" w:rsidRDefault="00CB4CE4" w:rsidP="00CB4CE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Содержание архитектурно-</w:t>
      </w:r>
      <w:proofErr w:type="gramStart"/>
      <w:r w:rsidRPr="00EA6C33">
        <w:rPr>
          <w:rFonts w:ascii="Times New Roman" w:hAnsi="Times New Roman"/>
          <w:sz w:val="28"/>
          <w:szCs w:val="24"/>
        </w:rPr>
        <w:t>планировочного решения</w:t>
      </w:r>
      <w:proofErr w:type="gramEnd"/>
      <w:r w:rsidRPr="00EA6C33">
        <w:rPr>
          <w:rFonts w:ascii="Times New Roman" w:hAnsi="Times New Roman"/>
          <w:sz w:val="28"/>
          <w:szCs w:val="24"/>
        </w:rPr>
        <w:t xml:space="preserve"> определяется несколькими позициями:</w:t>
      </w:r>
    </w:p>
    <w:p w:rsidR="00CB4CE4" w:rsidRPr="00EA6C33" w:rsidRDefault="00CB4CE4" w:rsidP="00CB4CE4">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природными структурными элементами являются: лиманы и пролив, ограничивающие территорию застройки, островное местоположение;</w:t>
      </w:r>
    </w:p>
    <w:p w:rsidR="00CB4CE4" w:rsidRPr="00EA6C33" w:rsidRDefault="00CB4CE4" w:rsidP="00CB4CE4">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совершенствование улично-дорожной сети с целью упорядочения и благоустройства жилой застройки;</w:t>
      </w:r>
    </w:p>
    <w:p w:rsidR="00CB4CE4" w:rsidRPr="00EA6C33" w:rsidRDefault="00CB4CE4" w:rsidP="00CB4CE4">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упорядочение сложившихся общественных центров, наполнение объектами общественно-деловой, социальной инфраструктуры;</w:t>
      </w:r>
    </w:p>
    <w:p w:rsidR="00CB4CE4" w:rsidRPr="00EA6C33" w:rsidRDefault="00CB4CE4" w:rsidP="00CB4CE4">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полное инженерное обеспечение населённого пункта с учётом существующих сетей и проектных разработок.</w:t>
      </w:r>
    </w:p>
    <w:p w:rsidR="00CB4CE4" w:rsidRPr="00EA6C33" w:rsidRDefault="00CB4CE4" w:rsidP="00CB4CE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Пространственная структура поселения представляет собой село Ивашка в центральной части поселения с прилегающими к нему природными территориями, окружёнными водами Южного и Северного Лимана, пролива Литке. </w:t>
      </w:r>
    </w:p>
    <w:p w:rsidR="00CB4CE4" w:rsidRPr="00EA6C33" w:rsidRDefault="00CB4CE4" w:rsidP="00CB4CE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Проектом предложено разместить в границах зоны специального назначения проектный полигон ТБО, в полутора километрах к юго-западу от населённого пункта за пределами муниципального образования на межселенной территории, так </w:t>
      </w:r>
      <w:r w:rsidRPr="00EA6C33">
        <w:rPr>
          <w:rFonts w:ascii="Times New Roman" w:hAnsi="Times New Roman"/>
          <w:sz w:val="28"/>
          <w:szCs w:val="24"/>
        </w:rPr>
        <w:lastRenderedPageBreak/>
        <w:t xml:space="preserve">как существующая площадка под полигон ТКО и граница сельского поселения находятся </w:t>
      </w:r>
      <w:proofErr w:type="gramStart"/>
      <w:r w:rsidRPr="00EA6C33">
        <w:rPr>
          <w:rFonts w:ascii="Times New Roman" w:hAnsi="Times New Roman"/>
          <w:sz w:val="28"/>
          <w:szCs w:val="24"/>
        </w:rPr>
        <w:t>в</w:t>
      </w:r>
      <w:proofErr w:type="gramEnd"/>
      <w:r w:rsidRPr="00EA6C33">
        <w:rPr>
          <w:rFonts w:ascii="Times New Roman" w:hAnsi="Times New Roman"/>
          <w:sz w:val="28"/>
          <w:szCs w:val="24"/>
        </w:rPr>
        <w:t xml:space="preserve"> </w:t>
      </w:r>
      <w:proofErr w:type="gramStart"/>
      <w:r w:rsidRPr="00EA6C33">
        <w:rPr>
          <w:rFonts w:ascii="Times New Roman" w:hAnsi="Times New Roman"/>
          <w:sz w:val="28"/>
          <w:szCs w:val="24"/>
        </w:rPr>
        <w:t>водоохраной</w:t>
      </w:r>
      <w:proofErr w:type="gramEnd"/>
      <w:r w:rsidRPr="00EA6C33">
        <w:rPr>
          <w:rFonts w:ascii="Times New Roman" w:hAnsi="Times New Roman"/>
          <w:sz w:val="28"/>
          <w:szCs w:val="24"/>
        </w:rPr>
        <w:t xml:space="preserve"> зоне от пролива. В зоне инженерной инфраструктуры рядом с полигоном ТБО предложены к размещению проектные канализационные очистные сооружения.</w:t>
      </w:r>
    </w:p>
    <w:p w:rsidR="00CB4CE4" w:rsidRPr="00EA6C33" w:rsidRDefault="00CB4CE4" w:rsidP="00CB4CE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В кварталах со сложившейся жилой застройкой проектными решениями предусмотрена регенерация, по возможности уплотнение и упорядочение существующей жилой застройки.</w:t>
      </w:r>
    </w:p>
    <w:p w:rsidR="00CB4CE4" w:rsidRPr="00EA6C33" w:rsidRDefault="00CB4CE4" w:rsidP="00CB4CE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Проектом предлагается развитие жилых районов с малоэтажной жилой застройкой северо-западнее ул. Черёмушки и севернее ул. Строительной. Предлагается уплотнение индивидуальной жилой застройки по ул. Речная и ул. Юрьева и развитие малоэтажной жилой застройки в южной части населённого пункта.</w:t>
      </w:r>
    </w:p>
    <w:p w:rsidR="00CB4CE4" w:rsidRPr="00EA6C33" w:rsidRDefault="00CB4CE4" w:rsidP="00CB4CE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Существующий общественный центр расположен по ул. Левченко. Генпланом предлагается усиление общественно-деловой функции указанной территории. Предлагается сохранить объекты по ул. </w:t>
      </w:r>
      <w:proofErr w:type="gramStart"/>
      <w:r w:rsidRPr="00EA6C33">
        <w:rPr>
          <w:rFonts w:ascii="Times New Roman" w:hAnsi="Times New Roman"/>
          <w:sz w:val="28"/>
          <w:szCs w:val="24"/>
        </w:rPr>
        <w:t>Школьная</w:t>
      </w:r>
      <w:proofErr w:type="gramEnd"/>
      <w:r w:rsidRPr="00EA6C33">
        <w:rPr>
          <w:rFonts w:ascii="Times New Roman" w:hAnsi="Times New Roman"/>
          <w:sz w:val="28"/>
          <w:szCs w:val="24"/>
        </w:rPr>
        <w:t>: гостиницу и офисное здание.</w:t>
      </w:r>
    </w:p>
    <w:p w:rsidR="00CB4CE4" w:rsidRPr="00EA6C33" w:rsidRDefault="00CB4CE4" w:rsidP="00CB4CE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Проектом предусмотрено сохранить </w:t>
      </w:r>
      <w:proofErr w:type="gramStart"/>
      <w:r w:rsidRPr="00EA6C33">
        <w:rPr>
          <w:rFonts w:ascii="Times New Roman" w:hAnsi="Times New Roman"/>
          <w:sz w:val="28"/>
          <w:szCs w:val="24"/>
        </w:rPr>
        <w:t>сформированный</w:t>
      </w:r>
      <w:proofErr w:type="gramEnd"/>
      <w:r w:rsidRPr="00EA6C33">
        <w:rPr>
          <w:rFonts w:ascii="Times New Roman" w:hAnsi="Times New Roman"/>
          <w:sz w:val="28"/>
          <w:szCs w:val="24"/>
        </w:rPr>
        <w:t xml:space="preserve"> подцентр в южной части населённого пункта по ул. Речная и ул. Юрьева с торговыми функциями, т.к. данная часть села отделена от основной рекой Ивашка. Проектом предлагается убрать существующие рассредоточенные объекты и сформировать магазины более компактно на определенной территории.</w:t>
      </w:r>
    </w:p>
    <w:p w:rsidR="00CB4CE4" w:rsidRPr="00EA6C33" w:rsidRDefault="00CB4CE4" w:rsidP="005C0635">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Размещение коммунально-складских объектов определено зонированием</w:t>
      </w:r>
      <w:r w:rsidRPr="00EA6C33">
        <w:rPr>
          <w:rFonts w:ascii="Times New Roman" w:hAnsi="Times New Roman"/>
          <w:sz w:val="28"/>
          <w:szCs w:val="24"/>
        </w:rPr>
        <w:br/>
        <w:t>территории села с соблюдением санитарно-гигиенических, технологических и</w:t>
      </w:r>
      <w:r w:rsidRPr="00EA6C33">
        <w:rPr>
          <w:rFonts w:ascii="Times New Roman" w:hAnsi="Times New Roman"/>
          <w:sz w:val="28"/>
          <w:szCs w:val="24"/>
        </w:rPr>
        <w:br/>
        <w:t>противопожарных требований.</w:t>
      </w:r>
    </w:p>
    <w:p w:rsidR="00CB4CE4" w:rsidRPr="00EA6C33" w:rsidRDefault="00CB4CE4" w:rsidP="00CB4CE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Проектом предлагается в восточной части населённого пункта кладбище закрыть и сохранить кладбище в западной части села без расширения территории.</w:t>
      </w:r>
    </w:p>
    <w:p w:rsidR="00015711" w:rsidRPr="00EA6C33" w:rsidRDefault="00015711" w:rsidP="00015711">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Таким образом, существующая планировочная структура села </w:t>
      </w:r>
      <w:r w:rsidR="00CB4CE4" w:rsidRPr="00EA6C33">
        <w:rPr>
          <w:rFonts w:ascii="Times New Roman" w:hAnsi="Times New Roman"/>
          <w:sz w:val="28"/>
          <w:szCs w:val="24"/>
        </w:rPr>
        <w:t>Ивашка</w:t>
      </w:r>
      <w:r w:rsidRPr="00EA6C33">
        <w:rPr>
          <w:rFonts w:ascii="Times New Roman" w:hAnsi="Times New Roman"/>
          <w:sz w:val="28"/>
          <w:szCs w:val="24"/>
        </w:rPr>
        <w:t xml:space="preserve"> в целом сохраняется. Проектом предлагается её упорядочение путём формирования границ жилых кварталов, наполнения общественного центра новыми объектами, и структуризации улично</w:t>
      </w:r>
      <w:r w:rsidRPr="00EA6C33">
        <w:rPr>
          <w:rFonts w:ascii="Times New Roman" w:hAnsi="Times New Roman"/>
          <w:sz w:val="28"/>
          <w:szCs w:val="24"/>
        </w:rPr>
        <w:softHyphen/>
        <w:t>-дорожной сети, что обеспечивает последовательное создание целостного жилого образования и формирование комплексной системы культурно-бытового обслуживания и инженерной инфраструктуры.</w:t>
      </w:r>
    </w:p>
    <w:p w:rsidR="003F71D2" w:rsidRPr="00EA6C33" w:rsidRDefault="003F71D2" w:rsidP="003F71D2">
      <w:pPr>
        <w:tabs>
          <w:tab w:val="left" w:pos="1134"/>
        </w:tabs>
        <w:spacing w:after="0" w:line="240" w:lineRule="auto"/>
        <w:ind w:left="1069"/>
        <w:jc w:val="both"/>
        <w:rPr>
          <w:rFonts w:ascii="Times New Roman" w:eastAsia="Times New Roman" w:hAnsi="Times New Roman"/>
          <w:sz w:val="28"/>
          <w:szCs w:val="28"/>
          <w:lang w:eastAsia="ru-RU"/>
        </w:rPr>
      </w:pPr>
    </w:p>
    <w:p w:rsidR="003A7901" w:rsidRPr="00EA6C33" w:rsidRDefault="003A7901" w:rsidP="000A0314">
      <w:pPr>
        <w:pStyle w:val="2"/>
        <w:numPr>
          <w:ilvl w:val="1"/>
          <w:numId w:val="51"/>
        </w:numPr>
        <w:tabs>
          <w:tab w:val="clear" w:pos="794"/>
          <w:tab w:val="num" w:pos="993"/>
        </w:tabs>
        <w:ind w:left="993" w:hanging="633"/>
        <w:jc w:val="both"/>
        <w:rPr>
          <w:b/>
        </w:rPr>
      </w:pPr>
      <w:bookmarkStart w:id="248" w:name="_Toc468971948"/>
      <w:bookmarkStart w:id="249" w:name="_Toc475037114"/>
      <w:bookmarkStart w:id="250" w:name="_Toc117072758"/>
      <w:r w:rsidRPr="00EA6C33">
        <w:rPr>
          <w:b/>
        </w:rPr>
        <w:t>Развитие жилой зоны</w:t>
      </w:r>
      <w:bookmarkEnd w:id="248"/>
      <w:bookmarkEnd w:id="249"/>
      <w:bookmarkEnd w:id="250"/>
    </w:p>
    <w:p w:rsidR="003A7901" w:rsidRPr="00EA6C33" w:rsidRDefault="003A7901" w:rsidP="003F71D2">
      <w:pPr>
        <w:tabs>
          <w:tab w:val="left" w:pos="1134"/>
        </w:tabs>
        <w:spacing w:after="0" w:line="240" w:lineRule="auto"/>
        <w:ind w:left="1069"/>
        <w:jc w:val="both"/>
        <w:rPr>
          <w:rFonts w:ascii="Times New Roman" w:eastAsia="Times New Roman" w:hAnsi="Times New Roman"/>
          <w:sz w:val="28"/>
          <w:szCs w:val="28"/>
          <w:lang w:eastAsia="ru-RU"/>
        </w:rPr>
      </w:pPr>
    </w:p>
    <w:p w:rsidR="00CA5873" w:rsidRPr="00EA6C33" w:rsidRDefault="00CA5873" w:rsidP="00CA5873">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Целью проектных решений генерального плана в сфере жилищного строительства является обеспечение растущих потребностей населения в жилье и достижение требуемого уровня средней жилищной обеспеченности.</w:t>
      </w:r>
    </w:p>
    <w:p w:rsidR="003D28F4" w:rsidRPr="00EA6C33" w:rsidRDefault="00857BD4" w:rsidP="003D28F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В целях обеспечения жильём и улучшения жилищных условий граждан разработан</w:t>
      </w:r>
      <w:r w:rsidR="00442ACA" w:rsidRPr="00EA6C33">
        <w:rPr>
          <w:rFonts w:ascii="Times New Roman" w:hAnsi="Times New Roman"/>
          <w:sz w:val="28"/>
          <w:szCs w:val="24"/>
        </w:rPr>
        <w:t>а</w:t>
      </w:r>
      <w:r w:rsidR="003F71D2" w:rsidRPr="00EA6C33">
        <w:rPr>
          <w:rFonts w:ascii="Times New Roman" w:hAnsi="Times New Roman"/>
          <w:sz w:val="28"/>
          <w:szCs w:val="24"/>
        </w:rPr>
        <w:t xml:space="preserve"> </w:t>
      </w:r>
      <w:r w:rsidR="00F770D8" w:rsidRPr="00EA6C33">
        <w:rPr>
          <w:rFonts w:ascii="Times New Roman" w:hAnsi="Times New Roman"/>
          <w:sz w:val="28"/>
          <w:szCs w:val="24"/>
        </w:rPr>
        <w:t>государственн</w:t>
      </w:r>
      <w:r w:rsidR="00A304E0" w:rsidRPr="00EA6C33">
        <w:rPr>
          <w:rFonts w:ascii="Times New Roman" w:hAnsi="Times New Roman"/>
          <w:sz w:val="28"/>
          <w:szCs w:val="24"/>
        </w:rPr>
        <w:t>ая</w:t>
      </w:r>
      <w:r w:rsidR="00F770D8" w:rsidRPr="00EA6C33">
        <w:rPr>
          <w:rFonts w:ascii="Times New Roman" w:hAnsi="Times New Roman"/>
          <w:sz w:val="28"/>
          <w:szCs w:val="24"/>
        </w:rPr>
        <w:t xml:space="preserve"> программ</w:t>
      </w:r>
      <w:r w:rsidR="00A304E0" w:rsidRPr="00EA6C33">
        <w:rPr>
          <w:rFonts w:ascii="Times New Roman" w:hAnsi="Times New Roman"/>
          <w:sz w:val="28"/>
          <w:szCs w:val="24"/>
        </w:rPr>
        <w:t>а</w:t>
      </w:r>
      <w:r w:rsidR="003F71D2" w:rsidRPr="00EA6C33">
        <w:rPr>
          <w:rFonts w:ascii="Times New Roman" w:hAnsi="Times New Roman"/>
          <w:sz w:val="28"/>
          <w:szCs w:val="24"/>
        </w:rPr>
        <w:t xml:space="preserve"> </w:t>
      </w:r>
      <w:r w:rsidR="00442ACA" w:rsidRPr="00EA6C33">
        <w:rPr>
          <w:rFonts w:ascii="Times New Roman" w:hAnsi="Times New Roman"/>
          <w:sz w:val="28"/>
          <w:szCs w:val="24"/>
        </w:rPr>
        <w:t>Камчатского края «Обеспечение доступным и комфортным жильём жителей Камчатского края»</w:t>
      </w:r>
      <w:r w:rsidR="00FC0742" w:rsidRPr="00EA6C33">
        <w:rPr>
          <w:rFonts w:ascii="Times New Roman" w:hAnsi="Times New Roman"/>
          <w:sz w:val="28"/>
          <w:szCs w:val="24"/>
        </w:rPr>
        <w:t>.</w:t>
      </w:r>
    </w:p>
    <w:p w:rsidR="00857BD4" w:rsidRPr="00EA6C33" w:rsidRDefault="00857BD4" w:rsidP="00857BD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Основные </w:t>
      </w:r>
      <w:r w:rsidR="003D28F4" w:rsidRPr="00EA6C33">
        <w:rPr>
          <w:rFonts w:ascii="Times New Roman" w:hAnsi="Times New Roman"/>
          <w:sz w:val="28"/>
          <w:szCs w:val="24"/>
        </w:rPr>
        <w:t xml:space="preserve">общие </w:t>
      </w:r>
      <w:r w:rsidRPr="00EA6C33">
        <w:rPr>
          <w:rFonts w:ascii="Times New Roman" w:hAnsi="Times New Roman"/>
          <w:sz w:val="28"/>
          <w:szCs w:val="24"/>
        </w:rPr>
        <w:t xml:space="preserve">задачи </w:t>
      </w:r>
      <w:r w:rsidR="003D28F4" w:rsidRPr="00EA6C33">
        <w:rPr>
          <w:rFonts w:ascii="Times New Roman" w:hAnsi="Times New Roman"/>
          <w:sz w:val="28"/>
          <w:szCs w:val="24"/>
        </w:rPr>
        <w:t>п</w:t>
      </w:r>
      <w:r w:rsidRPr="00EA6C33">
        <w:rPr>
          <w:rFonts w:ascii="Times New Roman" w:hAnsi="Times New Roman"/>
          <w:sz w:val="28"/>
          <w:szCs w:val="24"/>
        </w:rPr>
        <w:t>рограмм:</w:t>
      </w:r>
    </w:p>
    <w:p w:rsidR="00150FAE" w:rsidRPr="00EA6C33" w:rsidRDefault="00150FAE" w:rsidP="000A0314">
      <w:pPr>
        <w:pStyle w:val="a9"/>
        <w:numPr>
          <w:ilvl w:val="0"/>
          <w:numId w:val="48"/>
        </w:numPr>
        <w:spacing w:after="0" w:line="240" w:lineRule="auto"/>
        <w:jc w:val="both"/>
        <w:rPr>
          <w:rFonts w:ascii="Times New Roman" w:hAnsi="Times New Roman"/>
          <w:sz w:val="28"/>
          <w:szCs w:val="24"/>
        </w:rPr>
      </w:pPr>
      <w:r w:rsidRPr="00EA6C33">
        <w:rPr>
          <w:rFonts w:ascii="Times New Roman" w:hAnsi="Times New Roman"/>
          <w:sz w:val="28"/>
          <w:szCs w:val="24"/>
        </w:rPr>
        <w:t xml:space="preserve">Повышение уровня безопасности и комфортных условий проживания для обеспечения качественной жизнедеятельности населения </w:t>
      </w:r>
      <w:r w:rsidR="00E90F0E" w:rsidRPr="00EA6C33">
        <w:rPr>
          <w:rFonts w:ascii="Times New Roman" w:hAnsi="Times New Roman"/>
          <w:sz w:val="28"/>
          <w:szCs w:val="28"/>
        </w:rPr>
        <w:t xml:space="preserve">сельского </w:t>
      </w:r>
      <w:r w:rsidR="00AA4659" w:rsidRPr="00EA6C33">
        <w:rPr>
          <w:rFonts w:ascii="Times New Roman" w:hAnsi="Times New Roman"/>
          <w:sz w:val="28"/>
          <w:szCs w:val="24"/>
        </w:rPr>
        <w:t>поселения</w:t>
      </w:r>
      <w:r w:rsidRPr="00EA6C33">
        <w:rPr>
          <w:rFonts w:ascii="Times New Roman" w:hAnsi="Times New Roman"/>
          <w:sz w:val="28"/>
          <w:szCs w:val="24"/>
        </w:rPr>
        <w:t xml:space="preserve">; </w:t>
      </w:r>
    </w:p>
    <w:p w:rsidR="00150FAE" w:rsidRPr="00EA6C33" w:rsidRDefault="00150FAE" w:rsidP="000A0314">
      <w:pPr>
        <w:pStyle w:val="a9"/>
        <w:numPr>
          <w:ilvl w:val="0"/>
          <w:numId w:val="48"/>
        </w:numPr>
        <w:spacing w:after="0" w:line="240" w:lineRule="auto"/>
        <w:jc w:val="both"/>
        <w:rPr>
          <w:rFonts w:ascii="Times New Roman" w:hAnsi="Times New Roman"/>
          <w:sz w:val="28"/>
          <w:szCs w:val="24"/>
        </w:rPr>
      </w:pPr>
      <w:r w:rsidRPr="00EA6C33">
        <w:rPr>
          <w:rFonts w:ascii="Times New Roman" w:hAnsi="Times New Roman"/>
          <w:sz w:val="28"/>
          <w:szCs w:val="24"/>
        </w:rPr>
        <w:lastRenderedPageBreak/>
        <w:t>Повышение доступности жилья для граждан;</w:t>
      </w:r>
    </w:p>
    <w:p w:rsidR="00857BD4" w:rsidRPr="00EA6C33" w:rsidRDefault="00150FAE" w:rsidP="000A0314">
      <w:pPr>
        <w:pStyle w:val="a9"/>
        <w:numPr>
          <w:ilvl w:val="0"/>
          <w:numId w:val="48"/>
        </w:numPr>
        <w:spacing w:after="0" w:line="240" w:lineRule="auto"/>
        <w:jc w:val="both"/>
        <w:rPr>
          <w:rFonts w:ascii="Times New Roman" w:hAnsi="Times New Roman"/>
          <w:sz w:val="28"/>
          <w:szCs w:val="24"/>
        </w:rPr>
      </w:pPr>
      <w:r w:rsidRPr="00EA6C33">
        <w:rPr>
          <w:rFonts w:ascii="Times New Roman" w:hAnsi="Times New Roman"/>
          <w:sz w:val="28"/>
          <w:szCs w:val="24"/>
        </w:rPr>
        <w:t>Обеспечение безопасных и комфортных условий проживания</w:t>
      </w:r>
      <w:r w:rsidR="00857BD4" w:rsidRPr="00EA6C33">
        <w:rPr>
          <w:rFonts w:ascii="Times New Roman" w:hAnsi="Times New Roman"/>
          <w:sz w:val="28"/>
          <w:szCs w:val="24"/>
        </w:rPr>
        <w:t>.</w:t>
      </w:r>
    </w:p>
    <w:p w:rsidR="00857BD4" w:rsidRPr="00EA6C33" w:rsidRDefault="00857BD4" w:rsidP="00857BD4">
      <w:pPr>
        <w:spacing w:after="0" w:line="240" w:lineRule="auto"/>
        <w:ind w:firstLine="709"/>
        <w:contextualSpacing/>
        <w:jc w:val="both"/>
        <w:rPr>
          <w:rFonts w:ascii="Times New Roman" w:hAnsi="Times New Roman"/>
          <w:sz w:val="28"/>
          <w:szCs w:val="24"/>
        </w:rPr>
      </w:pPr>
      <w:proofErr w:type="gramStart"/>
      <w:r w:rsidRPr="00EA6C33">
        <w:rPr>
          <w:rFonts w:ascii="Times New Roman" w:hAnsi="Times New Roman"/>
          <w:sz w:val="28"/>
          <w:szCs w:val="24"/>
        </w:rPr>
        <w:t>Дополнительное развитие жилищного строительства стало возможным и в связи с тем, что в соответствии с Жилищным Кодексом РФ и постановлением Правительства РФ от 17.12.2010 № 1050 «</w:t>
      </w:r>
      <w:r w:rsidR="00C2748F" w:rsidRPr="00EA6C33">
        <w:rPr>
          <w:rFonts w:ascii="Times New Roman" w:hAnsi="Times New Roman"/>
          <w:sz w:val="28"/>
          <w:szCs w:val="24"/>
        </w:rPr>
        <w:t>О реализации отдельных мероприятий государственной программы Российской Федерации «Обеспечение доступным и комфортным жильём и коммунальными услугами граждан Российской Федерации</w:t>
      </w:r>
      <w:r w:rsidRPr="00EA6C33">
        <w:rPr>
          <w:rFonts w:ascii="Times New Roman" w:hAnsi="Times New Roman"/>
          <w:sz w:val="28"/>
          <w:szCs w:val="24"/>
        </w:rPr>
        <w:t>», на территории муниципального образования предусматривается реализация следующих подпрограмм:</w:t>
      </w:r>
      <w:proofErr w:type="gramEnd"/>
    </w:p>
    <w:p w:rsidR="00857BD4" w:rsidRPr="00EA6C33"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подпрограмма «Обеспечение жильём молодых семей»;</w:t>
      </w:r>
    </w:p>
    <w:p w:rsidR="00857BD4" w:rsidRPr="00EA6C33"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подпрограмма «Выполнение государственных обязательств по обеспечению жильём категорий граждан, установленных федеральным законодательством».</w:t>
      </w:r>
    </w:p>
    <w:p w:rsidR="00857BD4" w:rsidRPr="00EA6C33" w:rsidRDefault="00857BD4" w:rsidP="00857BD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Основной стратегической задачей после реализации данных программ будет обеспечение устойчивого функционирования жилищной сферы, которое позволит удовлетворять жилищные потребности населения без существенного участия государства и привлечения значительных объёмов бюджетных средств. </w:t>
      </w:r>
    </w:p>
    <w:p w:rsidR="00857BD4" w:rsidRPr="00EA6C33" w:rsidRDefault="00857BD4" w:rsidP="00857BD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Для достижения поставленных целей необходимо решение следующих задач:</w:t>
      </w:r>
    </w:p>
    <w:p w:rsidR="00857BD4" w:rsidRPr="00EA6C33"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широкое применение малоэтажной застройки различных типов (усадебная, коттеджная, высокоплотная малоэтажная блокированная застройка);</w:t>
      </w:r>
    </w:p>
    <w:p w:rsidR="00857BD4" w:rsidRPr="00EA6C33"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 xml:space="preserve">создание условий для улучшения демографической ситуации в </w:t>
      </w:r>
      <w:r w:rsidR="00E90F0E" w:rsidRPr="00EA6C33">
        <w:rPr>
          <w:rFonts w:ascii="Times New Roman" w:hAnsi="Times New Roman"/>
          <w:sz w:val="28"/>
          <w:szCs w:val="28"/>
        </w:rPr>
        <w:t xml:space="preserve">сельском </w:t>
      </w:r>
      <w:r w:rsidR="00335F4C" w:rsidRPr="00EA6C33">
        <w:rPr>
          <w:rFonts w:ascii="Times New Roman" w:hAnsi="Times New Roman"/>
          <w:sz w:val="28"/>
          <w:szCs w:val="28"/>
        </w:rPr>
        <w:t>поселении</w:t>
      </w:r>
      <w:r w:rsidRPr="00EA6C33">
        <w:rPr>
          <w:rFonts w:ascii="Times New Roman" w:hAnsi="Times New Roman"/>
          <w:sz w:val="28"/>
          <w:szCs w:val="24"/>
        </w:rPr>
        <w:t>;</w:t>
      </w:r>
    </w:p>
    <w:p w:rsidR="00857BD4" w:rsidRPr="00EA6C33"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комплексное решение вопросов ликвидации непригодного для проживания жилья и строительство нового жилья;</w:t>
      </w:r>
    </w:p>
    <w:p w:rsidR="00857BD4" w:rsidRPr="00EA6C33"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поддержка инвесторов и застройщиков предоставлением налоговых льгот;</w:t>
      </w:r>
    </w:p>
    <w:p w:rsidR="00857BD4" w:rsidRPr="00EA6C33"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развитие промышленности строительной индустрии и строительных материалов;</w:t>
      </w:r>
    </w:p>
    <w:p w:rsidR="00857BD4" w:rsidRPr="00EA6C33"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 xml:space="preserve">обеспечение опережающего развития коммунальной инфраструктуры для увеличения предложения жилья на конкурентном </w:t>
      </w:r>
      <w:proofErr w:type="gramStart"/>
      <w:r w:rsidRPr="00EA6C33">
        <w:rPr>
          <w:rFonts w:ascii="Times New Roman" w:hAnsi="Times New Roman"/>
          <w:sz w:val="28"/>
          <w:szCs w:val="24"/>
        </w:rPr>
        <w:t>рынке</w:t>
      </w:r>
      <w:proofErr w:type="gramEnd"/>
      <w:r w:rsidRPr="00EA6C33">
        <w:rPr>
          <w:rFonts w:ascii="Times New Roman" w:hAnsi="Times New Roman"/>
          <w:sz w:val="28"/>
          <w:szCs w:val="24"/>
        </w:rPr>
        <w:t xml:space="preserve"> жилищного строительства, формирование рынка подготовленных к строительству земельных участков;</w:t>
      </w:r>
    </w:p>
    <w:p w:rsidR="00857BD4" w:rsidRPr="00EA6C33"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создание базы для развития специальной рыночной деятельности по обустройству территорий, предназначенных под жилищное строительство (девелопмент).</w:t>
      </w:r>
    </w:p>
    <w:p w:rsidR="00FD5979" w:rsidRPr="00EA6C33" w:rsidRDefault="00FD5979" w:rsidP="00FD5979">
      <w:pPr>
        <w:spacing w:after="0" w:line="240" w:lineRule="auto"/>
        <w:ind w:firstLine="709"/>
        <w:contextualSpacing/>
        <w:jc w:val="both"/>
        <w:rPr>
          <w:rFonts w:ascii="Times New Roman" w:hAnsi="Times New Roman"/>
          <w:sz w:val="28"/>
          <w:szCs w:val="24"/>
        </w:rPr>
      </w:pPr>
      <w:bookmarkStart w:id="251" w:name="_Hlk522282833"/>
      <w:r w:rsidRPr="00EA6C33">
        <w:rPr>
          <w:rFonts w:ascii="Times New Roman" w:hAnsi="Times New Roman"/>
          <w:sz w:val="28"/>
          <w:szCs w:val="24"/>
        </w:rPr>
        <w:t>Проектом к концу расчётного срока предусмотрено увеличение средней жилищной обеспеченности с выполнением условия предоставления каждой семье индивидуального дома, но не менее чем 30 кв. м на человека.</w:t>
      </w:r>
    </w:p>
    <w:p w:rsidR="00FD5979" w:rsidRPr="00EA6C33" w:rsidRDefault="00FD5979" w:rsidP="00FD5979">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Проектируемый тип жилой застройки </w:t>
      </w:r>
      <w:r w:rsidR="00040B6B" w:rsidRPr="00EA6C33">
        <w:rPr>
          <w:rFonts w:ascii="Times New Roman" w:hAnsi="Times New Roman"/>
          <w:sz w:val="28"/>
          <w:szCs w:val="24"/>
        </w:rPr>
        <w:t>–</w:t>
      </w:r>
      <w:r w:rsidRPr="00EA6C33">
        <w:rPr>
          <w:rFonts w:ascii="Times New Roman" w:hAnsi="Times New Roman"/>
          <w:sz w:val="28"/>
          <w:szCs w:val="24"/>
        </w:rPr>
        <w:t xml:space="preserve"> индивидуальная жилая застройка со средней этажностью 1,2 и малоэтажная жилая застройка со средней этажностью 1,9.</w:t>
      </w:r>
    </w:p>
    <w:p w:rsidR="00FD5979" w:rsidRPr="00EA6C33" w:rsidRDefault="00FD5979" w:rsidP="00FD5979">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Возможность сохранения существующей жилой застройки определена исходя из условия недопущения размещения жилищного фонда в санитарно-защитных зонах объектов, требующих градостроительных ограничений.</w:t>
      </w:r>
    </w:p>
    <w:p w:rsidR="00CA5873" w:rsidRPr="00EA6C33" w:rsidRDefault="00040B6B" w:rsidP="00CA5873">
      <w:pPr>
        <w:spacing w:after="0" w:line="240" w:lineRule="auto"/>
        <w:ind w:firstLine="709"/>
        <w:contextualSpacing/>
        <w:jc w:val="both"/>
        <w:rPr>
          <w:rFonts w:ascii="Times New Roman" w:hAnsi="Times New Roman"/>
          <w:sz w:val="28"/>
          <w:szCs w:val="24"/>
        </w:rPr>
      </w:pPr>
      <w:bookmarkStart w:id="252" w:name="_Hlk117931700"/>
      <w:r w:rsidRPr="00EA6C33">
        <w:rPr>
          <w:rFonts w:ascii="Times New Roman" w:hAnsi="Times New Roman"/>
          <w:sz w:val="28"/>
          <w:szCs w:val="24"/>
        </w:rPr>
        <w:t>На расчётный 20</w:t>
      </w:r>
      <w:r w:rsidR="00DE7444" w:rsidRPr="00EA6C33">
        <w:rPr>
          <w:rFonts w:ascii="Times New Roman" w:hAnsi="Times New Roman"/>
          <w:sz w:val="28"/>
          <w:szCs w:val="24"/>
        </w:rPr>
        <w:t>42</w:t>
      </w:r>
      <w:r w:rsidRPr="00EA6C33">
        <w:rPr>
          <w:rFonts w:ascii="Times New Roman" w:hAnsi="Times New Roman"/>
          <w:sz w:val="28"/>
          <w:szCs w:val="24"/>
        </w:rPr>
        <w:t xml:space="preserve"> год, прогнозируемые объёмы жилищного строительства рассмотрены с учётом предложений Минрегиона, текущей динамики строительства </w:t>
      </w:r>
      <w:r w:rsidRPr="00EA6C33">
        <w:rPr>
          <w:rFonts w:ascii="Times New Roman" w:hAnsi="Times New Roman"/>
          <w:sz w:val="28"/>
          <w:szCs w:val="24"/>
        </w:rPr>
        <w:lastRenderedPageBreak/>
        <w:t xml:space="preserve">жилого фонда и действующей Схемы территориального планирования Карагинского МР. </w:t>
      </w:r>
      <w:r w:rsidR="005E4F63" w:rsidRPr="00EA6C33">
        <w:rPr>
          <w:rFonts w:ascii="Times New Roman" w:hAnsi="Times New Roman"/>
          <w:sz w:val="28"/>
          <w:szCs w:val="24"/>
        </w:rPr>
        <w:t>С учётом текущей обеспеченности жильём</w:t>
      </w:r>
      <w:r w:rsidR="00FA529A" w:rsidRPr="00EA6C33">
        <w:rPr>
          <w:rFonts w:ascii="Times New Roman" w:hAnsi="Times New Roman"/>
          <w:sz w:val="28"/>
          <w:szCs w:val="24"/>
        </w:rPr>
        <w:t xml:space="preserve"> (</w:t>
      </w:r>
      <w:r w:rsidR="00A304E0" w:rsidRPr="00EA6C33">
        <w:rPr>
          <w:rFonts w:ascii="Times New Roman" w:hAnsi="Times New Roman"/>
          <w:sz w:val="28"/>
          <w:szCs w:val="24"/>
        </w:rPr>
        <w:t>37,5</w:t>
      </w:r>
      <w:r w:rsidR="00FA529A" w:rsidRPr="00EA6C33">
        <w:rPr>
          <w:rFonts w:ascii="Times New Roman" w:hAnsi="Times New Roman"/>
          <w:sz w:val="28"/>
          <w:szCs w:val="24"/>
        </w:rPr>
        <w:t xml:space="preserve"> м</w:t>
      </w:r>
      <w:proofErr w:type="gramStart"/>
      <w:r w:rsidR="00FA529A" w:rsidRPr="00EA6C33">
        <w:rPr>
          <w:rFonts w:ascii="Times New Roman" w:hAnsi="Times New Roman"/>
          <w:sz w:val="28"/>
          <w:szCs w:val="24"/>
          <w:vertAlign w:val="superscript"/>
        </w:rPr>
        <w:t>2</w:t>
      </w:r>
      <w:proofErr w:type="gramEnd"/>
      <w:r w:rsidR="00FA529A" w:rsidRPr="00EA6C33">
        <w:rPr>
          <w:rFonts w:ascii="Times New Roman" w:hAnsi="Times New Roman"/>
          <w:sz w:val="28"/>
          <w:szCs w:val="24"/>
        </w:rPr>
        <w:t xml:space="preserve"> на человека) и перспективным демографическим показателям</w:t>
      </w:r>
      <w:r w:rsidR="005E4F63" w:rsidRPr="00EA6C33">
        <w:rPr>
          <w:rFonts w:ascii="Times New Roman" w:hAnsi="Times New Roman"/>
          <w:sz w:val="28"/>
          <w:szCs w:val="24"/>
        </w:rPr>
        <w:t xml:space="preserve"> населения </w:t>
      </w:r>
      <w:r w:rsidR="00372F44" w:rsidRPr="00EA6C33">
        <w:rPr>
          <w:rFonts w:ascii="Times New Roman" w:hAnsi="Times New Roman"/>
          <w:sz w:val="28"/>
          <w:szCs w:val="24"/>
        </w:rPr>
        <w:t>сельского</w:t>
      </w:r>
      <w:r w:rsidR="00073EB9" w:rsidRPr="00EA6C33">
        <w:rPr>
          <w:rFonts w:ascii="Times New Roman" w:hAnsi="Times New Roman"/>
          <w:sz w:val="28"/>
          <w:szCs w:val="24"/>
        </w:rPr>
        <w:t xml:space="preserve"> поселения</w:t>
      </w:r>
      <w:r w:rsidR="005E4F63" w:rsidRPr="00EA6C33">
        <w:rPr>
          <w:rFonts w:ascii="Times New Roman" w:hAnsi="Times New Roman"/>
          <w:sz w:val="28"/>
          <w:szCs w:val="24"/>
        </w:rPr>
        <w:t xml:space="preserve"> </w:t>
      </w:r>
      <w:r w:rsidR="000E7E5A" w:rsidRPr="00EA6C33">
        <w:rPr>
          <w:rFonts w:ascii="Times New Roman" w:hAnsi="Times New Roman"/>
          <w:sz w:val="28"/>
          <w:szCs w:val="24"/>
        </w:rPr>
        <w:t>(</w:t>
      </w:r>
      <w:r w:rsidR="00DE7444" w:rsidRPr="00EA6C33">
        <w:rPr>
          <w:rFonts w:ascii="Times New Roman" w:hAnsi="Times New Roman"/>
          <w:sz w:val="28"/>
          <w:szCs w:val="24"/>
        </w:rPr>
        <w:t>снижение</w:t>
      </w:r>
      <w:r w:rsidR="000E7E5A" w:rsidRPr="00EA6C33">
        <w:rPr>
          <w:rFonts w:ascii="Times New Roman" w:hAnsi="Times New Roman"/>
          <w:sz w:val="28"/>
          <w:szCs w:val="24"/>
        </w:rPr>
        <w:t xml:space="preserve"> численности до </w:t>
      </w:r>
      <w:r w:rsidR="008A7698">
        <w:rPr>
          <w:rFonts w:ascii="Times New Roman" w:hAnsi="Times New Roman"/>
          <w:sz w:val="28"/>
          <w:szCs w:val="24"/>
        </w:rPr>
        <w:t>720</w:t>
      </w:r>
      <w:r w:rsidR="000E7E5A" w:rsidRPr="00EA6C33">
        <w:rPr>
          <w:rFonts w:ascii="Times New Roman" w:hAnsi="Times New Roman"/>
          <w:sz w:val="28"/>
          <w:szCs w:val="24"/>
        </w:rPr>
        <w:t xml:space="preserve"> человек к 204</w:t>
      </w:r>
      <w:r w:rsidR="00372F44" w:rsidRPr="00EA6C33">
        <w:rPr>
          <w:rFonts w:ascii="Times New Roman" w:hAnsi="Times New Roman"/>
          <w:sz w:val="28"/>
          <w:szCs w:val="24"/>
        </w:rPr>
        <w:t>2</w:t>
      </w:r>
      <w:r w:rsidR="000E7E5A" w:rsidRPr="00EA6C33">
        <w:rPr>
          <w:rFonts w:ascii="Times New Roman" w:hAnsi="Times New Roman"/>
          <w:sz w:val="28"/>
          <w:szCs w:val="24"/>
        </w:rPr>
        <w:t xml:space="preserve"> году)</w:t>
      </w:r>
      <w:r w:rsidR="005E4F63" w:rsidRPr="00EA6C33">
        <w:rPr>
          <w:rFonts w:ascii="Times New Roman" w:hAnsi="Times New Roman"/>
          <w:sz w:val="28"/>
          <w:szCs w:val="24"/>
        </w:rPr>
        <w:t xml:space="preserve">, Генеральным планом принята обеспеченность на расчётный срок в объёме </w:t>
      </w:r>
      <w:r w:rsidR="00A304E0" w:rsidRPr="00EA6C33">
        <w:rPr>
          <w:rFonts w:ascii="Times New Roman" w:hAnsi="Times New Roman"/>
          <w:sz w:val="28"/>
          <w:szCs w:val="24"/>
        </w:rPr>
        <w:t>45</w:t>
      </w:r>
      <w:r w:rsidR="00A16367" w:rsidRPr="00EA6C33">
        <w:rPr>
          <w:rFonts w:ascii="Times New Roman" w:hAnsi="Times New Roman"/>
          <w:sz w:val="28"/>
          <w:szCs w:val="24"/>
        </w:rPr>
        <w:t>,</w:t>
      </w:r>
      <w:r w:rsidR="006921F4" w:rsidRPr="00EA6C33">
        <w:rPr>
          <w:rFonts w:ascii="Times New Roman" w:hAnsi="Times New Roman"/>
          <w:sz w:val="28"/>
          <w:szCs w:val="24"/>
        </w:rPr>
        <w:t>0</w:t>
      </w:r>
      <w:r w:rsidR="005E4F63" w:rsidRPr="00EA6C33">
        <w:rPr>
          <w:rFonts w:ascii="Times New Roman" w:hAnsi="Times New Roman"/>
          <w:sz w:val="28"/>
          <w:szCs w:val="24"/>
        </w:rPr>
        <w:t xml:space="preserve"> м</w:t>
      </w:r>
      <w:r w:rsidR="005E4F63" w:rsidRPr="00EA6C33">
        <w:rPr>
          <w:rFonts w:ascii="Times New Roman" w:hAnsi="Times New Roman"/>
          <w:sz w:val="28"/>
          <w:szCs w:val="24"/>
          <w:vertAlign w:val="superscript"/>
        </w:rPr>
        <w:t>2</w:t>
      </w:r>
      <w:r w:rsidR="005E4F63" w:rsidRPr="00EA6C33">
        <w:rPr>
          <w:rFonts w:ascii="Times New Roman" w:hAnsi="Times New Roman"/>
          <w:sz w:val="28"/>
          <w:szCs w:val="24"/>
        </w:rPr>
        <w:t xml:space="preserve">, в т.ч. на первую очередь – </w:t>
      </w:r>
      <w:r w:rsidR="004B6FDD">
        <w:rPr>
          <w:rFonts w:ascii="Times New Roman" w:hAnsi="Times New Roman"/>
          <w:sz w:val="28"/>
          <w:szCs w:val="24"/>
        </w:rPr>
        <w:t>40</w:t>
      </w:r>
      <w:r w:rsidR="005E4F63" w:rsidRPr="00EA6C33">
        <w:rPr>
          <w:rFonts w:ascii="Times New Roman" w:hAnsi="Times New Roman"/>
          <w:sz w:val="28"/>
          <w:szCs w:val="24"/>
        </w:rPr>
        <w:t xml:space="preserve"> м</w:t>
      </w:r>
      <w:r w:rsidR="005E4F63" w:rsidRPr="00EA6C33">
        <w:rPr>
          <w:rFonts w:ascii="Times New Roman" w:hAnsi="Times New Roman"/>
          <w:sz w:val="28"/>
          <w:szCs w:val="24"/>
          <w:vertAlign w:val="superscript"/>
        </w:rPr>
        <w:t>2</w:t>
      </w:r>
      <w:r w:rsidR="005E4F63" w:rsidRPr="00EA6C33">
        <w:rPr>
          <w:rFonts w:ascii="Times New Roman" w:hAnsi="Times New Roman"/>
          <w:sz w:val="28"/>
          <w:szCs w:val="24"/>
        </w:rPr>
        <w:t xml:space="preserve"> на человека.</w:t>
      </w:r>
    </w:p>
    <w:bookmarkEnd w:id="251"/>
    <w:bookmarkEnd w:id="252"/>
    <w:p w:rsidR="000D7FBD" w:rsidRPr="00EA6C33" w:rsidRDefault="000D7FBD" w:rsidP="00AC6DC2">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Жиль</w:t>
      </w:r>
      <w:r w:rsidR="00B83B40" w:rsidRPr="00EA6C33">
        <w:rPr>
          <w:rFonts w:ascii="Times New Roman" w:hAnsi="Times New Roman"/>
          <w:sz w:val="28"/>
          <w:szCs w:val="24"/>
        </w:rPr>
        <w:t>ё</w:t>
      </w:r>
      <w:r w:rsidRPr="00EA6C33">
        <w:rPr>
          <w:rFonts w:ascii="Times New Roman" w:hAnsi="Times New Roman"/>
          <w:sz w:val="28"/>
          <w:szCs w:val="24"/>
        </w:rPr>
        <w:t xml:space="preserve">, попавшее в санитарные зоны промышленных площадок, сохраняется до </w:t>
      </w:r>
      <w:r w:rsidR="00CA48BB" w:rsidRPr="00EA6C33">
        <w:rPr>
          <w:rFonts w:ascii="Times New Roman" w:hAnsi="Times New Roman"/>
          <w:sz w:val="28"/>
          <w:szCs w:val="24"/>
        </w:rPr>
        <w:t xml:space="preserve">полной </w:t>
      </w:r>
      <w:r w:rsidRPr="00EA6C33">
        <w:rPr>
          <w:rFonts w:ascii="Times New Roman" w:hAnsi="Times New Roman"/>
          <w:sz w:val="28"/>
          <w:szCs w:val="24"/>
        </w:rPr>
        <w:t xml:space="preserve">амортизации.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w:t>
      </w:r>
      <w:r w:rsidR="003A528D" w:rsidRPr="00EA6C33">
        <w:rPr>
          <w:rFonts w:ascii="Times New Roman" w:hAnsi="Times New Roman"/>
          <w:sz w:val="28"/>
          <w:szCs w:val="24"/>
        </w:rPr>
        <w:t>жильём</w:t>
      </w:r>
      <w:r w:rsidRPr="00EA6C33">
        <w:rPr>
          <w:rFonts w:ascii="Times New Roman" w:hAnsi="Times New Roman"/>
          <w:sz w:val="28"/>
          <w:szCs w:val="24"/>
        </w:rPr>
        <w:t xml:space="preserve"> и производством. Новое жилищное строительство вблизи производственных зон</w:t>
      </w:r>
      <w:r w:rsidR="00AB02C8" w:rsidRPr="00EA6C33">
        <w:rPr>
          <w:rFonts w:ascii="Times New Roman" w:hAnsi="Times New Roman"/>
          <w:sz w:val="28"/>
          <w:szCs w:val="24"/>
        </w:rPr>
        <w:t xml:space="preserve">, в пределах СЗЗ, </w:t>
      </w:r>
      <w:r w:rsidRPr="00EA6C33">
        <w:rPr>
          <w:rFonts w:ascii="Times New Roman" w:hAnsi="Times New Roman"/>
          <w:sz w:val="28"/>
          <w:szCs w:val="24"/>
        </w:rPr>
        <w:t xml:space="preserve">не предусмотрено. </w:t>
      </w:r>
    </w:p>
    <w:p w:rsidR="00E9689C" w:rsidRPr="00EA6C33" w:rsidRDefault="00E9689C" w:rsidP="00E9689C">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В зависимости от расчётной потребности жилищного фонда и местоположения планируемых жилых зон определена очерёдность их застройки.</w:t>
      </w:r>
    </w:p>
    <w:p w:rsidR="00E9689C" w:rsidRPr="00EA6C33" w:rsidRDefault="00E9689C" w:rsidP="00372F44">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Основным видом застройки планируемых жилых зон принята</w:t>
      </w:r>
      <w:r w:rsidR="00F657FD" w:rsidRPr="00EA6C33">
        <w:rPr>
          <w:rFonts w:ascii="Times New Roman" w:hAnsi="Times New Roman"/>
          <w:sz w:val="28"/>
          <w:szCs w:val="24"/>
        </w:rPr>
        <w:t xml:space="preserve"> </w:t>
      </w:r>
      <w:r w:rsidRPr="00EA6C33">
        <w:rPr>
          <w:rFonts w:ascii="Times New Roman" w:hAnsi="Times New Roman"/>
          <w:sz w:val="28"/>
          <w:szCs w:val="24"/>
        </w:rPr>
        <w:t xml:space="preserve">индивидуальная жилая застройка массового типа с показателями: площадь земельного участка от </w:t>
      </w:r>
      <w:r w:rsidR="00372F44" w:rsidRPr="00EA6C33">
        <w:rPr>
          <w:rFonts w:ascii="Times New Roman" w:hAnsi="Times New Roman"/>
          <w:sz w:val="28"/>
          <w:szCs w:val="24"/>
        </w:rPr>
        <w:t>3</w:t>
      </w:r>
      <w:r w:rsidRPr="00EA6C33">
        <w:rPr>
          <w:rFonts w:ascii="Times New Roman" w:hAnsi="Times New Roman"/>
          <w:sz w:val="28"/>
          <w:szCs w:val="24"/>
        </w:rPr>
        <w:t xml:space="preserve">00 </w:t>
      </w:r>
      <w:r w:rsidR="00F657FD" w:rsidRPr="00EA6C33">
        <w:rPr>
          <w:rFonts w:ascii="Times New Roman" w:hAnsi="Times New Roman"/>
          <w:sz w:val="28"/>
          <w:szCs w:val="24"/>
        </w:rPr>
        <w:t>м</w:t>
      </w:r>
      <w:proofErr w:type="gramStart"/>
      <w:r w:rsidR="00F657FD" w:rsidRPr="00EA6C33">
        <w:rPr>
          <w:rFonts w:ascii="Times New Roman" w:hAnsi="Times New Roman"/>
          <w:sz w:val="28"/>
          <w:szCs w:val="24"/>
          <w:vertAlign w:val="superscript"/>
        </w:rPr>
        <w:t>2</w:t>
      </w:r>
      <w:proofErr w:type="gramEnd"/>
      <w:r w:rsidRPr="00EA6C33">
        <w:rPr>
          <w:rFonts w:ascii="Times New Roman" w:hAnsi="Times New Roman"/>
          <w:sz w:val="28"/>
          <w:szCs w:val="24"/>
        </w:rPr>
        <w:t xml:space="preserve"> (</w:t>
      </w:r>
      <w:r w:rsidR="00372F44" w:rsidRPr="00EA6C33">
        <w:rPr>
          <w:rFonts w:ascii="Times New Roman" w:hAnsi="Times New Roman"/>
          <w:sz w:val="28"/>
          <w:szCs w:val="24"/>
        </w:rPr>
        <w:t>3</w:t>
      </w:r>
      <w:r w:rsidRPr="00EA6C33">
        <w:rPr>
          <w:rFonts w:ascii="Times New Roman" w:hAnsi="Times New Roman"/>
          <w:sz w:val="28"/>
          <w:szCs w:val="24"/>
        </w:rPr>
        <w:t xml:space="preserve"> сот</w:t>
      </w:r>
      <w:r w:rsidR="00372F44" w:rsidRPr="00EA6C33">
        <w:rPr>
          <w:rFonts w:ascii="Times New Roman" w:hAnsi="Times New Roman"/>
          <w:sz w:val="28"/>
          <w:szCs w:val="24"/>
        </w:rPr>
        <w:t>ки</w:t>
      </w:r>
      <w:r w:rsidRPr="00EA6C33">
        <w:rPr>
          <w:rFonts w:ascii="Times New Roman" w:hAnsi="Times New Roman"/>
          <w:sz w:val="28"/>
          <w:szCs w:val="24"/>
        </w:rPr>
        <w:t>), средняя общая площадь индивидуального жилого дома 1</w:t>
      </w:r>
      <w:r w:rsidR="00372F44" w:rsidRPr="00EA6C33">
        <w:rPr>
          <w:rFonts w:ascii="Times New Roman" w:hAnsi="Times New Roman"/>
          <w:sz w:val="28"/>
          <w:szCs w:val="24"/>
        </w:rPr>
        <w:t>0</w:t>
      </w:r>
      <w:r w:rsidRPr="00EA6C33">
        <w:rPr>
          <w:rFonts w:ascii="Times New Roman" w:hAnsi="Times New Roman"/>
          <w:sz w:val="28"/>
          <w:szCs w:val="24"/>
        </w:rPr>
        <w:t>0 м</w:t>
      </w:r>
      <w:r w:rsidR="00F657FD" w:rsidRPr="00EA6C33">
        <w:rPr>
          <w:rFonts w:ascii="Times New Roman" w:hAnsi="Times New Roman"/>
          <w:sz w:val="28"/>
          <w:szCs w:val="24"/>
          <w:vertAlign w:val="superscript"/>
        </w:rPr>
        <w:t>2</w:t>
      </w:r>
      <w:r w:rsidR="00F657FD" w:rsidRPr="00EA6C33">
        <w:rPr>
          <w:rFonts w:ascii="Times New Roman" w:hAnsi="Times New Roman"/>
          <w:sz w:val="28"/>
          <w:szCs w:val="24"/>
        </w:rPr>
        <w:t>;</w:t>
      </w:r>
    </w:p>
    <w:p w:rsidR="003A7901" w:rsidRPr="00EA6C33" w:rsidRDefault="003A7901" w:rsidP="003A7901">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В основу проектного решения развития </w:t>
      </w:r>
      <w:r w:rsidR="00E90F0E" w:rsidRPr="00EA6C33">
        <w:rPr>
          <w:rFonts w:ascii="Times New Roman" w:hAnsi="Times New Roman"/>
          <w:sz w:val="28"/>
          <w:szCs w:val="28"/>
        </w:rPr>
        <w:t xml:space="preserve">сельского </w:t>
      </w:r>
      <w:r w:rsidR="00F657FD" w:rsidRPr="00EA6C33">
        <w:rPr>
          <w:rFonts w:ascii="Times New Roman" w:eastAsia="Times New Roman" w:hAnsi="Times New Roman"/>
          <w:sz w:val="28"/>
          <w:szCs w:val="24"/>
          <w:lang w:eastAsia="ru-RU"/>
        </w:rPr>
        <w:t>поселения</w:t>
      </w:r>
      <w:r w:rsidR="00603805" w:rsidRPr="00EA6C33">
        <w:rPr>
          <w:rFonts w:ascii="Times New Roman" w:eastAsia="Times New Roman" w:hAnsi="Times New Roman"/>
          <w:sz w:val="28"/>
          <w:szCs w:val="24"/>
          <w:lang w:eastAsia="ru-RU"/>
        </w:rPr>
        <w:t xml:space="preserve"> </w:t>
      </w:r>
      <w:r w:rsidRPr="00EA6C33">
        <w:rPr>
          <w:rFonts w:ascii="Times New Roman" w:hAnsi="Times New Roman"/>
          <w:sz w:val="28"/>
          <w:szCs w:val="24"/>
        </w:rPr>
        <w:t>положен принцип оптимального упорядочения и развития функциональных зон с чётким выделением жилой, общественно-деловой, производственной зон</w:t>
      </w:r>
      <w:r w:rsidR="00CD74C0" w:rsidRPr="00EA6C33">
        <w:rPr>
          <w:rFonts w:ascii="Times New Roman" w:hAnsi="Times New Roman"/>
          <w:sz w:val="28"/>
          <w:szCs w:val="24"/>
        </w:rPr>
        <w:t>ы</w:t>
      </w:r>
      <w:r w:rsidRPr="00EA6C33">
        <w:rPr>
          <w:rFonts w:ascii="Times New Roman" w:hAnsi="Times New Roman"/>
          <w:sz w:val="28"/>
          <w:szCs w:val="24"/>
        </w:rPr>
        <w:t>, зон инженерной и транспортной инфраструктуры, зоны рекреационного назначения, зоны специального назначения.</w:t>
      </w:r>
    </w:p>
    <w:p w:rsidR="00872C40" w:rsidRPr="00EA6C33" w:rsidRDefault="00DE7444" w:rsidP="00872C40">
      <w:pPr>
        <w:spacing w:after="0" w:line="240" w:lineRule="auto"/>
        <w:ind w:firstLine="709"/>
        <w:contextualSpacing/>
        <w:jc w:val="both"/>
        <w:rPr>
          <w:rFonts w:ascii="Times New Roman" w:hAnsi="Times New Roman"/>
          <w:sz w:val="28"/>
          <w:szCs w:val="24"/>
        </w:rPr>
      </w:pPr>
      <w:bookmarkStart w:id="253" w:name="_Hlk117931787"/>
      <w:bookmarkStart w:id="254" w:name="_Hlk522282856"/>
      <w:r w:rsidRPr="00EA6C33">
        <w:rPr>
          <w:rFonts w:ascii="Times New Roman" w:hAnsi="Times New Roman"/>
          <w:sz w:val="28"/>
          <w:szCs w:val="24"/>
        </w:rPr>
        <w:t xml:space="preserve">При прогнозируемой численности населения в количестве </w:t>
      </w:r>
      <w:r w:rsidR="008A7698">
        <w:rPr>
          <w:rFonts w:ascii="Times New Roman" w:hAnsi="Times New Roman"/>
          <w:sz w:val="28"/>
          <w:szCs w:val="24"/>
        </w:rPr>
        <w:t>720</w:t>
      </w:r>
      <w:r w:rsidRPr="00EA6C33">
        <w:rPr>
          <w:rFonts w:ascii="Times New Roman" w:hAnsi="Times New Roman"/>
          <w:sz w:val="28"/>
          <w:szCs w:val="24"/>
        </w:rPr>
        <w:t xml:space="preserve"> человек объём проектного жилищного фонда сельского поселения «село </w:t>
      </w:r>
      <w:r w:rsidR="00A304E0" w:rsidRPr="00EA6C33">
        <w:rPr>
          <w:rFonts w:ascii="Times New Roman" w:hAnsi="Times New Roman"/>
          <w:sz w:val="28"/>
          <w:szCs w:val="24"/>
        </w:rPr>
        <w:t>Ивашка</w:t>
      </w:r>
      <w:r w:rsidRPr="00EA6C33">
        <w:rPr>
          <w:rFonts w:ascii="Times New Roman" w:hAnsi="Times New Roman"/>
          <w:sz w:val="28"/>
          <w:szCs w:val="24"/>
        </w:rPr>
        <w:t xml:space="preserve">» должен составить не менее </w:t>
      </w:r>
      <w:r w:rsidR="008A7698">
        <w:rPr>
          <w:rFonts w:ascii="Times New Roman" w:hAnsi="Times New Roman"/>
          <w:sz w:val="28"/>
          <w:szCs w:val="24"/>
        </w:rPr>
        <w:t>32,4</w:t>
      </w:r>
      <w:r w:rsidRPr="00EA6C33">
        <w:rPr>
          <w:rFonts w:ascii="Times New Roman" w:hAnsi="Times New Roman"/>
          <w:sz w:val="28"/>
          <w:szCs w:val="24"/>
        </w:rPr>
        <w:t xml:space="preserve"> тыс. м</w:t>
      </w:r>
      <w:proofErr w:type="gramStart"/>
      <w:r w:rsidRPr="00EA6C33">
        <w:rPr>
          <w:rFonts w:ascii="Times New Roman" w:hAnsi="Times New Roman"/>
          <w:sz w:val="28"/>
          <w:szCs w:val="24"/>
          <w:vertAlign w:val="superscript"/>
        </w:rPr>
        <w:t>2</w:t>
      </w:r>
      <w:proofErr w:type="gramEnd"/>
      <w:r w:rsidRPr="00EA6C33">
        <w:rPr>
          <w:rFonts w:ascii="Times New Roman" w:hAnsi="Times New Roman"/>
          <w:sz w:val="28"/>
          <w:szCs w:val="24"/>
        </w:rPr>
        <w:t xml:space="preserve"> общей площади. </w:t>
      </w:r>
      <w:r w:rsidR="00872C40" w:rsidRPr="00EA6C33">
        <w:rPr>
          <w:rFonts w:ascii="Times New Roman" w:hAnsi="Times New Roman"/>
          <w:sz w:val="28"/>
          <w:szCs w:val="24"/>
        </w:rPr>
        <w:t>Объ</w:t>
      </w:r>
      <w:r w:rsidR="00B83B40" w:rsidRPr="00EA6C33">
        <w:rPr>
          <w:rFonts w:ascii="Times New Roman" w:hAnsi="Times New Roman"/>
          <w:sz w:val="28"/>
          <w:szCs w:val="24"/>
        </w:rPr>
        <w:t>ё</w:t>
      </w:r>
      <w:r w:rsidR="00872C40" w:rsidRPr="00EA6C33">
        <w:rPr>
          <w:rFonts w:ascii="Times New Roman" w:hAnsi="Times New Roman"/>
          <w:sz w:val="28"/>
          <w:szCs w:val="24"/>
        </w:rPr>
        <w:t xml:space="preserve">м жилищного строительства с </w:t>
      </w:r>
      <w:r w:rsidR="00857BD4" w:rsidRPr="00EA6C33">
        <w:rPr>
          <w:rFonts w:ascii="Times New Roman" w:hAnsi="Times New Roman"/>
          <w:sz w:val="28"/>
          <w:szCs w:val="24"/>
        </w:rPr>
        <w:t>учётом</w:t>
      </w:r>
      <w:r w:rsidR="00872C40" w:rsidRPr="00EA6C33">
        <w:rPr>
          <w:rFonts w:ascii="Times New Roman" w:hAnsi="Times New Roman"/>
          <w:sz w:val="28"/>
          <w:szCs w:val="24"/>
        </w:rPr>
        <w:t xml:space="preserve"> сноса непригодного для проживания жилья, прироста численности населения и увеличения показателя средней жилищной обеспеченности к концу </w:t>
      </w:r>
      <w:r w:rsidR="00857BD4" w:rsidRPr="00EA6C33">
        <w:rPr>
          <w:rFonts w:ascii="Times New Roman" w:hAnsi="Times New Roman"/>
          <w:sz w:val="28"/>
          <w:szCs w:val="24"/>
        </w:rPr>
        <w:t>расчётного</w:t>
      </w:r>
      <w:r w:rsidR="00872C40" w:rsidRPr="00EA6C33">
        <w:rPr>
          <w:rFonts w:ascii="Times New Roman" w:hAnsi="Times New Roman"/>
          <w:sz w:val="28"/>
          <w:szCs w:val="24"/>
        </w:rPr>
        <w:t xml:space="preserve"> срока должен составить не менее </w:t>
      </w:r>
      <w:r w:rsidR="008A7698">
        <w:rPr>
          <w:rFonts w:ascii="Times New Roman" w:hAnsi="Times New Roman"/>
          <w:sz w:val="28"/>
          <w:szCs w:val="24"/>
        </w:rPr>
        <w:t>12,7</w:t>
      </w:r>
      <w:r w:rsidR="00872C40" w:rsidRPr="00EA6C33">
        <w:rPr>
          <w:rFonts w:ascii="Times New Roman" w:hAnsi="Times New Roman"/>
          <w:sz w:val="28"/>
          <w:szCs w:val="24"/>
        </w:rPr>
        <w:t xml:space="preserve"> тыс. </w:t>
      </w:r>
      <w:r w:rsidR="00857BD4" w:rsidRPr="00EA6C33">
        <w:rPr>
          <w:rFonts w:ascii="Times New Roman" w:hAnsi="Times New Roman"/>
          <w:sz w:val="28"/>
          <w:szCs w:val="24"/>
        </w:rPr>
        <w:t>м</w:t>
      </w:r>
      <w:proofErr w:type="gramStart"/>
      <w:r w:rsidR="00857BD4" w:rsidRPr="00EA6C33">
        <w:rPr>
          <w:rFonts w:ascii="Times New Roman" w:hAnsi="Times New Roman"/>
          <w:sz w:val="28"/>
          <w:szCs w:val="24"/>
          <w:vertAlign w:val="superscript"/>
        </w:rPr>
        <w:t>2</w:t>
      </w:r>
      <w:proofErr w:type="gramEnd"/>
      <w:r w:rsidR="00857BD4" w:rsidRPr="00EA6C33">
        <w:rPr>
          <w:rFonts w:ascii="Times New Roman" w:hAnsi="Times New Roman"/>
          <w:sz w:val="28"/>
          <w:szCs w:val="24"/>
          <w:vertAlign w:val="superscript"/>
        </w:rPr>
        <w:t xml:space="preserve"> </w:t>
      </w:r>
      <w:r w:rsidR="00872C40" w:rsidRPr="00EA6C33">
        <w:rPr>
          <w:rFonts w:ascii="Times New Roman" w:hAnsi="Times New Roman"/>
          <w:sz w:val="28"/>
          <w:szCs w:val="24"/>
        </w:rPr>
        <w:t>общей площади жилых помещений. Для достижения заданных параметров ежегодные темпы ввода жилья должны состав</w:t>
      </w:r>
      <w:r w:rsidR="00A16367" w:rsidRPr="00EA6C33">
        <w:rPr>
          <w:rFonts w:ascii="Times New Roman" w:hAnsi="Times New Roman"/>
          <w:sz w:val="28"/>
          <w:szCs w:val="24"/>
        </w:rPr>
        <w:t>ля</w:t>
      </w:r>
      <w:r w:rsidR="00872C40" w:rsidRPr="00EA6C33">
        <w:rPr>
          <w:rFonts w:ascii="Times New Roman" w:hAnsi="Times New Roman"/>
          <w:sz w:val="28"/>
          <w:szCs w:val="24"/>
        </w:rPr>
        <w:t xml:space="preserve">ть не менее </w:t>
      </w:r>
      <w:r w:rsidRPr="00EA6C33">
        <w:rPr>
          <w:rFonts w:ascii="Times New Roman" w:hAnsi="Times New Roman"/>
          <w:sz w:val="28"/>
          <w:szCs w:val="24"/>
        </w:rPr>
        <w:t>0,</w:t>
      </w:r>
      <w:r w:rsidR="008A7698">
        <w:rPr>
          <w:rFonts w:ascii="Times New Roman" w:hAnsi="Times New Roman"/>
          <w:sz w:val="28"/>
          <w:szCs w:val="24"/>
        </w:rPr>
        <w:t>6</w:t>
      </w:r>
      <w:r w:rsidR="00872C40" w:rsidRPr="00EA6C33">
        <w:rPr>
          <w:rFonts w:ascii="Times New Roman" w:hAnsi="Times New Roman"/>
          <w:sz w:val="28"/>
          <w:szCs w:val="24"/>
        </w:rPr>
        <w:t xml:space="preserve"> тыс. </w:t>
      </w:r>
      <w:r w:rsidR="00857BD4" w:rsidRPr="00EA6C33">
        <w:rPr>
          <w:rFonts w:ascii="Times New Roman" w:hAnsi="Times New Roman"/>
          <w:sz w:val="28"/>
          <w:szCs w:val="24"/>
        </w:rPr>
        <w:t>м</w:t>
      </w:r>
      <w:proofErr w:type="gramStart"/>
      <w:r w:rsidR="00857BD4" w:rsidRPr="00EA6C33">
        <w:rPr>
          <w:rFonts w:ascii="Times New Roman" w:hAnsi="Times New Roman"/>
          <w:sz w:val="28"/>
          <w:szCs w:val="24"/>
          <w:vertAlign w:val="superscript"/>
        </w:rPr>
        <w:t>2</w:t>
      </w:r>
      <w:proofErr w:type="gramEnd"/>
      <w:r w:rsidR="00872C40" w:rsidRPr="00EA6C33">
        <w:rPr>
          <w:rFonts w:ascii="Times New Roman" w:hAnsi="Times New Roman"/>
          <w:sz w:val="28"/>
          <w:szCs w:val="24"/>
        </w:rPr>
        <w:t>.</w:t>
      </w:r>
      <w:bookmarkEnd w:id="253"/>
    </w:p>
    <w:p w:rsidR="00B83B40" w:rsidRPr="00EA6C33" w:rsidRDefault="00B83B40" w:rsidP="00B83B40">
      <w:pPr>
        <w:autoSpaceDE w:val="0"/>
        <w:autoSpaceDN w:val="0"/>
        <w:adjustRightInd w:val="0"/>
        <w:spacing w:after="0" w:line="240" w:lineRule="auto"/>
        <w:ind w:left="709"/>
        <w:jc w:val="right"/>
        <w:rPr>
          <w:rFonts w:ascii="Times New Roman" w:eastAsia="Times New Roman" w:hAnsi="Times New Roman"/>
          <w:sz w:val="28"/>
          <w:szCs w:val="24"/>
          <w:lang w:eastAsia="ru-RU"/>
        </w:rPr>
      </w:pPr>
      <w:bookmarkStart w:id="255" w:name="_Hlk117931748"/>
      <w:bookmarkEnd w:id="254"/>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bidi="en-US"/>
        </w:rPr>
        <w:fldChar w:fldCharType="begin"/>
      </w:r>
      <w:r w:rsidRPr="00EA6C33">
        <w:rPr>
          <w:rFonts w:ascii="Times New Roman" w:eastAsia="Times New Roman" w:hAnsi="Times New Roman"/>
          <w:sz w:val="28"/>
          <w:szCs w:val="24"/>
          <w:lang w:bidi="en-US"/>
        </w:rPr>
        <w:instrText xml:space="preserve"> SEQ Таблица \* ARABIC </w:instrText>
      </w:r>
      <w:r w:rsidR="00D96F88" w:rsidRPr="00EA6C33">
        <w:rPr>
          <w:rFonts w:ascii="Times New Roman" w:eastAsia="Times New Roman" w:hAnsi="Times New Roman"/>
          <w:sz w:val="28"/>
          <w:szCs w:val="24"/>
          <w:lang w:bidi="en-US"/>
        </w:rPr>
        <w:fldChar w:fldCharType="separate"/>
      </w:r>
      <w:r w:rsidR="00FF7373" w:rsidRPr="00EA6C33">
        <w:rPr>
          <w:rFonts w:ascii="Times New Roman" w:eastAsia="Times New Roman" w:hAnsi="Times New Roman"/>
          <w:noProof/>
          <w:sz w:val="28"/>
          <w:szCs w:val="24"/>
          <w:lang w:bidi="en-US"/>
        </w:rPr>
        <w:t>44</w:t>
      </w:r>
      <w:r w:rsidR="00D96F88" w:rsidRPr="00EA6C33">
        <w:rPr>
          <w:rFonts w:ascii="Times New Roman" w:eastAsia="Times New Roman" w:hAnsi="Times New Roman"/>
          <w:sz w:val="28"/>
          <w:szCs w:val="24"/>
          <w:lang w:bidi="en-US"/>
        </w:rPr>
        <w:fldChar w:fldCharType="end"/>
      </w:r>
    </w:p>
    <w:p w:rsidR="00B83B40" w:rsidRPr="00EA6C33" w:rsidRDefault="00B83B40" w:rsidP="00B83B40">
      <w:pPr>
        <w:spacing w:after="120" w:line="240" w:lineRule="auto"/>
        <w:jc w:val="center"/>
        <w:rPr>
          <w:rFonts w:ascii="Times New Roman" w:hAnsi="Times New Roman"/>
          <w:sz w:val="28"/>
          <w:szCs w:val="24"/>
        </w:rPr>
      </w:pPr>
      <w:r w:rsidRPr="00EA6C33">
        <w:rPr>
          <w:rFonts w:ascii="Times New Roman" w:eastAsia="Times New Roman" w:hAnsi="Times New Roman"/>
          <w:bCs/>
          <w:color w:val="000000"/>
          <w:sz w:val="28"/>
          <w:szCs w:val="24"/>
          <w:lang w:eastAsia="ru-RU"/>
        </w:rPr>
        <w:t xml:space="preserve">Движение жилого фонда в </w:t>
      </w:r>
      <w:r w:rsidR="00784179" w:rsidRPr="00EA6C33">
        <w:rPr>
          <w:rFonts w:ascii="Times New Roman" w:eastAsia="Times New Roman" w:hAnsi="Times New Roman"/>
          <w:bCs/>
          <w:color w:val="000000"/>
          <w:sz w:val="28"/>
          <w:szCs w:val="24"/>
          <w:lang w:eastAsia="ru-RU"/>
        </w:rPr>
        <w:t>сельском</w:t>
      </w:r>
      <w:r w:rsidR="00603805" w:rsidRPr="00EA6C33">
        <w:rPr>
          <w:rFonts w:ascii="Times New Roman" w:hAnsi="Times New Roman"/>
          <w:sz w:val="28"/>
          <w:szCs w:val="24"/>
        </w:rPr>
        <w:t xml:space="preserve"> </w:t>
      </w:r>
      <w:r w:rsidR="00F657FD" w:rsidRPr="00EA6C33">
        <w:rPr>
          <w:rFonts w:ascii="Times New Roman" w:hAnsi="Times New Roman"/>
          <w:sz w:val="28"/>
          <w:szCs w:val="24"/>
        </w:rPr>
        <w:t>поселении</w:t>
      </w:r>
      <w:r w:rsidR="00DE7444" w:rsidRPr="00EA6C33">
        <w:rPr>
          <w:rFonts w:ascii="Times New Roman" w:hAnsi="Times New Roman"/>
          <w:sz w:val="28"/>
          <w:szCs w:val="24"/>
        </w:rPr>
        <w:t xml:space="preserve"> «село </w:t>
      </w:r>
      <w:r w:rsidR="00A304E0" w:rsidRPr="00EA6C33">
        <w:rPr>
          <w:rFonts w:ascii="Times New Roman" w:hAnsi="Times New Roman"/>
          <w:sz w:val="28"/>
          <w:szCs w:val="24"/>
        </w:rPr>
        <w:t>Ивашка</w:t>
      </w:r>
      <w:r w:rsidR="00DE7444" w:rsidRPr="00EA6C33">
        <w:rPr>
          <w:rFonts w:ascii="Times New Roman" w:hAnsi="Times New Roman"/>
          <w:sz w:val="28"/>
          <w:szCs w:val="24"/>
        </w:rPr>
        <w:t>»</w:t>
      </w:r>
    </w:p>
    <w:tbl>
      <w:tblPr>
        <w:tblW w:w="10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0"/>
        <w:gridCol w:w="1133"/>
        <w:gridCol w:w="1174"/>
        <w:gridCol w:w="1097"/>
        <w:gridCol w:w="1058"/>
        <w:gridCol w:w="993"/>
        <w:gridCol w:w="1155"/>
        <w:gridCol w:w="1214"/>
        <w:gridCol w:w="1007"/>
      </w:tblGrid>
      <w:tr w:rsidR="00D3041A" w:rsidRPr="00EA6C33" w:rsidTr="00784179">
        <w:trPr>
          <w:trHeight w:val="57"/>
          <w:tblHeader/>
          <w:jc w:val="center"/>
        </w:trPr>
        <w:tc>
          <w:tcPr>
            <w:tcW w:w="1980" w:type="dxa"/>
            <w:vMerge w:val="restart"/>
            <w:shd w:val="clear" w:color="auto" w:fill="auto"/>
            <w:vAlign w:val="center"/>
            <w:hideMark/>
          </w:tcPr>
          <w:p w:rsidR="00D3041A" w:rsidRPr="00EA6C33" w:rsidRDefault="00D3041A" w:rsidP="00603805">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Наименование</w:t>
            </w:r>
          </w:p>
        </w:tc>
        <w:tc>
          <w:tcPr>
            <w:tcW w:w="2307" w:type="dxa"/>
            <w:gridSpan w:val="2"/>
            <w:shd w:val="clear" w:color="auto" w:fill="auto"/>
            <w:vAlign w:val="center"/>
            <w:hideMark/>
          </w:tcPr>
          <w:p w:rsidR="00D3041A" w:rsidRPr="00EA6C33" w:rsidRDefault="00D3041A" w:rsidP="00603805">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Существующее положение, тыс. м</w:t>
            </w:r>
            <w:proofErr w:type="gramStart"/>
            <w:r w:rsidRPr="00EA6C33">
              <w:rPr>
                <w:rFonts w:ascii="Times New Roman" w:eastAsia="Times New Roman" w:hAnsi="Times New Roman"/>
                <w:color w:val="000000"/>
                <w:szCs w:val="24"/>
                <w:vertAlign w:val="superscript"/>
                <w:lang w:eastAsia="ru-RU"/>
              </w:rPr>
              <w:t>2</w:t>
            </w:r>
            <w:proofErr w:type="gramEnd"/>
          </w:p>
        </w:tc>
        <w:tc>
          <w:tcPr>
            <w:tcW w:w="3148" w:type="dxa"/>
            <w:gridSpan w:val="3"/>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1 очередь, 20</w:t>
            </w:r>
            <w:r w:rsidR="000D1487" w:rsidRPr="00EA6C33">
              <w:rPr>
                <w:rFonts w:ascii="Times New Roman" w:eastAsia="Times New Roman" w:hAnsi="Times New Roman"/>
                <w:color w:val="000000"/>
                <w:szCs w:val="24"/>
                <w:lang w:eastAsia="ru-RU"/>
              </w:rPr>
              <w:t>3</w:t>
            </w:r>
            <w:r w:rsidR="00CC1971" w:rsidRPr="00EA6C33">
              <w:rPr>
                <w:rFonts w:ascii="Times New Roman" w:eastAsia="Times New Roman" w:hAnsi="Times New Roman"/>
                <w:color w:val="000000"/>
                <w:szCs w:val="24"/>
                <w:lang w:eastAsia="ru-RU"/>
              </w:rPr>
              <w:t>2</w:t>
            </w:r>
            <w:r w:rsidRPr="00EA6C33">
              <w:rPr>
                <w:rFonts w:ascii="Times New Roman" w:eastAsia="Times New Roman" w:hAnsi="Times New Roman"/>
                <w:color w:val="000000"/>
                <w:szCs w:val="24"/>
                <w:lang w:eastAsia="ru-RU"/>
              </w:rPr>
              <w:t xml:space="preserve"> г.</w:t>
            </w:r>
          </w:p>
        </w:tc>
        <w:tc>
          <w:tcPr>
            <w:tcW w:w="3376" w:type="dxa"/>
            <w:gridSpan w:val="3"/>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расчётный срок, 20</w:t>
            </w:r>
            <w:r w:rsidR="000D1487" w:rsidRPr="00EA6C33">
              <w:rPr>
                <w:rFonts w:ascii="Times New Roman" w:eastAsia="Times New Roman" w:hAnsi="Times New Roman"/>
                <w:color w:val="000000"/>
                <w:szCs w:val="24"/>
                <w:lang w:eastAsia="ru-RU"/>
              </w:rPr>
              <w:t>4</w:t>
            </w:r>
            <w:r w:rsidR="00CC1971" w:rsidRPr="00EA6C33">
              <w:rPr>
                <w:rFonts w:ascii="Times New Roman" w:eastAsia="Times New Roman" w:hAnsi="Times New Roman"/>
                <w:color w:val="000000"/>
                <w:szCs w:val="24"/>
                <w:lang w:eastAsia="ru-RU"/>
              </w:rPr>
              <w:t>2</w:t>
            </w:r>
            <w:r w:rsidR="000D1487" w:rsidRPr="00EA6C33">
              <w:rPr>
                <w:rFonts w:ascii="Times New Roman" w:eastAsia="Times New Roman" w:hAnsi="Times New Roman"/>
                <w:color w:val="000000"/>
                <w:szCs w:val="24"/>
                <w:lang w:eastAsia="ru-RU"/>
              </w:rPr>
              <w:t xml:space="preserve"> </w:t>
            </w:r>
            <w:r w:rsidRPr="00EA6C33">
              <w:rPr>
                <w:rFonts w:ascii="Times New Roman" w:eastAsia="Times New Roman" w:hAnsi="Times New Roman"/>
                <w:color w:val="000000"/>
                <w:szCs w:val="24"/>
                <w:lang w:eastAsia="ru-RU"/>
              </w:rPr>
              <w:t>г.</w:t>
            </w:r>
          </w:p>
        </w:tc>
      </w:tr>
      <w:tr w:rsidR="00D3041A" w:rsidRPr="00EA6C33" w:rsidTr="00784179">
        <w:trPr>
          <w:trHeight w:val="57"/>
          <w:tblHeader/>
          <w:jc w:val="center"/>
        </w:trPr>
        <w:tc>
          <w:tcPr>
            <w:tcW w:w="1980" w:type="dxa"/>
            <w:vMerge/>
            <w:shd w:val="clear" w:color="auto" w:fill="auto"/>
            <w:vAlign w:val="center"/>
            <w:hideMark/>
          </w:tcPr>
          <w:p w:rsidR="00D3041A" w:rsidRPr="00EA6C33" w:rsidRDefault="00D3041A" w:rsidP="00603805">
            <w:pPr>
              <w:spacing w:after="0" w:line="240" w:lineRule="auto"/>
              <w:rPr>
                <w:rFonts w:ascii="Times New Roman" w:eastAsia="Times New Roman" w:hAnsi="Times New Roman"/>
                <w:color w:val="000000"/>
                <w:szCs w:val="24"/>
                <w:lang w:eastAsia="ru-RU"/>
              </w:rPr>
            </w:pPr>
          </w:p>
        </w:tc>
        <w:tc>
          <w:tcPr>
            <w:tcW w:w="1133" w:type="dxa"/>
            <w:shd w:val="clear" w:color="auto" w:fill="auto"/>
            <w:vAlign w:val="center"/>
            <w:hideMark/>
          </w:tcPr>
          <w:p w:rsidR="00D3041A" w:rsidRPr="00EA6C33" w:rsidRDefault="00D3041A" w:rsidP="00603805">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площадь, тыс. м</w:t>
            </w:r>
            <w:proofErr w:type="gramStart"/>
            <w:r w:rsidRPr="00EA6C33">
              <w:rPr>
                <w:rFonts w:ascii="Times New Roman" w:eastAsia="Times New Roman" w:hAnsi="Times New Roman"/>
                <w:color w:val="000000"/>
                <w:szCs w:val="24"/>
                <w:vertAlign w:val="superscript"/>
                <w:lang w:eastAsia="ru-RU"/>
              </w:rPr>
              <w:t>2</w:t>
            </w:r>
            <w:proofErr w:type="gramEnd"/>
          </w:p>
        </w:tc>
        <w:tc>
          <w:tcPr>
            <w:tcW w:w="1174" w:type="dxa"/>
            <w:shd w:val="clear" w:color="auto" w:fill="auto"/>
            <w:vAlign w:val="center"/>
            <w:hideMark/>
          </w:tcPr>
          <w:p w:rsidR="00D3041A" w:rsidRPr="00EA6C33" w:rsidRDefault="00D3041A" w:rsidP="00603805">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обеспеченность, м</w:t>
            </w:r>
            <w:proofErr w:type="gramStart"/>
            <w:r w:rsidRPr="00EA6C33">
              <w:rPr>
                <w:rFonts w:ascii="Times New Roman" w:eastAsia="Times New Roman" w:hAnsi="Times New Roman"/>
                <w:color w:val="000000"/>
                <w:szCs w:val="24"/>
                <w:vertAlign w:val="superscript"/>
                <w:lang w:eastAsia="ru-RU"/>
              </w:rPr>
              <w:t>2</w:t>
            </w:r>
            <w:proofErr w:type="gramEnd"/>
            <w:r w:rsidRPr="00EA6C33">
              <w:rPr>
                <w:rFonts w:ascii="Times New Roman" w:eastAsia="Times New Roman" w:hAnsi="Times New Roman"/>
                <w:color w:val="000000"/>
                <w:szCs w:val="24"/>
                <w:lang w:eastAsia="ru-RU"/>
              </w:rPr>
              <w:t>/чел.</w:t>
            </w:r>
          </w:p>
        </w:tc>
        <w:tc>
          <w:tcPr>
            <w:tcW w:w="1097" w:type="dxa"/>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площадь, тыс. м</w:t>
            </w:r>
            <w:proofErr w:type="gramStart"/>
            <w:r w:rsidRPr="00EA6C33">
              <w:rPr>
                <w:rFonts w:ascii="Times New Roman" w:eastAsia="Times New Roman" w:hAnsi="Times New Roman"/>
                <w:color w:val="000000"/>
                <w:szCs w:val="24"/>
                <w:vertAlign w:val="superscript"/>
                <w:lang w:eastAsia="ru-RU"/>
              </w:rPr>
              <w:t>2</w:t>
            </w:r>
            <w:proofErr w:type="gramEnd"/>
          </w:p>
        </w:tc>
        <w:tc>
          <w:tcPr>
            <w:tcW w:w="1058" w:type="dxa"/>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обеспеченность, м</w:t>
            </w:r>
            <w:proofErr w:type="gramStart"/>
            <w:r w:rsidRPr="00EA6C33">
              <w:rPr>
                <w:rFonts w:ascii="Times New Roman" w:eastAsia="Times New Roman" w:hAnsi="Times New Roman"/>
                <w:color w:val="000000"/>
                <w:szCs w:val="24"/>
                <w:vertAlign w:val="superscript"/>
                <w:lang w:eastAsia="ru-RU"/>
              </w:rPr>
              <w:t>2</w:t>
            </w:r>
            <w:proofErr w:type="gramEnd"/>
            <w:r w:rsidRPr="00EA6C33">
              <w:rPr>
                <w:rFonts w:ascii="Times New Roman" w:eastAsia="Times New Roman" w:hAnsi="Times New Roman"/>
                <w:color w:val="000000"/>
                <w:szCs w:val="24"/>
                <w:lang w:eastAsia="ru-RU"/>
              </w:rPr>
              <w:t>/чел.</w:t>
            </w:r>
          </w:p>
        </w:tc>
        <w:tc>
          <w:tcPr>
            <w:tcW w:w="993" w:type="dxa"/>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прирост нового, м</w:t>
            </w:r>
            <w:proofErr w:type="gramStart"/>
            <w:r w:rsidRPr="00EA6C33">
              <w:rPr>
                <w:rFonts w:ascii="Times New Roman" w:eastAsia="Times New Roman" w:hAnsi="Times New Roman"/>
                <w:color w:val="000000"/>
                <w:szCs w:val="24"/>
                <w:vertAlign w:val="superscript"/>
                <w:lang w:eastAsia="ru-RU"/>
              </w:rPr>
              <w:t>2</w:t>
            </w:r>
            <w:proofErr w:type="gramEnd"/>
          </w:p>
        </w:tc>
        <w:tc>
          <w:tcPr>
            <w:tcW w:w="1155" w:type="dxa"/>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площадь, тыс. м</w:t>
            </w:r>
            <w:proofErr w:type="gramStart"/>
            <w:r w:rsidRPr="00EA6C33">
              <w:rPr>
                <w:rFonts w:ascii="Times New Roman" w:eastAsia="Times New Roman" w:hAnsi="Times New Roman"/>
                <w:color w:val="000000"/>
                <w:szCs w:val="24"/>
                <w:vertAlign w:val="superscript"/>
                <w:lang w:eastAsia="ru-RU"/>
              </w:rPr>
              <w:t>2</w:t>
            </w:r>
            <w:proofErr w:type="gramEnd"/>
          </w:p>
        </w:tc>
        <w:tc>
          <w:tcPr>
            <w:tcW w:w="1214" w:type="dxa"/>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обеспеченность, м</w:t>
            </w:r>
            <w:proofErr w:type="gramStart"/>
            <w:r w:rsidRPr="00EA6C33">
              <w:rPr>
                <w:rFonts w:ascii="Times New Roman" w:eastAsia="Times New Roman" w:hAnsi="Times New Roman"/>
                <w:color w:val="000000"/>
                <w:szCs w:val="24"/>
                <w:vertAlign w:val="superscript"/>
                <w:lang w:eastAsia="ru-RU"/>
              </w:rPr>
              <w:t>2</w:t>
            </w:r>
            <w:proofErr w:type="gramEnd"/>
            <w:r w:rsidRPr="00EA6C33">
              <w:rPr>
                <w:rFonts w:ascii="Times New Roman" w:eastAsia="Times New Roman" w:hAnsi="Times New Roman"/>
                <w:color w:val="000000"/>
                <w:szCs w:val="24"/>
                <w:lang w:eastAsia="ru-RU"/>
              </w:rPr>
              <w:t>/чел.</w:t>
            </w:r>
          </w:p>
        </w:tc>
        <w:tc>
          <w:tcPr>
            <w:tcW w:w="1007" w:type="dxa"/>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прирост нового, м</w:t>
            </w:r>
            <w:proofErr w:type="gramStart"/>
            <w:r w:rsidRPr="00EA6C33">
              <w:rPr>
                <w:rFonts w:ascii="Times New Roman" w:eastAsia="Times New Roman" w:hAnsi="Times New Roman"/>
                <w:color w:val="000000"/>
                <w:szCs w:val="24"/>
                <w:vertAlign w:val="superscript"/>
                <w:lang w:eastAsia="ru-RU"/>
              </w:rPr>
              <w:t>2</w:t>
            </w:r>
            <w:proofErr w:type="gramEnd"/>
          </w:p>
        </w:tc>
      </w:tr>
      <w:tr w:rsidR="008A7698" w:rsidRPr="00EA6C33" w:rsidTr="00784179">
        <w:trPr>
          <w:trHeight w:val="57"/>
          <w:jc w:val="center"/>
        </w:trPr>
        <w:tc>
          <w:tcPr>
            <w:tcW w:w="1980" w:type="dxa"/>
            <w:shd w:val="clear" w:color="auto" w:fill="auto"/>
            <w:vAlign w:val="center"/>
            <w:hideMark/>
          </w:tcPr>
          <w:p w:rsidR="008A7698" w:rsidRPr="00EA6C33" w:rsidRDefault="008A7698" w:rsidP="008A7698">
            <w:pPr>
              <w:spacing w:after="0" w:line="240" w:lineRule="auto"/>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Общая площадь жилого фонда СП</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19,7</w:t>
            </w:r>
          </w:p>
        </w:tc>
        <w:tc>
          <w:tcPr>
            <w:tcW w:w="1174" w:type="dxa"/>
            <w:tcBorders>
              <w:top w:val="single" w:sz="4" w:space="0" w:color="auto"/>
              <w:left w:val="nil"/>
              <w:bottom w:val="single" w:sz="4" w:space="0" w:color="auto"/>
              <w:right w:val="single" w:sz="4" w:space="0" w:color="auto"/>
            </w:tcBorders>
            <w:shd w:val="clear" w:color="auto" w:fill="auto"/>
            <w:vAlign w:val="center"/>
            <w:hideMark/>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37,5</w:t>
            </w:r>
          </w:p>
        </w:tc>
        <w:tc>
          <w:tcPr>
            <w:tcW w:w="1097" w:type="dxa"/>
            <w:tcBorders>
              <w:top w:val="single" w:sz="4" w:space="0" w:color="auto"/>
              <w:left w:val="nil"/>
              <w:bottom w:val="single" w:sz="4" w:space="0" w:color="auto"/>
              <w:right w:val="single" w:sz="4" w:space="0" w:color="auto"/>
            </w:tcBorders>
            <w:shd w:val="clear" w:color="auto" w:fill="auto"/>
            <w:vAlign w:val="center"/>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25,6</w:t>
            </w:r>
          </w:p>
        </w:tc>
        <w:tc>
          <w:tcPr>
            <w:tcW w:w="1058" w:type="dxa"/>
            <w:tcBorders>
              <w:top w:val="single" w:sz="4" w:space="0" w:color="auto"/>
              <w:left w:val="nil"/>
              <w:bottom w:val="single" w:sz="4" w:space="0" w:color="auto"/>
              <w:right w:val="single" w:sz="4" w:space="0" w:color="auto"/>
            </w:tcBorders>
            <w:shd w:val="clear" w:color="auto" w:fill="auto"/>
            <w:vAlign w:val="center"/>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40,0</w:t>
            </w:r>
          </w:p>
        </w:tc>
        <w:tc>
          <w:tcPr>
            <w:tcW w:w="993" w:type="dxa"/>
            <w:tcBorders>
              <w:top w:val="single" w:sz="4" w:space="0" w:color="auto"/>
              <w:left w:val="nil"/>
              <w:bottom w:val="single" w:sz="4" w:space="0" w:color="auto"/>
              <w:right w:val="single" w:sz="4" w:space="0" w:color="auto"/>
            </w:tcBorders>
            <w:shd w:val="clear" w:color="auto" w:fill="auto"/>
            <w:vAlign w:val="center"/>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5,9</w:t>
            </w:r>
          </w:p>
        </w:tc>
        <w:tc>
          <w:tcPr>
            <w:tcW w:w="1155" w:type="dxa"/>
            <w:tcBorders>
              <w:top w:val="single" w:sz="4" w:space="0" w:color="auto"/>
              <w:left w:val="nil"/>
              <w:bottom w:val="single" w:sz="4" w:space="0" w:color="auto"/>
              <w:right w:val="single" w:sz="4" w:space="0" w:color="auto"/>
            </w:tcBorders>
            <w:shd w:val="clear" w:color="auto" w:fill="auto"/>
            <w:vAlign w:val="center"/>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32,4</w:t>
            </w:r>
          </w:p>
        </w:tc>
        <w:tc>
          <w:tcPr>
            <w:tcW w:w="1214" w:type="dxa"/>
            <w:tcBorders>
              <w:top w:val="single" w:sz="4" w:space="0" w:color="auto"/>
              <w:left w:val="nil"/>
              <w:bottom w:val="single" w:sz="4" w:space="0" w:color="auto"/>
              <w:right w:val="single" w:sz="4" w:space="0" w:color="auto"/>
            </w:tcBorders>
            <w:shd w:val="clear" w:color="auto" w:fill="auto"/>
            <w:vAlign w:val="center"/>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45</w:t>
            </w:r>
          </w:p>
        </w:tc>
        <w:tc>
          <w:tcPr>
            <w:tcW w:w="1007" w:type="dxa"/>
            <w:tcBorders>
              <w:top w:val="single" w:sz="4" w:space="0" w:color="auto"/>
              <w:left w:val="nil"/>
              <w:bottom w:val="single" w:sz="4" w:space="0" w:color="auto"/>
              <w:right w:val="single" w:sz="4" w:space="0" w:color="auto"/>
            </w:tcBorders>
            <w:shd w:val="clear" w:color="auto" w:fill="auto"/>
            <w:vAlign w:val="center"/>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12,7</w:t>
            </w:r>
          </w:p>
        </w:tc>
      </w:tr>
    </w:tbl>
    <w:p w:rsidR="00873B3A" w:rsidRPr="00EA6C33" w:rsidRDefault="00873B3A" w:rsidP="003A7901">
      <w:pPr>
        <w:spacing w:after="0" w:line="240" w:lineRule="auto"/>
        <w:ind w:firstLine="709"/>
        <w:contextualSpacing/>
        <w:jc w:val="both"/>
        <w:rPr>
          <w:rFonts w:ascii="Times New Roman" w:eastAsia="Times New Roman" w:hAnsi="Times New Roman"/>
          <w:bCs/>
          <w:color w:val="000000"/>
          <w:sz w:val="28"/>
          <w:szCs w:val="24"/>
          <w:lang w:eastAsia="ru-RU"/>
        </w:rPr>
      </w:pPr>
    </w:p>
    <w:p w:rsidR="000D1487" w:rsidRPr="00EA6C33" w:rsidRDefault="000D1487" w:rsidP="000D1487">
      <w:pPr>
        <w:spacing w:after="0" w:line="240" w:lineRule="auto"/>
        <w:jc w:val="right"/>
        <w:rPr>
          <w:rFonts w:ascii="Times New Roman" w:eastAsia="Times New Roman" w:hAnsi="Times New Roman"/>
          <w:bCs/>
          <w:sz w:val="28"/>
          <w:szCs w:val="28"/>
        </w:rPr>
      </w:pPr>
      <w:r w:rsidRPr="00EA6C33">
        <w:rPr>
          <w:rFonts w:ascii="Times New Roman" w:eastAsia="Times New Roman" w:hAnsi="Times New Roman"/>
          <w:bCs/>
          <w:sz w:val="28"/>
          <w:szCs w:val="28"/>
        </w:rPr>
        <w:t xml:space="preserve">Таблица </w:t>
      </w:r>
      <w:r w:rsidR="00D96F88" w:rsidRPr="00EA6C33">
        <w:rPr>
          <w:rFonts w:ascii="Times New Roman" w:eastAsia="Times New Roman" w:hAnsi="Times New Roman"/>
          <w:bCs/>
          <w:sz w:val="28"/>
          <w:szCs w:val="28"/>
        </w:rPr>
        <w:fldChar w:fldCharType="begin"/>
      </w:r>
      <w:r w:rsidRPr="00EA6C33">
        <w:rPr>
          <w:rFonts w:ascii="Times New Roman" w:eastAsia="Times New Roman" w:hAnsi="Times New Roman"/>
          <w:bCs/>
          <w:sz w:val="28"/>
          <w:szCs w:val="28"/>
        </w:rPr>
        <w:instrText xml:space="preserve"> SEQ Таблица \* ARABIC </w:instrText>
      </w:r>
      <w:r w:rsidR="00D96F88" w:rsidRPr="00EA6C33">
        <w:rPr>
          <w:rFonts w:ascii="Times New Roman" w:eastAsia="Times New Roman" w:hAnsi="Times New Roman"/>
          <w:bCs/>
          <w:sz w:val="28"/>
          <w:szCs w:val="28"/>
        </w:rPr>
        <w:fldChar w:fldCharType="separate"/>
      </w:r>
      <w:r w:rsidR="00FF7373" w:rsidRPr="00EA6C33">
        <w:rPr>
          <w:rFonts w:ascii="Times New Roman" w:eastAsia="Times New Roman" w:hAnsi="Times New Roman"/>
          <w:bCs/>
          <w:noProof/>
          <w:sz w:val="28"/>
          <w:szCs w:val="28"/>
        </w:rPr>
        <w:t>45</w:t>
      </w:r>
      <w:r w:rsidR="00D96F88" w:rsidRPr="00EA6C33">
        <w:rPr>
          <w:rFonts w:ascii="Times New Roman" w:eastAsia="Times New Roman" w:hAnsi="Times New Roman"/>
          <w:bCs/>
          <w:sz w:val="28"/>
          <w:szCs w:val="28"/>
        </w:rPr>
        <w:fldChar w:fldCharType="end"/>
      </w:r>
      <w:r w:rsidRPr="00EA6C33">
        <w:rPr>
          <w:rFonts w:ascii="Times New Roman" w:eastAsia="Times New Roman" w:hAnsi="Times New Roman"/>
          <w:bCs/>
          <w:sz w:val="28"/>
          <w:szCs w:val="28"/>
        </w:rPr>
        <w:t xml:space="preserve"> </w:t>
      </w:r>
    </w:p>
    <w:p w:rsidR="000D1487" w:rsidRPr="00EA6C33" w:rsidRDefault="00C7464F" w:rsidP="000D1487">
      <w:pPr>
        <w:spacing w:before="120" w:after="120" w:line="240" w:lineRule="auto"/>
        <w:jc w:val="center"/>
        <w:rPr>
          <w:rFonts w:ascii="Times New Roman" w:eastAsia="Times New Roman" w:hAnsi="Times New Roman"/>
          <w:bCs/>
          <w:sz w:val="28"/>
        </w:rPr>
      </w:pPr>
      <w:r w:rsidRPr="00EA6C33">
        <w:rPr>
          <w:rFonts w:ascii="Times New Roman" w:eastAsia="Times New Roman" w:hAnsi="Times New Roman"/>
          <w:bCs/>
          <w:sz w:val="28"/>
        </w:rPr>
        <w:t>Укрупнённый расчёт</w:t>
      </w:r>
      <w:r w:rsidR="000D1487" w:rsidRPr="00EA6C33">
        <w:rPr>
          <w:rFonts w:ascii="Times New Roman" w:eastAsia="Times New Roman" w:hAnsi="Times New Roman"/>
          <w:bCs/>
          <w:sz w:val="28"/>
        </w:rPr>
        <w:t xml:space="preserve"> </w:t>
      </w:r>
      <w:r w:rsidR="00C168F9" w:rsidRPr="00EA6C33">
        <w:rPr>
          <w:rFonts w:ascii="Times New Roman" w:eastAsia="Times New Roman" w:hAnsi="Times New Roman"/>
          <w:bCs/>
          <w:sz w:val="28"/>
        </w:rPr>
        <w:t xml:space="preserve">минимальной площади </w:t>
      </w:r>
      <w:r w:rsidR="000D1487" w:rsidRPr="00EA6C33">
        <w:rPr>
          <w:rFonts w:ascii="Times New Roman" w:eastAsia="Times New Roman" w:hAnsi="Times New Roman"/>
          <w:bCs/>
          <w:sz w:val="28"/>
        </w:rPr>
        <w:t>территории нового жилищного строительства по этапам генерального плана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38"/>
        <w:gridCol w:w="3089"/>
        <w:gridCol w:w="1150"/>
        <w:gridCol w:w="1317"/>
        <w:gridCol w:w="1355"/>
        <w:gridCol w:w="1317"/>
        <w:gridCol w:w="1355"/>
      </w:tblGrid>
      <w:tr w:rsidR="00C7464F" w:rsidRPr="00EA6C33" w:rsidTr="00CC1971">
        <w:trPr>
          <w:trHeight w:val="57"/>
          <w:tblHeader/>
          <w:jc w:val="center"/>
        </w:trPr>
        <w:tc>
          <w:tcPr>
            <w:tcW w:w="838" w:type="dxa"/>
            <w:vMerge w:val="restart"/>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 п/п</w:t>
            </w:r>
          </w:p>
        </w:tc>
        <w:tc>
          <w:tcPr>
            <w:tcW w:w="3089" w:type="dxa"/>
            <w:vMerge w:val="restart"/>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Тип застройки</w:t>
            </w:r>
          </w:p>
        </w:tc>
        <w:tc>
          <w:tcPr>
            <w:tcW w:w="1150" w:type="dxa"/>
            <w:vMerge w:val="restart"/>
            <w:shd w:val="clear" w:color="auto" w:fill="auto"/>
            <w:vAlign w:val="center"/>
            <w:hideMark/>
          </w:tcPr>
          <w:p w:rsidR="00C7464F" w:rsidRPr="00EA6C33" w:rsidRDefault="00CC1971"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Минимал</w:t>
            </w:r>
            <w:r w:rsidRPr="00EA6C33">
              <w:rPr>
                <w:rFonts w:ascii="Times New Roman" w:eastAsia="Times New Roman" w:hAnsi="Times New Roman"/>
                <w:color w:val="000000"/>
                <w:lang w:eastAsia="ru-RU"/>
              </w:rPr>
              <w:lastRenderedPageBreak/>
              <w:t>ьный н</w:t>
            </w:r>
            <w:r w:rsidR="00C7464F" w:rsidRPr="00EA6C33">
              <w:rPr>
                <w:rFonts w:ascii="Times New Roman" w:eastAsia="Times New Roman" w:hAnsi="Times New Roman"/>
                <w:color w:val="000000"/>
                <w:lang w:eastAsia="ru-RU"/>
              </w:rPr>
              <w:t xml:space="preserve">орматив на дом/ квартиру, </w:t>
            </w:r>
            <w:proofErr w:type="gramStart"/>
            <w:r w:rsidR="00C7464F" w:rsidRPr="00EA6C33">
              <w:rPr>
                <w:rFonts w:ascii="Times New Roman" w:eastAsia="Times New Roman" w:hAnsi="Times New Roman"/>
                <w:color w:val="000000"/>
                <w:lang w:eastAsia="ru-RU"/>
              </w:rPr>
              <w:t>га</w:t>
            </w:r>
            <w:proofErr w:type="gramEnd"/>
            <w:r w:rsidR="00C7464F" w:rsidRPr="00EA6C33">
              <w:rPr>
                <w:rFonts w:ascii="Times New Roman" w:eastAsia="Times New Roman" w:hAnsi="Times New Roman"/>
                <w:color w:val="000000"/>
                <w:lang w:eastAsia="ru-RU"/>
              </w:rPr>
              <w:t>.</w:t>
            </w:r>
          </w:p>
        </w:tc>
        <w:tc>
          <w:tcPr>
            <w:tcW w:w="2672" w:type="dxa"/>
            <w:gridSpan w:val="2"/>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lastRenderedPageBreak/>
              <w:t>I очередь</w:t>
            </w:r>
          </w:p>
        </w:tc>
        <w:tc>
          <w:tcPr>
            <w:tcW w:w="2672" w:type="dxa"/>
            <w:gridSpan w:val="2"/>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Расчётный срок</w:t>
            </w:r>
          </w:p>
        </w:tc>
      </w:tr>
      <w:tr w:rsidR="00C7464F" w:rsidRPr="00EA6C33" w:rsidTr="00CC1971">
        <w:trPr>
          <w:trHeight w:val="57"/>
          <w:tblHeader/>
          <w:jc w:val="center"/>
        </w:trPr>
        <w:tc>
          <w:tcPr>
            <w:tcW w:w="838" w:type="dxa"/>
            <w:vMerge/>
            <w:shd w:val="clear" w:color="auto" w:fill="auto"/>
            <w:vAlign w:val="center"/>
            <w:hideMark/>
          </w:tcPr>
          <w:p w:rsidR="00C7464F" w:rsidRPr="00EA6C33" w:rsidRDefault="00C7464F" w:rsidP="00C7464F">
            <w:pPr>
              <w:spacing w:after="0" w:line="240" w:lineRule="auto"/>
              <w:rPr>
                <w:rFonts w:ascii="Times New Roman" w:eastAsia="Times New Roman" w:hAnsi="Times New Roman"/>
                <w:color w:val="000000"/>
                <w:lang w:eastAsia="ru-RU"/>
              </w:rPr>
            </w:pPr>
          </w:p>
        </w:tc>
        <w:tc>
          <w:tcPr>
            <w:tcW w:w="3089" w:type="dxa"/>
            <w:vMerge/>
            <w:shd w:val="clear" w:color="auto" w:fill="auto"/>
            <w:vAlign w:val="center"/>
            <w:hideMark/>
          </w:tcPr>
          <w:p w:rsidR="00C7464F" w:rsidRPr="00EA6C33" w:rsidRDefault="00C7464F" w:rsidP="00C7464F">
            <w:pPr>
              <w:spacing w:after="0" w:line="240" w:lineRule="auto"/>
              <w:rPr>
                <w:rFonts w:ascii="Times New Roman" w:eastAsia="Times New Roman" w:hAnsi="Times New Roman"/>
                <w:color w:val="000000"/>
                <w:lang w:eastAsia="ru-RU"/>
              </w:rPr>
            </w:pPr>
          </w:p>
        </w:tc>
        <w:tc>
          <w:tcPr>
            <w:tcW w:w="1150" w:type="dxa"/>
            <w:vMerge/>
            <w:shd w:val="clear" w:color="auto" w:fill="auto"/>
            <w:vAlign w:val="center"/>
            <w:hideMark/>
          </w:tcPr>
          <w:p w:rsidR="00C7464F" w:rsidRPr="00EA6C33" w:rsidRDefault="00C7464F" w:rsidP="00C7464F">
            <w:pPr>
              <w:spacing w:after="0" w:line="240" w:lineRule="auto"/>
              <w:rPr>
                <w:rFonts w:ascii="Times New Roman" w:eastAsia="Times New Roman" w:hAnsi="Times New Roman"/>
                <w:color w:val="000000"/>
                <w:lang w:eastAsia="ru-RU"/>
              </w:rPr>
            </w:pPr>
          </w:p>
        </w:tc>
        <w:tc>
          <w:tcPr>
            <w:tcW w:w="1317" w:type="dxa"/>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Количество домов, квартир, шт.</w:t>
            </w:r>
          </w:p>
        </w:tc>
        <w:tc>
          <w:tcPr>
            <w:tcW w:w="1355" w:type="dxa"/>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Площадь территории, </w:t>
            </w:r>
            <w:proofErr w:type="gramStart"/>
            <w:r w:rsidRPr="00EA6C33">
              <w:rPr>
                <w:rFonts w:ascii="Times New Roman" w:eastAsia="Times New Roman" w:hAnsi="Times New Roman"/>
                <w:color w:val="000000"/>
                <w:lang w:eastAsia="ru-RU"/>
              </w:rPr>
              <w:t>га</w:t>
            </w:r>
            <w:proofErr w:type="gramEnd"/>
          </w:p>
        </w:tc>
        <w:tc>
          <w:tcPr>
            <w:tcW w:w="1317" w:type="dxa"/>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Количество домов, квартир, шт.</w:t>
            </w:r>
          </w:p>
        </w:tc>
        <w:tc>
          <w:tcPr>
            <w:tcW w:w="1355" w:type="dxa"/>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Площадь территории, </w:t>
            </w:r>
            <w:proofErr w:type="gramStart"/>
            <w:r w:rsidRPr="00EA6C33">
              <w:rPr>
                <w:rFonts w:ascii="Times New Roman" w:eastAsia="Times New Roman" w:hAnsi="Times New Roman"/>
                <w:color w:val="000000"/>
                <w:lang w:eastAsia="ru-RU"/>
              </w:rPr>
              <w:t>га</w:t>
            </w:r>
            <w:proofErr w:type="gramEnd"/>
          </w:p>
        </w:tc>
      </w:tr>
      <w:tr w:rsidR="008A7698" w:rsidRPr="00EA6C33" w:rsidTr="008A7698">
        <w:trPr>
          <w:trHeight w:val="57"/>
          <w:jc w:val="center"/>
        </w:trPr>
        <w:tc>
          <w:tcPr>
            <w:tcW w:w="838" w:type="dxa"/>
            <w:shd w:val="clear" w:color="auto" w:fill="auto"/>
            <w:vAlign w:val="center"/>
            <w:hideMark/>
          </w:tcPr>
          <w:p w:rsidR="008A7698" w:rsidRPr="00EA6C33" w:rsidRDefault="008A7698" w:rsidP="008A769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lastRenderedPageBreak/>
              <w:t>1</w:t>
            </w:r>
          </w:p>
        </w:tc>
        <w:tc>
          <w:tcPr>
            <w:tcW w:w="3089" w:type="dxa"/>
            <w:shd w:val="clear" w:color="auto" w:fill="auto"/>
            <w:vAlign w:val="center"/>
            <w:hideMark/>
          </w:tcPr>
          <w:p w:rsidR="008A7698" w:rsidRPr="00EA6C33" w:rsidRDefault="008A7698" w:rsidP="008A769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Одноквартирные жилые дома</w:t>
            </w:r>
          </w:p>
        </w:tc>
        <w:tc>
          <w:tcPr>
            <w:tcW w:w="11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 </w:t>
            </w:r>
            <w:r w:rsidR="001003C1">
              <w:rPr>
                <w:rFonts w:ascii="Times New Roman" w:eastAsia="Times New Roman" w:hAnsi="Times New Roman"/>
                <w:color w:val="000000"/>
                <w:lang w:eastAsia="ru-RU"/>
              </w:rPr>
              <w:t>×</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53</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1,9</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114</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4,1</w:t>
            </w:r>
          </w:p>
        </w:tc>
      </w:tr>
      <w:tr w:rsidR="008A7698" w:rsidRPr="00EA6C33" w:rsidTr="008A7698">
        <w:trPr>
          <w:trHeight w:val="57"/>
          <w:jc w:val="center"/>
        </w:trPr>
        <w:tc>
          <w:tcPr>
            <w:tcW w:w="838" w:type="dxa"/>
            <w:shd w:val="clear" w:color="auto" w:fill="auto"/>
            <w:vAlign w:val="center"/>
            <w:hideMark/>
          </w:tcPr>
          <w:p w:rsidR="008A7698" w:rsidRPr="00EA6C33" w:rsidRDefault="008A7698" w:rsidP="008A769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1.1</w:t>
            </w:r>
          </w:p>
        </w:tc>
        <w:tc>
          <w:tcPr>
            <w:tcW w:w="3089" w:type="dxa"/>
            <w:shd w:val="clear" w:color="auto" w:fill="auto"/>
            <w:vAlign w:val="center"/>
            <w:hideMark/>
          </w:tcPr>
          <w:p w:rsidR="008A7698" w:rsidRPr="00EA6C33" w:rsidRDefault="008A7698" w:rsidP="008A769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Индивидуальные жилые дома (коттеджи) с участками при доме 300 м</w:t>
            </w:r>
            <w:proofErr w:type="gramStart"/>
            <w:r w:rsidRPr="00EA6C33">
              <w:rPr>
                <w:rFonts w:ascii="Times New Roman" w:eastAsia="Times New Roman" w:hAnsi="Times New Roman"/>
                <w:color w:val="000000"/>
                <w:vertAlign w:val="superscript"/>
                <w:lang w:eastAsia="ru-RU"/>
              </w:rPr>
              <w:t>2</w:t>
            </w:r>
            <w:proofErr w:type="gramEnd"/>
          </w:p>
        </w:tc>
        <w:tc>
          <w:tcPr>
            <w:tcW w:w="1150" w:type="dxa"/>
            <w:tcBorders>
              <w:top w:val="nil"/>
              <w:left w:val="single" w:sz="4" w:space="0" w:color="auto"/>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0,03</w:t>
            </w:r>
          </w:p>
        </w:tc>
        <w:tc>
          <w:tcPr>
            <w:tcW w:w="1317"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24</w:t>
            </w:r>
          </w:p>
        </w:tc>
        <w:tc>
          <w:tcPr>
            <w:tcW w:w="1355"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0,7</w:t>
            </w:r>
          </w:p>
        </w:tc>
        <w:tc>
          <w:tcPr>
            <w:tcW w:w="1317"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51</w:t>
            </w:r>
          </w:p>
        </w:tc>
        <w:tc>
          <w:tcPr>
            <w:tcW w:w="1355"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1,5</w:t>
            </w:r>
          </w:p>
        </w:tc>
      </w:tr>
      <w:tr w:rsidR="008A7698" w:rsidRPr="00EA6C33" w:rsidTr="008A7698">
        <w:trPr>
          <w:trHeight w:val="57"/>
          <w:jc w:val="center"/>
        </w:trPr>
        <w:tc>
          <w:tcPr>
            <w:tcW w:w="838" w:type="dxa"/>
            <w:shd w:val="clear" w:color="auto" w:fill="auto"/>
            <w:vAlign w:val="center"/>
            <w:hideMark/>
          </w:tcPr>
          <w:p w:rsidR="008A7698" w:rsidRPr="00EA6C33" w:rsidRDefault="008A7698" w:rsidP="008A769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1.2</w:t>
            </w:r>
          </w:p>
        </w:tc>
        <w:tc>
          <w:tcPr>
            <w:tcW w:w="3089" w:type="dxa"/>
            <w:shd w:val="clear" w:color="auto" w:fill="auto"/>
            <w:vAlign w:val="center"/>
            <w:hideMark/>
          </w:tcPr>
          <w:p w:rsidR="008A7698" w:rsidRPr="00EA6C33" w:rsidRDefault="008A7698" w:rsidP="008A769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Малоэтажные жилые дома с </w:t>
            </w:r>
            <w:proofErr w:type="spellStart"/>
            <w:r w:rsidRPr="00EA6C33">
              <w:rPr>
                <w:rFonts w:ascii="Times New Roman" w:eastAsia="Times New Roman" w:hAnsi="Times New Roman"/>
                <w:color w:val="000000"/>
                <w:lang w:eastAsia="ru-RU"/>
              </w:rPr>
              <w:t>приквартирными</w:t>
            </w:r>
            <w:proofErr w:type="spellEnd"/>
            <w:r w:rsidRPr="00EA6C33">
              <w:rPr>
                <w:rFonts w:ascii="Times New Roman" w:eastAsia="Times New Roman" w:hAnsi="Times New Roman"/>
                <w:color w:val="000000"/>
                <w:lang w:eastAsia="ru-RU"/>
              </w:rPr>
              <w:t xml:space="preserve"> участками 400 м</w:t>
            </w:r>
            <w:proofErr w:type="gramStart"/>
            <w:r w:rsidRPr="00EA6C33">
              <w:rPr>
                <w:rFonts w:ascii="Times New Roman" w:eastAsia="Times New Roman" w:hAnsi="Times New Roman"/>
                <w:color w:val="000000"/>
                <w:vertAlign w:val="superscript"/>
                <w:lang w:eastAsia="ru-RU"/>
              </w:rPr>
              <w:t>2</w:t>
            </w:r>
            <w:proofErr w:type="gramEnd"/>
          </w:p>
        </w:tc>
        <w:tc>
          <w:tcPr>
            <w:tcW w:w="1150" w:type="dxa"/>
            <w:tcBorders>
              <w:top w:val="nil"/>
              <w:left w:val="single" w:sz="4" w:space="0" w:color="auto"/>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0,04</w:t>
            </w:r>
          </w:p>
        </w:tc>
        <w:tc>
          <w:tcPr>
            <w:tcW w:w="1317"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30</w:t>
            </w:r>
          </w:p>
        </w:tc>
        <w:tc>
          <w:tcPr>
            <w:tcW w:w="1355"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1,2</w:t>
            </w:r>
          </w:p>
        </w:tc>
        <w:tc>
          <w:tcPr>
            <w:tcW w:w="1317"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64</w:t>
            </w:r>
          </w:p>
        </w:tc>
        <w:tc>
          <w:tcPr>
            <w:tcW w:w="1355"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2,5</w:t>
            </w:r>
          </w:p>
        </w:tc>
      </w:tr>
      <w:tr w:rsidR="008A7698" w:rsidRPr="00EA6C33" w:rsidTr="008A7698">
        <w:trPr>
          <w:trHeight w:val="57"/>
          <w:jc w:val="center"/>
        </w:trPr>
        <w:tc>
          <w:tcPr>
            <w:tcW w:w="838" w:type="dxa"/>
            <w:shd w:val="clear" w:color="auto" w:fill="auto"/>
            <w:vAlign w:val="center"/>
            <w:hideMark/>
          </w:tcPr>
          <w:p w:rsidR="008A7698" w:rsidRPr="00EA6C33" w:rsidRDefault="008A7698" w:rsidP="008A769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 </w:t>
            </w:r>
          </w:p>
        </w:tc>
        <w:tc>
          <w:tcPr>
            <w:tcW w:w="3089" w:type="dxa"/>
            <w:shd w:val="clear" w:color="auto" w:fill="auto"/>
            <w:vAlign w:val="center"/>
            <w:hideMark/>
          </w:tcPr>
          <w:p w:rsidR="008A7698" w:rsidRPr="00EA6C33" w:rsidRDefault="008A7698" w:rsidP="008A769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ИТОГО</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 </w:t>
            </w:r>
            <w:r>
              <w:rPr>
                <w:rFonts w:ascii="Times New Roman" w:eastAsia="Times New Roman" w:hAnsi="Times New Roman"/>
                <w:color w:val="000000"/>
                <w:lang w:eastAsia="ru-RU"/>
              </w:rPr>
              <w:t>×</w:t>
            </w:r>
          </w:p>
        </w:tc>
        <w:tc>
          <w:tcPr>
            <w:tcW w:w="1317"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53</w:t>
            </w:r>
          </w:p>
        </w:tc>
        <w:tc>
          <w:tcPr>
            <w:tcW w:w="1355"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1,9</w:t>
            </w:r>
          </w:p>
        </w:tc>
        <w:tc>
          <w:tcPr>
            <w:tcW w:w="1317"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114</w:t>
            </w:r>
          </w:p>
        </w:tc>
        <w:tc>
          <w:tcPr>
            <w:tcW w:w="1355"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4,1</w:t>
            </w:r>
          </w:p>
        </w:tc>
      </w:tr>
      <w:bookmarkEnd w:id="255"/>
    </w:tbl>
    <w:p w:rsidR="000D1487" w:rsidRPr="00EA6C33" w:rsidRDefault="000D1487" w:rsidP="000D1487">
      <w:pPr>
        <w:spacing w:before="120" w:after="120" w:line="240" w:lineRule="auto"/>
        <w:jc w:val="center"/>
        <w:rPr>
          <w:rFonts w:ascii="Times New Roman" w:eastAsia="Times New Roman" w:hAnsi="Times New Roman"/>
          <w:bCs/>
          <w:sz w:val="28"/>
        </w:rPr>
      </w:pPr>
    </w:p>
    <w:p w:rsidR="003A7901" w:rsidRPr="00EA6C33" w:rsidRDefault="003A7901" w:rsidP="003A7901">
      <w:pPr>
        <w:spacing w:after="0" w:line="240" w:lineRule="auto"/>
        <w:ind w:firstLine="709"/>
        <w:contextualSpacing/>
        <w:jc w:val="both"/>
        <w:rPr>
          <w:rFonts w:ascii="Times New Roman" w:eastAsia="Times New Roman" w:hAnsi="Times New Roman"/>
          <w:bCs/>
          <w:color w:val="000000"/>
          <w:sz w:val="28"/>
          <w:szCs w:val="24"/>
          <w:lang w:eastAsia="ru-RU"/>
        </w:rPr>
      </w:pPr>
      <w:r w:rsidRPr="00EA6C33">
        <w:rPr>
          <w:rFonts w:ascii="Times New Roman" w:eastAsia="Times New Roman" w:hAnsi="Times New Roman" w:hint="eastAsia"/>
          <w:bCs/>
          <w:color w:val="000000"/>
          <w:sz w:val="28"/>
          <w:szCs w:val="24"/>
          <w:lang w:eastAsia="ru-RU"/>
        </w:rPr>
        <w:t>В</w:t>
      </w:r>
      <w:r w:rsidRPr="00EA6C33">
        <w:rPr>
          <w:rFonts w:ascii="Times New Roman" w:eastAsia="Times New Roman" w:hAnsi="Times New Roman"/>
          <w:bCs/>
          <w:color w:val="000000"/>
          <w:sz w:val="28"/>
          <w:szCs w:val="24"/>
          <w:lang w:eastAsia="ru-RU"/>
        </w:rPr>
        <w:t xml:space="preserve"> </w:t>
      </w:r>
      <w:r w:rsidRPr="00EA6C33">
        <w:rPr>
          <w:rFonts w:ascii="Times New Roman" w:eastAsia="Times New Roman" w:hAnsi="Times New Roman" w:hint="eastAsia"/>
          <w:bCs/>
          <w:color w:val="000000"/>
          <w:sz w:val="28"/>
          <w:szCs w:val="24"/>
          <w:lang w:eastAsia="ru-RU"/>
        </w:rPr>
        <w:t>прогнозируемом</w:t>
      </w:r>
      <w:r w:rsidRPr="00EA6C33">
        <w:rPr>
          <w:rFonts w:ascii="Times New Roman" w:eastAsia="Times New Roman" w:hAnsi="Times New Roman"/>
          <w:bCs/>
          <w:color w:val="000000"/>
          <w:sz w:val="28"/>
          <w:szCs w:val="24"/>
          <w:lang w:eastAsia="ru-RU"/>
        </w:rPr>
        <w:t xml:space="preserve"> </w:t>
      </w:r>
      <w:r w:rsidRPr="00EA6C33">
        <w:rPr>
          <w:rFonts w:ascii="Times New Roman" w:eastAsia="Times New Roman" w:hAnsi="Times New Roman" w:hint="eastAsia"/>
          <w:bCs/>
          <w:color w:val="000000"/>
          <w:sz w:val="28"/>
          <w:szCs w:val="24"/>
          <w:lang w:eastAsia="ru-RU"/>
        </w:rPr>
        <w:t>периоде</w:t>
      </w:r>
      <w:r w:rsidRPr="00EA6C33">
        <w:rPr>
          <w:rFonts w:ascii="Times New Roman" w:eastAsia="Times New Roman" w:hAnsi="Times New Roman"/>
          <w:bCs/>
          <w:color w:val="000000"/>
          <w:sz w:val="28"/>
          <w:szCs w:val="24"/>
          <w:lang w:eastAsia="ru-RU"/>
        </w:rPr>
        <w:t xml:space="preserve"> </w:t>
      </w:r>
      <w:r w:rsidRPr="00EA6C33">
        <w:rPr>
          <w:rFonts w:ascii="Times New Roman" w:eastAsia="Times New Roman" w:hAnsi="Times New Roman" w:hint="eastAsia"/>
          <w:bCs/>
          <w:color w:val="000000"/>
          <w:sz w:val="28"/>
          <w:szCs w:val="24"/>
          <w:lang w:eastAsia="ru-RU"/>
        </w:rPr>
        <w:t>необходимо</w:t>
      </w:r>
      <w:r w:rsidRPr="00EA6C33">
        <w:rPr>
          <w:rFonts w:ascii="Times New Roman" w:eastAsia="Times New Roman" w:hAnsi="Times New Roman"/>
          <w:bCs/>
          <w:color w:val="000000"/>
          <w:sz w:val="28"/>
          <w:szCs w:val="24"/>
          <w:lang w:eastAsia="ru-RU"/>
        </w:rPr>
        <w:t xml:space="preserve"> </w:t>
      </w:r>
      <w:r w:rsidRPr="00EA6C33">
        <w:rPr>
          <w:rFonts w:ascii="Times New Roman" w:eastAsia="Times New Roman" w:hAnsi="Times New Roman" w:hint="eastAsia"/>
          <w:bCs/>
          <w:color w:val="000000"/>
          <w:sz w:val="28"/>
          <w:szCs w:val="24"/>
          <w:lang w:eastAsia="ru-RU"/>
        </w:rPr>
        <w:t>осуществить</w:t>
      </w:r>
      <w:r w:rsidRPr="00EA6C33">
        <w:rPr>
          <w:rFonts w:ascii="Times New Roman" w:eastAsia="Times New Roman" w:hAnsi="Times New Roman"/>
          <w:bCs/>
          <w:color w:val="000000"/>
          <w:sz w:val="28"/>
          <w:szCs w:val="24"/>
          <w:lang w:eastAsia="ru-RU"/>
        </w:rPr>
        <w:t xml:space="preserve"> </w:t>
      </w:r>
      <w:r w:rsidRPr="00EA6C33">
        <w:rPr>
          <w:rFonts w:ascii="Times New Roman" w:eastAsia="Times New Roman" w:hAnsi="Times New Roman" w:hint="eastAsia"/>
          <w:bCs/>
          <w:color w:val="000000"/>
          <w:sz w:val="28"/>
          <w:szCs w:val="24"/>
          <w:lang w:eastAsia="ru-RU"/>
        </w:rPr>
        <w:t>качественное</w:t>
      </w:r>
      <w:r w:rsidRPr="00EA6C33">
        <w:rPr>
          <w:rFonts w:ascii="Times New Roman" w:eastAsia="Times New Roman" w:hAnsi="Times New Roman"/>
          <w:bCs/>
          <w:color w:val="000000"/>
          <w:sz w:val="28"/>
          <w:szCs w:val="24"/>
          <w:lang w:eastAsia="ru-RU"/>
        </w:rPr>
        <w:t xml:space="preserve"> </w:t>
      </w:r>
      <w:r w:rsidRPr="00EA6C33">
        <w:rPr>
          <w:rFonts w:ascii="Times New Roman" w:eastAsia="Times New Roman" w:hAnsi="Times New Roman" w:hint="eastAsia"/>
          <w:bCs/>
          <w:color w:val="000000"/>
          <w:sz w:val="28"/>
          <w:szCs w:val="24"/>
          <w:lang w:eastAsia="ru-RU"/>
        </w:rPr>
        <w:t>изменение</w:t>
      </w:r>
      <w:r w:rsidRPr="00EA6C33">
        <w:rPr>
          <w:rFonts w:ascii="Times New Roman" w:eastAsia="Times New Roman" w:hAnsi="Times New Roman"/>
          <w:bCs/>
          <w:color w:val="000000"/>
          <w:sz w:val="28"/>
          <w:szCs w:val="24"/>
          <w:lang w:eastAsia="ru-RU"/>
        </w:rPr>
        <w:t xml:space="preserve"> строящегося </w:t>
      </w:r>
      <w:r w:rsidRPr="00EA6C33">
        <w:rPr>
          <w:rFonts w:ascii="Times New Roman" w:eastAsia="Times New Roman" w:hAnsi="Times New Roman" w:hint="eastAsia"/>
          <w:bCs/>
          <w:color w:val="000000"/>
          <w:sz w:val="28"/>
          <w:szCs w:val="24"/>
          <w:lang w:eastAsia="ru-RU"/>
        </w:rPr>
        <w:t>и</w:t>
      </w:r>
      <w:r w:rsidRPr="00EA6C33">
        <w:rPr>
          <w:rFonts w:ascii="Times New Roman" w:eastAsia="Times New Roman" w:hAnsi="Times New Roman"/>
          <w:bCs/>
          <w:color w:val="000000"/>
          <w:sz w:val="28"/>
          <w:szCs w:val="24"/>
          <w:lang w:eastAsia="ru-RU"/>
        </w:rPr>
        <w:t xml:space="preserve"> </w:t>
      </w:r>
      <w:r w:rsidRPr="00EA6C33">
        <w:rPr>
          <w:rFonts w:ascii="Times New Roman" w:eastAsia="Times New Roman" w:hAnsi="Times New Roman" w:hint="eastAsia"/>
          <w:bCs/>
          <w:color w:val="000000"/>
          <w:sz w:val="28"/>
          <w:szCs w:val="24"/>
          <w:lang w:eastAsia="ru-RU"/>
        </w:rPr>
        <w:t>реконструируемого</w:t>
      </w:r>
      <w:r w:rsidRPr="00EA6C33">
        <w:rPr>
          <w:rFonts w:ascii="Times New Roman" w:eastAsia="Times New Roman" w:hAnsi="Times New Roman"/>
          <w:bCs/>
          <w:color w:val="000000"/>
          <w:sz w:val="28"/>
          <w:szCs w:val="24"/>
          <w:lang w:eastAsia="ru-RU"/>
        </w:rPr>
        <w:t xml:space="preserve"> </w:t>
      </w:r>
      <w:r w:rsidRPr="00EA6C33">
        <w:rPr>
          <w:rFonts w:ascii="Times New Roman" w:eastAsia="Times New Roman" w:hAnsi="Times New Roman" w:hint="eastAsia"/>
          <w:bCs/>
          <w:color w:val="000000"/>
          <w:sz w:val="28"/>
          <w:szCs w:val="24"/>
          <w:lang w:eastAsia="ru-RU"/>
        </w:rPr>
        <w:t>жилища</w:t>
      </w:r>
      <w:r w:rsidRPr="00EA6C33">
        <w:rPr>
          <w:rFonts w:ascii="Times New Roman" w:eastAsia="Times New Roman" w:hAnsi="Times New Roman"/>
          <w:bCs/>
          <w:color w:val="000000"/>
          <w:sz w:val="28"/>
          <w:szCs w:val="24"/>
          <w:lang w:eastAsia="ru-RU"/>
        </w:rPr>
        <w:t>:</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необходим</w:t>
      </w:r>
      <w:r w:rsidR="00CA28E3" w:rsidRPr="00EA6C33">
        <w:rPr>
          <w:rFonts w:ascii="Times New Roman" w:hAnsi="Times New Roman"/>
          <w:sz w:val="28"/>
          <w:szCs w:val="24"/>
        </w:rPr>
        <w:t>о</w:t>
      </w:r>
      <w:r w:rsidRPr="00EA6C33">
        <w:rPr>
          <w:rFonts w:ascii="Times New Roman" w:hAnsi="Times New Roman"/>
          <w:sz w:val="28"/>
          <w:szCs w:val="24"/>
        </w:rPr>
        <w:t xml:space="preserve"> </w:t>
      </w:r>
      <w:r w:rsidR="00AF1862" w:rsidRPr="00EA6C33">
        <w:rPr>
          <w:rFonts w:ascii="Times New Roman" w:hAnsi="Times New Roman"/>
          <w:sz w:val="28"/>
          <w:szCs w:val="24"/>
        </w:rPr>
        <w:t>максимальное</w:t>
      </w:r>
      <w:r w:rsidRPr="00EA6C33">
        <w:rPr>
          <w:rFonts w:ascii="Times New Roman" w:hAnsi="Times New Roman"/>
          <w:sz w:val="28"/>
          <w:szCs w:val="24"/>
        </w:rPr>
        <w:t xml:space="preserve"> благоустройство жилья для создания благоприятной среды проживания высокого качества;</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необходимо наращивание темпов жилищного строительства и инженерного</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для решения жилищной проблемы, а также учитывая ограниченные возможности бюджетного финансирования строительства, необходимо активное вовлечение в эту сферу средств дольщиков, сре</w:t>
      </w:r>
      <w:proofErr w:type="gramStart"/>
      <w:r w:rsidRPr="00EA6C33">
        <w:rPr>
          <w:rFonts w:ascii="Times New Roman" w:hAnsi="Times New Roman"/>
          <w:sz w:val="28"/>
          <w:szCs w:val="24"/>
        </w:rPr>
        <w:t>дств кр</w:t>
      </w:r>
      <w:proofErr w:type="gramEnd"/>
      <w:r w:rsidRPr="00EA6C33">
        <w:rPr>
          <w:rFonts w:ascii="Times New Roman" w:hAnsi="Times New Roman"/>
          <w:sz w:val="28"/>
          <w:szCs w:val="24"/>
        </w:rPr>
        <w:t>упных компаний, осуществляющих деятельность на территории</w:t>
      </w:r>
      <w:r w:rsidR="00B43378" w:rsidRPr="00EA6C33">
        <w:rPr>
          <w:rFonts w:ascii="Times New Roman" w:hAnsi="Times New Roman"/>
          <w:sz w:val="28"/>
          <w:szCs w:val="24"/>
        </w:rPr>
        <w:t xml:space="preserve"> </w:t>
      </w:r>
      <w:r w:rsidR="00AF1862" w:rsidRPr="00EA6C33">
        <w:rPr>
          <w:rFonts w:ascii="Times New Roman" w:hAnsi="Times New Roman"/>
          <w:sz w:val="28"/>
          <w:szCs w:val="24"/>
        </w:rPr>
        <w:t>Камчатского</w:t>
      </w:r>
      <w:r w:rsidR="00073EB9" w:rsidRPr="00EA6C33">
        <w:rPr>
          <w:rFonts w:ascii="Times New Roman" w:hAnsi="Times New Roman"/>
          <w:sz w:val="28"/>
          <w:szCs w:val="24"/>
        </w:rPr>
        <w:t xml:space="preserve"> края</w:t>
      </w:r>
      <w:r w:rsidRPr="00EA6C33">
        <w:rPr>
          <w:rFonts w:ascii="Times New Roman" w:hAnsi="Times New Roman"/>
          <w:sz w:val="28"/>
          <w:szCs w:val="24"/>
        </w:rPr>
        <w:t>, вовлечения частных инвесторов, развитие ипотечного кредитования при условии создания благоприятного инвестиционного климата;</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важно учитывать при размещении различных типов жилья (социальное, коммерческое, частное) материальные возможности населения;</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переход к проектированию и строительству энергоэффективных домов из экологически чистых материалов и конструкций;</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расширение строительства частных жилых домов;</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 xml:space="preserve">комплексное решение проблемы перехода к устойчивому функционированию и развитию жилищной сферы, обеспечивающее доступность жилья для граждан, безопасность и комфортные условия проживания в нем; </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участие в подпрограммах «Жильё для российской семьи» в рамках государственной программы Российской Федерации «Обеспечение доступным и комфортным жильём и коммунальными услугами граждан Российской Федерации»;</w:t>
      </w:r>
    </w:p>
    <w:p w:rsidR="003A7901" w:rsidRPr="00EA6C33" w:rsidRDefault="003A7901" w:rsidP="003A7901">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Критериями комплексного решения жилищной проблемы, реконструкции и развития жилых территорий, формирования благоприятной жилой среды являются:</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повышение уровня жилищной обеспеченности в соответствии с нормативной потребностью в жилье;</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обеспечение рационального расселения жителей и приведение состава квартир в соответствие с демографической структурой семей;</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lastRenderedPageBreak/>
        <w:t>приведение потребительских характеристик жилищного фонда в соответствие с потребностями населения;</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ликвидация в течение расчётного срока аварийного и ветхого жилья, вынос жилого фонда из санитарно-защитных зон предприятий;</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повышение качества и комфортности, полное благоустройство домов, при комбинированном решении локального и централизованного инженерного обеспечения жилья, в зависимости от типов и районов застройки и при обязательном соблюдении правил энергосбережения;</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увеличение архитектурного и средового многообразия, благоустроенности и комфортности жилых территорий;</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повышение степени сохранности и содержания жилищного фонда в соответствие с действующими техническими условиями и требованиями.</w:t>
      </w:r>
    </w:p>
    <w:p w:rsidR="003A7901" w:rsidRPr="00EA6C33" w:rsidRDefault="003A7901" w:rsidP="003A7901">
      <w:pPr>
        <w:spacing w:after="0" w:line="240" w:lineRule="auto"/>
        <w:ind w:firstLine="709"/>
        <w:contextualSpacing/>
        <w:jc w:val="both"/>
        <w:rPr>
          <w:rFonts w:ascii="Times New Roman" w:hAnsi="Times New Roman"/>
          <w:sz w:val="28"/>
          <w:szCs w:val="28"/>
          <w:lang w:eastAsia="ru-RU"/>
        </w:rPr>
      </w:pPr>
    </w:p>
    <w:p w:rsidR="003A7901" w:rsidRPr="00EA6C33" w:rsidRDefault="003A7901" w:rsidP="000A0314">
      <w:pPr>
        <w:pStyle w:val="2"/>
        <w:numPr>
          <w:ilvl w:val="1"/>
          <w:numId w:val="51"/>
        </w:numPr>
        <w:tabs>
          <w:tab w:val="clear" w:pos="794"/>
          <w:tab w:val="num" w:pos="993"/>
        </w:tabs>
        <w:ind w:left="993" w:hanging="633"/>
        <w:jc w:val="both"/>
        <w:rPr>
          <w:b/>
        </w:rPr>
      </w:pPr>
      <w:bookmarkStart w:id="256" w:name="_Toc468971949"/>
      <w:bookmarkStart w:id="257" w:name="_Toc475037115"/>
      <w:bookmarkStart w:id="258" w:name="_Toc117072759"/>
      <w:r w:rsidRPr="00EA6C33">
        <w:rPr>
          <w:b/>
        </w:rPr>
        <w:t xml:space="preserve">Развитие </w:t>
      </w:r>
      <w:bookmarkEnd w:id="256"/>
      <w:bookmarkEnd w:id="257"/>
      <w:r w:rsidR="00FA6038" w:rsidRPr="00EA6C33">
        <w:rPr>
          <w:b/>
        </w:rPr>
        <w:t>социальной инфраструктуры</w:t>
      </w:r>
      <w:bookmarkEnd w:id="258"/>
    </w:p>
    <w:p w:rsidR="003A7901" w:rsidRPr="00EA6C33" w:rsidRDefault="003A7901" w:rsidP="003A7901">
      <w:pPr>
        <w:spacing w:after="0" w:line="240" w:lineRule="auto"/>
        <w:rPr>
          <w:rFonts w:ascii="Times New Roman" w:hAnsi="Times New Roman"/>
          <w:sz w:val="28"/>
          <w:szCs w:val="28"/>
          <w:lang w:eastAsia="ru-RU"/>
        </w:rPr>
      </w:pPr>
    </w:p>
    <w:p w:rsidR="00533F94" w:rsidRPr="00EA6C33" w:rsidRDefault="00533F94" w:rsidP="00533F94">
      <w:pPr>
        <w:spacing w:after="0" w:line="240" w:lineRule="auto"/>
        <w:ind w:firstLine="709"/>
        <w:contextualSpacing/>
        <w:jc w:val="both"/>
        <w:rPr>
          <w:rFonts w:ascii="Times New Roman" w:eastAsia="Times New Roman" w:hAnsi="Times New Roman"/>
          <w:bCs/>
          <w:color w:val="000000"/>
          <w:sz w:val="28"/>
          <w:szCs w:val="24"/>
          <w:lang w:eastAsia="ru-RU"/>
        </w:rPr>
      </w:pPr>
      <w:r w:rsidRPr="00EA6C33">
        <w:rPr>
          <w:rFonts w:ascii="Times New Roman" w:eastAsia="Times New Roman" w:hAnsi="Times New Roman"/>
          <w:bCs/>
          <w:color w:val="000000"/>
          <w:sz w:val="28"/>
          <w:szCs w:val="24"/>
          <w:lang w:eastAsia="ru-RU"/>
        </w:rPr>
        <w:t xml:space="preserve">В развитие существующей системы культурно-бытового обслуживания проектом предусмотрено размещение новых объектов на вновь застраиваемых </w:t>
      </w:r>
      <w:proofErr w:type="gramStart"/>
      <w:r w:rsidRPr="00EA6C33">
        <w:rPr>
          <w:rFonts w:ascii="Times New Roman" w:eastAsia="Times New Roman" w:hAnsi="Times New Roman"/>
          <w:bCs/>
          <w:color w:val="000000"/>
          <w:sz w:val="28"/>
          <w:szCs w:val="24"/>
          <w:lang w:eastAsia="ru-RU"/>
        </w:rPr>
        <w:t>территориях</w:t>
      </w:r>
      <w:proofErr w:type="gramEnd"/>
      <w:r w:rsidRPr="00EA6C33">
        <w:rPr>
          <w:rFonts w:ascii="Times New Roman" w:eastAsia="Times New Roman" w:hAnsi="Times New Roman"/>
          <w:bCs/>
          <w:color w:val="000000"/>
          <w:sz w:val="28"/>
          <w:szCs w:val="24"/>
          <w:lang w:eastAsia="ru-RU"/>
        </w:rPr>
        <w:t xml:space="preserve"> в соответствии с расчётом учреждений социально-культурно-бытового обслуживания, отдыха и оздоровления населения.</w:t>
      </w:r>
    </w:p>
    <w:p w:rsidR="009B7A35" w:rsidRPr="00EA6C33" w:rsidRDefault="009B7A35" w:rsidP="009B7A35">
      <w:pPr>
        <w:spacing w:after="0" w:line="240" w:lineRule="auto"/>
        <w:ind w:firstLine="709"/>
        <w:jc w:val="both"/>
        <w:rPr>
          <w:rFonts w:ascii="Times New Roman" w:eastAsia="Times New Roman" w:hAnsi="Times New Roman"/>
          <w:bCs/>
          <w:sz w:val="28"/>
          <w:szCs w:val="24"/>
          <w:lang w:eastAsia="ru-RU"/>
        </w:rPr>
      </w:pPr>
      <w:r w:rsidRPr="00EA6C33">
        <w:rPr>
          <w:rFonts w:ascii="Times New Roman" w:eastAsia="Times New Roman" w:hAnsi="Times New Roman"/>
          <w:bCs/>
          <w:sz w:val="28"/>
          <w:szCs w:val="24"/>
          <w:lang w:eastAsia="ru-RU"/>
        </w:rPr>
        <w:t>В проекте выделены так называемые социально нормируемые отрасли, деятельность которых определяется государственными задачами. Соблюдение норм обеспеченности эти отраслей требует строгого контроля.</w:t>
      </w:r>
    </w:p>
    <w:p w:rsidR="009B7A35" w:rsidRPr="00EA6C33" w:rsidRDefault="009B7A35" w:rsidP="009B7A35">
      <w:pPr>
        <w:spacing w:after="0" w:line="240" w:lineRule="auto"/>
        <w:ind w:firstLine="709"/>
        <w:jc w:val="both"/>
        <w:rPr>
          <w:rFonts w:ascii="Times New Roman" w:eastAsia="Times New Roman" w:hAnsi="Times New Roman"/>
          <w:bCs/>
          <w:sz w:val="28"/>
          <w:szCs w:val="24"/>
          <w:lang w:eastAsia="ru-RU"/>
        </w:rPr>
      </w:pPr>
      <w:r w:rsidRPr="00EA6C33">
        <w:rPr>
          <w:rFonts w:ascii="Times New Roman" w:eastAsia="Times New Roman" w:hAnsi="Times New Roman"/>
          <w:bCs/>
          <w:sz w:val="28"/>
          <w:szCs w:val="24"/>
          <w:lang w:eastAsia="ru-RU"/>
        </w:rPr>
        <w:t xml:space="preserve">К социально нормируемым отраслям относятся: детское дошкольное воспитание, среднее школьное образование, здравоохранение, социальное обеспечение, культура и спорт, </w:t>
      </w:r>
      <w:proofErr w:type="gramStart"/>
      <w:r w:rsidRPr="00EA6C33">
        <w:rPr>
          <w:rFonts w:ascii="Times New Roman" w:eastAsia="Times New Roman" w:hAnsi="Times New Roman"/>
          <w:bCs/>
          <w:sz w:val="28"/>
          <w:szCs w:val="24"/>
          <w:lang w:eastAsia="ru-RU"/>
        </w:rPr>
        <w:t>которые</w:t>
      </w:r>
      <w:proofErr w:type="gramEnd"/>
      <w:r w:rsidRPr="00EA6C33">
        <w:rPr>
          <w:rFonts w:ascii="Times New Roman" w:eastAsia="Times New Roman" w:hAnsi="Times New Roman"/>
          <w:bCs/>
          <w:sz w:val="28"/>
          <w:szCs w:val="24"/>
          <w:lang w:eastAsia="ru-RU"/>
        </w:rPr>
        <w:t xml:space="preserve"> функционируют за счёт бюджетных дотаций.</w:t>
      </w:r>
    </w:p>
    <w:p w:rsidR="000B5B75" w:rsidRPr="00EA6C33" w:rsidRDefault="009B7A35" w:rsidP="000B5B75">
      <w:pPr>
        <w:spacing w:after="0" w:line="240" w:lineRule="auto"/>
        <w:ind w:firstLine="709"/>
        <w:contextualSpacing/>
        <w:jc w:val="both"/>
        <w:rPr>
          <w:rFonts w:ascii="Times New Roman" w:eastAsia="Times New Roman" w:hAnsi="Times New Roman"/>
          <w:bCs/>
          <w:color w:val="000000"/>
          <w:sz w:val="28"/>
          <w:szCs w:val="24"/>
          <w:lang w:eastAsia="ru-RU"/>
        </w:rPr>
      </w:pPr>
      <w:r w:rsidRPr="00EA6C33">
        <w:rPr>
          <w:rFonts w:ascii="Times New Roman" w:eastAsia="Times New Roman" w:hAnsi="Times New Roman"/>
          <w:bCs/>
          <w:sz w:val="28"/>
          <w:szCs w:val="24"/>
          <w:lang w:eastAsia="ru-RU"/>
        </w:rPr>
        <w:t>Развитие других отраслей будет происходить по принципу сбалансированности спроса и предложения. При этом спрос на те или иные виды услуг будет зависеть от уровня жизни населения, который в свою очередь определится уровнем развития экономики страны и региона в целом.</w:t>
      </w:r>
      <w:r w:rsidR="000B5B75" w:rsidRPr="00EA6C33">
        <w:rPr>
          <w:rFonts w:ascii="Times New Roman" w:eastAsia="Times New Roman" w:hAnsi="Times New Roman"/>
          <w:bCs/>
          <w:color w:val="000000"/>
          <w:sz w:val="28"/>
          <w:szCs w:val="24"/>
          <w:lang w:eastAsia="ru-RU"/>
        </w:rPr>
        <w:t xml:space="preserve"> В условиях рыночных отношений, при организации системной сети обслуживания населения учитываются следующие принципы:</w:t>
      </w:r>
    </w:p>
    <w:p w:rsidR="000B5B75" w:rsidRPr="00EA6C33"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 xml:space="preserve">соответствие параметров сети обслуживания </w:t>
      </w:r>
      <w:r w:rsidR="00171C5B" w:rsidRPr="00EA6C33">
        <w:rPr>
          <w:rFonts w:ascii="Times New Roman" w:hAnsi="Times New Roman"/>
          <w:sz w:val="28"/>
          <w:szCs w:val="24"/>
        </w:rPr>
        <w:t>–</w:t>
      </w:r>
      <w:r w:rsidRPr="00EA6C33">
        <w:rPr>
          <w:rFonts w:ascii="Times New Roman" w:hAnsi="Times New Roman"/>
          <w:sz w:val="28"/>
          <w:szCs w:val="24"/>
        </w:rPr>
        <w:t xml:space="preserve"> потребительской активности населения;</w:t>
      </w:r>
    </w:p>
    <w:p w:rsidR="000B5B75" w:rsidRPr="00EA6C33"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в реальной посещаемости предприятий обслуживания;</w:t>
      </w:r>
    </w:p>
    <w:p w:rsidR="000B5B75" w:rsidRPr="00EA6C33"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покупательского спроса;</w:t>
      </w:r>
    </w:p>
    <w:p w:rsidR="000B5B75" w:rsidRPr="00EA6C33"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 xml:space="preserve">организация центров обслуживания населения на наиболее оживлённых </w:t>
      </w:r>
      <w:proofErr w:type="gramStart"/>
      <w:r w:rsidRPr="00EA6C33">
        <w:rPr>
          <w:rFonts w:ascii="Times New Roman" w:hAnsi="Times New Roman"/>
          <w:sz w:val="28"/>
          <w:szCs w:val="24"/>
        </w:rPr>
        <w:t>участках</w:t>
      </w:r>
      <w:proofErr w:type="gramEnd"/>
      <w:r w:rsidRPr="00EA6C33">
        <w:rPr>
          <w:rFonts w:ascii="Times New Roman" w:hAnsi="Times New Roman"/>
          <w:sz w:val="28"/>
          <w:szCs w:val="24"/>
        </w:rPr>
        <w:t xml:space="preserve"> </w:t>
      </w:r>
      <w:r w:rsidR="00766A8E" w:rsidRPr="00EA6C33">
        <w:rPr>
          <w:rFonts w:ascii="Times New Roman" w:eastAsia="Times New Roman" w:hAnsi="Times New Roman"/>
          <w:sz w:val="28"/>
          <w:szCs w:val="28"/>
          <w:lang w:eastAsia="ru-RU"/>
        </w:rPr>
        <w:t>населённых пунктов</w:t>
      </w:r>
      <w:r w:rsidRPr="00EA6C33">
        <w:rPr>
          <w:rFonts w:ascii="Times New Roman" w:hAnsi="Times New Roman"/>
          <w:sz w:val="28"/>
          <w:szCs w:val="24"/>
        </w:rPr>
        <w:t>.</w:t>
      </w:r>
    </w:p>
    <w:p w:rsidR="009B7A35" w:rsidRPr="00EA6C33" w:rsidRDefault="00BE29BE" w:rsidP="009B7A35">
      <w:pPr>
        <w:spacing w:after="0" w:line="240" w:lineRule="auto"/>
        <w:ind w:firstLine="709"/>
        <w:jc w:val="both"/>
        <w:rPr>
          <w:rFonts w:ascii="Times New Roman" w:eastAsia="Times New Roman" w:hAnsi="Times New Roman"/>
          <w:bCs/>
          <w:sz w:val="28"/>
          <w:szCs w:val="24"/>
          <w:lang w:eastAsia="ru-RU"/>
        </w:rPr>
      </w:pPr>
      <w:r w:rsidRPr="00EA6C33">
        <w:rPr>
          <w:rFonts w:ascii="Times New Roman" w:eastAsia="Times New Roman" w:hAnsi="Times New Roman"/>
          <w:sz w:val="28"/>
          <w:szCs w:val="24"/>
          <w:lang w:eastAsia="ru-RU"/>
        </w:rPr>
        <w:t>Современная потребность и обеспеченность населения социально-значимыми объектами рассчитана по нормативам, представленным ниже в таблице</w:t>
      </w:r>
      <w:r w:rsidR="009B7A35" w:rsidRPr="00EA6C33">
        <w:rPr>
          <w:rFonts w:ascii="Times New Roman" w:eastAsia="Times New Roman" w:hAnsi="Times New Roman"/>
          <w:sz w:val="28"/>
          <w:szCs w:val="24"/>
          <w:lang w:eastAsia="ru-RU"/>
        </w:rPr>
        <w:t xml:space="preserve"> </w:t>
      </w:r>
      <w:fldSimple w:instr=" REF Tbl_Norm \h  \* MERGEFORMAT ">
        <w:r w:rsidR="00FF7373" w:rsidRPr="00EA6C33">
          <w:rPr>
            <w:rFonts w:ascii="Times New Roman" w:hAnsi="Times New Roman"/>
            <w:noProof/>
            <w:sz w:val="28"/>
            <w:szCs w:val="28"/>
          </w:rPr>
          <w:t>46</w:t>
        </w:r>
      </w:fldSimple>
      <w:r w:rsidR="009B7A35" w:rsidRPr="00EA6C33">
        <w:rPr>
          <w:rFonts w:ascii="Times New Roman" w:eastAsia="Times New Roman" w:hAnsi="Times New Roman"/>
          <w:sz w:val="28"/>
          <w:szCs w:val="24"/>
          <w:lang w:eastAsia="ru-RU"/>
        </w:rPr>
        <w:t>.</w:t>
      </w:r>
      <w:r w:rsidR="009B7A35" w:rsidRPr="00EA6C33">
        <w:rPr>
          <w:rFonts w:ascii="Times New Roman" w:eastAsia="Times New Roman" w:hAnsi="Times New Roman"/>
          <w:bCs/>
          <w:color w:val="000000"/>
          <w:sz w:val="28"/>
          <w:szCs w:val="24"/>
          <w:lang w:eastAsia="ru-RU"/>
        </w:rPr>
        <w:t xml:space="preserve"> </w:t>
      </w:r>
    </w:p>
    <w:p w:rsidR="00F87BD7" w:rsidRDefault="00F87BD7" w:rsidP="009B7A35">
      <w:pPr>
        <w:spacing w:after="0" w:line="240" w:lineRule="auto"/>
        <w:jc w:val="right"/>
        <w:rPr>
          <w:rFonts w:ascii="Times New Roman" w:hAnsi="Times New Roman"/>
          <w:sz w:val="28"/>
          <w:szCs w:val="28"/>
        </w:rPr>
      </w:pPr>
    </w:p>
    <w:p w:rsidR="00F87BD7" w:rsidRDefault="00F87BD7" w:rsidP="009B7A35">
      <w:pPr>
        <w:spacing w:after="0" w:line="240" w:lineRule="auto"/>
        <w:jc w:val="right"/>
        <w:rPr>
          <w:rFonts w:ascii="Times New Roman" w:hAnsi="Times New Roman"/>
          <w:sz w:val="28"/>
          <w:szCs w:val="28"/>
        </w:rPr>
      </w:pPr>
    </w:p>
    <w:p w:rsidR="00F87BD7" w:rsidRDefault="00F87BD7" w:rsidP="009B7A35">
      <w:pPr>
        <w:spacing w:after="0" w:line="240" w:lineRule="auto"/>
        <w:jc w:val="right"/>
        <w:rPr>
          <w:rFonts w:ascii="Times New Roman" w:hAnsi="Times New Roman"/>
          <w:sz w:val="28"/>
          <w:szCs w:val="28"/>
        </w:rPr>
      </w:pPr>
    </w:p>
    <w:p w:rsidR="00F87BD7" w:rsidRDefault="00F87BD7" w:rsidP="009B7A35">
      <w:pPr>
        <w:spacing w:after="0" w:line="240" w:lineRule="auto"/>
        <w:jc w:val="right"/>
        <w:rPr>
          <w:rFonts w:ascii="Times New Roman" w:hAnsi="Times New Roman"/>
          <w:sz w:val="28"/>
          <w:szCs w:val="28"/>
        </w:rPr>
      </w:pPr>
    </w:p>
    <w:p w:rsidR="00F87BD7" w:rsidRDefault="00F87BD7" w:rsidP="009B7A35">
      <w:pPr>
        <w:spacing w:after="0" w:line="240" w:lineRule="auto"/>
        <w:jc w:val="right"/>
        <w:rPr>
          <w:rFonts w:ascii="Times New Roman" w:hAnsi="Times New Roman"/>
          <w:sz w:val="28"/>
          <w:szCs w:val="28"/>
        </w:rPr>
      </w:pPr>
    </w:p>
    <w:p w:rsidR="009B7A35" w:rsidRPr="00EA6C33" w:rsidRDefault="009B7A35" w:rsidP="009B7A35">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bookmarkStart w:id="259" w:name="Tbl_Norm"/>
      <w:r w:rsidR="00D96F88" w:rsidRPr="00EA6C33">
        <w:rPr>
          <w:rFonts w:ascii="Times New Roman" w:eastAsia="Times New Roman" w:hAnsi="Times New Roman"/>
          <w:sz w:val="24"/>
          <w:szCs w:val="24"/>
          <w:lang w:eastAsia="ru-RU"/>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eastAsia="Times New Roman" w:hAnsi="Times New Roman"/>
          <w:sz w:val="24"/>
          <w:szCs w:val="24"/>
          <w:lang w:eastAsia="ru-RU"/>
        </w:rPr>
        <w:fldChar w:fldCharType="separate"/>
      </w:r>
      <w:r w:rsidR="00FF7373" w:rsidRPr="00EA6C33">
        <w:rPr>
          <w:rFonts w:ascii="Times New Roman" w:hAnsi="Times New Roman"/>
          <w:noProof/>
          <w:sz w:val="28"/>
          <w:szCs w:val="28"/>
        </w:rPr>
        <w:t>46</w:t>
      </w:r>
      <w:r w:rsidR="00D96F88" w:rsidRPr="00EA6C33">
        <w:rPr>
          <w:rFonts w:ascii="Times New Roman" w:eastAsia="Times New Roman" w:hAnsi="Times New Roman"/>
          <w:sz w:val="24"/>
          <w:szCs w:val="24"/>
          <w:lang w:eastAsia="ru-RU"/>
        </w:rPr>
        <w:fldChar w:fldCharType="end"/>
      </w:r>
      <w:bookmarkEnd w:id="259"/>
    </w:p>
    <w:p w:rsidR="009B7A35" w:rsidRPr="00EA6C33" w:rsidRDefault="009B7A35" w:rsidP="009B7A35">
      <w:pPr>
        <w:spacing w:after="120" w:line="240" w:lineRule="auto"/>
        <w:jc w:val="center"/>
        <w:rPr>
          <w:rFonts w:ascii="Times New Roman" w:eastAsia="Times New Roman" w:hAnsi="Times New Roman"/>
          <w:sz w:val="28"/>
          <w:szCs w:val="24"/>
          <w:lang w:eastAsia="ru-RU"/>
        </w:rPr>
      </w:pPr>
      <w:bookmarkStart w:id="260" w:name="_Hlk522276165"/>
      <w:r w:rsidRPr="00EA6C33">
        <w:rPr>
          <w:rFonts w:ascii="Times New Roman" w:eastAsia="Times New Roman" w:hAnsi="Times New Roman"/>
          <w:sz w:val="28"/>
          <w:szCs w:val="24"/>
          <w:lang w:eastAsia="ru-RU"/>
        </w:rPr>
        <w:t xml:space="preserve">Нормы расчёта социально-значимых объектов на территории </w:t>
      </w:r>
      <w:r w:rsidR="00CC1971" w:rsidRPr="00EA6C33">
        <w:rPr>
          <w:rFonts w:ascii="Times New Roman" w:eastAsia="Times New Roman" w:hAnsi="Times New Roman"/>
          <w:sz w:val="28"/>
          <w:szCs w:val="24"/>
          <w:lang w:eastAsia="ru-RU"/>
        </w:rPr>
        <w:t>сельского</w:t>
      </w:r>
      <w:r w:rsidR="00FA357B" w:rsidRPr="00EA6C33">
        <w:rPr>
          <w:rFonts w:ascii="Times New Roman" w:eastAsia="Times New Roman" w:hAnsi="Times New Roman"/>
          <w:sz w:val="28"/>
          <w:szCs w:val="24"/>
          <w:lang w:eastAsia="ru-RU"/>
        </w:rPr>
        <w:t xml:space="preserve"> </w:t>
      </w:r>
      <w:r w:rsidR="00015445" w:rsidRPr="00EA6C33">
        <w:rPr>
          <w:rFonts w:ascii="Times New Roman" w:eastAsia="Times New Roman" w:hAnsi="Times New Roman"/>
          <w:sz w:val="28"/>
          <w:szCs w:val="24"/>
          <w:lang w:eastAsia="ru-RU"/>
        </w:rPr>
        <w:t>поселения</w:t>
      </w:r>
      <w:r w:rsidR="00BA7F84" w:rsidRPr="00EA6C33">
        <w:rPr>
          <w:rFonts w:ascii="Times New Roman" w:eastAsia="Times New Roman" w:hAnsi="Times New Roman"/>
          <w:sz w:val="28"/>
          <w:szCs w:val="24"/>
          <w:lang w:eastAsia="ru-RU"/>
        </w:rPr>
        <w:t xml:space="preserve"> «село </w:t>
      </w:r>
      <w:r w:rsidR="008335CB" w:rsidRPr="00EA6C33">
        <w:rPr>
          <w:rFonts w:ascii="Times New Roman" w:eastAsia="Times New Roman" w:hAnsi="Times New Roman"/>
          <w:sz w:val="28"/>
          <w:szCs w:val="24"/>
          <w:lang w:eastAsia="ru-RU"/>
        </w:rPr>
        <w:t>Ивашка</w:t>
      </w:r>
      <w:r w:rsidR="00BA7F84" w:rsidRPr="00EA6C33">
        <w:rPr>
          <w:rFonts w:ascii="Times New Roman" w:eastAsia="Times New Roman" w:hAnsi="Times New Roman"/>
          <w:sz w:val="28"/>
          <w:szCs w:val="24"/>
          <w:lang w:eastAsia="ru-RU"/>
        </w:rPr>
        <w:t>»</w:t>
      </w:r>
    </w:p>
    <w:tbl>
      <w:tblPr>
        <w:tblW w:w="0" w:type="auto"/>
        <w:jc w:val="center"/>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1E0"/>
      </w:tblPr>
      <w:tblGrid>
        <w:gridCol w:w="2765"/>
        <w:gridCol w:w="4808"/>
        <w:gridCol w:w="2622"/>
      </w:tblGrid>
      <w:tr w:rsidR="00BA7F84" w:rsidRPr="00EA6C33" w:rsidTr="008335CB">
        <w:trPr>
          <w:trHeight w:val="283"/>
          <w:tblHeader/>
          <w:jc w:val="center"/>
        </w:trPr>
        <w:tc>
          <w:tcPr>
            <w:tcW w:w="2765" w:type="dxa"/>
          </w:tcPr>
          <w:p w:rsidR="00BA7F84" w:rsidRPr="00EA6C33" w:rsidRDefault="00BA7F84" w:rsidP="008335CB">
            <w:pPr>
              <w:widowControl w:val="0"/>
              <w:spacing w:after="0" w:line="240" w:lineRule="auto"/>
              <w:ind w:left="22" w:right="-39"/>
              <w:jc w:val="center"/>
              <w:rPr>
                <w:rFonts w:ascii="Times New Roman" w:eastAsia="Arial" w:hAnsi="Times New Roman"/>
              </w:rPr>
            </w:pPr>
            <w:r w:rsidRPr="00EA6C33">
              <w:rPr>
                <w:rFonts w:ascii="Times New Roman" w:eastAsia="Arial" w:hAnsi="Times New Roman"/>
              </w:rPr>
              <w:t>Наименование</w:t>
            </w:r>
          </w:p>
        </w:tc>
        <w:tc>
          <w:tcPr>
            <w:tcW w:w="4808" w:type="dxa"/>
          </w:tcPr>
          <w:p w:rsidR="00BA7F84" w:rsidRPr="00EA6C33" w:rsidRDefault="00BA7F84" w:rsidP="008335CB">
            <w:pPr>
              <w:widowControl w:val="0"/>
              <w:spacing w:after="0" w:line="240" w:lineRule="auto"/>
              <w:ind w:left="22" w:right="-39"/>
              <w:jc w:val="center"/>
              <w:rPr>
                <w:rFonts w:ascii="Times New Roman" w:eastAsia="Arial" w:hAnsi="Times New Roman"/>
              </w:rPr>
            </w:pPr>
            <w:r w:rsidRPr="00EA6C33">
              <w:rPr>
                <w:rFonts w:ascii="Times New Roman" w:eastAsia="Arial" w:hAnsi="Times New Roman"/>
              </w:rPr>
              <w:t>Рекомендуемая обеспеченность</w:t>
            </w:r>
          </w:p>
        </w:tc>
        <w:tc>
          <w:tcPr>
            <w:tcW w:w="2622" w:type="dxa"/>
          </w:tcPr>
          <w:p w:rsidR="00BA7F84" w:rsidRPr="00EA6C33" w:rsidRDefault="00BA7F84" w:rsidP="008335CB">
            <w:pPr>
              <w:widowControl w:val="0"/>
              <w:spacing w:after="0" w:line="240" w:lineRule="auto"/>
              <w:ind w:left="22" w:right="-39"/>
              <w:jc w:val="center"/>
              <w:rPr>
                <w:rFonts w:ascii="Times New Roman" w:eastAsia="Arial" w:hAnsi="Times New Roman"/>
              </w:rPr>
            </w:pPr>
            <w:r w:rsidRPr="00EA6C33">
              <w:rPr>
                <w:rFonts w:ascii="Times New Roman" w:eastAsia="Arial" w:hAnsi="Times New Roman"/>
              </w:rPr>
              <w:t>Источник</w:t>
            </w:r>
          </w:p>
        </w:tc>
      </w:tr>
    </w:tbl>
    <w:p w:rsidR="00BA7F84" w:rsidRPr="00EA6C33" w:rsidRDefault="00BA7F84" w:rsidP="00BA7F84">
      <w:pPr>
        <w:spacing w:after="0" w:line="240" w:lineRule="auto"/>
        <w:rPr>
          <w:rFonts w:ascii="Times New Roman" w:hAnsi="Times New Roman"/>
          <w:vanish/>
          <w:sz w:val="2"/>
          <w:szCs w:val="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65"/>
        <w:gridCol w:w="4808"/>
        <w:gridCol w:w="2622"/>
      </w:tblGrid>
      <w:tr w:rsidR="00BA7F84" w:rsidRPr="00EA6C33" w:rsidTr="00BA7F84">
        <w:trPr>
          <w:trHeight w:val="283"/>
          <w:tblHeader/>
          <w:jc w:val="center"/>
        </w:trPr>
        <w:tc>
          <w:tcPr>
            <w:tcW w:w="2765" w:type="dxa"/>
            <w:vAlign w:val="center"/>
          </w:tcPr>
          <w:p w:rsidR="00BA7F84" w:rsidRPr="00EA6C33" w:rsidRDefault="00BA7F84" w:rsidP="00BA7F84">
            <w:pPr>
              <w:widowControl w:val="0"/>
              <w:spacing w:after="0" w:line="240" w:lineRule="auto"/>
              <w:ind w:right="213"/>
              <w:jc w:val="center"/>
              <w:rPr>
                <w:rFonts w:ascii="Times New Roman" w:eastAsia="Arial" w:hAnsi="Times New Roman"/>
              </w:rPr>
            </w:pPr>
            <w:r w:rsidRPr="00EA6C33">
              <w:rPr>
                <w:rFonts w:ascii="Times New Roman" w:eastAsia="Arial" w:hAnsi="Times New Roman"/>
              </w:rPr>
              <w:t>1</w:t>
            </w:r>
          </w:p>
        </w:tc>
        <w:tc>
          <w:tcPr>
            <w:tcW w:w="4808" w:type="dxa"/>
            <w:vAlign w:val="center"/>
          </w:tcPr>
          <w:p w:rsidR="00BA7F84" w:rsidRPr="00EA6C33" w:rsidRDefault="00BA7F84" w:rsidP="00BA7F84">
            <w:pPr>
              <w:widowControl w:val="0"/>
              <w:spacing w:after="0" w:line="240" w:lineRule="auto"/>
              <w:ind w:right="91"/>
              <w:jc w:val="center"/>
              <w:rPr>
                <w:rFonts w:ascii="Times New Roman" w:eastAsia="Arial" w:hAnsi="Times New Roman"/>
              </w:rPr>
            </w:pPr>
            <w:r w:rsidRPr="00EA6C33">
              <w:rPr>
                <w:rFonts w:ascii="Times New Roman" w:eastAsia="Arial" w:hAnsi="Times New Roman"/>
              </w:rPr>
              <w:t>2</w:t>
            </w:r>
          </w:p>
        </w:tc>
        <w:tc>
          <w:tcPr>
            <w:tcW w:w="2622" w:type="dxa"/>
            <w:vAlign w:val="center"/>
          </w:tcPr>
          <w:p w:rsidR="00BA7F84" w:rsidRPr="00EA6C33" w:rsidRDefault="00BA7F84" w:rsidP="00BA7F84">
            <w:pPr>
              <w:widowControl w:val="0"/>
              <w:spacing w:after="0" w:line="240" w:lineRule="auto"/>
              <w:jc w:val="center"/>
              <w:rPr>
                <w:rFonts w:ascii="Times New Roman" w:eastAsia="Arial" w:hAnsi="Times New Roman"/>
              </w:rPr>
            </w:pPr>
            <w:r w:rsidRPr="00EA6C33">
              <w:rPr>
                <w:rFonts w:ascii="Times New Roman" w:eastAsia="Arial" w:hAnsi="Times New Roman"/>
              </w:rPr>
              <w:t>3</w:t>
            </w:r>
          </w:p>
        </w:tc>
      </w:tr>
      <w:tr w:rsidR="00BA7F84" w:rsidRPr="00EA6C33" w:rsidTr="00316F02">
        <w:trPr>
          <w:trHeight w:val="283"/>
          <w:jc w:val="center"/>
        </w:trPr>
        <w:tc>
          <w:tcPr>
            <w:tcW w:w="10195" w:type="dxa"/>
            <w:gridSpan w:val="3"/>
            <w:vAlign w:val="center"/>
          </w:tcPr>
          <w:p w:rsidR="00BA7F84" w:rsidRPr="00EA6C33" w:rsidRDefault="00BA7F84" w:rsidP="00BA7F84">
            <w:pPr>
              <w:widowControl w:val="0"/>
              <w:spacing w:after="0" w:line="240" w:lineRule="auto"/>
              <w:ind w:right="94"/>
              <w:jc w:val="center"/>
              <w:rPr>
                <w:rFonts w:ascii="Times New Roman" w:eastAsia="Arial" w:hAnsi="Times New Roman"/>
              </w:rPr>
            </w:pPr>
            <w:r w:rsidRPr="00EA6C33">
              <w:rPr>
                <w:rFonts w:ascii="Times New Roman" w:eastAsia="Arial" w:hAnsi="Times New Roman"/>
              </w:rPr>
              <w:t>Учреждения образования</w:t>
            </w:r>
          </w:p>
        </w:tc>
      </w:tr>
      <w:tr w:rsidR="00BA7F84" w:rsidRPr="00EA6C33" w:rsidTr="00316F02">
        <w:trPr>
          <w:trHeight w:val="283"/>
          <w:jc w:val="center"/>
        </w:trPr>
        <w:tc>
          <w:tcPr>
            <w:tcW w:w="2765" w:type="dxa"/>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rPr>
              <w:t>Детские дошкольные учреждения</w:t>
            </w:r>
          </w:p>
        </w:tc>
        <w:tc>
          <w:tcPr>
            <w:tcW w:w="4808" w:type="dxa"/>
            <w:vAlign w:val="center"/>
          </w:tcPr>
          <w:p w:rsidR="00BA7F84" w:rsidRPr="00EA6C33" w:rsidRDefault="00BA7F84" w:rsidP="00BA7F84">
            <w:pPr>
              <w:widowControl w:val="0"/>
              <w:spacing w:after="0" w:line="240" w:lineRule="auto"/>
              <w:ind w:left="103" w:right="91"/>
              <w:rPr>
                <w:rFonts w:ascii="Times New Roman" w:eastAsia="Arial" w:hAnsi="Times New Roman"/>
              </w:rPr>
            </w:pPr>
            <w:r w:rsidRPr="00EA6C33">
              <w:rPr>
                <w:rFonts w:ascii="Times New Roman" w:eastAsia="Arial" w:hAnsi="Times New Roman"/>
              </w:rPr>
              <w:t>85 % охват детей в возрасте от 0 до 6 лет</w:t>
            </w:r>
          </w:p>
        </w:tc>
        <w:tc>
          <w:tcPr>
            <w:tcW w:w="2622" w:type="dxa"/>
            <w:vMerge w:val="restart"/>
            <w:vAlign w:val="center"/>
          </w:tcPr>
          <w:p w:rsidR="00BA7F84" w:rsidRPr="00EA6C33" w:rsidRDefault="00BA7F84" w:rsidP="00BA7F84">
            <w:pPr>
              <w:widowControl w:val="0"/>
              <w:spacing w:after="0" w:line="240" w:lineRule="auto"/>
              <w:ind w:left="103"/>
              <w:rPr>
                <w:rFonts w:ascii="Times New Roman" w:eastAsia="Arial" w:hAnsi="Times New Roman"/>
              </w:rPr>
            </w:pPr>
            <w:r w:rsidRPr="00EA6C33">
              <w:rPr>
                <w:rFonts w:ascii="Times New Roman" w:eastAsia="Arial" w:hAnsi="Times New Roman"/>
              </w:rPr>
              <w:t>Постановление Правительства Камчатского края от 29.12.2015 № 503-П «Об утверждении региональных нормативов градостроительного проектирования Камчатского края»</w:t>
            </w:r>
          </w:p>
        </w:tc>
      </w:tr>
      <w:tr w:rsidR="00BA7F84" w:rsidRPr="00EA6C33" w:rsidTr="00316F02">
        <w:trPr>
          <w:trHeight w:val="283"/>
          <w:jc w:val="center"/>
        </w:trPr>
        <w:tc>
          <w:tcPr>
            <w:tcW w:w="2765" w:type="dxa"/>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w w:val="95"/>
              </w:rPr>
              <w:t xml:space="preserve">Общеобразовательные </w:t>
            </w:r>
            <w:r w:rsidRPr="00EA6C33">
              <w:rPr>
                <w:rFonts w:ascii="Times New Roman" w:eastAsia="Arial" w:hAnsi="Times New Roman"/>
              </w:rPr>
              <w:t>школы</w:t>
            </w:r>
          </w:p>
        </w:tc>
        <w:tc>
          <w:tcPr>
            <w:tcW w:w="4808" w:type="dxa"/>
            <w:vAlign w:val="center"/>
          </w:tcPr>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основным общим образованием (I-IX классы) – 100 %;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средним (полным) общим образованием (X-XI классы) – 75 % (при обучении в одну смену)</w:t>
            </w:r>
          </w:p>
        </w:tc>
        <w:tc>
          <w:tcPr>
            <w:tcW w:w="2622" w:type="dxa"/>
            <w:vMerge/>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316F02">
        <w:trPr>
          <w:trHeight w:val="283"/>
          <w:jc w:val="center"/>
        </w:trPr>
        <w:tc>
          <w:tcPr>
            <w:tcW w:w="2765" w:type="dxa"/>
            <w:vAlign w:val="center"/>
          </w:tcPr>
          <w:p w:rsidR="00BA7F84" w:rsidRPr="00EA6C33" w:rsidRDefault="00BA7F84" w:rsidP="00BA7F84">
            <w:pPr>
              <w:widowControl w:val="0"/>
              <w:spacing w:after="0" w:line="240" w:lineRule="auto"/>
              <w:ind w:left="103" w:right="441"/>
              <w:rPr>
                <w:rFonts w:ascii="Times New Roman" w:eastAsia="Arial" w:hAnsi="Times New Roman"/>
              </w:rPr>
            </w:pPr>
            <w:r w:rsidRPr="00EA6C33">
              <w:rPr>
                <w:rFonts w:ascii="Times New Roman" w:eastAsia="Arial" w:hAnsi="Times New Roman"/>
              </w:rPr>
              <w:t>Учреждения дополнительного образования детей</w:t>
            </w:r>
          </w:p>
        </w:tc>
        <w:tc>
          <w:tcPr>
            <w:tcW w:w="4808" w:type="dxa"/>
            <w:vAlign w:val="center"/>
          </w:tcPr>
          <w:p w:rsidR="00BA7F84" w:rsidRPr="00EA6C33" w:rsidRDefault="00BA7F84" w:rsidP="00BA7F84">
            <w:pPr>
              <w:widowControl w:val="0"/>
              <w:spacing w:after="0" w:line="240" w:lineRule="auto"/>
              <w:ind w:left="103" w:right="91"/>
              <w:jc w:val="both"/>
              <w:rPr>
                <w:rFonts w:ascii="Times New Roman" w:eastAsia="Arial" w:hAnsi="Times New Roman"/>
              </w:rPr>
            </w:pPr>
            <w:r w:rsidRPr="00EA6C33">
              <w:rPr>
                <w:rFonts w:ascii="Times New Roman" w:eastAsia="Arial" w:hAnsi="Times New Roman"/>
              </w:rPr>
              <w:t xml:space="preserve">10 % охват от общего числа школьников, в том числе по видам: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 xml:space="preserve">дворец (Дом) творчества школьников 3,3 %;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станция юных техников 0,9 %;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станция юных натуралистов 0,4 %;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станция юных туристов 0,4 %;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детско-юношеская спортивная школа 2,3 %;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 xml:space="preserve">детские школы искусств (музыкальная, художественная, хореографическая) 2,7 % </w:t>
            </w:r>
          </w:p>
        </w:tc>
        <w:tc>
          <w:tcPr>
            <w:tcW w:w="2622" w:type="dxa"/>
            <w:vMerge/>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316F02">
        <w:trPr>
          <w:trHeight w:val="283"/>
          <w:jc w:val="center"/>
        </w:trPr>
        <w:tc>
          <w:tcPr>
            <w:tcW w:w="2765" w:type="dxa"/>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rPr>
              <w:t>Школы-интернаты</w:t>
            </w:r>
          </w:p>
        </w:tc>
        <w:tc>
          <w:tcPr>
            <w:tcW w:w="4808" w:type="dxa"/>
            <w:vAlign w:val="center"/>
          </w:tcPr>
          <w:p w:rsidR="00BA7F84" w:rsidRPr="00EA6C33" w:rsidRDefault="00BA7F84" w:rsidP="00BA7F84">
            <w:pPr>
              <w:widowControl w:val="0"/>
              <w:spacing w:after="0" w:line="240" w:lineRule="auto"/>
              <w:ind w:left="103" w:right="91"/>
              <w:rPr>
                <w:rFonts w:ascii="Times New Roman" w:eastAsia="Arial" w:hAnsi="Times New Roman"/>
              </w:rPr>
            </w:pPr>
            <w:r w:rsidRPr="00EA6C33">
              <w:rPr>
                <w:rFonts w:ascii="Times New Roman" w:eastAsia="Arial" w:hAnsi="Times New Roman"/>
              </w:rPr>
              <w:t>10% от общего числа школьников</w:t>
            </w:r>
          </w:p>
        </w:tc>
        <w:tc>
          <w:tcPr>
            <w:tcW w:w="2622" w:type="dxa"/>
            <w:vMerge/>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316F02">
        <w:trPr>
          <w:trHeight w:val="283"/>
          <w:jc w:val="center"/>
        </w:trPr>
        <w:tc>
          <w:tcPr>
            <w:tcW w:w="10195" w:type="dxa"/>
            <w:gridSpan w:val="3"/>
            <w:vAlign w:val="center"/>
          </w:tcPr>
          <w:p w:rsidR="00BA7F84" w:rsidRPr="00EA6C33" w:rsidRDefault="00BA7F84" w:rsidP="00BA7F84">
            <w:pPr>
              <w:widowControl w:val="0"/>
              <w:spacing w:after="0" w:line="240" w:lineRule="auto"/>
              <w:jc w:val="center"/>
              <w:rPr>
                <w:rFonts w:ascii="Times New Roman" w:eastAsia="Arial" w:hAnsi="Times New Roman"/>
              </w:rPr>
            </w:pPr>
            <w:r w:rsidRPr="00EA6C33">
              <w:rPr>
                <w:rFonts w:ascii="Times New Roman" w:eastAsia="Arial" w:hAnsi="Times New Roman"/>
              </w:rPr>
              <w:t>Учреждения здравоохранения</w:t>
            </w:r>
          </w:p>
        </w:tc>
      </w:tr>
      <w:tr w:rsidR="00BA7F84" w:rsidRPr="00EA6C33" w:rsidTr="00316F02">
        <w:trPr>
          <w:trHeight w:val="283"/>
          <w:jc w:val="center"/>
        </w:trPr>
        <w:tc>
          <w:tcPr>
            <w:tcW w:w="2765" w:type="dxa"/>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rPr>
              <w:t>Поликлиники, амбулатории, диспансеры</w:t>
            </w:r>
          </w:p>
        </w:tc>
        <w:tc>
          <w:tcPr>
            <w:tcW w:w="4808" w:type="dxa"/>
            <w:vAlign w:val="center"/>
          </w:tcPr>
          <w:p w:rsidR="00BA7F84" w:rsidRPr="00EA6C33" w:rsidRDefault="00BA7F84" w:rsidP="00BA7F84">
            <w:pPr>
              <w:widowControl w:val="0"/>
              <w:spacing w:after="0" w:line="240" w:lineRule="auto"/>
              <w:ind w:left="103" w:right="91"/>
              <w:rPr>
                <w:rFonts w:ascii="Times New Roman" w:eastAsia="Arial" w:hAnsi="Times New Roman"/>
              </w:rPr>
            </w:pPr>
            <w:r w:rsidRPr="00EA6C33">
              <w:rPr>
                <w:rFonts w:ascii="Times New Roman" w:eastAsia="Arial" w:hAnsi="Times New Roman"/>
              </w:rPr>
              <w:t>181,5 посещений в смену на 10000 человек</w:t>
            </w:r>
          </w:p>
        </w:tc>
        <w:tc>
          <w:tcPr>
            <w:tcW w:w="2622" w:type="dxa"/>
            <w:vMerge w:val="restart"/>
            <w:vAlign w:val="center"/>
          </w:tcPr>
          <w:p w:rsidR="00BA7F84" w:rsidRPr="00EA6C33" w:rsidRDefault="00BA7F84" w:rsidP="00BA7F84">
            <w:pPr>
              <w:widowControl w:val="0"/>
              <w:spacing w:after="0" w:line="240" w:lineRule="auto"/>
              <w:ind w:left="103"/>
              <w:rPr>
                <w:rFonts w:ascii="Times New Roman" w:eastAsia="Arial" w:hAnsi="Times New Roman"/>
              </w:rPr>
            </w:pPr>
            <w:r w:rsidRPr="00EA6C33">
              <w:rPr>
                <w:rFonts w:ascii="Times New Roman" w:eastAsia="Arial" w:hAnsi="Times New Roman"/>
              </w:rPr>
              <w:t>Постановление Правительства Камчатского края от 29.12.2015 № 503-П «Об утверждении региональных нормативов градостроительного проектирования Камчатского края»</w:t>
            </w:r>
          </w:p>
        </w:tc>
      </w:tr>
      <w:tr w:rsidR="00BA7F84" w:rsidRPr="00EA6C33" w:rsidTr="00316F02">
        <w:trPr>
          <w:trHeight w:val="283"/>
          <w:jc w:val="center"/>
        </w:trPr>
        <w:tc>
          <w:tcPr>
            <w:tcW w:w="2765" w:type="dxa"/>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rPr>
              <w:t>Стационары всех типов</w:t>
            </w:r>
          </w:p>
        </w:tc>
        <w:tc>
          <w:tcPr>
            <w:tcW w:w="4808" w:type="dxa"/>
            <w:vAlign w:val="center"/>
          </w:tcPr>
          <w:p w:rsidR="00BA7F84" w:rsidRPr="00EA6C33" w:rsidRDefault="00BA7F84" w:rsidP="00BA7F84">
            <w:pPr>
              <w:widowControl w:val="0"/>
              <w:spacing w:after="0" w:line="240" w:lineRule="auto"/>
              <w:ind w:left="103" w:right="91"/>
              <w:rPr>
                <w:rFonts w:ascii="Times New Roman" w:eastAsia="Arial" w:hAnsi="Times New Roman"/>
              </w:rPr>
            </w:pPr>
            <w:r w:rsidRPr="00EA6C33">
              <w:rPr>
                <w:rFonts w:ascii="Times New Roman" w:eastAsia="Arial" w:hAnsi="Times New Roman"/>
              </w:rPr>
              <w:t>134,7 коек на 10000 человек</w:t>
            </w:r>
          </w:p>
        </w:tc>
        <w:tc>
          <w:tcPr>
            <w:tcW w:w="2622" w:type="dxa"/>
            <w:vMerge/>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316F02">
        <w:trPr>
          <w:trHeight w:val="283"/>
          <w:jc w:val="center"/>
        </w:trPr>
        <w:tc>
          <w:tcPr>
            <w:tcW w:w="2765" w:type="dxa"/>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rPr>
              <w:t>Станция (выдвижной пункт) скорой медицинской помощи</w:t>
            </w:r>
          </w:p>
        </w:tc>
        <w:tc>
          <w:tcPr>
            <w:tcW w:w="4808" w:type="dxa"/>
            <w:vMerge w:val="restart"/>
            <w:vAlign w:val="center"/>
          </w:tcPr>
          <w:p w:rsidR="00BA7F84" w:rsidRPr="00EA6C33" w:rsidRDefault="00BA7F84" w:rsidP="00BA7F84">
            <w:pPr>
              <w:widowControl w:val="0"/>
              <w:spacing w:after="0" w:line="240" w:lineRule="auto"/>
              <w:ind w:left="103" w:right="91"/>
              <w:rPr>
                <w:rFonts w:ascii="Times New Roman" w:eastAsia="Arial" w:hAnsi="Times New Roman"/>
              </w:rPr>
            </w:pPr>
            <w:r w:rsidRPr="00EA6C33">
              <w:rPr>
                <w:rFonts w:ascii="Times New Roman" w:eastAsia="Arial" w:hAnsi="Times New Roman"/>
              </w:rPr>
              <w:t>1 автомобиль на 5000 чел.</w:t>
            </w:r>
          </w:p>
        </w:tc>
        <w:tc>
          <w:tcPr>
            <w:tcW w:w="2622" w:type="dxa"/>
            <w:vMerge/>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316F02">
        <w:trPr>
          <w:trHeight w:val="283"/>
          <w:jc w:val="center"/>
        </w:trPr>
        <w:tc>
          <w:tcPr>
            <w:tcW w:w="2765" w:type="dxa"/>
            <w:vAlign w:val="center"/>
          </w:tcPr>
          <w:p w:rsidR="00BA7F84" w:rsidRPr="00EA6C33" w:rsidRDefault="00BA7F84" w:rsidP="00BA7F84">
            <w:pPr>
              <w:widowControl w:val="0"/>
              <w:spacing w:after="0" w:line="240" w:lineRule="auto"/>
              <w:ind w:left="103"/>
              <w:rPr>
                <w:rFonts w:ascii="Times New Roman" w:eastAsia="Arial" w:hAnsi="Times New Roman"/>
              </w:rPr>
            </w:pPr>
            <w:r w:rsidRPr="00EA6C33">
              <w:rPr>
                <w:rFonts w:ascii="Times New Roman" w:eastAsia="Arial" w:hAnsi="Times New Roman"/>
              </w:rPr>
              <w:t>Выдвижной пункт скорой медицинской помощи</w:t>
            </w:r>
          </w:p>
        </w:tc>
        <w:tc>
          <w:tcPr>
            <w:tcW w:w="4808" w:type="dxa"/>
            <w:vMerge/>
            <w:vAlign w:val="center"/>
          </w:tcPr>
          <w:p w:rsidR="00BA7F84" w:rsidRPr="00EA6C33" w:rsidRDefault="00BA7F84" w:rsidP="00BA7F84">
            <w:pPr>
              <w:widowControl w:val="0"/>
              <w:spacing w:after="0" w:line="240" w:lineRule="auto"/>
              <w:rPr>
                <w:rFonts w:ascii="Times New Roman" w:eastAsia="Arial" w:hAnsi="Times New Roman"/>
              </w:rPr>
            </w:pPr>
          </w:p>
        </w:tc>
        <w:tc>
          <w:tcPr>
            <w:tcW w:w="2622" w:type="dxa"/>
            <w:vMerge/>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316F02">
        <w:trPr>
          <w:trHeight w:val="283"/>
          <w:jc w:val="center"/>
        </w:trPr>
        <w:tc>
          <w:tcPr>
            <w:tcW w:w="2765" w:type="dxa"/>
            <w:tcBorders>
              <w:bottom w:val="single" w:sz="4" w:space="0" w:color="auto"/>
            </w:tcBorders>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rPr>
              <w:t>Аптеки</w:t>
            </w:r>
          </w:p>
        </w:tc>
        <w:tc>
          <w:tcPr>
            <w:tcW w:w="4808" w:type="dxa"/>
            <w:tcBorders>
              <w:bottom w:val="single" w:sz="4" w:space="0" w:color="auto"/>
            </w:tcBorders>
            <w:vAlign w:val="center"/>
          </w:tcPr>
          <w:p w:rsidR="00BA7F84" w:rsidRPr="00EA6C33" w:rsidRDefault="00BA7F84" w:rsidP="00BA7F84">
            <w:pPr>
              <w:widowControl w:val="0"/>
              <w:spacing w:after="0" w:line="240" w:lineRule="auto"/>
              <w:ind w:left="103" w:right="91"/>
              <w:rPr>
                <w:rFonts w:ascii="Times New Roman" w:eastAsia="Arial" w:hAnsi="Times New Roman"/>
              </w:rPr>
            </w:pPr>
            <w:r w:rsidRPr="00EA6C33">
              <w:rPr>
                <w:rFonts w:ascii="Times New Roman" w:eastAsia="Arial" w:hAnsi="Times New Roman"/>
              </w:rPr>
              <w:t>для сельских поселений - 1 объект на 6,2 тыс. чел. (при ФАП или амбулаториях)</w:t>
            </w:r>
          </w:p>
        </w:tc>
        <w:tc>
          <w:tcPr>
            <w:tcW w:w="2622" w:type="dxa"/>
            <w:vMerge/>
            <w:tcBorders>
              <w:bottom w:val="single" w:sz="4" w:space="0" w:color="auto"/>
            </w:tcBorders>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316F02">
        <w:trPr>
          <w:trHeight w:val="283"/>
          <w:jc w:val="center"/>
        </w:trPr>
        <w:tc>
          <w:tcPr>
            <w:tcW w:w="10195" w:type="dxa"/>
            <w:gridSpan w:val="3"/>
            <w:vAlign w:val="center"/>
          </w:tcPr>
          <w:p w:rsidR="00BA7F84" w:rsidRPr="00EA6C33" w:rsidRDefault="00BA7F84" w:rsidP="00BA7F84">
            <w:pPr>
              <w:widowControl w:val="0"/>
              <w:spacing w:after="0" w:line="240" w:lineRule="auto"/>
              <w:jc w:val="center"/>
              <w:rPr>
                <w:rFonts w:ascii="Times New Roman" w:eastAsia="Arial" w:hAnsi="Times New Roman"/>
              </w:rPr>
            </w:pPr>
            <w:r w:rsidRPr="00EA6C33">
              <w:rPr>
                <w:rFonts w:ascii="Times New Roman" w:eastAsia="Arial" w:hAnsi="Times New Roman"/>
              </w:rPr>
              <w:t>Физкультурно-спортивные сооружения</w:t>
            </w:r>
          </w:p>
        </w:tc>
      </w:tr>
      <w:tr w:rsidR="00BA7F84" w:rsidRPr="00EA6C33" w:rsidTr="00316F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Спортивные залы общего пользования</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350 м</w:t>
            </w:r>
            <w:proofErr w:type="gramStart"/>
            <w:r w:rsidRPr="00EA6C33">
              <w:rPr>
                <w:rFonts w:ascii="Times New Roman" w:hAnsi="Times New Roman"/>
                <w:vertAlign w:val="superscript"/>
              </w:rPr>
              <w:t>2</w:t>
            </w:r>
            <w:proofErr w:type="gramEnd"/>
            <w:r w:rsidRPr="00EA6C33">
              <w:rPr>
                <w:rFonts w:ascii="Times New Roman" w:hAnsi="Times New Roman"/>
                <w:position w:val="6"/>
              </w:rPr>
              <w:t xml:space="preserve"> </w:t>
            </w:r>
            <w:r w:rsidRPr="00EA6C33">
              <w:rPr>
                <w:rFonts w:ascii="Times New Roman" w:hAnsi="Times New Roman"/>
              </w:rPr>
              <w:t>общей площади на 1000 человек</w:t>
            </w:r>
          </w:p>
        </w:tc>
        <w:tc>
          <w:tcPr>
            <w:tcW w:w="2622" w:type="dxa"/>
            <w:vMerge w:val="restart"/>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eastAsia="Arial" w:hAnsi="Times New Roman"/>
              </w:rPr>
            </w:pPr>
            <w:r w:rsidRPr="00EA6C33">
              <w:rPr>
                <w:rFonts w:ascii="Times New Roman" w:eastAsia="Arial" w:hAnsi="Times New Roman"/>
              </w:rPr>
              <w:t>Постановление Правительства Камчатского края от 29.12.2015 № 503-П «Об утверждении региональных нормативов градостроительного проектирования Камчатского края»</w:t>
            </w:r>
          </w:p>
        </w:tc>
      </w:tr>
      <w:tr w:rsidR="00BA7F84" w:rsidRPr="00EA6C33" w:rsidTr="00316F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Бассейн (открытый и закрытый общего пользования)</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75 м</w:t>
            </w:r>
            <w:proofErr w:type="gramStart"/>
            <w:r w:rsidRPr="00EA6C33">
              <w:rPr>
                <w:rFonts w:ascii="Times New Roman" w:hAnsi="Times New Roman"/>
                <w:vertAlign w:val="superscript"/>
              </w:rPr>
              <w:t>2</w:t>
            </w:r>
            <w:proofErr w:type="gramEnd"/>
            <w:r w:rsidRPr="00EA6C33">
              <w:rPr>
                <w:rFonts w:ascii="Times New Roman" w:hAnsi="Times New Roman"/>
              </w:rPr>
              <w:t xml:space="preserve"> зеркала воды на 1000 человек</w:t>
            </w:r>
          </w:p>
        </w:tc>
        <w:tc>
          <w:tcPr>
            <w:tcW w:w="2622" w:type="dxa"/>
            <w:vMerge/>
            <w:tcBorders>
              <w:top w:val="single" w:sz="4" w:space="0" w:color="auto"/>
              <w:left w:val="single" w:sz="4" w:space="0" w:color="auto"/>
              <w:bottom w:val="single" w:sz="4" w:space="0" w:color="auto"/>
              <w:right w:val="single" w:sz="4" w:space="0" w:color="auto"/>
            </w:tcBorders>
          </w:tcPr>
          <w:p w:rsidR="00BA7F84" w:rsidRPr="00EA6C33" w:rsidRDefault="00BA7F84" w:rsidP="00BA7F84">
            <w:pPr>
              <w:widowControl w:val="0"/>
              <w:spacing w:after="0" w:line="240" w:lineRule="auto"/>
              <w:rPr>
                <w:rFonts w:ascii="Times New Roman" w:hAnsi="Times New Roman"/>
              </w:rPr>
            </w:pPr>
          </w:p>
        </w:tc>
      </w:tr>
      <w:tr w:rsidR="00BA7F84" w:rsidRPr="00EA6C33" w:rsidTr="00316F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Территория (плоскостные спортивные сооружения)</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1949,4 м</w:t>
            </w:r>
            <w:proofErr w:type="gramStart"/>
            <w:r w:rsidRPr="00EA6C33">
              <w:rPr>
                <w:rFonts w:ascii="Times New Roman" w:hAnsi="Times New Roman"/>
                <w:vertAlign w:val="superscript"/>
              </w:rPr>
              <w:t>2</w:t>
            </w:r>
            <w:proofErr w:type="gramEnd"/>
            <w:r w:rsidRPr="00EA6C33">
              <w:rPr>
                <w:rFonts w:ascii="Times New Roman" w:hAnsi="Times New Roman"/>
                <w:position w:val="6"/>
              </w:rPr>
              <w:t xml:space="preserve"> </w:t>
            </w:r>
            <w:r w:rsidRPr="00EA6C33">
              <w:rPr>
                <w:rFonts w:ascii="Times New Roman" w:hAnsi="Times New Roman"/>
              </w:rPr>
              <w:t>общей площади на 1000 человек</w:t>
            </w:r>
          </w:p>
        </w:tc>
        <w:tc>
          <w:tcPr>
            <w:tcW w:w="2622" w:type="dxa"/>
            <w:vMerge/>
            <w:tcBorders>
              <w:top w:val="single" w:sz="4" w:space="0" w:color="auto"/>
              <w:left w:val="single" w:sz="4" w:space="0" w:color="auto"/>
              <w:bottom w:val="single" w:sz="4" w:space="0" w:color="auto"/>
              <w:right w:val="single" w:sz="4" w:space="0" w:color="auto"/>
            </w:tcBorders>
          </w:tcPr>
          <w:p w:rsidR="00BA7F84" w:rsidRPr="00EA6C33" w:rsidRDefault="00BA7F84" w:rsidP="00BA7F84">
            <w:pPr>
              <w:widowControl w:val="0"/>
              <w:spacing w:after="0" w:line="240" w:lineRule="auto"/>
              <w:rPr>
                <w:rFonts w:ascii="Times New Roman" w:hAnsi="Times New Roman"/>
              </w:rPr>
            </w:pPr>
          </w:p>
        </w:tc>
      </w:tr>
      <w:tr w:rsidR="00BA7F84" w:rsidRPr="00EA6C33" w:rsidTr="00316F02">
        <w:trPr>
          <w:trHeight w:val="283"/>
          <w:jc w:val="center"/>
        </w:trPr>
        <w:tc>
          <w:tcPr>
            <w:tcW w:w="10195" w:type="dxa"/>
            <w:gridSpan w:val="3"/>
            <w:tcBorders>
              <w:top w:val="single" w:sz="4" w:space="0" w:color="auto"/>
              <w:left w:val="single" w:sz="4" w:space="0" w:color="auto"/>
              <w:bottom w:val="single" w:sz="4" w:space="0" w:color="auto"/>
              <w:right w:val="single" w:sz="4" w:space="0" w:color="auto"/>
            </w:tcBorders>
            <w:vAlign w:val="center"/>
            <w:hideMark/>
          </w:tcPr>
          <w:p w:rsidR="00BA7F84" w:rsidRPr="00EA6C33" w:rsidRDefault="00BA7F84" w:rsidP="00BA7F84">
            <w:pPr>
              <w:widowControl w:val="0"/>
              <w:spacing w:after="0" w:line="240" w:lineRule="auto"/>
              <w:jc w:val="center"/>
            </w:pPr>
            <w:r w:rsidRPr="00EA6C33">
              <w:rPr>
                <w:rFonts w:ascii="Times New Roman" w:eastAsia="Arial" w:hAnsi="Times New Roman"/>
              </w:rPr>
              <w:t>Учреждения культуры и искусства</w:t>
            </w:r>
          </w:p>
        </w:tc>
      </w:tr>
      <w:tr w:rsidR="00BA7F84" w:rsidRPr="00EA6C33" w:rsidTr="00316F02">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hideMark/>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Учреждения культуры клубного типа</w:t>
            </w:r>
          </w:p>
        </w:tc>
        <w:tc>
          <w:tcPr>
            <w:tcW w:w="4808" w:type="dxa"/>
            <w:tcBorders>
              <w:top w:val="single" w:sz="4" w:space="0" w:color="auto"/>
              <w:left w:val="single" w:sz="4" w:space="0" w:color="auto"/>
              <w:bottom w:val="single" w:sz="4" w:space="0" w:color="auto"/>
              <w:right w:val="single" w:sz="4" w:space="0" w:color="auto"/>
            </w:tcBorders>
            <w:vAlign w:val="center"/>
            <w:hideMark/>
          </w:tcPr>
          <w:p w:rsidR="00BA7F84" w:rsidRPr="00EA6C33" w:rsidRDefault="00BA7F84" w:rsidP="00BA7F84">
            <w:pPr>
              <w:widowControl w:val="0"/>
              <w:tabs>
                <w:tab w:val="left" w:pos="332"/>
              </w:tabs>
              <w:spacing w:after="0" w:line="240" w:lineRule="auto"/>
              <w:ind w:left="102" w:right="57"/>
              <w:rPr>
                <w:rFonts w:ascii="Times New Roman" w:hAnsi="Times New Roman"/>
              </w:rPr>
            </w:pPr>
            <w:r w:rsidRPr="00EA6C33">
              <w:rPr>
                <w:rFonts w:ascii="Times New Roman" w:hAnsi="Times New Roman"/>
              </w:rPr>
              <w:t>100 мест на 1 тыс. человек для сельского поселения с численностью населения до 500 человек;</w:t>
            </w:r>
          </w:p>
          <w:p w:rsidR="00BA7F84" w:rsidRPr="00EA6C33" w:rsidRDefault="00BA7F84" w:rsidP="00BA7F84">
            <w:pPr>
              <w:widowControl w:val="0"/>
              <w:tabs>
                <w:tab w:val="left" w:pos="332"/>
              </w:tabs>
              <w:spacing w:after="0" w:line="240" w:lineRule="auto"/>
              <w:ind w:left="102" w:right="57"/>
              <w:rPr>
                <w:rFonts w:ascii="Times New Roman" w:hAnsi="Times New Roman"/>
              </w:rPr>
            </w:pPr>
            <w:r w:rsidRPr="00EA6C33">
              <w:rPr>
                <w:rFonts w:ascii="Times New Roman" w:hAnsi="Times New Roman"/>
              </w:rPr>
              <w:lastRenderedPageBreak/>
              <w:t>150 мест на 1 тыс. человек для сельского поселения с численностью населения от 500 до 999 человек</w:t>
            </w:r>
          </w:p>
        </w:tc>
        <w:tc>
          <w:tcPr>
            <w:tcW w:w="2622" w:type="dxa"/>
            <w:vMerge w:val="restart"/>
            <w:tcBorders>
              <w:top w:val="single" w:sz="4" w:space="0" w:color="auto"/>
              <w:left w:val="single" w:sz="4" w:space="0" w:color="auto"/>
              <w:right w:val="single" w:sz="4" w:space="0" w:color="auto"/>
            </w:tcBorders>
            <w:vAlign w:val="center"/>
            <w:hideMark/>
          </w:tcPr>
          <w:p w:rsidR="00BA7F84" w:rsidRPr="00EA6C33" w:rsidRDefault="00BA7F84" w:rsidP="00BA7F84">
            <w:pPr>
              <w:widowControl w:val="0"/>
              <w:spacing w:after="0" w:line="240" w:lineRule="auto"/>
              <w:ind w:left="103"/>
              <w:rPr>
                <w:rFonts w:ascii="Times New Roman" w:eastAsia="Arial" w:hAnsi="Times New Roman"/>
              </w:rPr>
            </w:pPr>
            <w:r w:rsidRPr="00EA6C33">
              <w:rPr>
                <w:rFonts w:ascii="Times New Roman" w:eastAsia="Arial" w:hAnsi="Times New Roman"/>
              </w:rPr>
              <w:lastRenderedPageBreak/>
              <w:t xml:space="preserve">Распоряжение Минкультуры России от 02.08.2017 № Р-965 «Об </w:t>
            </w:r>
            <w:r w:rsidRPr="00EA6C33">
              <w:rPr>
                <w:rFonts w:ascii="Times New Roman" w:eastAsia="Arial" w:hAnsi="Times New Roman"/>
              </w:rPr>
              <w:lastRenderedPageBreak/>
              <w:t>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tc>
      </w:tr>
      <w:tr w:rsidR="00BA7F84" w:rsidRPr="00EA6C33" w:rsidTr="00316F02">
        <w:trPr>
          <w:trHeight w:val="283"/>
          <w:jc w:val="center"/>
        </w:trPr>
        <w:tc>
          <w:tcPr>
            <w:tcW w:w="2765" w:type="dxa"/>
            <w:tcBorders>
              <w:top w:val="single" w:sz="4" w:space="0" w:color="auto"/>
              <w:left w:val="single" w:sz="4" w:space="0" w:color="auto"/>
              <w:right w:val="single" w:sz="4" w:space="0" w:color="auto"/>
            </w:tcBorders>
            <w:vAlign w:val="center"/>
            <w:hideMark/>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lastRenderedPageBreak/>
              <w:t>Общедоступная библиотека с детским отделением</w:t>
            </w:r>
          </w:p>
        </w:tc>
        <w:tc>
          <w:tcPr>
            <w:tcW w:w="4808" w:type="dxa"/>
            <w:tcBorders>
              <w:top w:val="nil"/>
              <w:left w:val="nil"/>
              <w:bottom w:val="single" w:sz="4" w:space="0" w:color="auto"/>
              <w:right w:val="single" w:sz="4" w:space="0" w:color="auto"/>
            </w:tcBorders>
            <w:shd w:val="clear" w:color="auto" w:fill="auto"/>
            <w:vAlign w:val="center"/>
            <w:hideMark/>
          </w:tcPr>
          <w:p w:rsidR="00BA7F84" w:rsidRPr="00EA6C33" w:rsidRDefault="00BA7F84" w:rsidP="00BA7F84">
            <w:pPr>
              <w:widowControl w:val="0"/>
              <w:tabs>
                <w:tab w:val="left" w:pos="332"/>
              </w:tabs>
              <w:spacing w:after="0" w:line="240" w:lineRule="auto"/>
              <w:ind w:left="102" w:right="57"/>
              <w:rPr>
                <w:rFonts w:ascii="Times New Roman" w:hAnsi="Times New Roman"/>
              </w:rPr>
            </w:pPr>
            <w:r w:rsidRPr="00EA6C33">
              <w:rPr>
                <w:rFonts w:ascii="Times New Roman" w:hAnsi="Times New Roman"/>
              </w:rPr>
              <w:t>1 общедоступная библиотека с детским отделением в административном центре и 1 филиал общедоступной библиотеки с детским отделением на 1 тыс. чел.</w:t>
            </w:r>
          </w:p>
        </w:tc>
        <w:tc>
          <w:tcPr>
            <w:tcW w:w="2622" w:type="dxa"/>
            <w:vMerge/>
            <w:tcBorders>
              <w:left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p>
        </w:tc>
      </w:tr>
      <w:tr w:rsidR="00BA7F84" w:rsidRPr="00EA6C33" w:rsidTr="00316F02">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Детские учреждения дополнительного образования в сфере искусств</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tabs>
                <w:tab w:val="left" w:pos="332"/>
              </w:tabs>
              <w:spacing w:after="0" w:line="240" w:lineRule="auto"/>
              <w:ind w:left="102" w:right="57"/>
              <w:rPr>
                <w:rFonts w:ascii="Times New Roman" w:hAnsi="Times New Roman"/>
              </w:rPr>
            </w:pPr>
            <w:r w:rsidRPr="00EA6C33">
              <w:rPr>
                <w:rFonts w:ascii="Times New Roman" w:hAnsi="Times New Roman"/>
              </w:rPr>
              <w:t>не менее 12 % от числа обучающихся 1-9 классов общеобразовательных организаций, мест</w:t>
            </w:r>
          </w:p>
        </w:tc>
        <w:tc>
          <w:tcPr>
            <w:tcW w:w="2622"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Письмо Министерства образования и науки РФ от 04.05.2016 № АК-950/02 «О методических рекомендациях»</w:t>
            </w:r>
          </w:p>
        </w:tc>
      </w:tr>
      <w:tr w:rsidR="00BA7F84" w:rsidRPr="00EA6C33" w:rsidTr="00316F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10195" w:type="dxa"/>
            <w:gridSpan w:val="3"/>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jc w:val="center"/>
              <w:rPr>
                <w:rFonts w:ascii="Times New Roman" w:hAnsi="Times New Roman"/>
              </w:rPr>
            </w:pPr>
            <w:r w:rsidRPr="00EA6C33">
              <w:rPr>
                <w:rFonts w:ascii="Times New Roman" w:hAnsi="Times New Roman"/>
              </w:rPr>
              <w:t>Объекты торговли, общественного питания и бытового обслуживания</w:t>
            </w:r>
          </w:p>
        </w:tc>
      </w:tr>
      <w:tr w:rsidR="00BA7F84" w:rsidRPr="00EA6C33" w:rsidTr="00316F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Магазины продовольственных товаров</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109 м</w:t>
            </w:r>
            <w:proofErr w:type="gramStart"/>
            <w:r w:rsidRPr="00EA6C33">
              <w:rPr>
                <w:rFonts w:ascii="Times New Roman" w:hAnsi="Times New Roman"/>
                <w:vertAlign w:val="superscript"/>
              </w:rPr>
              <w:t>2</w:t>
            </w:r>
            <w:proofErr w:type="gramEnd"/>
            <w:r w:rsidRPr="00EA6C33">
              <w:rPr>
                <w:rFonts w:ascii="Times New Roman" w:hAnsi="Times New Roman"/>
                <w:position w:val="6"/>
              </w:rPr>
              <w:t xml:space="preserve"> </w:t>
            </w:r>
            <w:r w:rsidRPr="00EA6C33">
              <w:rPr>
                <w:rFonts w:ascii="Times New Roman" w:hAnsi="Times New Roman"/>
              </w:rPr>
              <w:t>торговой площади на 1000 человек</w:t>
            </w:r>
          </w:p>
        </w:tc>
        <w:tc>
          <w:tcPr>
            <w:tcW w:w="2622" w:type="dxa"/>
            <w:vMerge w:val="restart"/>
            <w:tcBorders>
              <w:top w:val="single" w:sz="4" w:space="0" w:color="auto"/>
              <w:left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Распоряжению Правительства</w:t>
            </w:r>
          </w:p>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Камчатского края</w:t>
            </w:r>
          </w:p>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от 02.02.2011 № 45-РП «Об утверждении Стратегии развития торговли Камчатского края на период до 2025 года»</w:t>
            </w:r>
          </w:p>
        </w:tc>
      </w:tr>
      <w:tr w:rsidR="00BA7F84" w:rsidRPr="00EA6C33" w:rsidTr="00316F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Магазины непродовольственных товаров</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159 м</w:t>
            </w:r>
            <w:proofErr w:type="gramStart"/>
            <w:r w:rsidRPr="00EA6C33">
              <w:rPr>
                <w:rFonts w:ascii="Times New Roman" w:hAnsi="Times New Roman"/>
                <w:vertAlign w:val="superscript"/>
              </w:rPr>
              <w:t>2</w:t>
            </w:r>
            <w:proofErr w:type="gramEnd"/>
            <w:r w:rsidRPr="00EA6C33">
              <w:rPr>
                <w:rFonts w:ascii="Times New Roman" w:hAnsi="Times New Roman"/>
                <w:position w:val="6"/>
              </w:rPr>
              <w:t xml:space="preserve"> </w:t>
            </w:r>
            <w:r w:rsidRPr="00EA6C33">
              <w:rPr>
                <w:rFonts w:ascii="Times New Roman" w:hAnsi="Times New Roman"/>
              </w:rPr>
              <w:t>торговой площади на 1000 человек</w:t>
            </w:r>
          </w:p>
        </w:tc>
        <w:tc>
          <w:tcPr>
            <w:tcW w:w="2622" w:type="dxa"/>
            <w:vMerge/>
            <w:tcBorders>
              <w:left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p>
        </w:tc>
      </w:tr>
      <w:tr w:rsidR="00BA7F84" w:rsidRPr="00EA6C33" w:rsidTr="00316F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Суммарный норматив</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pPr>
            <w:r w:rsidRPr="00EA6C33">
              <w:rPr>
                <w:rFonts w:ascii="Times New Roman" w:hAnsi="Times New Roman"/>
              </w:rPr>
              <w:t>268</w:t>
            </w:r>
            <w:r w:rsidRPr="00EA6C33">
              <w:t xml:space="preserve"> </w:t>
            </w:r>
            <w:r w:rsidRPr="00EA6C33">
              <w:rPr>
                <w:rFonts w:ascii="Times New Roman" w:hAnsi="Times New Roman"/>
              </w:rPr>
              <w:t>м</w:t>
            </w:r>
            <w:proofErr w:type="gramStart"/>
            <w:r w:rsidRPr="00EA6C33">
              <w:rPr>
                <w:rFonts w:ascii="Times New Roman" w:hAnsi="Times New Roman"/>
                <w:vertAlign w:val="superscript"/>
              </w:rPr>
              <w:t>2</w:t>
            </w:r>
            <w:proofErr w:type="gramEnd"/>
            <w:r w:rsidRPr="00EA6C33">
              <w:rPr>
                <w:rFonts w:ascii="Times New Roman" w:hAnsi="Times New Roman"/>
                <w:position w:val="6"/>
              </w:rPr>
              <w:t xml:space="preserve"> </w:t>
            </w:r>
            <w:r w:rsidRPr="00EA6C33">
              <w:rPr>
                <w:rFonts w:ascii="Times New Roman" w:hAnsi="Times New Roman"/>
              </w:rPr>
              <w:t>торговой площади на 1000 человек</w:t>
            </w:r>
          </w:p>
        </w:tc>
        <w:tc>
          <w:tcPr>
            <w:tcW w:w="2622" w:type="dxa"/>
            <w:vMerge/>
            <w:tcBorders>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pPr>
          </w:p>
        </w:tc>
      </w:tr>
      <w:tr w:rsidR="00BA7F84" w:rsidRPr="00EA6C33" w:rsidTr="00316F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Предприятия общественного питания</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40 посадочных мест на 1 тыс. жителей</w:t>
            </w:r>
          </w:p>
        </w:tc>
        <w:tc>
          <w:tcPr>
            <w:tcW w:w="2622" w:type="dxa"/>
            <w:vMerge w:val="restart"/>
            <w:tcBorders>
              <w:top w:val="single" w:sz="4" w:space="0" w:color="auto"/>
              <w:left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eastAsia="Arial" w:hAnsi="Times New Roman"/>
              </w:rPr>
            </w:pPr>
            <w:r w:rsidRPr="00EA6C33">
              <w:rPr>
                <w:rFonts w:ascii="Times New Roman" w:eastAsia="Arial" w:hAnsi="Times New Roman"/>
              </w:rPr>
              <w:t>Решение Совета депутатов Карагинского муниципального района от 19.05.2016 № 72 «Об утверждении местных нормативов градостроительного проектирования Карагинского муниципального района Камчатского края»</w:t>
            </w:r>
          </w:p>
        </w:tc>
      </w:tr>
      <w:tr w:rsidR="00BA7F84" w:rsidRPr="00EA6C33" w:rsidTr="00316F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Предприятия бытового обслуживания</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7 рабочих мест</w:t>
            </w:r>
          </w:p>
        </w:tc>
        <w:tc>
          <w:tcPr>
            <w:tcW w:w="2622" w:type="dxa"/>
            <w:vMerge/>
            <w:tcBorders>
              <w:left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p>
        </w:tc>
      </w:tr>
      <w:tr w:rsidR="00BA7F84" w:rsidRPr="00EA6C33" w:rsidTr="00316F02">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Бани</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7 мест на 1 тыс. жителей</w:t>
            </w:r>
          </w:p>
        </w:tc>
        <w:tc>
          <w:tcPr>
            <w:tcW w:w="2622" w:type="dxa"/>
            <w:vMerge/>
            <w:tcBorders>
              <w:left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p>
        </w:tc>
      </w:tr>
      <w:tr w:rsidR="00BA7F84" w:rsidRPr="00EA6C33" w:rsidTr="00316F02">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Прачечные</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60 кг в смену на 1 тыс. жителей</w:t>
            </w:r>
          </w:p>
        </w:tc>
        <w:tc>
          <w:tcPr>
            <w:tcW w:w="2622" w:type="dxa"/>
            <w:vMerge/>
            <w:tcBorders>
              <w:left w:val="single" w:sz="4" w:space="0" w:color="auto"/>
              <w:right w:val="single" w:sz="4" w:space="0" w:color="auto"/>
            </w:tcBorders>
            <w:vAlign w:val="center"/>
          </w:tcPr>
          <w:p w:rsidR="00BA7F84" w:rsidRPr="00EA6C33" w:rsidRDefault="00BA7F84" w:rsidP="00BA7F84">
            <w:pPr>
              <w:widowControl w:val="0"/>
              <w:spacing w:after="0" w:line="240" w:lineRule="auto"/>
              <w:rPr>
                <w:rFonts w:ascii="Times New Roman" w:hAnsi="Times New Roman"/>
              </w:rPr>
            </w:pPr>
          </w:p>
        </w:tc>
      </w:tr>
      <w:tr w:rsidR="00BA7F84" w:rsidRPr="00EA6C33" w:rsidTr="00316F02">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Химчистки</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3,5 кг в смену на 1 тыс. жителей</w:t>
            </w:r>
          </w:p>
        </w:tc>
        <w:tc>
          <w:tcPr>
            <w:tcW w:w="2622" w:type="dxa"/>
            <w:vMerge/>
            <w:tcBorders>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rPr>
                <w:rFonts w:ascii="Times New Roman" w:hAnsi="Times New Roman"/>
              </w:rPr>
            </w:pPr>
          </w:p>
        </w:tc>
      </w:tr>
      <w:tr w:rsidR="00BA7F84" w:rsidRPr="00EA6C33" w:rsidTr="00316F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10195" w:type="dxa"/>
            <w:gridSpan w:val="3"/>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jc w:val="center"/>
            </w:pPr>
            <w:r w:rsidRPr="00EA6C33">
              <w:rPr>
                <w:rFonts w:ascii="Times New Roman" w:hAnsi="Times New Roman"/>
              </w:rPr>
              <w:t>Объекты специального назначения</w:t>
            </w:r>
          </w:p>
        </w:tc>
      </w:tr>
      <w:tr w:rsidR="00BA7F84" w:rsidRPr="00EA6C33" w:rsidTr="00316F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Кладбища традиционного захоронения</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0,24 га на 1 тыс. чел.</w:t>
            </w:r>
          </w:p>
        </w:tc>
        <w:tc>
          <w:tcPr>
            <w:tcW w:w="2622"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eastAsia="Arial" w:hAnsi="Times New Roman"/>
              </w:rPr>
              <w:t>Решение Совета депутатов Карагинского муниципального района от 19.05.2016 № 72 «Об утверждении местных нормативов градостроительного проектирования Карагинского муниципального района Камчатского края»</w:t>
            </w:r>
          </w:p>
        </w:tc>
      </w:tr>
    </w:tbl>
    <w:p w:rsidR="00BC0F72" w:rsidRPr="00EA6C33" w:rsidRDefault="00BC0F72" w:rsidP="00BC0F72">
      <w:pPr>
        <w:spacing w:after="0" w:line="240" w:lineRule="auto"/>
        <w:rPr>
          <w:rFonts w:ascii="Times New Roman" w:hAnsi="Times New Roman"/>
          <w:vanish/>
          <w:sz w:val="2"/>
          <w:szCs w:val="2"/>
        </w:rPr>
      </w:pPr>
    </w:p>
    <w:bookmarkEnd w:id="260"/>
    <w:p w:rsidR="001A7634" w:rsidRPr="00EA6C33" w:rsidRDefault="001A7634" w:rsidP="006876E9">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8A712E" w:rsidRDefault="008A712E" w:rsidP="006876E9">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8A712E" w:rsidRDefault="008A712E" w:rsidP="006876E9">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6876E9" w:rsidRPr="00EA6C33" w:rsidRDefault="006876E9" w:rsidP="006876E9">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 xml:space="preserve">Таблица </w:t>
      </w:r>
      <w:bookmarkStart w:id="261" w:name="Tbl_Radius"/>
      <w:r w:rsidR="00D96F88" w:rsidRPr="00EA6C33">
        <w:rPr>
          <w:rFonts w:ascii="Times New Roman" w:eastAsia="Times New Roman" w:hAnsi="Times New Roman"/>
          <w:sz w:val="28"/>
          <w:szCs w:val="24"/>
          <w:lang w:bidi="en-US"/>
        </w:rPr>
        <w:fldChar w:fldCharType="begin"/>
      </w:r>
      <w:r w:rsidRPr="00EA6C33">
        <w:rPr>
          <w:rFonts w:ascii="Times New Roman" w:eastAsia="Times New Roman" w:hAnsi="Times New Roman"/>
          <w:sz w:val="28"/>
          <w:szCs w:val="24"/>
          <w:lang w:bidi="en-US"/>
        </w:rPr>
        <w:instrText xml:space="preserve"> SEQ Таблица \* ARABIC </w:instrText>
      </w:r>
      <w:r w:rsidR="00D96F88" w:rsidRPr="00EA6C33">
        <w:rPr>
          <w:rFonts w:ascii="Times New Roman" w:eastAsia="Times New Roman" w:hAnsi="Times New Roman"/>
          <w:sz w:val="28"/>
          <w:szCs w:val="24"/>
          <w:lang w:bidi="en-US"/>
        </w:rPr>
        <w:fldChar w:fldCharType="separate"/>
      </w:r>
      <w:r w:rsidR="00FF7373" w:rsidRPr="00EA6C33">
        <w:rPr>
          <w:rFonts w:ascii="Times New Roman" w:eastAsia="Times New Roman" w:hAnsi="Times New Roman"/>
          <w:noProof/>
          <w:sz w:val="28"/>
          <w:szCs w:val="24"/>
          <w:lang w:bidi="en-US"/>
        </w:rPr>
        <w:t>47</w:t>
      </w:r>
      <w:r w:rsidR="00D96F88" w:rsidRPr="00EA6C33">
        <w:rPr>
          <w:rFonts w:ascii="Times New Roman" w:eastAsia="Times New Roman" w:hAnsi="Times New Roman"/>
          <w:sz w:val="28"/>
          <w:szCs w:val="24"/>
          <w:lang w:bidi="en-US"/>
        </w:rPr>
        <w:fldChar w:fldCharType="end"/>
      </w:r>
      <w:bookmarkEnd w:id="261"/>
    </w:p>
    <w:p w:rsidR="006876E9" w:rsidRPr="00EA6C33" w:rsidRDefault="00772A14" w:rsidP="008A451D">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Предельный радиус обслуживания населения социальных о</w:t>
      </w:r>
      <w:r w:rsidR="006876E9" w:rsidRPr="00EA6C33">
        <w:rPr>
          <w:rFonts w:ascii="Times New Roman" w:eastAsia="Times New Roman" w:hAnsi="Times New Roman"/>
          <w:sz w:val="28"/>
          <w:szCs w:val="24"/>
          <w:lang w:eastAsia="ru-RU"/>
        </w:rPr>
        <w:t>бъект</w:t>
      </w:r>
      <w:r w:rsidRPr="00EA6C33">
        <w:rPr>
          <w:rFonts w:ascii="Times New Roman" w:eastAsia="Times New Roman" w:hAnsi="Times New Roman"/>
          <w:sz w:val="28"/>
          <w:szCs w:val="24"/>
          <w:lang w:eastAsia="ru-RU"/>
        </w:rPr>
        <w:t>ов</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7641"/>
        <w:gridCol w:w="2574"/>
      </w:tblGrid>
      <w:tr w:rsidR="001519EF" w:rsidRPr="00EA6C33" w:rsidTr="00263230">
        <w:trPr>
          <w:trHeight w:val="57"/>
          <w:jc w:val="center"/>
        </w:trPr>
        <w:tc>
          <w:tcPr>
            <w:tcW w:w="3740" w:type="pct"/>
            <w:shd w:val="clear" w:color="auto" w:fill="FFFFFF"/>
            <w:vAlign w:val="center"/>
          </w:tcPr>
          <w:p w:rsidR="001519EF" w:rsidRPr="00EA6C33" w:rsidRDefault="001519EF" w:rsidP="00263230">
            <w:pPr>
              <w:spacing w:after="0" w:line="240" w:lineRule="auto"/>
              <w:ind w:firstLine="360"/>
              <w:jc w:val="center"/>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Учреждения, организации и предприятия обслуживания</w:t>
            </w:r>
          </w:p>
        </w:tc>
        <w:tc>
          <w:tcPr>
            <w:tcW w:w="1260" w:type="pct"/>
            <w:shd w:val="clear" w:color="auto" w:fill="FFFFFF"/>
            <w:vAlign w:val="center"/>
          </w:tcPr>
          <w:p w:rsidR="001519EF" w:rsidRPr="00EA6C33" w:rsidRDefault="001519EF" w:rsidP="002027F1">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 xml:space="preserve">Радиус обслуживания, </w:t>
            </w:r>
            <w:proofErr w:type="gramStart"/>
            <w:r w:rsidRPr="00EA6C33">
              <w:rPr>
                <w:rFonts w:ascii="Times New Roman" w:eastAsia="Times New Roman" w:hAnsi="Times New Roman"/>
                <w:color w:val="211837"/>
                <w:sz w:val="24"/>
                <w:szCs w:val="24"/>
                <w:lang w:eastAsia="ru-RU"/>
              </w:rPr>
              <w:t>м</w:t>
            </w:r>
            <w:proofErr w:type="gramEnd"/>
            <w:r w:rsidR="001A04CE" w:rsidRPr="00EA6C33">
              <w:rPr>
                <w:rFonts w:ascii="Times New Roman" w:eastAsia="Times New Roman" w:hAnsi="Times New Roman"/>
                <w:color w:val="211837"/>
                <w:sz w:val="24"/>
                <w:szCs w:val="24"/>
                <w:lang w:eastAsia="ru-RU"/>
              </w:rPr>
              <w:t>, минуты</w:t>
            </w:r>
          </w:p>
        </w:tc>
      </w:tr>
    </w:tbl>
    <w:p w:rsidR="00BC0F72" w:rsidRPr="00EA6C33" w:rsidRDefault="00BC0F72" w:rsidP="00BC0F72">
      <w:pPr>
        <w:spacing w:after="0" w:line="240" w:lineRule="auto"/>
        <w:rPr>
          <w:vanish/>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7641"/>
        <w:gridCol w:w="2574"/>
      </w:tblGrid>
      <w:tr w:rsidR="00BC0F72" w:rsidRPr="00EA6C33" w:rsidTr="00BC0F72">
        <w:trPr>
          <w:trHeight w:val="57"/>
          <w:tblHeader/>
          <w:jc w:val="center"/>
        </w:trPr>
        <w:tc>
          <w:tcPr>
            <w:tcW w:w="3740" w:type="pct"/>
            <w:shd w:val="clear" w:color="auto" w:fill="FFFFFF"/>
            <w:vAlign w:val="center"/>
          </w:tcPr>
          <w:p w:rsidR="00BC0F72" w:rsidRPr="00EA6C33" w:rsidRDefault="00BC0F72" w:rsidP="00263230">
            <w:pPr>
              <w:spacing w:after="0" w:line="240" w:lineRule="auto"/>
              <w:jc w:val="center"/>
              <w:rPr>
                <w:rFonts w:ascii="Times New Roman" w:eastAsia="Times New Roman" w:hAnsi="Times New Roman"/>
                <w:color w:val="211837"/>
                <w:sz w:val="24"/>
                <w:szCs w:val="24"/>
                <w:lang w:eastAsia="ru-RU"/>
              </w:rPr>
            </w:pPr>
            <w:r w:rsidRPr="00EA6C33">
              <w:rPr>
                <w:rFonts w:ascii="Times New Roman" w:eastAsia="Times New Roman" w:hAnsi="Times New Roman"/>
                <w:color w:val="211837"/>
                <w:sz w:val="24"/>
                <w:szCs w:val="24"/>
                <w:lang w:eastAsia="ru-RU"/>
              </w:rPr>
              <w:t>1</w:t>
            </w:r>
          </w:p>
        </w:tc>
        <w:tc>
          <w:tcPr>
            <w:tcW w:w="1260" w:type="pct"/>
            <w:shd w:val="clear" w:color="auto" w:fill="FFFFFF"/>
            <w:vAlign w:val="center"/>
          </w:tcPr>
          <w:p w:rsidR="00BC0F72" w:rsidRPr="00EA6C33" w:rsidRDefault="00BC0F72" w:rsidP="00263230">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2</w:t>
            </w:r>
          </w:p>
        </w:tc>
      </w:tr>
      <w:tr w:rsidR="001519EF" w:rsidRPr="00EA6C33" w:rsidTr="002027F1">
        <w:trPr>
          <w:trHeight w:val="57"/>
          <w:jc w:val="center"/>
        </w:trPr>
        <w:tc>
          <w:tcPr>
            <w:tcW w:w="3740" w:type="pct"/>
            <w:shd w:val="clear" w:color="auto" w:fill="FFFFFF"/>
            <w:vAlign w:val="bottom"/>
          </w:tcPr>
          <w:p w:rsidR="001A04CE" w:rsidRPr="00EA6C33" w:rsidRDefault="001519EF" w:rsidP="00263230">
            <w:pPr>
              <w:spacing w:after="0" w:line="240" w:lineRule="auto"/>
              <w:rPr>
                <w:rFonts w:ascii="Times New Roman" w:eastAsia="Times New Roman" w:hAnsi="Times New Roman"/>
                <w:color w:val="211837"/>
                <w:sz w:val="24"/>
                <w:szCs w:val="24"/>
                <w:lang w:eastAsia="ru-RU"/>
              </w:rPr>
            </w:pPr>
            <w:r w:rsidRPr="00EA6C33">
              <w:rPr>
                <w:rFonts w:ascii="Times New Roman" w:eastAsia="Times New Roman" w:hAnsi="Times New Roman"/>
                <w:color w:val="211837"/>
                <w:sz w:val="24"/>
                <w:szCs w:val="24"/>
                <w:lang w:eastAsia="ru-RU"/>
              </w:rPr>
              <w:t>Общеобразовательные организации</w:t>
            </w:r>
            <w:r w:rsidR="001A04CE" w:rsidRPr="00EA6C33">
              <w:rPr>
                <w:rFonts w:ascii="Times New Roman" w:eastAsia="Times New Roman" w:hAnsi="Times New Roman"/>
                <w:color w:val="211837"/>
                <w:sz w:val="24"/>
                <w:szCs w:val="24"/>
                <w:lang w:eastAsia="ru-RU"/>
              </w:rPr>
              <w:t>:</w:t>
            </w:r>
          </w:p>
          <w:p w:rsidR="001A04CE" w:rsidRPr="00EA6C33" w:rsidRDefault="001A04CE" w:rsidP="000A0314">
            <w:pPr>
              <w:pStyle w:val="a9"/>
              <w:numPr>
                <w:ilvl w:val="0"/>
                <w:numId w:val="65"/>
              </w:numPr>
              <w:spacing w:after="0" w:line="240" w:lineRule="auto"/>
              <w:rPr>
                <w:rFonts w:ascii="Times New Roman" w:eastAsia="Times New Roman" w:hAnsi="Times New Roman"/>
                <w:color w:val="211837"/>
                <w:sz w:val="24"/>
                <w:szCs w:val="24"/>
                <w:lang w:eastAsia="ru-RU"/>
              </w:rPr>
            </w:pPr>
            <w:r w:rsidRPr="00EA6C33">
              <w:rPr>
                <w:rFonts w:ascii="Times New Roman" w:eastAsia="Times New Roman" w:hAnsi="Times New Roman"/>
                <w:color w:val="211837"/>
                <w:sz w:val="24"/>
                <w:szCs w:val="24"/>
                <w:lang w:eastAsia="ru-RU"/>
              </w:rPr>
              <w:t>средняя школа</w:t>
            </w:r>
          </w:p>
          <w:p w:rsidR="001519EF" w:rsidRPr="00EA6C33" w:rsidRDefault="001A04CE" w:rsidP="000A0314">
            <w:pPr>
              <w:pStyle w:val="a9"/>
              <w:numPr>
                <w:ilvl w:val="0"/>
                <w:numId w:val="65"/>
              </w:num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начальная школа</w:t>
            </w:r>
            <w:r w:rsidR="001519EF" w:rsidRPr="00EA6C33">
              <w:rPr>
                <w:rFonts w:ascii="Times New Roman" w:eastAsia="Times New Roman" w:hAnsi="Times New Roman"/>
                <w:color w:val="211837"/>
                <w:sz w:val="24"/>
                <w:szCs w:val="24"/>
                <w:lang w:eastAsia="ru-RU"/>
              </w:rPr>
              <w:t xml:space="preserve"> </w:t>
            </w:r>
          </w:p>
        </w:tc>
        <w:tc>
          <w:tcPr>
            <w:tcW w:w="1260" w:type="pct"/>
            <w:shd w:val="clear" w:color="auto" w:fill="FFFFFF"/>
            <w:vAlign w:val="center"/>
          </w:tcPr>
          <w:p w:rsidR="001A04CE" w:rsidRPr="00EA6C33" w:rsidRDefault="001A04CE" w:rsidP="00263230">
            <w:pPr>
              <w:spacing w:after="0" w:line="240" w:lineRule="auto"/>
              <w:jc w:val="center"/>
              <w:rPr>
                <w:rFonts w:ascii="Times New Roman" w:eastAsia="Times New Roman" w:hAnsi="Times New Roman"/>
                <w:color w:val="000000"/>
                <w:sz w:val="24"/>
                <w:szCs w:val="24"/>
                <w:lang w:eastAsia="ru-RU"/>
              </w:rPr>
            </w:pPr>
          </w:p>
          <w:p w:rsidR="001A04CE" w:rsidRPr="00EA6C33" w:rsidRDefault="001A04CE" w:rsidP="00263230">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750</w:t>
            </w:r>
          </w:p>
          <w:p w:rsidR="001519EF" w:rsidRPr="00EA6C33" w:rsidRDefault="001519EF"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500</w:t>
            </w:r>
          </w:p>
        </w:tc>
      </w:tr>
      <w:tr w:rsidR="001519EF" w:rsidRPr="00EA6C33" w:rsidTr="002027F1">
        <w:trPr>
          <w:trHeight w:val="57"/>
          <w:jc w:val="center"/>
        </w:trPr>
        <w:tc>
          <w:tcPr>
            <w:tcW w:w="3740" w:type="pct"/>
            <w:shd w:val="clear" w:color="auto" w:fill="FFFFFF"/>
            <w:vAlign w:val="bottom"/>
          </w:tcPr>
          <w:p w:rsidR="001519EF" w:rsidRPr="00EA6C33" w:rsidRDefault="001519EF"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Дошкольные образовательные организации</w:t>
            </w:r>
          </w:p>
        </w:tc>
        <w:tc>
          <w:tcPr>
            <w:tcW w:w="1260" w:type="pct"/>
            <w:shd w:val="clear" w:color="auto" w:fill="FFFFFF"/>
            <w:vAlign w:val="center"/>
          </w:tcPr>
          <w:p w:rsidR="001519EF" w:rsidRPr="00EA6C33" w:rsidRDefault="001519EF"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500</w:t>
            </w:r>
          </w:p>
        </w:tc>
      </w:tr>
      <w:tr w:rsidR="001519EF" w:rsidRPr="00EA6C33" w:rsidTr="002027F1">
        <w:trPr>
          <w:trHeight w:val="57"/>
          <w:jc w:val="center"/>
        </w:trPr>
        <w:tc>
          <w:tcPr>
            <w:tcW w:w="3740" w:type="pct"/>
            <w:shd w:val="clear" w:color="auto" w:fill="FFFFFF"/>
          </w:tcPr>
          <w:p w:rsidR="001519EF" w:rsidRPr="00EA6C33" w:rsidRDefault="001519EF"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Помещения для физкультурно-оздоровительных занятий</w:t>
            </w:r>
          </w:p>
        </w:tc>
        <w:tc>
          <w:tcPr>
            <w:tcW w:w="1260" w:type="pct"/>
            <w:shd w:val="clear" w:color="auto" w:fill="FFFFFF"/>
            <w:vAlign w:val="center"/>
          </w:tcPr>
          <w:p w:rsidR="001519EF" w:rsidRPr="00EA6C33" w:rsidRDefault="001519EF"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500</w:t>
            </w:r>
          </w:p>
        </w:tc>
      </w:tr>
      <w:tr w:rsidR="001A04CE" w:rsidRPr="00EA6C33" w:rsidTr="002027F1">
        <w:trPr>
          <w:trHeight w:val="57"/>
          <w:jc w:val="center"/>
        </w:trPr>
        <w:tc>
          <w:tcPr>
            <w:tcW w:w="3740" w:type="pct"/>
            <w:shd w:val="clear" w:color="auto" w:fill="FFFFFF"/>
          </w:tcPr>
          <w:p w:rsidR="001A04CE" w:rsidRPr="00EA6C33" w:rsidRDefault="001A04CE" w:rsidP="00263230">
            <w:pPr>
              <w:spacing w:after="0" w:line="240" w:lineRule="auto"/>
              <w:rPr>
                <w:rFonts w:ascii="Times New Roman" w:eastAsia="Times New Roman" w:hAnsi="Times New Roman"/>
                <w:color w:val="211837"/>
                <w:sz w:val="24"/>
                <w:szCs w:val="24"/>
                <w:lang w:eastAsia="ru-RU"/>
              </w:rPr>
            </w:pPr>
            <w:r w:rsidRPr="00EA6C33">
              <w:rPr>
                <w:rFonts w:ascii="Times New Roman" w:eastAsia="Times New Roman" w:hAnsi="Times New Roman"/>
                <w:color w:val="211837"/>
                <w:sz w:val="24"/>
                <w:szCs w:val="24"/>
                <w:lang w:eastAsia="ru-RU"/>
              </w:rPr>
              <w:t>Сельские массовые библиотеки</w:t>
            </w:r>
          </w:p>
        </w:tc>
        <w:tc>
          <w:tcPr>
            <w:tcW w:w="1260" w:type="pct"/>
            <w:shd w:val="clear" w:color="auto" w:fill="FFFFFF"/>
            <w:vAlign w:val="center"/>
          </w:tcPr>
          <w:p w:rsidR="001A04CE" w:rsidRPr="00EA6C33" w:rsidRDefault="001A04CE" w:rsidP="00263230">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211837"/>
                <w:sz w:val="24"/>
                <w:szCs w:val="24"/>
                <w:lang w:eastAsia="ru-RU"/>
              </w:rPr>
              <w:t>30 мин.</w:t>
            </w:r>
          </w:p>
        </w:tc>
      </w:tr>
      <w:tr w:rsidR="001519EF" w:rsidRPr="00EA6C33" w:rsidTr="002027F1">
        <w:trPr>
          <w:trHeight w:val="57"/>
          <w:jc w:val="center"/>
        </w:trPr>
        <w:tc>
          <w:tcPr>
            <w:tcW w:w="3740" w:type="pct"/>
            <w:shd w:val="clear" w:color="auto" w:fill="FFFFFF"/>
          </w:tcPr>
          <w:p w:rsidR="001519EF" w:rsidRPr="00EA6C33" w:rsidRDefault="001A04CE"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Фельдшерские или фельдшерско-акушерские пункты</w:t>
            </w:r>
          </w:p>
        </w:tc>
        <w:tc>
          <w:tcPr>
            <w:tcW w:w="1260" w:type="pct"/>
            <w:shd w:val="clear" w:color="auto" w:fill="FFFFFF"/>
            <w:vAlign w:val="center"/>
          </w:tcPr>
          <w:p w:rsidR="001519EF" w:rsidRPr="00EA6C33" w:rsidRDefault="001A04CE"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30 мин.</w:t>
            </w:r>
          </w:p>
        </w:tc>
      </w:tr>
      <w:tr w:rsidR="001519EF" w:rsidRPr="00EA6C33" w:rsidTr="002027F1">
        <w:trPr>
          <w:trHeight w:val="57"/>
          <w:jc w:val="center"/>
        </w:trPr>
        <w:tc>
          <w:tcPr>
            <w:tcW w:w="3740" w:type="pct"/>
            <w:shd w:val="clear" w:color="auto" w:fill="FFFFFF"/>
          </w:tcPr>
          <w:p w:rsidR="001519EF" w:rsidRPr="00EA6C33" w:rsidRDefault="001519EF"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Раздаточные пункты молочной кухни</w:t>
            </w:r>
          </w:p>
        </w:tc>
        <w:tc>
          <w:tcPr>
            <w:tcW w:w="1260" w:type="pct"/>
            <w:shd w:val="clear" w:color="auto" w:fill="FFFFFF"/>
            <w:vAlign w:val="center"/>
          </w:tcPr>
          <w:p w:rsidR="001519EF" w:rsidRPr="00EA6C33" w:rsidRDefault="001519EF"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500</w:t>
            </w:r>
          </w:p>
        </w:tc>
      </w:tr>
      <w:tr w:rsidR="001519EF" w:rsidRPr="00EA6C33" w:rsidTr="002027F1">
        <w:trPr>
          <w:trHeight w:val="57"/>
          <w:jc w:val="center"/>
        </w:trPr>
        <w:tc>
          <w:tcPr>
            <w:tcW w:w="3740" w:type="pct"/>
            <w:shd w:val="clear" w:color="auto" w:fill="FFFFFF"/>
          </w:tcPr>
          <w:p w:rsidR="001519EF" w:rsidRPr="00EA6C33" w:rsidRDefault="001519EF" w:rsidP="00263230">
            <w:pPr>
              <w:spacing w:after="0" w:line="240" w:lineRule="auto"/>
              <w:rPr>
                <w:rFonts w:ascii="Times New Roman" w:eastAsia="Times New Roman" w:hAnsi="Times New Roman"/>
                <w:color w:val="211837"/>
                <w:sz w:val="24"/>
                <w:szCs w:val="24"/>
                <w:lang w:eastAsia="ru-RU"/>
              </w:rPr>
            </w:pPr>
            <w:r w:rsidRPr="00EA6C33">
              <w:rPr>
                <w:rFonts w:ascii="Times New Roman" w:eastAsia="Times New Roman" w:hAnsi="Times New Roman"/>
                <w:color w:val="211837"/>
                <w:sz w:val="24"/>
                <w:szCs w:val="24"/>
                <w:lang w:eastAsia="ru-RU"/>
              </w:rPr>
              <w:t>Аптеки</w:t>
            </w:r>
          </w:p>
          <w:p w:rsidR="001A04CE" w:rsidRPr="00EA6C33" w:rsidRDefault="001A04CE" w:rsidP="000A0314">
            <w:pPr>
              <w:pStyle w:val="a9"/>
              <w:numPr>
                <w:ilvl w:val="0"/>
                <w:numId w:val="65"/>
              </w:numPr>
              <w:spacing w:after="0" w:line="240" w:lineRule="auto"/>
              <w:rPr>
                <w:rFonts w:ascii="Times New Roman" w:eastAsia="Times New Roman" w:hAnsi="Times New Roman"/>
                <w:sz w:val="24"/>
                <w:szCs w:val="24"/>
                <w:lang w:eastAsia="ru-RU"/>
              </w:rPr>
            </w:pPr>
            <w:proofErr w:type="gramStart"/>
            <w:r w:rsidRPr="00EA6C33">
              <w:rPr>
                <w:rFonts w:ascii="Times New Roman" w:eastAsia="Times New Roman" w:hAnsi="Times New Roman"/>
                <w:color w:val="211837"/>
                <w:sz w:val="24"/>
                <w:szCs w:val="24"/>
                <w:lang w:eastAsia="ru-RU"/>
              </w:rPr>
              <w:t>при</w:t>
            </w:r>
            <w:proofErr w:type="gramEnd"/>
            <w:r w:rsidRPr="00EA6C33">
              <w:rPr>
                <w:rFonts w:ascii="Times New Roman" w:eastAsia="Times New Roman" w:hAnsi="Times New Roman"/>
                <w:color w:val="211837"/>
                <w:sz w:val="24"/>
                <w:szCs w:val="24"/>
                <w:lang w:eastAsia="ru-RU"/>
              </w:rPr>
              <w:t xml:space="preserve"> </w:t>
            </w:r>
            <w:proofErr w:type="gramStart"/>
            <w:r w:rsidRPr="00EA6C33">
              <w:rPr>
                <w:rFonts w:ascii="Times New Roman" w:eastAsia="Times New Roman" w:hAnsi="Times New Roman"/>
                <w:color w:val="211837"/>
                <w:sz w:val="24"/>
                <w:szCs w:val="24"/>
                <w:lang w:eastAsia="ru-RU"/>
              </w:rPr>
              <w:t>одно</w:t>
            </w:r>
            <w:proofErr w:type="gramEnd"/>
            <w:r w:rsidRPr="00EA6C33">
              <w:rPr>
                <w:rFonts w:ascii="Times New Roman" w:eastAsia="Times New Roman" w:hAnsi="Times New Roman"/>
                <w:color w:val="211837"/>
                <w:sz w:val="24"/>
                <w:szCs w:val="24"/>
                <w:lang w:eastAsia="ru-RU"/>
              </w:rPr>
              <w:t>- и двухэтажной застройке</w:t>
            </w:r>
          </w:p>
        </w:tc>
        <w:tc>
          <w:tcPr>
            <w:tcW w:w="1260" w:type="pct"/>
            <w:shd w:val="clear" w:color="auto" w:fill="FFFFFF"/>
            <w:vAlign w:val="center"/>
          </w:tcPr>
          <w:p w:rsidR="001519EF" w:rsidRPr="00EA6C33" w:rsidRDefault="001519EF" w:rsidP="00263230">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500</w:t>
            </w:r>
          </w:p>
          <w:p w:rsidR="001A04CE" w:rsidRPr="00EA6C33" w:rsidRDefault="001A04CE"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800</w:t>
            </w:r>
          </w:p>
        </w:tc>
      </w:tr>
      <w:tr w:rsidR="001519EF" w:rsidRPr="00EA6C33" w:rsidTr="002027F1">
        <w:trPr>
          <w:trHeight w:val="57"/>
          <w:jc w:val="center"/>
        </w:trPr>
        <w:tc>
          <w:tcPr>
            <w:tcW w:w="3740" w:type="pct"/>
            <w:shd w:val="clear" w:color="auto" w:fill="FFFFFF"/>
          </w:tcPr>
          <w:p w:rsidR="001519EF" w:rsidRPr="00EA6C33" w:rsidRDefault="001519EF"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Предприятия торговли, общественного питания и бытового обслуживания местного значения</w:t>
            </w:r>
          </w:p>
        </w:tc>
        <w:tc>
          <w:tcPr>
            <w:tcW w:w="1260" w:type="pct"/>
            <w:shd w:val="clear" w:color="auto" w:fill="FFFFFF"/>
            <w:vAlign w:val="center"/>
          </w:tcPr>
          <w:p w:rsidR="001519EF" w:rsidRPr="00EA6C33" w:rsidRDefault="001519EF"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2000</w:t>
            </w:r>
          </w:p>
        </w:tc>
      </w:tr>
      <w:tr w:rsidR="001519EF" w:rsidRPr="00EA6C33" w:rsidTr="002027F1">
        <w:trPr>
          <w:trHeight w:val="57"/>
          <w:jc w:val="center"/>
        </w:trPr>
        <w:tc>
          <w:tcPr>
            <w:tcW w:w="3740" w:type="pct"/>
            <w:shd w:val="clear" w:color="auto" w:fill="FFFFFF"/>
            <w:vAlign w:val="bottom"/>
          </w:tcPr>
          <w:p w:rsidR="001519EF" w:rsidRPr="00EA6C33" w:rsidRDefault="001A04CE"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 xml:space="preserve">Филиалы </w:t>
            </w:r>
            <w:r w:rsidR="001519EF" w:rsidRPr="00EA6C33">
              <w:rPr>
                <w:rFonts w:ascii="Times New Roman" w:eastAsia="Times New Roman" w:hAnsi="Times New Roman"/>
                <w:color w:val="211837"/>
                <w:sz w:val="24"/>
                <w:szCs w:val="24"/>
                <w:lang w:eastAsia="ru-RU"/>
              </w:rPr>
              <w:t>банк</w:t>
            </w:r>
            <w:r w:rsidRPr="00EA6C33">
              <w:rPr>
                <w:rFonts w:ascii="Times New Roman" w:eastAsia="Times New Roman" w:hAnsi="Times New Roman"/>
                <w:color w:val="211837"/>
                <w:sz w:val="24"/>
                <w:szCs w:val="24"/>
                <w:lang w:eastAsia="ru-RU"/>
              </w:rPr>
              <w:t>ов</w:t>
            </w:r>
          </w:p>
        </w:tc>
        <w:tc>
          <w:tcPr>
            <w:tcW w:w="1260" w:type="pct"/>
            <w:shd w:val="clear" w:color="auto" w:fill="FFFFFF"/>
            <w:vAlign w:val="center"/>
          </w:tcPr>
          <w:p w:rsidR="001519EF" w:rsidRPr="00EA6C33" w:rsidRDefault="001519EF"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500</w:t>
            </w:r>
          </w:p>
        </w:tc>
      </w:tr>
      <w:tr w:rsidR="001A04CE" w:rsidRPr="00EA6C33" w:rsidTr="007E2BB3">
        <w:trPr>
          <w:trHeight w:val="57"/>
          <w:jc w:val="center"/>
        </w:trPr>
        <w:tc>
          <w:tcPr>
            <w:tcW w:w="3740" w:type="pct"/>
            <w:shd w:val="clear" w:color="auto" w:fill="FFFFFF"/>
            <w:vAlign w:val="bottom"/>
          </w:tcPr>
          <w:p w:rsidR="001A04CE" w:rsidRPr="00EA6C33" w:rsidRDefault="001A04CE"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Отделения связи</w:t>
            </w:r>
          </w:p>
        </w:tc>
        <w:tc>
          <w:tcPr>
            <w:tcW w:w="1260" w:type="pct"/>
            <w:shd w:val="clear" w:color="auto" w:fill="FFFFFF"/>
            <w:vAlign w:val="center"/>
          </w:tcPr>
          <w:p w:rsidR="001A04CE" w:rsidRPr="00EA6C33" w:rsidRDefault="001A04CE"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800</w:t>
            </w:r>
          </w:p>
        </w:tc>
      </w:tr>
      <w:tr w:rsidR="001519EF" w:rsidRPr="00EA6C33" w:rsidTr="002027F1">
        <w:trPr>
          <w:trHeight w:val="57"/>
          <w:jc w:val="center"/>
        </w:trPr>
        <w:tc>
          <w:tcPr>
            <w:tcW w:w="3740" w:type="pct"/>
            <w:shd w:val="clear" w:color="auto" w:fill="FFFFFF"/>
          </w:tcPr>
          <w:p w:rsidR="001519EF" w:rsidRPr="00EA6C33" w:rsidRDefault="001519EF"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Участковый пункт полиции</w:t>
            </w:r>
          </w:p>
        </w:tc>
        <w:tc>
          <w:tcPr>
            <w:tcW w:w="1260" w:type="pct"/>
            <w:shd w:val="clear" w:color="auto" w:fill="FFFFFF"/>
            <w:vAlign w:val="center"/>
          </w:tcPr>
          <w:p w:rsidR="001519EF" w:rsidRPr="00EA6C33" w:rsidRDefault="008A1FD8"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7</w:t>
            </w:r>
            <w:r w:rsidR="001519EF" w:rsidRPr="00EA6C33">
              <w:rPr>
                <w:rFonts w:ascii="Times New Roman" w:eastAsia="Times New Roman" w:hAnsi="Times New Roman"/>
                <w:color w:val="211837"/>
                <w:sz w:val="24"/>
                <w:szCs w:val="24"/>
                <w:lang w:eastAsia="ru-RU"/>
              </w:rPr>
              <w:t>50</w:t>
            </w:r>
          </w:p>
        </w:tc>
      </w:tr>
    </w:tbl>
    <w:p w:rsidR="00BC0F72" w:rsidRPr="00EA6C33" w:rsidRDefault="00BC0F72"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p>
    <w:p w:rsidR="003A7901" w:rsidRPr="00EA6C33"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EA6C33">
        <w:rPr>
          <w:rFonts w:ascii="Times New Roman" w:eastAsia="Times New Roman" w:hAnsi="Times New Roman"/>
          <w:bCs/>
          <w:i/>
          <w:color w:val="000000"/>
          <w:sz w:val="28"/>
          <w:szCs w:val="24"/>
          <w:u w:val="single"/>
          <w:lang w:eastAsia="ru-RU"/>
        </w:rPr>
        <w:t>Сфера образования.</w:t>
      </w:r>
    </w:p>
    <w:p w:rsidR="004F661A" w:rsidRPr="00EA6C33" w:rsidRDefault="004F661A" w:rsidP="004F661A">
      <w:pPr>
        <w:spacing w:after="0" w:line="240" w:lineRule="auto"/>
        <w:ind w:firstLine="709"/>
        <w:contextualSpacing/>
        <w:jc w:val="both"/>
        <w:rPr>
          <w:rFonts w:ascii="Times New Roman" w:hAnsi="Times New Roman"/>
          <w:sz w:val="28"/>
          <w:szCs w:val="28"/>
          <w:lang w:eastAsia="ru-RU"/>
        </w:rPr>
      </w:pPr>
      <w:r w:rsidRPr="00EA6C33">
        <w:rPr>
          <w:rFonts w:ascii="Times New Roman" w:hAnsi="Times New Roman"/>
          <w:sz w:val="28"/>
          <w:szCs w:val="28"/>
          <w:lang w:eastAsia="ru-RU"/>
        </w:rPr>
        <w:t xml:space="preserve">Размещение учреждений и предприятий обслуживания на </w:t>
      </w:r>
      <w:proofErr w:type="gramStart"/>
      <w:r w:rsidRPr="00EA6C33">
        <w:rPr>
          <w:rFonts w:ascii="Times New Roman" w:hAnsi="Times New Roman"/>
          <w:sz w:val="28"/>
          <w:szCs w:val="28"/>
          <w:lang w:eastAsia="ru-RU"/>
        </w:rPr>
        <w:t>территориях</w:t>
      </w:r>
      <w:proofErr w:type="gramEnd"/>
      <w:r w:rsidRPr="00EA6C33">
        <w:rPr>
          <w:rFonts w:ascii="Times New Roman" w:hAnsi="Times New Roman"/>
          <w:sz w:val="28"/>
          <w:szCs w:val="28"/>
          <w:lang w:eastAsia="ru-RU"/>
        </w:rPr>
        <w:t xml:space="preserve"> малоэтажной жилой застройки следует осуществлять с учётом радиусов доступности, не более указанных в таблице </w:t>
      </w:r>
      <w:fldSimple w:instr=" REF Tbl_Radius \h  \* MERGEFORMAT ">
        <w:r w:rsidR="00FF7373" w:rsidRPr="00EA6C33">
          <w:rPr>
            <w:rFonts w:ascii="Times New Roman" w:eastAsia="Times New Roman" w:hAnsi="Times New Roman"/>
            <w:noProof/>
            <w:sz w:val="28"/>
            <w:szCs w:val="24"/>
            <w:lang w:bidi="en-US"/>
          </w:rPr>
          <w:t>47</w:t>
        </w:r>
      </w:fldSimple>
      <w:r w:rsidRPr="00EA6C33">
        <w:rPr>
          <w:rFonts w:ascii="Times New Roman" w:hAnsi="Times New Roman"/>
          <w:sz w:val="28"/>
          <w:szCs w:val="28"/>
          <w:lang w:eastAsia="ru-RU"/>
        </w:rPr>
        <w:t>.</w:t>
      </w:r>
    </w:p>
    <w:p w:rsidR="00016BF0" w:rsidRPr="00EA6C33" w:rsidRDefault="00016BF0" w:rsidP="00016BF0">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Основными направлениями, определяющими решение задачи повышения качества образования, являются:</w:t>
      </w:r>
    </w:p>
    <w:p w:rsidR="00016BF0" w:rsidRPr="00EA6C33" w:rsidRDefault="00016BF0"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создание условий для организации учебно-воспитательного процесса, развитие и укрепление учебно-материальной базы образовательных учреждений;</w:t>
      </w:r>
    </w:p>
    <w:p w:rsidR="00016BF0" w:rsidRPr="00EA6C33" w:rsidRDefault="00016BF0"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профилактика безнадзорности, подростковой преступности, наркомании.</w:t>
      </w:r>
    </w:p>
    <w:p w:rsidR="00016BF0" w:rsidRPr="00EA6C33" w:rsidRDefault="00016BF0"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обеспечение инновационного характера образования через модернизацию кадровых, организационных, технологических и методических условий в соответствии с национальной образовательной инициативой «Наша новая школа», развитие системы выявления, поддержки и сопровождения одарённых детей, лидеров в сфере образования;</w:t>
      </w:r>
    </w:p>
    <w:p w:rsidR="00016BF0" w:rsidRPr="00EA6C33" w:rsidRDefault="00016BF0"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повышение качества образования;</w:t>
      </w:r>
    </w:p>
    <w:p w:rsidR="00016BF0" w:rsidRPr="00EA6C33" w:rsidRDefault="00016BF0"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развитие инфраструктуры дошкольного, общего и дополнительного образования;</w:t>
      </w:r>
    </w:p>
    <w:p w:rsidR="00016BF0" w:rsidRPr="00EA6C33" w:rsidRDefault="00016BF0"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обеспечение комплексной безопасности и комфортных условий образовательного процесса;</w:t>
      </w:r>
    </w:p>
    <w:p w:rsidR="00016BF0" w:rsidRPr="00EA6C33" w:rsidRDefault="00016BF0"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повышение заработной платы педагогическим работникам;</w:t>
      </w:r>
    </w:p>
    <w:p w:rsidR="00016BF0" w:rsidRPr="00EA6C33" w:rsidRDefault="00016BF0"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развитие платных образовательных услуг, в том числе и в системе дошкольного и дополнительного образования;</w:t>
      </w:r>
    </w:p>
    <w:p w:rsidR="00016BF0" w:rsidRPr="00EA6C33" w:rsidRDefault="00016BF0"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внедрение информационных технологий (электронный дневник, сайты школ, дистанционное обучение);</w:t>
      </w:r>
    </w:p>
    <w:p w:rsidR="00016BF0" w:rsidRPr="00EA6C33" w:rsidRDefault="00016BF0"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внедрение инновационных форм педагогической деятельности;</w:t>
      </w:r>
    </w:p>
    <w:p w:rsidR="00016BF0" w:rsidRPr="00EA6C33" w:rsidRDefault="00016BF0"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осуществление в старших классах школ профориентационных мероприятий, прежде всего ориентированных на местные рынки труда</w:t>
      </w:r>
      <w:r w:rsidR="00263230" w:rsidRPr="00EA6C33">
        <w:rPr>
          <w:rFonts w:ascii="Times New Roman" w:eastAsia="Times New Roman" w:hAnsi="Times New Roman"/>
          <w:sz w:val="28"/>
          <w:szCs w:val="24"/>
          <w:lang w:eastAsia="ru-RU"/>
        </w:rPr>
        <w:t>, плюс –</w:t>
      </w:r>
      <w:r w:rsidRPr="00EA6C33">
        <w:rPr>
          <w:rFonts w:ascii="Times New Roman" w:eastAsia="Times New Roman" w:hAnsi="Times New Roman"/>
          <w:sz w:val="28"/>
          <w:szCs w:val="24"/>
          <w:lang w:eastAsia="ru-RU"/>
        </w:rPr>
        <w:t xml:space="preserve"> начальное образование (УПК – профессия) на базе школ с получением удостоверений (швеи, водители, слесари);</w:t>
      </w:r>
    </w:p>
    <w:p w:rsidR="00016BF0" w:rsidRPr="00EA6C33" w:rsidRDefault="00016BF0"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развитие системы общественного контроля деятельности образовательных учреждений (организация общественных, управляющих, попечительских Советов).</w:t>
      </w:r>
    </w:p>
    <w:p w:rsidR="00016BF0" w:rsidRPr="00EA6C33" w:rsidRDefault="00016BF0" w:rsidP="00016BF0">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48</w:t>
      </w:r>
      <w:r w:rsidR="00D96F88" w:rsidRPr="00EA6C33">
        <w:rPr>
          <w:rFonts w:ascii="Times New Roman" w:hAnsi="Times New Roman"/>
          <w:sz w:val="28"/>
          <w:szCs w:val="28"/>
        </w:rPr>
        <w:fldChar w:fldCharType="end"/>
      </w:r>
    </w:p>
    <w:p w:rsidR="00016BF0" w:rsidRPr="00EA6C33" w:rsidRDefault="00016BF0" w:rsidP="00016BF0">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Расчёт потребности в объектах общего образования</w:t>
      </w:r>
    </w:p>
    <w:tbl>
      <w:tblPr>
        <w:tblW w:w="10194" w:type="dxa"/>
        <w:jc w:val="center"/>
        <w:tblLayout w:type="fixed"/>
        <w:tblLook w:val="04A0"/>
      </w:tblPr>
      <w:tblGrid>
        <w:gridCol w:w="1838"/>
        <w:gridCol w:w="1542"/>
        <w:gridCol w:w="1137"/>
        <w:gridCol w:w="1180"/>
        <w:gridCol w:w="1568"/>
        <w:gridCol w:w="1514"/>
        <w:gridCol w:w="1415"/>
      </w:tblGrid>
      <w:tr w:rsidR="00016BF0" w:rsidRPr="00EA6C33" w:rsidTr="00263230">
        <w:trPr>
          <w:trHeight w:val="170"/>
          <w:tblHeader/>
          <w:jc w:val="center"/>
        </w:trPr>
        <w:tc>
          <w:tcPr>
            <w:tcW w:w="1838"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776D66"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Населённый пункт</w:t>
            </w:r>
          </w:p>
        </w:tc>
        <w:tc>
          <w:tcPr>
            <w:tcW w:w="154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4110DC"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Число </w:t>
            </w:r>
            <w:r w:rsidR="004A174B" w:rsidRPr="00EA6C33">
              <w:rPr>
                <w:rFonts w:ascii="Times New Roman" w:eastAsia="Times New Roman" w:hAnsi="Times New Roman"/>
                <w:color w:val="000000"/>
                <w:szCs w:val="24"/>
                <w:lang w:eastAsia="ru-RU"/>
              </w:rPr>
              <w:t xml:space="preserve">детей </w:t>
            </w:r>
            <w:proofErr w:type="spellStart"/>
            <w:r w:rsidR="004A174B" w:rsidRPr="00EA6C33">
              <w:rPr>
                <w:rFonts w:ascii="Times New Roman" w:eastAsia="Times New Roman" w:hAnsi="Times New Roman"/>
                <w:color w:val="000000"/>
                <w:szCs w:val="24"/>
                <w:lang w:eastAsia="ru-RU"/>
              </w:rPr>
              <w:t>шк</w:t>
            </w:r>
            <w:proofErr w:type="spellEnd"/>
            <w:r w:rsidR="004A174B" w:rsidRPr="00EA6C33">
              <w:rPr>
                <w:rFonts w:ascii="Times New Roman" w:eastAsia="Times New Roman" w:hAnsi="Times New Roman"/>
                <w:color w:val="000000"/>
                <w:szCs w:val="24"/>
                <w:lang w:eastAsia="ru-RU"/>
              </w:rPr>
              <w:t>. возраста</w:t>
            </w:r>
            <w:r w:rsidR="00016BF0" w:rsidRPr="00EA6C33">
              <w:rPr>
                <w:rFonts w:ascii="Times New Roman" w:eastAsia="Times New Roman" w:hAnsi="Times New Roman"/>
                <w:color w:val="000000"/>
                <w:szCs w:val="24"/>
                <w:lang w:eastAsia="ru-RU"/>
              </w:rPr>
              <w:t>, расчётный срок (20</w:t>
            </w:r>
            <w:r w:rsidR="00724B40" w:rsidRPr="00EA6C33">
              <w:rPr>
                <w:rFonts w:ascii="Times New Roman" w:eastAsia="Times New Roman" w:hAnsi="Times New Roman"/>
                <w:color w:val="000000"/>
                <w:szCs w:val="24"/>
                <w:lang w:eastAsia="ru-RU"/>
              </w:rPr>
              <w:t>4</w:t>
            </w:r>
            <w:r w:rsidR="004A174B" w:rsidRPr="00EA6C33">
              <w:rPr>
                <w:rFonts w:ascii="Times New Roman" w:eastAsia="Times New Roman" w:hAnsi="Times New Roman"/>
                <w:color w:val="000000"/>
                <w:szCs w:val="24"/>
                <w:lang w:eastAsia="ru-RU"/>
              </w:rPr>
              <w:t>2</w:t>
            </w:r>
            <w:r w:rsidR="00016BF0" w:rsidRPr="00EA6C33">
              <w:rPr>
                <w:rFonts w:ascii="Times New Roman" w:eastAsia="Times New Roman" w:hAnsi="Times New Roman"/>
                <w:color w:val="000000"/>
                <w:szCs w:val="24"/>
                <w:lang w:eastAsia="ru-RU"/>
              </w:rPr>
              <w:t xml:space="preserve"> г.)</w:t>
            </w:r>
          </w:p>
        </w:tc>
        <w:tc>
          <w:tcPr>
            <w:tcW w:w="1137"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4110DC"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Число </w:t>
            </w:r>
            <w:r w:rsidR="004A174B" w:rsidRPr="00EA6C33">
              <w:rPr>
                <w:rFonts w:ascii="Times New Roman" w:eastAsia="Times New Roman" w:hAnsi="Times New Roman"/>
                <w:color w:val="000000"/>
                <w:szCs w:val="24"/>
                <w:lang w:eastAsia="ru-RU"/>
              </w:rPr>
              <w:t xml:space="preserve">детей </w:t>
            </w:r>
            <w:proofErr w:type="spellStart"/>
            <w:r w:rsidR="004A174B" w:rsidRPr="00EA6C33">
              <w:rPr>
                <w:rFonts w:ascii="Times New Roman" w:eastAsia="Times New Roman" w:hAnsi="Times New Roman"/>
                <w:color w:val="000000"/>
                <w:szCs w:val="24"/>
                <w:lang w:eastAsia="ru-RU"/>
              </w:rPr>
              <w:t>шк</w:t>
            </w:r>
            <w:proofErr w:type="spellEnd"/>
            <w:r w:rsidR="004A174B" w:rsidRPr="00EA6C33">
              <w:rPr>
                <w:rFonts w:ascii="Times New Roman" w:eastAsia="Times New Roman" w:hAnsi="Times New Roman"/>
                <w:color w:val="000000"/>
                <w:szCs w:val="24"/>
                <w:lang w:eastAsia="ru-RU"/>
              </w:rPr>
              <w:t>. возраста</w:t>
            </w:r>
            <w:r w:rsidR="00016BF0" w:rsidRPr="00EA6C33">
              <w:rPr>
                <w:rFonts w:ascii="Times New Roman" w:eastAsia="Times New Roman" w:hAnsi="Times New Roman"/>
                <w:color w:val="000000"/>
                <w:szCs w:val="24"/>
                <w:lang w:eastAsia="ru-RU"/>
              </w:rPr>
              <w:t>, 20</w:t>
            </w:r>
            <w:r w:rsidR="00724B40" w:rsidRPr="00EA6C33">
              <w:rPr>
                <w:rFonts w:ascii="Times New Roman" w:eastAsia="Times New Roman" w:hAnsi="Times New Roman"/>
                <w:color w:val="000000"/>
                <w:szCs w:val="24"/>
                <w:lang w:eastAsia="ru-RU"/>
              </w:rPr>
              <w:t>2</w:t>
            </w:r>
            <w:r w:rsidR="004A174B" w:rsidRPr="00EA6C33">
              <w:rPr>
                <w:rFonts w:ascii="Times New Roman" w:eastAsia="Times New Roman" w:hAnsi="Times New Roman"/>
                <w:color w:val="000000"/>
                <w:szCs w:val="24"/>
                <w:lang w:eastAsia="ru-RU"/>
              </w:rPr>
              <w:t>2</w:t>
            </w:r>
            <w:r w:rsidR="00016BF0" w:rsidRPr="00EA6C33">
              <w:rPr>
                <w:rFonts w:ascii="Times New Roman" w:eastAsia="Times New Roman" w:hAnsi="Times New Roman"/>
                <w:color w:val="000000"/>
                <w:szCs w:val="24"/>
                <w:lang w:eastAsia="ru-RU"/>
              </w:rPr>
              <w:t xml:space="preserve"> г.</w:t>
            </w:r>
          </w:p>
        </w:tc>
        <w:tc>
          <w:tcPr>
            <w:tcW w:w="5677"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016BF0"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Существующее и расчётное количество мест </w:t>
            </w:r>
            <w:r w:rsidR="003227D7" w:rsidRPr="00EA6C33">
              <w:rPr>
                <w:rFonts w:ascii="Times New Roman" w:eastAsia="Times New Roman" w:hAnsi="Times New Roman"/>
                <w:color w:val="000000"/>
                <w:szCs w:val="24"/>
                <w:lang w:eastAsia="ru-RU"/>
              </w:rPr>
              <w:t>в</w:t>
            </w:r>
            <w:r w:rsidRPr="00EA6C33">
              <w:rPr>
                <w:rFonts w:ascii="Times New Roman" w:eastAsia="Times New Roman" w:hAnsi="Times New Roman"/>
                <w:color w:val="000000"/>
                <w:szCs w:val="24"/>
                <w:lang w:eastAsia="ru-RU"/>
              </w:rPr>
              <w:t xml:space="preserve"> общеобразовательных </w:t>
            </w:r>
            <w:r w:rsidR="003227D7" w:rsidRPr="00EA6C33">
              <w:rPr>
                <w:rFonts w:ascii="Times New Roman" w:eastAsia="Times New Roman" w:hAnsi="Times New Roman"/>
                <w:color w:val="000000"/>
                <w:szCs w:val="24"/>
                <w:lang w:eastAsia="ru-RU"/>
              </w:rPr>
              <w:t>учреждениях</w:t>
            </w:r>
            <w:r w:rsidRPr="00EA6C33">
              <w:rPr>
                <w:rFonts w:ascii="Times New Roman" w:eastAsia="Times New Roman" w:hAnsi="Times New Roman"/>
                <w:color w:val="000000"/>
                <w:szCs w:val="24"/>
                <w:lang w:eastAsia="ru-RU"/>
              </w:rPr>
              <w:t xml:space="preserve"> </w:t>
            </w:r>
          </w:p>
        </w:tc>
      </w:tr>
      <w:tr w:rsidR="00016BF0" w:rsidRPr="00EA6C33" w:rsidTr="00263230">
        <w:trPr>
          <w:trHeight w:val="170"/>
          <w:tblHeade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rsidR="00016BF0" w:rsidRPr="00EA6C33" w:rsidRDefault="00016BF0" w:rsidP="00016BF0">
            <w:pPr>
              <w:spacing w:after="0" w:line="240" w:lineRule="auto"/>
              <w:rPr>
                <w:rFonts w:ascii="Times New Roman" w:eastAsia="Times New Roman" w:hAnsi="Times New Roman"/>
                <w:color w:val="000000"/>
                <w:szCs w:val="24"/>
                <w:lang w:eastAsia="ru-RU"/>
              </w:rPr>
            </w:pPr>
          </w:p>
        </w:tc>
        <w:tc>
          <w:tcPr>
            <w:tcW w:w="1542" w:type="dxa"/>
            <w:vMerge/>
            <w:tcBorders>
              <w:top w:val="single" w:sz="4" w:space="0" w:color="auto"/>
              <w:left w:val="single" w:sz="4" w:space="0" w:color="auto"/>
              <w:bottom w:val="single" w:sz="4" w:space="0" w:color="auto"/>
              <w:right w:val="single" w:sz="4" w:space="0" w:color="auto"/>
            </w:tcBorders>
            <w:vAlign w:val="center"/>
            <w:hideMark/>
          </w:tcPr>
          <w:p w:rsidR="00016BF0" w:rsidRPr="00EA6C33" w:rsidRDefault="00016BF0" w:rsidP="00016BF0">
            <w:pPr>
              <w:spacing w:after="0" w:line="240" w:lineRule="auto"/>
              <w:rPr>
                <w:rFonts w:ascii="Times New Roman" w:eastAsia="Times New Roman" w:hAnsi="Times New Roman"/>
                <w:color w:val="000000"/>
                <w:szCs w:val="24"/>
                <w:lang w:eastAsia="ru-RU"/>
              </w:rPr>
            </w:pPr>
          </w:p>
        </w:tc>
        <w:tc>
          <w:tcPr>
            <w:tcW w:w="1137" w:type="dxa"/>
            <w:vMerge/>
            <w:tcBorders>
              <w:top w:val="single" w:sz="4" w:space="0" w:color="auto"/>
              <w:left w:val="single" w:sz="4" w:space="0" w:color="auto"/>
              <w:bottom w:val="single" w:sz="4" w:space="0" w:color="auto"/>
              <w:right w:val="single" w:sz="4" w:space="0" w:color="auto"/>
            </w:tcBorders>
            <w:vAlign w:val="center"/>
            <w:hideMark/>
          </w:tcPr>
          <w:p w:rsidR="00016BF0" w:rsidRPr="00EA6C33" w:rsidRDefault="00016BF0" w:rsidP="00016BF0">
            <w:pPr>
              <w:spacing w:after="0" w:line="240" w:lineRule="auto"/>
              <w:rPr>
                <w:rFonts w:ascii="Times New Roman" w:eastAsia="Times New Roman" w:hAnsi="Times New Roman"/>
                <w:color w:val="000000"/>
                <w:szCs w:val="24"/>
                <w:lang w:eastAsia="ru-RU"/>
              </w:rPr>
            </w:pPr>
          </w:p>
        </w:tc>
        <w:tc>
          <w:tcPr>
            <w:tcW w:w="11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016BF0"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Существующее кол-во мест</w:t>
            </w:r>
          </w:p>
        </w:tc>
        <w:tc>
          <w:tcPr>
            <w:tcW w:w="156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016BF0"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Нормативная потребность мест, </w:t>
            </w:r>
            <w:r w:rsidR="004110DC" w:rsidRPr="00EA6C33">
              <w:rPr>
                <w:rFonts w:ascii="Times New Roman" w:eastAsia="Times New Roman" w:hAnsi="Times New Roman"/>
                <w:color w:val="000000"/>
                <w:szCs w:val="24"/>
                <w:lang w:eastAsia="ru-RU"/>
              </w:rPr>
              <w:t>20</w:t>
            </w:r>
            <w:r w:rsidR="00724B40" w:rsidRPr="00EA6C33">
              <w:rPr>
                <w:rFonts w:ascii="Times New Roman" w:eastAsia="Times New Roman" w:hAnsi="Times New Roman"/>
                <w:color w:val="000000"/>
                <w:szCs w:val="24"/>
                <w:lang w:eastAsia="ru-RU"/>
              </w:rPr>
              <w:t>2</w:t>
            </w:r>
            <w:r w:rsidR="004A174B" w:rsidRPr="00EA6C33">
              <w:rPr>
                <w:rFonts w:ascii="Times New Roman" w:eastAsia="Times New Roman" w:hAnsi="Times New Roman"/>
                <w:color w:val="000000"/>
                <w:szCs w:val="24"/>
                <w:lang w:eastAsia="ru-RU"/>
              </w:rPr>
              <w:t>2</w:t>
            </w:r>
            <w:r w:rsidRPr="00EA6C33">
              <w:rPr>
                <w:rFonts w:ascii="Times New Roman" w:eastAsia="Times New Roman" w:hAnsi="Times New Roman"/>
                <w:color w:val="000000"/>
                <w:szCs w:val="24"/>
                <w:lang w:eastAsia="ru-RU"/>
              </w:rPr>
              <w:t xml:space="preserve"> г.</w:t>
            </w:r>
          </w:p>
        </w:tc>
        <w:tc>
          <w:tcPr>
            <w:tcW w:w="151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016BF0"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Прогнозируемая потребность мест, 20</w:t>
            </w:r>
            <w:r w:rsidR="00724B40" w:rsidRPr="00EA6C33">
              <w:rPr>
                <w:rFonts w:ascii="Times New Roman" w:eastAsia="Times New Roman" w:hAnsi="Times New Roman"/>
                <w:color w:val="000000"/>
                <w:szCs w:val="24"/>
                <w:lang w:eastAsia="ru-RU"/>
              </w:rPr>
              <w:t>4</w:t>
            </w:r>
            <w:r w:rsidR="004A174B" w:rsidRPr="00EA6C33">
              <w:rPr>
                <w:rFonts w:ascii="Times New Roman" w:eastAsia="Times New Roman" w:hAnsi="Times New Roman"/>
                <w:color w:val="000000"/>
                <w:szCs w:val="24"/>
                <w:lang w:eastAsia="ru-RU"/>
              </w:rPr>
              <w:t>2</w:t>
            </w:r>
            <w:r w:rsidRPr="00EA6C33">
              <w:rPr>
                <w:rFonts w:ascii="Times New Roman" w:eastAsia="Times New Roman" w:hAnsi="Times New Roman"/>
                <w:color w:val="000000"/>
                <w:szCs w:val="24"/>
                <w:lang w:eastAsia="ru-RU"/>
              </w:rPr>
              <w:t xml:space="preserve"> г.</w:t>
            </w:r>
          </w:p>
        </w:tc>
        <w:tc>
          <w:tcPr>
            <w:tcW w:w="141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016BF0"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Дефицит</w:t>
            </w:r>
            <w:proofErr w:type="gramStart"/>
            <w:r w:rsidRPr="00EA6C33">
              <w:rPr>
                <w:rFonts w:ascii="Times New Roman" w:eastAsia="Times New Roman" w:hAnsi="Times New Roman"/>
                <w:color w:val="000000"/>
                <w:szCs w:val="24"/>
                <w:lang w:eastAsia="ru-RU"/>
              </w:rPr>
              <w:t xml:space="preserve"> (-) / </w:t>
            </w:r>
            <w:proofErr w:type="gramEnd"/>
            <w:r w:rsidRPr="00EA6C33">
              <w:rPr>
                <w:rFonts w:ascii="Times New Roman" w:eastAsia="Times New Roman" w:hAnsi="Times New Roman"/>
                <w:color w:val="000000"/>
                <w:szCs w:val="24"/>
                <w:lang w:eastAsia="ru-RU"/>
              </w:rPr>
              <w:t>Избыток (+)</w:t>
            </w:r>
          </w:p>
        </w:tc>
      </w:tr>
      <w:tr w:rsidR="008A712E" w:rsidRPr="00EA6C33" w:rsidTr="00263230">
        <w:trPr>
          <w:trHeight w:val="170"/>
          <w:jc w:val="center"/>
        </w:trPr>
        <w:tc>
          <w:tcPr>
            <w:tcW w:w="18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8A712E" w:rsidRPr="00EA6C33" w:rsidRDefault="008A712E" w:rsidP="008A712E">
            <w:pPr>
              <w:spacing w:after="0" w:line="240" w:lineRule="auto"/>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 Ивашка</w:t>
            </w:r>
          </w:p>
        </w:tc>
        <w:tc>
          <w:tcPr>
            <w:tcW w:w="154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86</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80</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200</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76</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82</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118</w:t>
            </w:r>
          </w:p>
        </w:tc>
      </w:tr>
    </w:tbl>
    <w:p w:rsidR="00642223" w:rsidRPr="00EA6C33" w:rsidRDefault="00642223" w:rsidP="00642223">
      <w:pPr>
        <w:spacing w:after="0" w:line="240" w:lineRule="auto"/>
        <w:ind w:firstLine="709"/>
        <w:contextualSpacing/>
        <w:jc w:val="both"/>
        <w:rPr>
          <w:rFonts w:ascii="Times New Roman" w:hAnsi="Times New Roman"/>
          <w:sz w:val="28"/>
          <w:szCs w:val="24"/>
        </w:rPr>
      </w:pPr>
    </w:p>
    <w:p w:rsidR="00724B40" w:rsidRPr="00EA6C33" w:rsidRDefault="00642223" w:rsidP="00455A55">
      <w:pPr>
        <w:spacing w:after="0" w:line="240" w:lineRule="auto"/>
        <w:ind w:firstLine="709"/>
        <w:contextualSpacing/>
        <w:jc w:val="both"/>
        <w:rPr>
          <w:rFonts w:ascii="Times New Roman" w:hAnsi="Times New Roman"/>
          <w:sz w:val="28"/>
          <w:szCs w:val="24"/>
        </w:rPr>
      </w:pPr>
      <w:bookmarkStart w:id="262" w:name="_Hlk522283003"/>
      <w:r w:rsidRPr="00EA6C33">
        <w:rPr>
          <w:rFonts w:ascii="Times New Roman" w:hAnsi="Times New Roman"/>
          <w:sz w:val="28"/>
          <w:szCs w:val="24"/>
        </w:rPr>
        <w:t xml:space="preserve">В </w:t>
      </w:r>
      <w:r w:rsidR="004A174B" w:rsidRPr="00EA6C33">
        <w:rPr>
          <w:rFonts w:ascii="Times New Roman" w:eastAsia="Times New Roman" w:hAnsi="Times New Roman"/>
          <w:sz w:val="28"/>
          <w:szCs w:val="24"/>
          <w:lang w:eastAsia="ru-RU"/>
        </w:rPr>
        <w:t>сельском</w:t>
      </w:r>
      <w:r w:rsidR="004110DC" w:rsidRPr="00EA6C33">
        <w:rPr>
          <w:rFonts w:ascii="Times New Roman" w:eastAsia="Times New Roman" w:hAnsi="Times New Roman"/>
          <w:sz w:val="28"/>
          <w:szCs w:val="24"/>
          <w:lang w:eastAsia="ru-RU"/>
        </w:rPr>
        <w:t xml:space="preserve"> </w:t>
      </w:r>
      <w:r w:rsidR="00455A55" w:rsidRPr="00EA6C33">
        <w:rPr>
          <w:rFonts w:ascii="Times New Roman" w:eastAsia="Times New Roman" w:hAnsi="Times New Roman"/>
          <w:sz w:val="28"/>
          <w:szCs w:val="24"/>
          <w:lang w:eastAsia="ru-RU"/>
        </w:rPr>
        <w:t>поселении</w:t>
      </w:r>
      <w:r w:rsidR="00A07C3A" w:rsidRPr="00EA6C33">
        <w:rPr>
          <w:rFonts w:ascii="Times New Roman" w:eastAsia="Times New Roman" w:hAnsi="Times New Roman"/>
          <w:sz w:val="28"/>
          <w:szCs w:val="24"/>
          <w:lang w:eastAsia="ru-RU"/>
        </w:rPr>
        <w:t xml:space="preserve"> </w:t>
      </w:r>
      <w:r w:rsidRPr="00EA6C33">
        <w:rPr>
          <w:rFonts w:ascii="Times New Roman" w:hAnsi="Times New Roman"/>
          <w:sz w:val="28"/>
          <w:szCs w:val="24"/>
        </w:rPr>
        <w:t xml:space="preserve">наблюдается </w:t>
      </w:r>
      <w:r w:rsidR="00263230" w:rsidRPr="00EA6C33">
        <w:rPr>
          <w:rFonts w:ascii="Times New Roman" w:hAnsi="Times New Roman"/>
          <w:sz w:val="28"/>
          <w:szCs w:val="24"/>
        </w:rPr>
        <w:t>излишек</w:t>
      </w:r>
      <w:r w:rsidR="008A451D" w:rsidRPr="00EA6C33">
        <w:rPr>
          <w:rFonts w:ascii="Times New Roman" w:hAnsi="Times New Roman"/>
          <w:sz w:val="28"/>
          <w:szCs w:val="24"/>
        </w:rPr>
        <w:t xml:space="preserve"> мест в </w:t>
      </w:r>
      <w:r w:rsidRPr="00EA6C33">
        <w:rPr>
          <w:rFonts w:ascii="Times New Roman" w:hAnsi="Times New Roman"/>
          <w:sz w:val="28"/>
          <w:szCs w:val="24"/>
        </w:rPr>
        <w:t>общеобразовательных учреждени</w:t>
      </w:r>
      <w:r w:rsidR="008A451D" w:rsidRPr="00EA6C33">
        <w:rPr>
          <w:rFonts w:ascii="Times New Roman" w:hAnsi="Times New Roman"/>
          <w:sz w:val="28"/>
          <w:szCs w:val="24"/>
        </w:rPr>
        <w:t>ях</w:t>
      </w:r>
      <w:r w:rsidRPr="00EA6C33">
        <w:rPr>
          <w:rFonts w:ascii="Times New Roman" w:hAnsi="Times New Roman"/>
          <w:sz w:val="28"/>
          <w:szCs w:val="24"/>
        </w:rPr>
        <w:t xml:space="preserve">. </w:t>
      </w:r>
      <w:r w:rsidR="00510CE2" w:rsidRPr="00EA6C33">
        <w:rPr>
          <w:rFonts w:ascii="Times New Roman" w:hAnsi="Times New Roman"/>
          <w:sz w:val="28"/>
          <w:szCs w:val="24"/>
        </w:rPr>
        <w:t xml:space="preserve">Генеральным планом </w:t>
      </w:r>
      <w:r w:rsidR="009C6732" w:rsidRPr="00EA6C33">
        <w:rPr>
          <w:rFonts w:ascii="Times New Roman" w:hAnsi="Times New Roman"/>
          <w:sz w:val="28"/>
          <w:szCs w:val="24"/>
        </w:rPr>
        <w:t>рекомендуется</w:t>
      </w:r>
      <w:r w:rsidR="00B30AA8" w:rsidRPr="00EA6C33">
        <w:rPr>
          <w:rFonts w:ascii="Times New Roman" w:hAnsi="Times New Roman"/>
          <w:sz w:val="28"/>
          <w:szCs w:val="24"/>
        </w:rPr>
        <w:t xml:space="preserve"> </w:t>
      </w:r>
      <w:r w:rsidR="009F44EF" w:rsidRPr="00EA6C33">
        <w:rPr>
          <w:rFonts w:ascii="Times New Roman" w:hAnsi="Times New Roman"/>
          <w:sz w:val="28"/>
          <w:szCs w:val="24"/>
        </w:rPr>
        <w:t xml:space="preserve">реконструкция школы </w:t>
      </w:r>
      <w:proofErr w:type="gramStart"/>
      <w:r w:rsidR="009F44EF" w:rsidRPr="00EA6C33">
        <w:rPr>
          <w:rFonts w:ascii="Times New Roman" w:hAnsi="Times New Roman"/>
          <w:sz w:val="28"/>
          <w:szCs w:val="24"/>
        </w:rPr>
        <w:t>в</w:t>
      </w:r>
      <w:proofErr w:type="gramEnd"/>
      <w:r w:rsidR="009F44EF" w:rsidRPr="00EA6C33">
        <w:rPr>
          <w:rFonts w:ascii="Times New Roman" w:hAnsi="Times New Roman"/>
          <w:sz w:val="28"/>
          <w:szCs w:val="24"/>
        </w:rPr>
        <w:t xml:space="preserve"> </w:t>
      </w:r>
      <w:r w:rsidR="00263230" w:rsidRPr="00EA6C33">
        <w:rPr>
          <w:rFonts w:ascii="Times New Roman" w:hAnsi="Times New Roman"/>
          <w:sz w:val="28"/>
          <w:szCs w:val="24"/>
        </w:rPr>
        <w:t xml:space="preserve">с. </w:t>
      </w:r>
      <w:r w:rsidR="00F05D94" w:rsidRPr="00EA6C33">
        <w:rPr>
          <w:rFonts w:ascii="Times New Roman" w:hAnsi="Times New Roman"/>
          <w:sz w:val="28"/>
          <w:szCs w:val="24"/>
        </w:rPr>
        <w:t>Ивашка</w:t>
      </w:r>
      <w:r w:rsidR="009F44EF" w:rsidRPr="00EA6C33">
        <w:rPr>
          <w:rFonts w:ascii="Times New Roman" w:hAnsi="Times New Roman"/>
          <w:sz w:val="28"/>
          <w:szCs w:val="24"/>
        </w:rPr>
        <w:t xml:space="preserve"> с целью </w:t>
      </w:r>
      <w:proofErr w:type="spellStart"/>
      <w:r w:rsidR="00263230" w:rsidRPr="00EA6C33">
        <w:rPr>
          <w:rFonts w:ascii="Times New Roman" w:hAnsi="Times New Roman"/>
          <w:sz w:val="28"/>
          <w:szCs w:val="24"/>
        </w:rPr>
        <w:t>сейсмоусиления</w:t>
      </w:r>
      <w:proofErr w:type="spellEnd"/>
      <w:r w:rsidR="00B30AA8" w:rsidRPr="00EA6C33">
        <w:rPr>
          <w:rFonts w:ascii="Times New Roman" w:hAnsi="Times New Roman"/>
          <w:sz w:val="28"/>
          <w:szCs w:val="24"/>
        </w:rPr>
        <w:t>.</w:t>
      </w:r>
    </w:p>
    <w:bookmarkEnd w:id="262"/>
    <w:p w:rsidR="00016BF0" w:rsidRPr="00EA6C33" w:rsidRDefault="00016BF0" w:rsidP="00016BF0">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49</w:t>
      </w:r>
      <w:r w:rsidR="00D96F88" w:rsidRPr="00EA6C33">
        <w:rPr>
          <w:rFonts w:ascii="Times New Roman" w:hAnsi="Times New Roman"/>
          <w:sz w:val="28"/>
          <w:szCs w:val="28"/>
        </w:rPr>
        <w:fldChar w:fldCharType="end"/>
      </w:r>
    </w:p>
    <w:p w:rsidR="00016BF0" w:rsidRPr="00EA6C33" w:rsidRDefault="00016BF0" w:rsidP="00016BF0">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Расчёт потребности в объектах дошкольного образования</w:t>
      </w:r>
    </w:p>
    <w:tbl>
      <w:tblPr>
        <w:tblW w:w="10194"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1838"/>
        <w:gridCol w:w="1542"/>
        <w:gridCol w:w="1137"/>
        <w:gridCol w:w="1180"/>
        <w:gridCol w:w="1568"/>
        <w:gridCol w:w="1514"/>
        <w:gridCol w:w="1415"/>
      </w:tblGrid>
      <w:tr w:rsidR="001A7634" w:rsidRPr="00EA6C33" w:rsidTr="00263230">
        <w:trPr>
          <w:trHeight w:val="170"/>
          <w:tblHeader/>
          <w:jc w:val="center"/>
        </w:trPr>
        <w:tc>
          <w:tcPr>
            <w:tcW w:w="1838" w:type="dxa"/>
            <w:vMerge w:val="restart"/>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Населённый пункт</w:t>
            </w:r>
          </w:p>
        </w:tc>
        <w:tc>
          <w:tcPr>
            <w:tcW w:w="1542" w:type="dxa"/>
            <w:vMerge w:val="restart"/>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Число </w:t>
            </w:r>
            <w:r w:rsidR="00423841" w:rsidRPr="00EA6C33">
              <w:rPr>
                <w:rFonts w:ascii="Times New Roman" w:eastAsia="Times New Roman" w:hAnsi="Times New Roman"/>
                <w:color w:val="000000"/>
                <w:szCs w:val="24"/>
                <w:lang w:eastAsia="ru-RU"/>
              </w:rPr>
              <w:t xml:space="preserve">детей </w:t>
            </w:r>
            <w:proofErr w:type="spellStart"/>
            <w:r w:rsidR="00423841" w:rsidRPr="00EA6C33">
              <w:rPr>
                <w:rFonts w:ascii="Times New Roman" w:eastAsia="Times New Roman" w:hAnsi="Times New Roman"/>
                <w:color w:val="000000"/>
                <w:szCs w:val="24"/>
                <w:lang w:eastAsia="ru-RU"/>
              </w:rPr>
              <w:t>дошк</w:t>
            </w:r>
            <w:proofErr w:type="spellEnd"/>
            <w:r w:rsidR="00423841" w:rsidRPr="00EA6C33">
              <w:rPr>
                <w:rFonts w:ascii="Times New Roman" w:eastAsia="Times New Roman" w:hAnsi="Times New Roman"/>
                <w:color w:val="000000"/>
                <w:szCs w:val="24"/>
                <w:lang w:eastAsia="ru-RU"/>
              </w:rPr>
              <w:t>. возраста</w:t>
            </w:r>
            <w:r w:rsidRPr="00EA6C33">
              <w:rPr>
                <w:rFonts w:ascii="Times New Roman" w:eastAsia="Times New Roman" w:hAnsi="Times New Roman"/>
                <w:color w:val="000000"/>
                <w:szCs w:val="24"/>
                <w:lang w:eastAsia="ru-RU"/>
              </w:rPr>
              <w:t>, расчётный срок (20</w:t>
            </w:r>
            <w:r w:rsidR="00423841" w:rsidRPr="00EA6C33">
              <w:rPr>
                <w:rFonts w:ascii="Times New Roman" w:eastAsia="Times New Roman" w:hAnsi="Times New Roman"/>
                <w:color w:val="000000"/>
                <w:szCs w:val="24"/>
                <w:lang w:eastAsia="ru-RU"/>
              </w:rPr>
              <w:t>42</w:t>
            </w:r>
            <w:r w:rsidRPr="00EA6C33">
              <w:rPr>
                <w:rFonts w:ascii="Times New Roman" w:eastAsia="Times New Roman" w:hAnsi="Times New Roman"/>
                <w:color w:val="000000"/>
                <w:szCs w:val="24"/>
                <w:lang w:eastAsia="ru-RU"/>
              </w:rPr>
              <w:t xml:space="preserve"> г.)</w:t>
            </w:r>
          </w:p>
        </w:tc>
        <w:tc>
          <w:tcPr>
            <w:tcW w:w="1137" w:type="dxa"/>
            <w:vMerge w:val="restart"/>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Число </w:t>
            </w:r>
            <w:r w:rsidR="00423841" w:rsidRPr="00EA6C33">
              <w:rPr>
                <w:rFonts w:ascii="Times New Roman" w:eastAsia="Times New Roman" w:hAnsi="Times New Roman"/>
                <w:color w:val="000000"/>
                <w:szCs w:val="24"/>
                <w:lang w:eastAsia="ru-RU"/>
              </w:rPr>
              <w:t xml:space="preserve">детей </w:t>
            </w:r>
            <w:proofErr w:type="spellStart"/>
            <w:r w:rsidR="00423841" w:rsidRPr="00EA6C33">
              <w:rPr>
                <w:rFonts w:ascii="Times New Roman" w:eastAsia="Times New Roman" w:hAnsi="Times New Roman"/>
                <w:color w:val="000000"/>
                <w:szCs w:val="24"/>
                <w:lang w:eastAsia="ru-RU"/>
              </w:rPr>
              <w:t>дошк</w:t>
            </w:r>
            <w:proofErr w:type="spellEnd"/>
            <w:r w:rsidR="00423841" w:rsidRPr="00EA6C33">
              <w:rPr>
                <w:rFonts w:ascii="Times New Roman" w:eastAsia="Times New Roman" w:hAnsi="Times New Roman"/>
                <w:color w:val="000000"/>
                <w:szCs w:val="24"/>
                <w:lang w:eastAsia="ru-RU"/>
              </w:rPr>
              <w:t>. возраста</w:t>
            </w:r>
            <w:r w:rsidRPr="00EA6C33">
              <w:rPr>
                <w:rFonts w:ascii="Times New Roman" w:eastAsia="Times New Roman" w:hAnsi="Times New Roman"/>
                <w:color w:val="000000"/>
                <w:szCs w:val="24"/>
                <w:lang w:eastAsia="ru-RU"/>
              </w:rPr>
              <w:t>, 202</w:t>
            </w:r>
            <w:r w:rsidR="00423841" w:rsidRPr="00EA6C33">
              <w:rPr>
                <w:rFonts w:ascii="Times New Roman" w:eastAsia="Times New Roman" w:hAnsi="Times New Roman"/>
                <w:color w:val="000000"/>
                <w:szCs w:val="24"/>
                <w:lang w:eastAsia="ru-RU"/>
              </w:rPr>
              <w:t>2</w:t>
            </w:r>
            <w:r w:rsidRPr="00EA6C33">
              <w:rPr>
                <w:rFonts w:ascii="Times New Roman" w:eastAsia="Times New Roman" w:hAnsi="Times New Roman"/>
                <w:color w:val="000000"/>
                <w:szCs w:val="24"/>
                <w:lang w:eastAsia="ru-RU"/>
              </w:rPr>
              <w:t xml:space="preserve"> г.</w:t>
            </w:r>
          </w:p>
        </w:tc>
        <w:tc>
          <w:tcPr>
            <w:tcW w:w="5677" w:type="dxa"/>
            <w:gridSpan w:val="4"/>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Существующее и расчётное количество мест </w:t>
            </w:r>
            <w:r w:rsidR="003227D7" w:rsidRPr="00EA6C33">
              <w:rPr>
                <w:rFonts w:ascii="Times New Roman" w:eastAsia="Times New Roman" w:hAnsi="Times New Roman"/>
                <w:color w:val="000000"/>
                <w:szCs w:val="24"/>
                <w:lang w:eastAsia="ru-RU"/>
              </w:rPr>
              <w:t>в дошкольных учреждениях</w:t>
            </w:r>
            <w:r w:rsidRPr="00EA6C33">
              <w:rPr>
                <w:rFonts w:ascii="Times New Roman" w:eastAsia="Times New Roman" w:hAnsi="Times New Roman"/>
                <w:color w:val="000000"/>
                <w:szCs w:val="24"/>
                <w:lang w:eastAsia="ru-RU"/>
              </w:rPr>
              <w:t xml:space="preserve"> </w:t>
            </w:r>
          </w:p>
        </w:tc>
      </w:tr>
      <w:tr w:rsidR="001A7634" w:rsidRPr="00EA6C33" w:rsidTr="00263230">
        <w:trPr>
          <w:trHeight w:val="594"/>
          <w:tblHeader/>
          <w:jc w:val="center"/>
        </w:trPr>
        <w:tc>
          <w:tcPr>
            <w:tcW w:w="1838" w:type="dxa"/>
            <w:vMerge/>
            <w:vAlign w:val="center"/>
            <w:hideMark/>
          </w:tcPr>
          <w:p w:rsidR="001A7634" w:rsidRPr="00EA6C33" w:rsidRDefault="001A7634" w:rsidP="007A4693">
            <w:pPr>
              <w:spacing w:after="0" w:line="240" w:lineRule="auto"/>
              <w:rPr>
                <w:rFonts w:ascii="Times New Roman" w:eastAsia="Times New Roman" w:hAnsi="Times New Roman"/>
                <w:color w:val="000000"/>
                <w:szCs w:val="24"/>
                <w:lang w:eastAsia="ru-RU"/>
              </w:rPr>
            </w:pPr>
          </w:p>
        </w:tc>
        <w:tc>
          <w:tcPr>
            <w:tcW w:w="1542" w:type="dxa"/>
            <w:vMerge/>
            <w:vAlign w:val="center"/>
            <w:hideMark/>
          </w:tcPr>
          <w:p w:rsidR="001A7634" w:rsidRPr="00EA6C33" w:rsidRDefault="001A7634" w:rsidP="007A4693">
            <w:pPr>
              <w:spacing w:after="0" w:line="240" w:lineRule="auto"/>
              <w:rPr>
                <w:rFonts w:ascii="Times New Roman" w:eastAsia="Times New Roman" w:hAnsi="Times New Roman"/>
                <w:color w:val="000000"/>
                <w:szCs w:val="24"/>
                <w:lang w:eastAsia="ru-RU"/>
              </w:rPr>
            </w:pPr>
          </w:p>
        </w:tc>
        <w:tc>
          <w:tcPr>
            <w:tcW w:w="1137" w:type="dxa"/>
            <w:vMerge/>
            <w:vAlign w:val="center"/>
            <w:hideMark/>
          </w:tcPr>
          <w:p w:rsidR="001A7634" w:rsidRPr="00EA6C33" w:rsidRDefault="001A7634" w:rsidP="007A4693">
            <w:pPr>
              <w:spacing w:after="0" w:line="240" w:lineRule="auto"/>
              <w:rPr>
                <w:rFonts w:ascii="Times New Roman" w:eastAsia="Times New Roman" w:hAnsi="Times New Roman"/>
                <w:color w:val="000000"/>
                <w:szCs w:val="24"/>
                <w:lang w:eastAsia="ru-RU"/>
              </w:rPr>
            </w:pPr>
          </w:p>
        </w:tc>
        <w:tc>
          <w:tcPr>
            <w:tcW w:w="1180" w:type="dxa"/>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Существующее кол-во мест</w:t>
            </w:r>
          </w:p>
        </w:tc>
        <w:tc>
          <w:tcPr>
            <w:tcW w:w="1568" w:type="dxa"/>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Нормативная потребность мест, 202</w:t>
            </w:r>
            <w:r w:rsidR="00423841" w:rsidRPr="00EA6C33">
              <w:rPr>
                <w:rFonts w:ascii="Times New Roman" w:eastAsia="Times New Roman" w:hAnsi="Times New Roman"/>
                <w:color w:val="000000"/>
                <w:szCs w:val="24"/>
                <w:lang w:eastAsia="ru-RU"/>
              </w:rPr>
              <w:t>2</w:t>
            </w:r>
            <w:r w:rsidRPr="00EA6C33">
              <w:rPr>
                <w:rFonts w:ascii="Times New Roman" w:eastAsia="Times New Roman" w:hAnsi="Times New Roman"/>
                <w:color w:val="000000"/>
                <w:szCs w:val="24"/>
                <w:lang w:eastAsia="ru-RU"/>
              </w:rPr>
              <w:t xml:space="preserve"> г.</w:t>
            </w:r>
          </w:p>
        </w:tc>
        <w:tc>
          <w:tcPr>
            <w:tcW w:w="1514" w:type="dxa"/>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Прогнозируемая потребность мест, 204</w:t>
            </w:r>
            <w:r w:rsidR="00423841" w:rsidRPr="00EA6C33">
              <w:rPr>
                <w:rFonts w:ascii="Times New Roman" w:eastAsia="Times New Roman" w:hAnsi="Times New Roman"/>
                <w:color w:val="000000"/>
                <w:szCs w:val="24"/>
                <w:lang w:eastAsia="ru-RU"/>
              </w:rPr>
              <w:t>2</w:t>
            </w:r>
            <w:r w:rsidRPr="00EA6C33">
              <w:rPr>
                <w:rFonts w:ascii="Times New Roman" w:eastAsia="Times New Roman" w:hAnsi="Times New Roman"/>
                <w:color w:val="000000"/>
                <w:szCs w:val="24"/>
                <w:lang w:eastAsia="ru-RU"/>
              </w:rPr>
              <w:t xml:space="preserve"> г.</w:t>
            </w:r>
          </w:p>
        </w:tc>
        <w:tc>
          <w:tcPr>
            <w:tcW w:w="1415" w:type="dxa"/>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Дефицит</w:t>
            </w:r>
            <w:proofErr w:type="gramStart"/>
            <w:r w:rsidRPr="00EA6C33">
              <w:rPr>
                <w:rFonts w:ascii="Times New Roman" w:eastAsia="Times New Roman" w:hAnsi="Times New Roman"/>
                <w:color w:val="000000"/>
                <w:szCs w:val="24"/>
                <w:lang w:eastAsia="ru-RU"/>
              </w:rPr>
              <w:t xml:space="preserve"> (-) / </w:t>
            </w:r>
            <w:proofErr w:type="gramEnd"/>
            <w:r w:rsidRPr="00EA6C33">
              <w:rPr>
                <w:rFonts w:ascii="Times New Roman" w:eastAsia="Times New Roman" w:hAnsi="Times New Roman"/>
                <w:color w:val="000000"/>
                <w:szCs w:val="24"/>
                <w:lang w:eastAsia="ru-RU"/>
              </w:rPr>
              <w:t>Избыток (+)</w:t>
            </w:r>
          </w:p>
        </w:tc>
      </w:tr>
      <w:tr w:rsidR="008A712E" w:rsidRPr="00EA6C33" w:rsidTr="00884457">
        <w:tblPrEx>
          <w:tblBorders>
            <w:top w:val="none" w:sz="0" w:space="0" w:color="auto"/>
            <w:left w:val="none" w:sz="0" w:space="0" w:color="auto"/>
            <w:right w:val="none" w:sz="0" w:space="0" w:color="auto"/>
            <w:insideH w:val="none" w:sz="0" w:space="0" w:color="auto"/>
            <w:insideV w:val="none" w:sz="0" w:space="0" w:color="auto"/>
          </w:tblBorders>
        </w:tblPrEx>
        <w:trPr>
          <w:trHeight w:val="170"/>
          <w:jc w:val="center"/>
        </w:trPr>
        <w:tc>
          <w:tcPr>
            <w:tcW w:w="183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A712E" w:rsidRPr="00EA6C33" w:rsidRDefault="008A712E" w:rsidP="008A712E">
            <w:pPr>
              <w:spacing w:after="0" w:line="240" w:lineRule="auto"/>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 Ивашка</w:t>
            </w:r>
          </w:p>
        </w:tc>
        <w:tc>
          <w:tcPr>
            <w:tcW w:w="154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65</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60</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75</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51</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55</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20</w:t>
            </w:r>
          </w:p>
        </w:tc>
      </w:tr>
    </w:tbl>
    <w:p w:rsidR="00945C0B" w:rsidRPr="00EA6C33" w:rsidRDefault="00945C0B" w:rsidP="000571BD">
      <w:pPr>
        <w:spacing w:after="0" w:line="240" w:lineRule="auto"/>
        <w:ind w:firstLine="709"/>
        <w:contextualSpacing/>
        <w:jc w:val="both"/>
        <w:rPr>
          <w:rFonts w:ascii="Times New Roman" w:hAnsi="Times New Roman"/>
          <w:sz w:val="28"/>
          <w:szCs w:val="24"/>
        </w:rPr>
      </w:pPr>
    </w:p>
    <w:p w:rsidR="000571BD" w:rsidRPr="00EA6C33" w:rsidRDefault="00412C48" w:rsidP="00263230">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hAnsi="Times New Roman"/>
          <w:sz w:val="28"/>
          <w:szCs w:val="24"/>
        </w:rPr>
        <w:t xml:space="preserve">В </w:t>
      </w:r>
      <w:r w:rsidR="009F44EF" w:rsidRPr="00EA6C33">
        <w:rPr>
          <w:rFonts w:ascii="Times New Roman" w:eastAsia="Times New Roman" w:hAnsi="Times New Roman"/>
          <w:sz w:val="28"/>
          <w:szCs w:val="24"/>
          <w:lang w:eastAsia="ru-RU"/>
        </w:rPr>
        <w:t>сельском</w:t>
      </w:r>
      <w:r w:rsidRPr="00EA6C33">
        <w:rPr>
          <w:rFonts w:ascii="Times New Roman" w:eastAsia="Times New Roman" w:hAnsi="Times New Roman"/>
          <w:sz w:val="28"/>
          <w:szCs w:val="24"/>
          <w:lang w:eastAsia="ru-RU"/>
        </w:rPr>
        <w:t xml:space="preserve"> </w:t>
      </w:r>
      <w:r w:rsidR="00B30AA8" w:rsidRPr="00EA6C33">
        <w:rPr>
          <w:rFonts w:ascii="Times New Roman" w:eastAsia="Times New Roman" w:hAnsi="Times New Roman"/>
          <w:sz w:val="28"/>
          <w:szCs w:val="24"/>
          <w:lang w:eastAsia="ru-RU"/>
        </w:rPr>
        <w:t>поселении</w:t>
      </w:r>
      <w:r w:rsidR="00F66467" w:rsidRPr="00EA6C33">
        <w:rPr>
          <w:rFonts w:ascii="Times New Roman" w:eastAsia="Times New Roman" w:hAnsi="Times New Roman"/>
          <w:sz w:val="28"/>
          <w:szCs w:val="24"/>
          <w:lang w:eastAsia="ru-RU"/>
        </w:rPr>
        <w:t xml:space="preserve"> </w:t>
      </w:r>
      <w:r w:rsidR="009F44EF" w:rsidRPr="00EA6C33">
        <w:rPr>
          <w:rFonts w:ascii="Times New Roman" w:eastAsia="Times New Roman" w:hAnsi="Times New Roman"/>
          <w:sz w:val="28"/>
          <w:szCs w:val="24"/>
          <w:lang w:eastAsia="ru-RU"/>
        </w:rPr>
        <w:t xml:space="preserve">также </w:t>
      </w:r>
      <w:r w:rsidRPr="00EA6C33">
        <w:rPr>
          <w:rFonts w:ascii="Times New Roman" w:hAnsi="Times New Roman"/>
          <w:sz w:val="28"/>
          <w:szCs w:val="24"/>
        </w:rPr>
        <w:t xml:space="preserve">наблюдается </w:t>
      </w:r>
      <w:r w:rsidR="00263230" w:rsidRPr="00EA6C33">
        <w:rPr>
          <w:rFonts w:ascii="Times New Roman" w:hAnsi="Times New Roman"/>
          <w:sz w:val="28"/>
          <w:szCs w:val="24"/>
        </w:rPr>
        <w:t>излишек</w:t>
      </w:r>
      <w:r w:rsidR="00724B40" w:rsidRPr="00EA6C33">
        <w:rPr>
          <w:rFonts w:ascii="Times New Roman" w:hAnsi="Times New Roman"/>
          <w:sz w:val="28"/>
          <w:szCs w:val="24"/>
        </w:rPr>
        <w:t xml:space="preserve"> </w:t>
      </w:r>
      <w:r w:rsidRPr="00EA6C33">
        <w:rPr>
          <w:rFonts w:ascii="Times New Roman" w:hAnsi="Times New Roman"/>
          <w:sz w:val="28"/>
          <w:szCs w:val="24"/>
        </w:rPr>
        <w:t xml:space="preserve">мест </w:t>
      </w:r>
      <w:r w:rsidR="00B30AA8" w:rsidRPr="00EA6C33">
        <w:rPr>
          <w:rFonts w:ascii="Times New Roman" w:eastAsia="Times New Roman" w:hAnsi="Times New Roman"/>
          <w:sz w:val="28"/>
          <w:szCs w:val="24"/>
          <w:lang w:eastAsia="ru-RU"/>
        </w:rPr>
        <w:t xml:space="preserve">и </w:t>
      </w:r>
      <w:r w:rsidRPr="00EA6C33">
        <w:rPr>
          <w:rFonts w:ascii="Times New Roman" w:hAnsi="Times New Roman"/>
          <w:sz w:val="28"/>
          <w:szCs w:val="24"/>
        </w:rPr>
        <w:t>в дошкольн</w:t>
      </w:r>
      <w:r w:rsidR="00263230" w:rsidRPr="00EA6C33">
        <w:rPr>
          <w:rFonts w:ascii="Times New Roman" w:hAnsi="Times New Roman"/>
          <w:sz w:val="28"/>
          <w:szCs w:val="24"/>
        </w:rPr>
        <w:t>ом</w:t>
      </w:r>
      <w:r w:rsidRPr="00EA6C33">
        <w:rPr>
          <w:rFonts w:ascii="Times New Roman" w:hAnsi="Times New Roman"/>
          <w:sz w:val="28"/>
          <w:szCs w:val="24"/>
        </w:rPr>
        <w:t xml:space="preserve"> образовательн</w:t>
      </w:r>
      <w:r w:rsidR="00263230" w:rsidRPr="00EA6C33">
        <w:rPr>
          <w:rFonts w:ascii="Times New Roman" w:hAnsi="Times New Roman"/>
          <w:sz w:val="28"/>
          <w:szCs w:val="24"/>
        </w:rPr>
        <w:t>ом</w:t>
      </w:r>
      <w:r w:rsidRPr="00EA6C33">
        <w:rPr>
          <w:rFonts w:ascii="Times New Roman" w:hAnsi="Times New Roman"/>
          <w:sz w:val="28"/>
          <w:szCs w:val="24"/>
        </w:rPr>
        <w:t xml:space="preserve"> учреждени</w:t>
      </w:r>
      <w:r w:rsidR="00263230" w:rsidRPr="00EA6C33">
        <w:rPr>
          <w:rFonts w:ascii="Times New Roman" w:hAnsi="Times New Roman"/>
          <w:sz w:val="28"/>
          <w:szCs w:val="24"/>
        </w:rPr>
        <w:t>и</w:t>
      </w:r>
      <w:r w:rsidRPr="00EA6C33">
        <w:rPr>
          <w:rFonts w:ascii="Times New Roman" w:hAnsi="Times New Roman"/>
          <w:sz w:val="28"/>
          <w:szCs w:val="24"/>
        </w:rPr>
        <w:t xml:space="preserve">. </w:t>
      </w:r>
      <w:r w:rsidR="000571BD" w:rsidRPr="00EA6C33">
        <w:rPr>
          <w:rFonts w:ascii="Times New Roman" w:hAnsi="Times New Roman"/>
          <w:sz w:val="28"/>
          <w:szCs w:val="24"/>
        </w:rPr>
        <w:t xml:space="preserve">Генеральным планом на расчётный срок </w:t>
      </w:r>
      <w:r w:rsidR="00263230" w:rsidRPr="00EA6C33">
        <w:rPr>
          <w:rFonts w:ascii="Times New Roman" w:hAnsi="Times New Roman"/>
          <w:sz w:val="28"/>
          <w:szCs w:val="24"/>
        </w:rPr>
        <w:t xml:space="preserve">также </w:t>
      </w:r>
      <w:r w:rsidR="000571BD" w:rsidRPr="00EA6C33">
        <w:rPr>
          <w:rFonts w:ascii="Times New Roman" w:hAnsi="Times New Roman"/>
          <w:sz w:val="28"/>
          <w:szCs w:val="24"/>
        </w:rPr>
        <w:t xml:space="preserve">рекомендуется </w:t>
      </w:r>
      <w:r w:rsidR="00263230" w:rsidRPr="00EA6C33">
        <w:rPr>
          <w:rFonts w:ascii="Times New Roman" w:hAnsi="Times New Roman"/>
          <w:sz w:val="28"/>
          <w:szCs w:val="24"/>
        </w:rPr>
        <w:t>реконструкция здания</w:t>
      </w:r>
      <w:r w:rsidR="000571BD" w:rsidRPr="00EA6C33">
        <w:rPr>
          <w:rFonts w:ascii="Times New Roman" w:hAnsi="Times New Roman"/>
          <w:sz w:val="28"/>
          <w:szCs w:val="24"/>
        </w:rPr>
        <w:t xml:space="preserve"> ДОУ</w:t>
      </w:r>
      <w:r w:rsidR="00263230" w:rsidRPr="00EA6C33">
        <w:rPr>
          <w:rFonts w:ascii="Times New Roman" w:hAnsi="Times New Roman"/>
          <w:sz w:val="28"/>
          <w:szCs w:val="24"/>
        </w:rPr>
        <w:t xml:space="preserve"> с целью </w:t>
      </w:r>
      <w:proofErr w:type="spellStart"/>
      <w:r w:rsidR="00263230" w:rsidRPr="00EA6C33">
        <w:rPr>
          <w:rFonts w:ascii="Times New Roman" w:hAnsi="Times New Roman"/>
          <w:sz w:val="28"/>
          <w:szCs w:val="24"/>
        </w:rPr>
        <w:t>сейсмоусиления</w:t>
      </w:r>
      <w:proofErr w:type="spellEnd"/>
      <w:r w:rsidR="000571BD" w:rsidRPr="00EA6C33">
        <w:rPr>
          <w:rFonts w:ascii="Times New Roman" w:eastAsia="Times New Roman" w:hAnsi="Times New Roman"/>
          <w:sz w:val="28"/>
          <w:szCs w:val="24"/>
          <w:lang w:eastAsia="ru-RU"/>
        </w:rPr>
        <w:t>.</w:t>
      </w:r>
    </w:p>
    <w:p w:rsidR="00016BF0" w:rsidRPr="00EA6C33" w:rsidRDefault="00016BF0" w:rsidP="00016BF0">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50</w:t>
      </w:r>
      <w:r w:rsidR="00D96F88" w:rsidRPr="00EA6C33">
        <w:rPr>
          <w:rFonts w:ascii="Times New Roman" w:hAnsi="Times New Roman"/>
          <w:sz w:val="28"/>
          <w:szCs w:val="28"/>
        </w:rPr>
        <w:fldChar w:fldCharType="end"/>
      </w:r>
    </w:p>
    <w:p w:rsidR="00016BF0" w:rsidRPr="00EA6C33" w:rsidRDefault="00016BF0" w:rsidP="00016BF0">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Расчёт потребности в объектах дополнительного образования</w:t>
      </w:r>
    </w:p>
    <w:tbl>
      <w:tblPr>
        <w:tblW w:w="9927"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1696"/>
        <w:gridCol w:w="1417"/>
        <w:gridCol w:w="1137"/>
        <w:gridCol w:w="1180"/>
        <w:gridCol w:w="1568"/>
        <w:gridCol w:w="1514"/>
        <w:gridCol w:w="1415"/>
      </w:tblGrid>
      <w:tr w:rsidR="005B391C" w:rsidRPr="00EA6C33" w:rsidTr="00263230">
        <w:trPr>
          <w:trHeight w:val="170"/>
          <w:tblHeader/>
          <w:jc w:val="center"/>
        </w:trPr>
        <w:tc>
          <w:tcPr>
            <w:tcW w:w="1696" w:type="dxa"/>
            <w:vMerge w:val="restart"/>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Населённый пункт</w:t>
            </w:r>
          </w:p>
        </w:tc>
        <w:tc>
          <w:tcPr>
            <w:tcW w:w="1417" w:type="dxa"/>
            <w:vMerge w:val="restart"/>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Число детей </w:t>
            </w:r>
            <w:proofErr w:type="spellStart"/>
            <w:r w:rsidRPr="00EA6C33">
              <w:rPr>
                <w:rFonts w:ascii="Times New Roman" w:eastAsia="Times New Roman" w:hAnsi="Times New Roman"/>
                <w:color w:val="000000"/>
                <w:szCs w:val="24"/>
                <w:lang w:eastAsia="ru-RU"/>
              </w:rPr>
              <w:t>шк</w:t>
            </w:r>
            <w:proofErr w:type="spellEnd"/>
            <w:r w:rsidRPr="00EA6C33">
              <w:rPr>
                <w:rFonts w:ascii="Times New Roman" w:eastAsia="Times New Roman" w:hAnsi="Times New Roman"/>
                <w:color w:val="000000"/>
                <w:szCs w:val="24"/>
                <w:lang w:eastAsia="ru-RU"/>
              </w:rPr>
              <w:t>. возраста, расчётный срок (2042 г.)</w:t>
            </w:r>
          </w:p>
        </w:tc>
        <w:tc>
          <w:tcPr>
            <w:tcW w:w="1137" w:type="dxa"/>
            <w:vMerge w:val="restart"/>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Число детей </w:t>
            </w:r>
            <w:proofErr w:type="spellStart"/>
            <w:r w:rsidRPr="00EA6C33">
              <w:rPr>
                <w:rFonts w:ascii="Times New Roman" w:eastAsia="Times New Roman" w:hAnsi="Times New Roman"/>
                <w:color w:val="000000"/>
                <w:szCs w:val="24"/>
                <w:lang w:eastAsia="ru-RU"/>
              </w:rPr>
              <w:t>шк</w:t>
            </w:r>
            <w:proofErr w:type="spellEnd"/>
            <w:r w:rsidRPr="00EA6C33">
              <w:rPr>
                <w:rFonts w:ascii="Times New Roman" w:eastAsia="Times New Roman" w:hAnsi="Times New Roman"/>
                <w:color w:val="000000"/>
                <w:szCs w:val="24"/>
                <w:lang w:eastAsia="ru-RU"/>
              </w:rPr>
              <w:t>. возраста, 2022 г.</w:t>
            </w:r>
          </w:p>
        </w:tc>
        <w:tc>
          <w:tcPr>
            <w:tcW w:w="5677" w:type="dxa"/>
            <w:gridSpan w:val="4"/>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Существующее и расчётное количество мест в учреждениях дополнительного образования</w:t>
            </w:r>
          </w:p>
        </w:tc>
      </w:tr>
      <w:tr w:rsidR="005B391C" w:rsidRPr="00EA6C33" w:rsidTr="00263230">
        <w:trPr>
          <w:trHeight w:val="170"/>
          <w:tblHeader/>
          <w:jc w:val="center"/>
        </w:trPr>
        <w:tc>
          <w:tcPr>
            <w:tcW w:w="1696" w:type="dxa"/>
            <w:vMerge/>
            <w:vAlign w:val="center"/>
            <w:hideMark/>
          </w:tcPr>
          <w:p w:rsidR="005B391C" w:rsidRPr="00EA6C33" w:rsidRDefault="005B391C" w:rsidP="005B391C">
            <w:pPr>
              <w:spacing w:after="0" w:line="240" w:lineRule="auto"/>
              <w:rPr>
                <w:rFonts w:ascii="Times New Roman" w:eastAsia="Times New Roman" w:hAnsi="Times New Roman"/>
                <w:color w:val="000000"/>
                <w:szCs w:val="24"/>
                <w:lang w:eastAsia="ru-RU"/>
              </w:rPr>
            </w:pPr>
          </w:p>
        </w:tc>
        <w:tc>
          <w:tcPr>
            <w:tcW w:w="1417" w:type="dxa"/>
            <w:vMerge/>
            <w:vAlign w:val="center"/>
            <w:hideMark/>
          </w:tcPr>
          <w:p w:rsidR="005B391C" w:rsidRPr="00EA6C33" w:rsidRDefault="005B391C" w:rsidP="005B391C">
            <w:pPr>
              <w:spacing w:after="0" w:line="240" w:lineRule="auto"/>
              <w:rPr>
                <w:rFonts w:ascii="Times New Roman" w:eastAsia="Times New Roman" w:hAnsi="Times New Roman"/>
                <w:color w:val="000000"/>
                <w:szCs w:val="24"/>
                <w:lang w:eastAsia="ru-RU"/>
              </w:rPr>
            </w:pPr>
          </w:p>
        </w:tc>
        <w:tc>
          <w:tcPr>
            <w:tcW w:w="1137" w:type="dxa"/>
            <w:vMerge/>
            <w:vAlign w:val="center"/>
            <w:hideMark/>
          </w:tcPr>
          <w:p w:rsidR="005B391C" w:rsidRPr="00EA6C33" w:rsidRDefault="005B391C" w:rsidP="005B391C">
            <w:pPr>
              <w:spacing w:after="0" w:line="240" w:lineRule="auto"/>
              <w:rPr>
                <w:rFonts w:ascii="Times New Roman" w:eastAsia="Times New Roman" w:hAnsi="Times New Roman"/>
                <w:color w:val="000000"/>
                <w:szCs w:val="24"/>
                <w:lang w:eastAsia="ru-RU"/>
              </w:rPr>
            </w:pPr>
          </w:p>
        </w:tc>
        <w:tc>
          <w:tcPr>
            <w:tcW w:w="1180" w:type="dxa"/>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Существующее кол-во мест</w:t>
            </w:r>
          </w:p>
        </w:tc>
        <w:tc>
          <w:tcPr>
            <w:tcW w:w="1568" w:type="dxa"/>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Нормативная потребность мест, 2022 г.</w:t>
            </w:r>
          </w:p>
        </w:tc>
        <w:tc>
          <w:tcPr>
            <w:tcW w:w="1514" w:type="dxa"/>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Прогнозируемая потребность мест, 2042 г.</w:t>
            </w:r>
          </w:p>
        </w:tc>
        <w:tc>
          <w:tcPr>
            <w:tcW w:w="1415" w:type="dxa"/>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Дефицит</w:t>
            </w:r>
            <w:proofErr w:type="gramStart"/>
            <w:r w:rsidRPr="00EA6C33">
              <w:rPr>
                <w:rFonts w:ascii="Times New Roman" w:eastAsia="Times New Roman" w:hAnsi="Times New Roman"/>
                <w:color w:val="000000"/>
                <w:szCs w:val="24"/>
                <w:lang w:eastAsia="ru-RU"/>
              </w:rPr>
              <w:t xml:space="preserve"> (-) / </w:t>
            </w:r>
            <w:proofErr w:type="gramEnd"/>
            <w:r w:rsidRPr="00EA6C33">
              <w:rPr>
                <w:rFonts w:ascii="Times New Roman" w:eastAsia="Times New Roman" w:hAnsi="Times New Roman"/>
                <w:color w:val="000000"/>
                <w:szCs w:val="24"/>
                <w:lang w:eastAsia="ru-RU"/>
              </w:rPr>
              <w:t>Избыток (+)</w:t>
            </w:r>
          </w:p>
        </w:tc>
      </w:tr>
      <w:tr w:rsidR="00ED0A3E" w:rsidRPr="00EA6C33" w:rsidTr="00263230">
        <w:tblPrEx>
          <w:tblBorders>
            <w:top w:val="none" w:sz="0" w:space="0" w:color="auto"/>
            <w:left w:val="none" w:sz="0" w:space="0" w:color="auto"/>
            <w:right w:val="none" w:sz="0" w:space="0" w:color="auto"/>
            <w:insideH w:val="none" w:sz="0" w:space="0" w:color="auto"/>
            <w:insideV w:val="none" w:sz="0" w:space="0" w:color="auto"/>
          </w:tblBorders>
        </w:tblPrEx>
        <w:trPr>
          <w:trHeight w:val="170"/>
          <w:jc w:val="center"/>
        </w:trPr>
        <w:tc>
          <w:tcPr>
            <w:tcW w:w="169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ED0A3E" w:rsidRPr="00EA6C33" w:rsidRDefault="00ED0A3E" w:rsidP="00ED0A3E">
            <w:pPr>
              <w:spacing w:after="0" w:line="240" w:lineRule="auto"/>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lastRenderedPageBreak/>
              <w:t>с. Ивашка</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ED0A3E" w:rsidRPr="00EA6C33" w:rsidRDefault="00ED0A3E" w:rsidP="00ED0A3E">
            <w:pPr>
              <w:spacing w:after="0" w:line="240" w:lineRule="auto"/>
              <w:jc w:val="center"/>
              <w:rPr>
                <w:rFonts w:ascii="Times New Roman" w:eastAsia="Times New Roman" w:hAnsi="Times New Roman"/>
                <w:color w:val="000000"/>
                <w:szCs w:val="24"/>
                <w:lang w:eastAsia="ru-RU"/>
              </w:rPr>
            </w:pPr>
            <w:r w:rsidRPr="00ED0A3E">
              <w:rPr>
                <w:rFonts w:ascii="Times New Roman" w:eastAsia="Times New Roman" w:hAnsi="Times New Roman"/>
                <w:color w:val="000000"/>
                <w:szCs w:val="24"/>
                <w:lang w:eastAsia="ru-RU"/>
              </w:rPr>
              <w:t>86</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D0A3E" w:rsidRPr="00EA6C33" w:rsidRDefault="00ED0A3E" w:rsidP="00ED0A3E">
            <w:pPr>
              <w:spacing w:after="0" w:line="240" w:lineRule="auto"/>
              <w:jc w:val="center"/>
              <w:rPr>
                <w:rFonts w:ascii="Times New Roman" w:eastAsia="Times New Roman" w:hAnsi="Times New Roman"/>
                <w:color w:val="000000"/>
                <w:szCs w:val="24"/>
                <w:lang w:eastAsia="ru-RU"/>
              </w:rPr>
            </w:pPr>
            <w:r w:rsidRPr="00ED0A3E">
              <w:rPr>
                <w:rFonts w:ascii="Times New Roman" w:eastAsia="Times New Roman" w:hAnsi="Times New Roman"/>
                <w:color w:val="000000"/>
                <w:szCs w:val="24"/>
                <w:lang w:eastAsia="ru-RU"/>
              </w:rPr>
              <w:t>80</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D0A3E" w:rsidRPr="00EA6C33" w:rsidRDefault="00ED0A3E" w:rsidP="00ED0A3E">
            <w:pPr>
              <w:spacing w:after="0" w:line="240" w:lineRule="auto"/>
              <w:jc w:val="center"/>
              <w:rPr>
                <w:rFonts w:ascii="Times New Roman" w:eastAsia="Times New Roman" w:hAnsi="Times New Roman"/>
                <w:color w:val="000000"/>
                <w:szCs w:val="24"/>
                <w:lang w:eastAsia="ru-RU"/>
              </w:rPr>
            </w:pPr>
            <w:r w:rsidRPr="00ED0A3E">
              <w:rPr>
                <w:rFonts w:ascii="Times New Roman" w:eastAsia="Times New Roman" w:hAnsi="Times New Roman"/>
                <w:color w:val="000000"/>
                <w:szCs w:val="24"/>
                <w:lang w:eastAsia="ru-RU"/>
              </w:rPr>
              <w:t>0</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D0A3E" w:rsidRPr="00EA6C33" w:rsidRDefault="00ED0A3E" w:rsidP="00ED0A3E">
            <w:pPr>
              <w:spacing w:after="0" w:line="240" w:lineRule="auto"/>
              <w:jc w:val="center"/>
              <w:rPr>
                <w:rFonts w:ascii="Times New Roman" w:eastAsia="Times New Roman" w:hAnsi="Times New Roman"/>
                <w:color w:val="000000"/>
                <w:szCs w:val="24"/>
                <w:lang w:eastAsia="ru-RU"/>
              </w:rPr>
            </w:pPr>
            <w:r w:rsidRPr="00ED0A3E">
              <w:rPr>
                <w:rFonts w:ascii="Times New Roman" w:eastAsia="Times New Roman" w:hAnsi="Times New Roman"/>
                <w:color w:val="000000"/>
                <w:szCs w:val="24"/>
                <w:lang w:eastAsia="ru-RU"/>
              </w:rPr>
              <w:t>8</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D0A3E" w:rsidRPr="00EA6C33" w:rsidRDefault="00ED0A3E" w:rsidP="00ED0A3E">
            <w:pPr>
              <w:spacing w:after="0" w:line="240" w:lineRule="auto"/>
              <w:jc w:val="center"/>
              <w:rPr>
                <w:rFonts w:ascii="Times New Roman" w:eastAsia="Times New Roman" w:hAnsi="Times New Roman"/>
                <w:color w:val="000000"/>
                <w:szCs w:val="24"/>
                <w:lang w:eastAsia="ru-RU"/>
              </w:rPr>
            </w:pPr>
            <w:r w:rsidRPr="00ED0A3E">
              <w:rPr>
                <w:rFonts w:ascii="Times New Roman" w:eastAsia="Times New Roman" w:hAnsi="Times New Roman"/>
                <w:color w:val="000000"/>
                <w:szCs w:val="24"/>
                <w:lang w:eastAsia="ru-RU"/>
              </w:rPr>
              <w:t>9</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D0A3E" w:rsidRPr="00EA6C33" w:rsidRDefault="00ED0A3E" w:rsidP="00ED0A3E">
            <w:pPr>
              <w:spacing w:after="0" w:line="240" w:lineRule="auto"/>
              <w:jc w:val="center"/>
              <w:rPr>
                <w:rFonts w:ascii="Times New Roman" w:eastAsia="Times New Roman" w:hAnsi="Times New Roman"/>
                <w:color w:val="000000"/>
                <w:szCs w:val="24"/>
                <w:lang w:eastAsia="ru-RU"/>
              </w:rPr>
            </w:pPr>
            <w:r w:rsidRPr="00ED0A3E">
              <w:rPr>
                <w:rFonts w:ascii="Times New Roman" w:eastAsia="Times New Roman" w:hAnsi="Times New Roman"/>
                <w:color w:val="000000"/>
                <w:szCs w:val="24"/>
                <w:lang w:eastAsia="ru-RU"/>
              </w:rPr>
              <w:t>-9</w:t>
            </w:r>
          </w:p>
        </w:tc>
      </w:tr>
    </w:tbl>
    <w:p w:rsidR="006138C7" w:rsidRPr="00EA6C33" w:rsidRDefault="006138C7" w:rsidP="00016BF0">
      <w:pPr>
        <w:spacing w:after="120" w:line="240" w:lineRule="auto"/>
        <w:jc w:val="center"/>
        <w:rPr>
          <w:rFonts w:ascii="Times New Roman" w:eastAsia="Times New Roman" w:hAnsi="Times New Roman"/>
          <w:sz w:val="28"/>
          <w:szCs w:val="24"/>
          <w:lang w:eastAsia="ru-RU"/>
        </w:rPr>
      </w:pPr>
    </w:p>
    <w:p w:rsidR="00412C48" w:rsidRPr="00EA6C33" w:rsidRDefault="00412C48" w:rsidP="001539F8">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В </w:t>
      </w:r>
      <w:r w:rsidR="005B391C" w:rsidRPr="00EA6C33">
        <w:rPr>
          <w:rFonts w:ascii="Times New Roman" w:eastAsia="Times New Roman" w:hAnsi="Times New Roman"/>
          <w:sz w:val="28"/>
          <w:szCs w:val="24"/>
          <w:lang w:eastAsia="ru-RU"/>
        </w:rPr>
        <w:t>сельском</w:t>
      </w:r>
      <w:r w:rsidRPr="00EA6C33">
        <w:rPr>
          <w:rFonts w:ascii="Times New Roman" w:eastAsia="Times New Roman" w:hAnsi="Times New Roman"/>
          <w:sz w:val="28"/>
          <w:szCs w:val="24"/>
          <w:lang w:eastAsia="ru-RU"/>
        </w:rPr>
        <w:t xml:space="preserve"> поселении</w:t>
      </w:r>
      <w:r w:rsidR="00E12B5D" w:rsidRPr="00EA6C33">
        <w:rPr>
          <w:rFonts w:ascii="Times New Roman" w:eastAsia="Times New Roman" w:hAnsi="Times New Roman"/>
          <w:sz w:val="28"/>
          <w:szCs w:val="24"/>
          <w:lang w:eastAsia="ru-RU"/>
        </w:rPr>
        <w:t xml:space="preserve">, согласно </w:t>
      </w:r>
      <w:r w:rsidR="005B391C" w:rsidRPr="00EA6C33">
        <w:rPr>
          <w:rFonts w:ascii="Times New Roman" w:eastAsia="Times New Roman" w:hAnsi="Times New Roman"/>
          <w:sz w:val="28"/>
          <w:szCs w:val="24"/>
          <w:lang w:eastAsia="ru-RU"/>
        </w:rPr>
        <w:t>региональным нормативам градостроительного проектирования</w:t>
      </w:r>
      <w:r w:rsidR="00E12B5D" w:rsidRPr="00EA6C33">
        <w:rPr>
          <w:rFonts w:ascii="Times New Roman" w:eastAsia="Times New Roman" w:hAnsi="Times New Roman"/>
          <w:sz w:val="28"/>
          <w:szCs w:val="24"/>
          <w:lang w:eastAsia="ru-RU"/>
        </w:rPr>
        <w:t xml:space="preserve"> </w:t>
      </w:r>
      <w:r w:rsidR="00263230" w:rsidRPr="00EA6C33">
        <w:rPr>
          <w:rFonts w:ascii="Times New Roman" w:eastAsia="Times New Roman" w:hAnsi="Times New Roman"/>
          <w:sz w:val="28"/>
          <w:szCs w:val="24"/>
          <w:lang w:eastAsia="ru-RU"/>
        </w:rPr>
        <w:t>Камчатского</w:t>
      </w:r>
      <w:r w:rsidR="001539F8" w:rsidRPr="00EA6C33">
        <w:rPr>
          <w:rFonts w:ascii="Times New Roman" w:eastAsia="Times New Roman" w:hAnsi="Times New Roman"/>
          <w:sz w:val="28"/>
          <w:szCs w:val="24"/>
          <w:lang w:eastAsia="ru-RU"/>
        </w:rPr>
        <w:t xml:space="preserve"> края,</w:t>
      </w:r>
      <w:r w:rsidRPr="00EA6C33">
        <w:rPr>
          <w:rFonts w:ascii="Times New Roman" w:eastAsia="Times New Roman" w:hAnsi="Times New Roman"/>
          <w:sz w:val="28"/>
          <w:szCs w:val="24"/>
          <w:lang w:eastAsia="ru-RU"/>
        </w:rPr>
        <w:t xml:space="preserve"> </w:t>
      </w:r>
      <w:r w:rsidRPr="00EA6C33">
        <w:rPr>
          <w:rFonts w:ascii="Times New Roman" w:hAnsi="Times New Roman"/>
          <w:sz w:val="28"/>
          <w:szCs w:val="24"/>
        </w:rPr>
        <w:t xml:space="preserve">наблюдается </w:t>
      </w:r>
      <w:r w:rsidR="00263230" w:rsidRPr="00EA6C33">
        <w:rPr>
          <w:rFonts w:ascii="Times New Roman" w:hAnsi="Times New Roman"/>
          <w:sz w:val="28"/>
          <w:szCs w:val="24"/>
        </w:rPr>
        <w:t>дефицит</w:t>
      </w:r>
      <w:r w:rsidRPr="00EA6C33">
        <w:rPr>
          <w:rFonts w:ascii="Times New Roman" w:hAnsi="Times New Roman"/>
          <w:sz w:val="28"/>
          <w:szCs w:val="24"/>
        </w:rPr>
        <w:t xml:space="preserve"> </w:t>
      </w:r>
      <w:r w:rsidR="00E12B5D" w:rsidRPr="00EA6C33">
        <w:rPr>
          <w:rFonts w:ascii="Times New Roman" w:hAnsi="Times New Roman"/>
          <w:sz w:val="28"/>
          <w:szCs w:val="24"/>
        </w:rPr>
        <w:t xml:space="preserve">мест </w:t>
      </w:r>
      <w:r w:rsidRPr="00EA6C33">
        <w:rPr>
          <w:rFonts w:ascii="Times New Roman" w:hAnsi="Times New Roman"/>
          <w:sz w:val="28"/>
          <w:szCs w:val="24"/>
        </w:rPr>
        <w:t>в учреждениях дополнительного образова</w:t>
      </w:r>
      <w:r w:rsidR="00E12F1E" w:rsidRPr="00EA6C33">
        <w:rPr>
          <w:rFonts w:ascii="Times New Roman" w:hAnsi="Times New Roman"/>
          <w:sz w:val="28"/>
          <w:szCs w:val="24"/>
        </w:rPr>
        <w:t>ния</w:t>
      </w:r>
      <w:r w:rsidRPr="00EA6C33">
        <w:rPr>
          <w:rFonts w:ascii="Times New Roman" w:hAnsi="Times New Roman"/>
          <w:sz w:val="28"/>
          <w:szCs w:val="24"/>
        </w:rPr>
        <w:t xml:space="preserve">. </w:t>
      </w:r>
      <w:r w:rsidR="00263230" w:rsidRPr="00EA6C33">
        <w:rPr>
          <w:rFonts w:ascii="Times New Roman" w:hAnsi="Times New Roman"/>
          <w:sz w:val="28"/>
          <w:szCs w:val="24"/>
        </w:rPr>
        <w:t>Генеральным планом рекомендуется</w:t>
      </w:r>
      <w:r w:rsidR="004C6333" w:rsidRPr="00EA6C33">
        <w:rPr>
          <w:rFonts w:ascii="Times New Roman" w:hAnsi="Times New Roman"/>
          <w:sz w:val="28"/>
          <w:szCs w:val="24"/>
        </w:rPr>
        <w:t xml:space="preserve"> организация </w:t>
      </w:r>
      <w:r w:rsidR="00B36B97">
        <w:rPr>
          <w:rFonts w:ascii="Times New Roman" w:hAnsi="Times New Roman"/>
          <w:sz w:val="28"/>
          <w:szCs w:val="24"/>
        </w:rPr>
        <w:t>9</w:t>
      </w:r>
      <w:r w:rsidR="004C6333" w:rsidRPr="00EA6C33">
        <w:rPr>
          <w:rFonts w:ascii="Times New Roman" w:hAnsi="Times New Roman"/>
          <w:sz w:val="28"/>
          <w:szCs w:val="24"/>
        </w:rPr>
        <w:t xml:space="preserve"> мест для дополнительного образования детей при существующей школе</w:t>
      </w:r>
      <w:r w:rsidR="001539F8" w:rsidRPr="00EA6C33">
        <w:rPr>
          <w:rFonts w:ascii="Times New Roman" w:hAnsi="Times New Roman"/>
          <w:sz w:val="28"/>
          <w:szCs w:val="24"/>
        </w:rPr>
        <w:t>.</w:t>
      </w:r>
    </w:p>
    <w:p w:rsidR="0043778B" w:rsidRPr="00EA6C33" w:rsidRDefault="0043778B" w:rsidP="0043778B">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 xml:space="preserve">Для развития системы образования необходимы значительные капиталовложения для обновления школьной инфраструктуры и обеспечения условий отвечающим современным требованиям. Крайне важным остаётся и обновление состава и компетенций педагогических кадров, в том числе посредством введения стандартов профессиональной деятельности, заключения эффективных контрактов с педагогическими работниками, совершенствуя механизм мотивации и стимулирования педагогического труда. Достижению этих целей способствует принятая и реализуемая в </w:t>
      </w:r>
      <w:r w:rsidR="004C6333" w:rsidRPr="00EA6C33">
        <w:rPr>
          <w:rFonts w:ascii="Times New Roman" w:hAnsi="Times New Roman"/>
          <w:sz w:val="28"/>
          <w:szCs w:val="24"/>
        </w:rPr>
        <w:t>Камчатском</w:t>
      </w:r>
      <w:r w:rsidR="00DB1071" w:rsidRPr="00EA6C33">
        <w:rPr>
          <w:rFonts w:ascii="Times New Roman" w:hAnsi="Times New Roman"/>
          <w:sz w:val="28"/>
          <w:szCs w:val="24"/>
        </w:rPr>
        <w:t xml:space="preserve"> крае</w:t>
      </w:r>
      <w:r w:rsidR="00412C48" w:rsidRPr="00EA6C33">
        <w:rPr>
          <w:rFonts w:ascii="Times New Roman" w:hAnsi="Times New Roman"/>
          <w:sz w:val="28"/>
          <w:szCs w:val="24"/>
        </w:rPr>
        <w:t xml:space="preserve"> государственная</w:t>
      </w:r>
      <w:r w:rsidRPr="00EA6C33">
        <w:rPr>
          <w:rFonts w:ascii="Times New Roman" w:hAnsi="Times New Roman"/>
          <w:sz w:val="28"/>
          <w:szCs w:val="24"/>
        </w:rPr>
        <w:t xml:space="preserve"> программа</w:t>
      </w:r>
      <w:r w:rsidR="00C152AA" w:rsidRPr="00EA6C33">
        <w:rPr>
          <w:rFonts w:ascii="Times New Roman" w:hAnsi="Times New Roman"/>
          <w:sz w:val="28"/>
          <w:szCs w:val="24"/>
        </w:rPr>
        <w:t xml:space="preserve"> «</w:t>
      </w:r>
      <w:r w:rsidR="004C6333" w:rsidRPr="00EA6C33">
        <w:rPr>
          <w:rFonts w:ascii="Times New Roman" w:hAnsi="Times New Roman"/>
          <w:sz w:val="28"/>
          <w:szCs w:val="28"/>
        </w:rPr>
        <w:t>Развитие образования в Камчатском крае»</w:t>
      </w:r>
      <w:r w:rsidR="00DB4C1A" w:rsidRPr="00EA6C33">
        <w:rPr>
          <w:rFonts w:ascii="Times New Roman" w:hAnsi="Times New Roman"/>
          <w:sz w:val="28"/>
          <w:szCs w:val="24"/>
        </w:rPr>
        <w:t xml:space="preserve"> и </w:t>
      </w:r>
      <w:r w:rsidR="004C6333" w:rsidRPr="00EA6C33">
        <w:rPr>
          <w:rFonts w:ascii="Times New Roman" w:hAnsi="Times New Roman"/>
          <w:sz w:val="28"/>
          <w:szCs w:val="28"/>
        </w:rPr>
        <w:t>муниципальная программа Карагинского района «Развитие образования в Карагинском муниципальном районе»</w:t>
      </w:r>
      <w:r w:rsidRPr="00EA6C33">
        <w:rPr>
          <w:rFonts w:ascii="Times New Roman" w:hAnsi="Times New Roman"/>
          <w:sz w:val="28"/>
          <w:szCs w:val="24"/>
        </w:rPr>
        <w:t xml:space="preserve">. </w:t>
      </w:r>
    </w:p>
    <w:p w:rsidR="003A7901" w:rsidRPr="00EA6C33" w:rsidRDefault="003A7901" w:rsidP="003A7901">
      <w:pPr>
        <w:spacing w:after="0" w:line="240" w:lineRule="auto"/>
        <w:ind w:firstLine="709"/>
        <w:contextualSpacing/>
        <w:jc w:val="both"/>
        <w:rPr>
          <w:rFonts w:ascii="Times New Roman" w:hAnsi="Times New Roman"/>
          <w:sz w:val="28"/>
          <w:szCs w:val="24"/>
        </w:rPr>
      </w:pPr>
      <w:r w:rsidRPr="00EA6C33">
        <w:rPr>
          <w:rFonts w:ascii="Times New Roman" w:hAnsi="Times New Roman"/>
          <w:sz w:val="28"/>
          <w:szCs w:val="24"/>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развитие у школьников положительной мотивации к обучению;</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осуществление взаимосвязи обучения, учащихся с их воспитанием и развитием;</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 xml:space="preserve">применение личностно-ориентированных педагогических технологий, предусматривающих </w:t>
      </w:r>
      <w:proofErr w:type="gramStart"/>
      <w:r w:rsidRPr="00EA6C33">
        <w:rPr>
          <w:rFonts w:ascii="Times New Roman" w:hAnsi="Times New Roman"/>
          <w:sz w:val="28"/>
          <w:szCs w:val="24"/>
        </w:rPr>
        <w:t>субъект-субъектный</w:t>
      </w:r>
      <w:proofErr w:type="gramEnd"/>
      <w:r w:rsidRPr="00EA6C33">
        <w:rPr>
          <w:rFonts w:ascii="Times New Roman" w:hAnsi="Times New Roman"/>
          <w:sz w:val="28"/>
          <w:szCs w:val="24"/>
        </w:rPr>
        <w:t>, деятельностный, индивидуальный, дифференцированный подходы, способствующие повышению качества обучения;</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повышение ответственности учителя и воспитателя за результаты своего труда и роли методической работы в решении этой проблемы;</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повышение роли классного руководителя как ключевой фигуры в организации воспитательного процесса;</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 xml:space="preserve">ведение строгого </w:t>
      </w:r>
      <w:proofErr w:type="gramStart"/>
      <w:r w:rsidRPr="00EA6C33">
        <w:rPr>
          <w:rFonts w:ascii="Times New Roman" w:hAnsi="Times New Roman"/>
          <w:sz w:val="28"/>
          <w:szCs w:val="24"/>
        </w:rPr>
        <w:t>контроля за</w:t>
      </w:r>
      <w:proofErr w:type="gramEnd"/>
      <w:r w:rsidRPr="00EA6C33">
        <w:rPr>
          <w:rFonts w:ascii="Times New Roman" w:hAnsi="Times New Roman"/>
          <w:sz w:val="28"/>
          <w:szCs w:val="24"/>
        </w:rPr>
        <w:t xml:space="preserve"> состоянием управления в образовательных учреждениях;</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обеспечение качественной реализации базисных учебных планов;</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lastRenderedPageBreak/>
        <w:t>внедрение обновляемых пакетов электронных образовательных ресурсов и ресурсов сети Интернет;</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внедрение системы мониторинговых исследований в целях изучения качества подготовки выпускников разных ступеней обучения и воспитания;</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ежегодное обновление и пополнение материально-технической базы школы и детского дошкольного учреждения;</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eastAsia="Times New Roman" w:hAnsi="Times New Roman"/>
          <w:bCs/>
          <w:color w:val="000000"/>
          <w:sz w:val="28"/>
          <w:szCs w:val="24"/>
          <w:lang w:eastAsia="ru-RU"/>
        </w:rPr>
      </w:pPr>
      <w:r w:rsidRPr="00EA6C33">
        <w:rPr>
          <w:rFonts w:ascii="Times New Roman" w:hAnsi="Times New Roman"/>
          <w:sz w:val="28"/>
          <w:szCs w:val="24"/>
        </w:rPr>
        <w:t>организация досуговой деятельности школьников, организация летнего труда и отдыха школьников.</w:t>
      </w:r>
    </w:p>
    <w:p w:rsidR="003A7901" w:rsidRPr="00EA6C33" w:rsidRDefault="003A7901" w:rsidP="003A7901">
      <w:pPr>
        <w:spacing w:after="0" w:line="240" w:lineRule="auto"/>
        <w:rPr>
          <w:rFonts w:ascii="Times New Roman" w:hAnsi="Times New Roman"/>
          <w:sz w:val="16"/>
          <w:szCs w:val="16"/>
          <w:lang w:eastAsia="ru-RU"/>
        </w:rPr>
      </w:pPr>
    </w:p>
    <w:p w:rsidR="003A7901" w:rsidRPr="00EA6C33" w:rsidRDefault="003A7901" w:rsidP="003A7901">
      <w:pPr>
        <w:spacing w:after="0" w:line="240" w:lineRule="auto"/>
        <w:rPr>
          <w:rFonts w:ascii="Times New Roman" w:hAnsi="Times New Roman"/>
          <w:sz w:val="16"/>
          <w:szCs w:val="16"/>
          <w:lang w:eastAsia="ru-RU"/>
        </w:rPr>
      </w:pPr>
    </w:p>
    <w:p w:rsidR="003A7901" w:rsidRPr="00EA6C33"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EA6C33">
        <w:rPr>
          <w:rFonts w:ascii="Times New Roman" w:eastAsia="Times New Roman" w:hAnsi="Times New Roman"/>
          <w:bCs/>
          <w:i/>
          <w:color w:val="000000"/>
          <w:sz w:val="28"/>
          <w:szCs w:val="24"/>
          <w:u w:val="single"/>
          <w:lang w:eastAsia="ru-RU"/>
        </w:rPr>
        <w:t>Сфера здравоохранения</w:t>
      </w:r>
    </w:p>
    <w:p w:rsidR="003375F2" w:rsidRPr="00EA6C33" w:rsidRDefault="003375F2" w:rsidP="003375F2">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Основными направлениями, определяющими решение задач в сфере здравоохранения, являются:</w:t>
      </w:r>
    </w:p>
    <w:p w:rsidR="003375F2" w:rsidRPr="00EA6C33" w:rsidRDefault="003375F2"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создание эффективной базы по предупреждению заболеваний, угрожающих репродуктивному здоровью, здоровью матерей и детей, заболеваний, приводящих к преждевременной смертности и инвалидности;</w:t>
      </w:r>
    </w:p>
    <w:p w:rsidR="003375F2" w:rsidRPr="00EA6C33" w:rsidRDefault="003375F2"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совершенствование системы профилактических мероприятий, в том числе путём создания кабинетов профилактики;</w:t>
      </w:r>
    </w:p>
    <w:p w:rsidR="003375F2" w:rsidRPr="00EA6C33" w:rsidRDefault="003375F2"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повышение укомплектованности и профессионального уровня медицинского персонала, улучшение условий труда медицинских работников;</w:t>
      </w:r>
    </w:p>
    <w:p w:rsidR="003375F2" w:rsidRPr="00EA6C33" w:rsidRDefault="003375F2"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совершенствование материально-технической базы учреждений здравоохранения;</w:t>
      </w:r>
    </w:p>
    <w:p w:rsidR="003375F2" w:rsidRPr="00EA6C33" w:rsidRDefault="003375F2"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организация выездного (передвижного) обслуживания населения медицинскими услугами «узких» специалистов; </w:t>
      </w:r>
    </w:p>
    <w:p w:rsidR="003375F2" w:rsidRPr="00EA6C33" w:rsidRDefault="003375F2"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внедрение института «Врач общей практики» или «Семейный доктор»;</w:t>
      </w:r>
    </w:p>
    <w:p w:rsidR="003375F2" w:rsidRPr="00EA6C33" w:rsidRDefault="003375F2"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разработка и внедрение стандартов качества оказания медицинских услуг;</w:t>
      </w:r>
    </w:p>
    <w:p w:rsidR="003375F2" w:rsidRPr="00EA6C33" w:rsidRDefault="003375F2"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обеспечение условий для эффективного использования современной медицинской техники и медицинского оборудования, в том числе использование возможностей телекоммуникационных сетей;</w:t>
      </w:r>
    </w:p>
    <w:p w:rsidR="003375F2" w:rsidRPr="00EA6C33" w:rsidRDefault="004661B1"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развитие платных услуг.</w:t>
      </w:r>
    </w:p>
    <w:p w:rsidR="004661B1" w:rsidRPr="00EA6C33" w:rsidRDefault="004661B1" w:rsidP="004661B1">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Основными направлениями в решении задачи социальной поддержки отдельных категорий граждан являются:</w:t>
      </w:r>
    </w:p>
    <w:p w:rsidR="004661B1" w:rsidRPr="00EA6C33" w:rsidRDefault="004661B1"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совершенствование системы социальной защиты, укрепление материальной базы учреждений;</w:t>
      </w:r>
    </w:p>
    <w:p w:rsidR="004661B1" w:rsidRPr="00EA6C33" w:rsidRDefault="004661B1"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развитие системы социальной защиты семьи и детей, профилактика безнадзорности и правонарушений несовершеннолетних, организация оздоровления детей из социально незащищённых семей, обеспечение адресности предоставления пособия на детей;</w:t>
      </w:r>
    </w:p>
    <w:p w:rsidR="004661B1" w:rsidRPr="00EA6C33" w:rsidRDefault="004661B1"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осуществление адресного предоставления льгот и субсидий за оказанные жилищно-коммунальные услуги;</w:t>
      </w:r>
    </w:p>
    <w:p w:rsidR="004661B1" w:rsidRPr="00EA6C33" w:rsidRDefault="004661B1"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мониторинг уровня доходов населения;</w:t>
      </w:r>
    </w:p>
    <w:p w:rsidR="004661B1" w:rsidRPr="00EA6C33" w:rsidRDefault="004661B1"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формирование системы социального патроната для населения (семей, детей), оказавшихся в сложной жизненной ситуации;</w:t>
      </w:r>
    </w:p>
    <w:p w:rsidR="004661B1" w:rsidRPr="00EA6C33" w:rsidRDefault="004661B1"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формирование механизмов поддержки молодой семьи;</w:t>
      </w:r>
    </w:p>
    <w:p w:rsidR="004661B1" w:rsidRPr="00EA6C33" w:rsidRDefault="004661B1"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институциональное развитие системы социального партнёрства бизнеса и власти на основе создания общественных и некоммерческих организаций, благотворительных организаций;</w:t>
      </w:r>
    </w:p>
    <w:p w:rsidR="004661B1" w:rsidRPr="00EA6C33" w:rsidRDefault="004661B1"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развитие системы предоставления социальных услуг (развитие системы адресного предоставления услуг и системы «одного окна», подготовка нормативных правовых актов (административные регламенты и стандарты качества муниципальных услуг) в социальной сфере, сфере образования, здравоохранения, культуры и спорта);</w:t>
      </w:r>
    </w:p>
    <w:p w:rsidR="004661B1" w:rsidRPr="00EA6C33" w:rsidRDefault="004661B1"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развитие системы социальной адаптации и реабилитации инвалидов.</w:t>
      </w:r>
    </w:p>
    <w:p w:rsidR="00976723" w:rsidRPr="00EA6C33" w:rsidRDefault="00976723" w:rsidP="00976723">
      <w:pPr>
        <w:spacing w:after="0" w:line="240" w:lineRule="auto"/>
        <w:ind w:firstLine="709"/>
        <w:jc w:val="both"/>
        <w:rPr>
          <w:rFonts w:ascii="Times New Roman" w:eastAsia="Times New Roman" w:hAnsi="Times New Roman"/>
          <w:sz w:val="28"/>
          <w:szCs w:val="24"/>
          <w:lang w:eastAsia="ru-RU"/>
        </w:rPr>
      </w:pPr>
      <w:proofErr w:type="gramStart"/>
      <w:r w:rsidRPr="00EA6C33">
        <w:rPr>
          <w:rFonts w:ascii="Times New Roman" w:eastAsia="Times New Roman" w:hAnsi="Times New Roman"/>
          <w:sz w:val="28"/>
          <w:szCs w:val="24"/>
          <w:lang w:eastAsia="ru-RU"/>
        </w:rPr>
        <w:t xml:space="preserve">В связи с тем, что в соответствии с </w:t>
      </w:r>
      <w:proofErr w:type="spellStart"/>
      <w:r w:rsidRPr="00EA6C33">
        <w:rPr>
          <w:rFonts w:ascii="Times New Roman" w:eastAsia="Times New Roman" w:hAnsi="Times New Roman"/>
          <w:sz w:val="28"/>
          <w:szCs w:val="24"/>
          <w:lang w:eastAsia="ru-RU"/>
        </w:rPr>
        <w:t>пп</w:t>
      </w:r>
      <w:proofErr w:type="spellEnd"/>
      <w:r w:rsidRPr="00EA6C33">
        <w:rPr>
          <w:rFonts w:ascii="Times New Roman" w:eastAsia="Times New Roman" w:hAnsi="Times New Roman"/>
          <w:sz w:val="28"/>
          <w:szCs w:val="24"/>
          <w:lang w:eastAsia="ru-RU"/>
        </w:rPr>
        <w:t>. 21-21.2, 24 ч. 2 ст. 26.3 Федерального закона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организация оказания населению медицинской помощи, а также социальной поддержки и социального обслуживания граждан пожилого возраста и инвалидов, граждан, находящихся в трудной жизненной ситуации, относится к полномочиям</w:t>
      </w:r>
      <w:proofErr w:type="gramEnd"/>
      <w:r w:rsidRPr="00EA6C33">
        <w:rPr>
          <w:rFonts w:ascii="Times New Roman" w:eastAsia="Times New Roman" w:hAnsi="Times New Roman"/>
          <w:sz w:val="28"/>
          <w:szCs w:val="24"/>
          <w:lang w:eastAsia="ru-RU"/>
        </w:rPr>
        <w:t xml:space="preserve"> органов государственной власти субъекта Российской Федерации, а также со ст. 6 Федерального закона об обязательном медицинском страховании в Российской Федерации от 29.11.2010 № 326-ФЗ полномочия Российской Федерации в отношении организации обязательного медицинского страхования на территориях субъектов Российской Федерации переданы органам государственной власти субъектов Российской Федерации. Необходимость размещения объектов здравоохранения и социального обеспечения решается на </w:t>
      </w:r>
      <w:proofErr w:type="gramStart"/>
      <w:r w:rsidRPr="00EA6C33">
        <w:rPr>
          <w:rFonts w:ascii="Times New Roman" w:eastAsia="Times New Roman" w:hAnsi="Times New Roman"/>
          <w:sz w:val="28"/>
          <w:szCs w:val="24"/>
          <w:lang w:eastAsia="ru-RU"/>
        </w:rPr>
        <w:t>уровне</w:t>
      </w:r>
      <w:proofErr w:type="gramEnd"/>
      <w:r w:rsidRPr="00EA6C33">
        <w:rPr>
          <w:rFonts w:ascii="Times New Roman" w:eastAsia="Times New Roman" w:hAnsi="Times New Roman"/>
          <w:sz w:val="28"/>
          <w:szCs w:val="24"/>
          <w:lang w:eastAsia="ru-RU"/>
        </w:rPr>
        <w:t xml:space="preserve"> субъекта Российской Федерации и к полномочиям Генерального плана не относится.</w:t>
      </w:r>
    </w:p>
    <w:p w:rsidR="00976723" w:rsidRPr="00EA6C33" w:rsidRDefault="00976723" w:rsidP="00976723">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Однако в рамках данной работы был проведён расчёт рекомендуемой потребности населения сельского поселения в объектах здравоохранения в соответствии с региональными нормативами градостроительного проектирования на расчётный срок (2042 год).</w:t>
      </w:r>
    </w:p>
    <w:p w:rsidR="00976723" w:rsidRPr="00EA6C33" w:rsidRDefault="00976723" w:rsidP="00976723">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51</w:t>
      </w:r>
      <w:r w:rsidR="00D96F88" w:rsidRPr="00EA6C33">
        <w:rPr>
          <w:rFonts w:ascii="Times New Roman" w:hAnsi="Times New Roman"/>
          <w:sz w:val="28"/>
          <w:szCs w:val="28"/>
        </w:rPr>
        <w:fldChar w:fldCharType="end"/>
      </w:r>
    </w:p>
    <w:p w:rsidR="00976723" w:rsidRPr="00EA6C33" w:rsidRDefault="00976723" w:rsidP="00976723">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Расчёт потребности в объектах здравоохранения</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05"/>
        <w:gridCol w:w="1417"/>
        <w:gridCol w:w="1135"/>
        <w:gridCol w:w="1274"/>
        <w:gridCol w:w="1133"/>
        <w:gridCol w:w="988"/>
        <w:gridCol w:w="1566"/>
      </w:tblGrid>
      <w:tr w:rsidR="00976723" w:rsidRPr="00EA6C33" w:rsidTr="00976723">
        <w:trPr>
          <w:trHeight w:val="227"/>
          <w:tblHeader/>
          <w:jc w:val="center"/>
        </w:trPr>
        <w:tc>
          <w:tcPr>
            <w:tcW w:w="2405" w:type="dxa"/>
            <w:vMerge w:val="restart"/>
            <w:tcMar>
              <w:top w:w="15" w:type="dxa"/>
              <w:left w:w="108" w:type="dxa"/>
              <w:bottom w:w="15" w:type="dxa"/>
              <w:right w:w="108" w:type="dxa"/>
            </w:tcMar>
            <w:vAlign w:val="center"/>
            <w:hideMark/>
          </w:tcPr>
          <w:p w:rsidR="00976723" w:rsidRPr="00EA6C33" w:rsidRDefault="00976723" w:rsidP="00316F02">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Территориальная единица</w:t>
            </w:r>
          </w:p>
        </w:tc>
        <w:tc>
          <w:tcPr>
            <w:tcW w:w="1417" w:type="dxa"/>
            <w:vMerge w:val="restart"/>
            <w:tcMar>
              <w:top w:w="15" w:type="dxa"/>
              <w:left w:w="108" w:type="dxa"/>
              <w:bottom w:w="15" w:type="dxa"/>
              <w:right w:w="108" w:type="dxa"/>
            </w:tcMar>
            <w:vAlign w:val="center"/>
            <w:hideMark/>
          </w:tcPr>
          <w:p w:rsidR="00976723" w:rsidRPr="00EA6C33" w:rsidRDefault="00976723" w:rsidP="00316F02">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Население, расчётный срок (2042 г.)</w:t>
            </w:r>
          </w:p>
        </w:tc>
        <w:tc>
          <w:tcPr>
            <w:tcW w:w="6096" w:type="dxa"/>
            <w:gridSpan w:val="5"/>
            <w:tcMar>
              <w:top w:w="15" w:type="dxa"/>
              <w:left w:w="108" w:type="dxa"/>
              <w:bottom w:w="15" w:type="dxa"/>
              <w:right w:w="108" w:type="dxa"/>
            </w:tcMar>
            <w:vAlign w:val="center"/>
            <w:hideMark/>
          </w:tcPr>
          <w:p w:rsidR="00976723" w:rsidRPr="00EA6C33" w:rsidRDefault="00976723" w:rsidP="00316F02">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Мощность/потребность по нормативам</w:t>
            </w:r>
          </w:p>
        </w:tc>
      </w:tr>
      <w:tr w:rsidR="00976723" w:rsidRPr="00EA6C33" w:rsidTr="00976723">
        <w:trPr>
          <w:trHeight w:val="227"/>
          <w:tblHeader/>
          <w:jc w:val="center"/>
        </w:trPr>
        <w:tc>
          <w:tcPr>
            <w:tcW w:w="2405" w:type="dxa"/>
            <w:vMerge/>
            <w:vAlign w:val="center"/>
            <w:hideMark/>
          </w:tcPr>
          <w:p w:rsidR="00976723" w:rsidRPr="00EA6C33" w:rsidRDefault="00976723" w:rsidP="00316F02">
            <w:pPr>
              <w:spacing w:after="0" w:line="240" w:lineRule="auto"/>
              <w:rPr>
                <w:rFonts w:ascii="Times New Roman" w:eastAsia="Times New Roman" w:hAnsi="Times New Roman"/>
                <w:color w:val="000000"/>
                <w:sz w:val="24"/>
                <w:szCs w:val="24"/>
                <w:lang w:eastAsia="ru-RU"/>
              </w:rPr>
            </w:pPr>
          </w:p>
        </w:tc>
        <w:tc>
          <w:tcPr>
            <w:tcW w:w="1417" w:type="dxa"/>
            <w:vMerge/>
            <w:vAlign w:val="center"/>
            <w:hideMark/>
          </w:tcPr>
          <w:p w:rsidR="00976723" w:rsidRPr="00EA6C33" w:rsidRDefault="00976723" w:rsidP="00316F02">
            <w:pPr>
              <w:spacing w:after="0" w:line="240" w:lineRule="auto"/>
              <w:rPr>
                <w:rFonts w:ascii="Times New Roman" w:eastAsia="Times New Roman" w:hAnsi="Times New Roman"/>
                <w:color w:val="000000"/>
                <w:sz w:val="24"/>
                <w:szCs w:val="24"/>
                <w:lang w:eastAsia="ru-RU"/>
              </w:rPr>
            </w:pPr>
          </w:p>
        </w:tc>
        <w:tc>
          <w:tcPr>
            <w:tcW w:w="1135" w:type="dxa"/>
            <w:tcMar>
              <w:top w:w="15" w:type="dxa"/>
              <w:left w:w="108" w:type="dxa"/>
              <w:bottom w:w="15" w:type="dxa"/>
              <w:right w:w="108" w:type="dxa"/>
            </w:tcMar>
            <w:vAlign w:val="center"/>
            <w:hideMark/>
          </w:tcPr>
          <w:p w:rsidR="00976723" w:rsidRPr="00EA6C33" w:rsidRDefault="00976723" w:rsidP="00316F02">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Больницы, коек</w:t>
            </w:r>
          </w:p>
        </w:tc>
        <w:tc>
          <w:tcPr>
            <w:tcW w:w="1274" w:type="dxa"/>
            <w:tcMar>
              <w:top w:w="15" w:type="dxa"/>
              <w:left w:w="108" w:type="dxa"/>
              <w:bottom w:w="15" w:type="dxa"/>
              <w:right w:w="108" w:type="dxa"/>
            </w:tcMar>
            <w:vAlign w:val="center"/>
            <w:hideMark/>
          </w:tcPr>
          <w:p w:rsidR="00976723" w:rsidRPr="00EA6C33" w:rsidRDefault="00976723" w:rsidP="00316F02">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Поликлиники, посещений</w:t>
            </w:r>
          </w:p>
        </w:tc>
        <w:tc>
          <w:tcPr>
            <w:tcW w:w="1133" w:type="dxa"/>
            <w:tcMar>
              <w:top w:w="15" w:type="dxa"/>
              <w:left w:w="108" w:type="dxa"/>
              <w:bottom w:w="15" w:type="dxa"/>
              <w:right w:w="108" w:type="dxa"/>
            </w:tcMar>
            <w:vAlign w:val="center"/>
            <w:hideMark/>
          </w:tcPr>
          <w:p w:rsidR="00976723" w:rsidRPr="00EA6C33" w:rsidRDefault="00976723" w:rsidP="00316F02">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Автомобили скорой помощи</w:t>
            </w:r>
          </w:p>
        </w:tc>
        <w:tc>
          <w:tcPr>
            <w:tcW w:w="988" w:type="dxa"/>
            <w:tcMar>
              <w:top w:w="15" w:type="dxa"/>
              <w:left w:w="108" w:type="dxa"/>
              <w:bottom w:w="15" w:type="dxa"/>
              <w:right w:w="108" w:type="dxa"/>
            </w:tcMar>
            <w:vAlign w:val="center"/>
            <w:hideMark/>
          </w:tcPr>
          <w:p w:rsidR="00976723" w:rsidRPr="00EA6C33" w:rsidRDefault="00976723" w:rsidP="00316F02">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Врачи, чел.</w:t>
            </w:r>
          </w:p>
        </w:tc>
        <w:tc>
          <w:tcPr>
            <w:tcW w:w="1566" w:type="dxa"/>
            <w:tcMar>
              <w:top w:w="15" w:type="dxa"/>
              <w:left w:w="108" w:type="dxa"/>
              <w:bottom w:w="15" w:type="dxa"/>
              <w:right w:w="108" w:type="dxa"/>
            </w:tcMar>
            <w:vAlign w:val="center"/>
            <w:hideMark/>
          </w:tcPr>
          <w:p w:rsidR="00976723" w:rsidRPr="00EA6C33" w:rsidRDefault="00976723" w:rsidP="00316F02">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Средний и младший персонал, чел.</w:t>
            </w:r>
          </w:p>
        </w:tc>
      </w:tr>
      <w:tr w:rsidR="00B36B97" w:rsidRPr="00EA6C33" w:rsidTr="00B36B97">
        <w:trPr>
          <w:trHeight w:val="227"/>
          <w:jc w:val="center"/>
        </w:trPr>
        <w:tc>
          <w:tcPr>
            <w:tcW w:w="2405" w:type="dxa"/>
            <w:tcMar>
              <w:top w:w="15" w:type="dxa"/>
              <w:left w:w="108" w:type="dxa"/>
              <w:bottom w:w="15" w:type="dxa"/>
              <w:right w:w="108" w:type="dxa"/>
            </w:tcMar>
            <w:vAlign w:val="center"/>
            <w:hideMark/>
          </w:tcPr>
          <w:p w:rsidR="00B36B97" w:rsidRPr="00EA6C33" w:rsidRDefault="00B36B97" w:rsidP="00B36B97">
            <w:pPr>
              <w:spacing w:after="0" w:line="240" w:lineRule="auto"/>
              <w:rPr>
                <w:rFonts w:ascii="Times New Roman" w:eastAsia="Times New Roman" w:hAnsi="Times New Roman"/>
                <w:bCs/>
                <w:iCs/>
                <w:color w:val="000000"/>
                <w:sz w:val="24"/>
                <w:szCs w:val="24"/>
                <w:lang w:eastAsia="ru-RU"/>
              </w:rPr>
            </w:pPr>
            <w:r w:rsidRPr="00EA6C33">
              <w:rPr>
                <w:rFonts w:ascii="Times New Roman" w:eastAsia="Times New Roman" w:hAnsi="Times New Roman"/>
                <w:bCs/>
                <w:iCs/>
                <w:color w:val="000000"/>
                <w:sz w:val="24"/>
                <w:szCs w:val="24"/>
                <w:lang w:eastAsia="ru-RU"/>
              </w:rPr>
              <w:t>Дефицит</w:t>
            </w:r>
            <w:proofErr w:type="gramStart"/>
            <w:r w:rsidRPr="00EA6C33">
              <w:rPr>
                <w:rFonts w:ascii="Times New Roman" w:eastAsia="Times New Roman" w:hAnsi="Times New Roman"/>
                <w:bCs/>
                <w:iCs/>
                <w:color w:val="000000"/>
                <w:sz w:val="24"/>
                <w:szCs w:val="24"/>
                <w:lang w:eastAsia="ru-RU"/>
              </w:rPr>
              <w:t xml:space="preserve"> (-) / </w:t>
            </w:r>
            <w:proofErr w:type="gramEnd"/>
            <w:r w:rsidRPr="00EA6C33">
              <w:rPr>
                <w:rFonts w:ascii="Times New Roman" w:eastAsia="Times New Roman" w:hAnsi="Times New Roman"/>
                <w:bCs/>
                <w:iCs/>
                <w:color w:val="000000"/>
                <w:sz w:val="24"/>
                <w:szCs w:val="24"/>
                <w:lang w:eastAsia="ru-RU"/>
              </w:rPr>
              <w:t>Избыток (+)</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w:t>
            </w:r>
            <w:r w:rsidRPr="00B36B97">
              <w:rPr>
                <w:rFonts w:ascii="Times New Roman" w:eastAsia="Times New Roman" w:hAnsi="Times New Roman"/>
                <w:color w:val="000000"/>
                <w:sz w:val="24"/>
                <w:szCs w:val="24"/>
                <w:lang w:eastAsia="ru-RU"/>
              </w:rPr>
              <w:t> </w:t>
            </w:r>
          </w:p>
        </w:tc>
        <w:tc>
          <w:tcPr>
            <w:tcW w:w="113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-10</w:t>
            </w:r>
          </w:p>
        </w:tc>
        <w:tc>
          <w:tcPr>
            <w:tcW w:w="127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17</w:t>
            </w:r>
          </w:p>
        </w:tc>
        <w:tc>
          <w:tcPr>
            <w:tcW w:w="113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0</w:t>
            </w:r>
          </w:p>
        </w:tc>
        <w:tc>
          <w:tcPr>
            <w:tcW w:w="98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-1</w:t>
            </w:r>
          </w:p>
        </w:tc>
        <w:tc>
          <w:tcPr>
            <w:tcW w:w="1566"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-1</w:t>
            </w:r>
          </w:p>
        </w:tc>
      </w:tr>
      <w:tr w:rsidR="00B36B97" w:rsidRPr="00EA6C33" w:rsidTr="00B36B97">
        <w:trPr>
          <w:trHeight w:val="227"/>
          <w:jc w:val="center"/>
        </w:trPr>
        <w:tc>
          <w:tcPr>
            <w:tcW w:w="2405" w:type="dxa"/>
            <w:tcMar>
              <w:top w:w="15" w:type="dxa"/>
              <w:left w:w="108" w:type="dxa"/>
              <w:bottom w:w="15" w:type="dxa"/>
              <w:right w:w="108" w:type="dxa"/>
            </w:tcMar>
            <w:vAlign w:val="center"/>
            <w:hideMark/>
          </w:tcPr>
          <w:p w:rsidR="00B36B97" w:rsidRPr="00EA6C33" w:rsidRDefault="00B36B97" w:rsidP="00B36B97">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Существующее положение</w:t>
            </w:r>
          </w:p>
        </w:tc>
        <w:tc>
          <w:tcPr>
            <w:tcW w:w="1417"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 </w:t>
            </w:r>
            <w:r>
              <w:rPr>
                <w:rFonts w:ascii="Times New Roman" w:eastAsia="Times New Roman" w:hAnsi="Times New Roman"/>
                <w:color w:val="000000"/>
                <w:sz w:val="24"/>
                <w:szCs w:val="24"/>
                <w:lang w:eastAsia="ru-RU"/>
              </w:rPr>
              <w:t>×</w:t>
            </w:r>
          </w:p>
        </w:tc>
        <w:tc>
          <w:tcPr>
            <w:tcW w:w="113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0</w:t>
            </w:r>
          </w:p>
        </w:tc>
        <w:tc>
          <w:tcPr>
            <w:tcW w:w="127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30</w:t>
            </w:r>
          </w:p>
        </w:tc>
        <w:tc>
          <w:tcPr>
            <w:tcW w:w="113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0</w:t>
            </w:r>
          </w:p>
        </w:tc>
        <w:tc>
          <w:tcPr>
            <w:tcW w:w="98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2</w:t>
            </w:r>
          </w:p>
        </w:tc>
        <w:tc>
          <w:tcPr>
            <w:tcW w:w="156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7</w:t>
            </w:r>
          </w:p>
        </w:tc>
      </w:tr>
      <w:tr w:rsidR="00B36B97" w:rsidRPr="00EA6C33" w:rsidTr="00B36B97">
        <w:trPr>
          <w:trHeight w:val="227"/>
          <w:jc w:val="center"/>
        </w:trPr>
        <w:tc>
          <w:tcPr>
            <w:tcW w:w="2405" w:type="dxa"/>
            <w:tcMar>
              <w:top w:w="15" w:type="dxa"/>
              <w:left w:w="108" w:type="dxa"/>
              <w:bottom w:w="15" w:type="dxa"/>
              <w:right w:w="108" w:type="dxa"/>
            </w:tcMar>
            <w:vAlign w:val="center"/>
            <w:hideMark/>
          </w:tcPr>
          <w:p w:rsidR="00B36B97" w:rsidRPr="00EA6C33" w:rsidRDefault="00B36B97" w:rsidP="00B36B97">
            <w:pPr>
              <w:spacing w:after="0" w:line="240" w:lineRule="auto"/>
              <w:rPr>
                <w:rFonts w:ascii="Times New Roman" w:eastAsia="Times New Roman" w:hAnsi="Times New Roman"/>
                <w:bCs/>
                <w:iCs/>
                <w:color w:val="000000"/>
                <w:sz w:val="24"/>
                <w:szCs w:val="24"/>
                <w:lang w:eastAsia="ru-RU"/>
              </w:rPr>
            </w:pPr>
            <w:r w:rsidRPr="00EA6C33">
              <w:rPr>
                <w:rFonts w:ascii="Times New Roman" w:eastAsia="Times New Roman" w:hAnsi="Times New Roman"/>
                <w:bCs/>
                <w:iCs/>
                <w:color w:val="000000"/>
                <w:sz w:val="24"/>
                <w:szCs w:val="24"/>
                <w:lang w:eastAsia="ru-RU"/>
              </w:rPr>
              <w:t>Сельское поселение</w:t>
            </w:r>
          </w:p>
        </w:tc>
        <w:tc>
          <w:tcPr>
            <w:tcW w:w="1417"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720</w:t>
            </w:r>
          </w:p>
        </w:tc>
        <w:tc>
          <w:tcPr>
            <w:tcW w:w="113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10</w:t>
            </w:r>
          </w:p>
        </w:tc>
        <w:tc>
          <w:tcPr>
            <w:tcW w:w="127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13</w:t>
            </w:r>
          </w:p>
        </w:tc>
        <w:tc>
          <w:tcPr>
            <w:tcW w:w="113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0</w:t>
            </w:r>
          </w:p>
        </w:tc>
        <w:tc>
          <w:tcPr>
            <w:tcW w:w="98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3</w:t>
            </w:r>
          </w:p>
        </w:tc>
        <w:tc>
          <w:tcPr>
            <w:tcW w:w="156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8</w:t>
            </w:r>
          </w:p>
        </w:tc>
      </w:tr>
    </w:tbl>
    <w:p w:rsidR="0076688C" w:rsidRPr="00EA6C33" w:rsidRDefault="0076688C" w:rsidP="00976723">
      <w:pPr>
        <w:spacing w:after="0" w:line="240" w:lineRule="auto"/>
        <w:ind w:firstLine="709"/>
        <w:jc w:val="both"/>
        <w:rPr>
          <w:rFonts w:ascii="Times New Roman" w:hAnsi="Times New Roman"/>
          <w:sz w:val="28"/>
          <w:szCs w:val="28"/>
        </w:rPr>
      </w:pPr>
    </w:p>
    <w:p w:rsidR="00976723" w:rsidRPr="00EA6C33" w:rsidRDefault="00976723" w:rsidP="00976723">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Анализ отрасли здравоохранения показал, что актуальной для </w:t>
      </w:r>
      <w:r w:rsidR="00DB0878" w:rsidRPr="00EA6C33">
        <w:rPr>
          <w:rFonts w:ascii="Times New Roman" w:hAnsi="Times New Roman"/>
          <w:sz w:val="28"/>
          <w:szCs w:val="28"/>
        </w:rPr>
        <w:t>поселения</w:t>
      </w:r>
      <w:r w:rsidRPr="00EA6C33">
        <w:rPr>
          <w:rFonts w:ascii="Times New Roman" w:hAnsi="Times New Roman"/>
          <w:sz w:val="28"/>
          <w:szCs w:val="28"/>
        </w:rPr>
        <w:t xml:space="preserve"> остаётся проблема не укомплектованности медицинскими кадрами – врачами и средним медперсоналом, поэтому большое внимание необходимо уделять работе с кадрами. </w:t>
      </w:r>
    </w:p>
    <w:p w:rsidR="00E376CF" w:rsidRPr="00EA6C33" w:rsidRDefault="00E376CF" w:rsidP="00E376CF">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Схемой территориального планирования Камчатского края предусматривается строительство отделения общей врачебной практики (семейной медицины) </w:t>
      </w:r>
      <w:proofErr w:type="gramStart"/>
      <w:r w:rsidRPr="00EA6C33">
        <w:rPr>
          <w:rFonts w:ascii="Times New Roman" w:hAnsi="Times New Roman"/>
          <w:sz w:val="28"/>
          <w:szCs w:val="28"/>
        </w:rPr>
        <w:t>в</w:t>
      </w:r>
      <w:proofErr w:type="gramEnd"/>
      <w:r w:rsidRPr="00EA6C33">
        <w:rPr>
          <w:rFonts w:ascii="Times New Roman" w:hAnsi="Times New Roman"/>
          <w:sz w:val="28"/>
          <w:szCs w:val="28"/>
        </w:rPr>
        <w:t xml:space="preserve"> с. </w:t>
      </w:r>
      <w:r w:rsidR="0076688C" w:rsidRPr="00EA6C33">
        <w:rPr>
          <w:rFonts w:ascii="Times New Roman" w:hAnsi="Times New Roman"/>
          <w:sz w:val="28"/>
          <w:szCs w:val="28"/>
        </w:rPr>
        <w:t>Ивашка</w:t>
      </w:r>
      <w:r w:rsidRPr="00EA6C33">
        <w:rPr>
          <w:rFonts w:ascii="Times New Roman" w:hAnsi="Times New Roman"/>
          <w:sz w:val="28"/>
          <w:szCs w:val="28"/>
        </w:rPr>
        <w:t xml:space="preserve"> взамен существующего. Мощность объекта – 50 посещений в смену, площадь – 347,4 м</w:t>
      </w:r>
      <w:proofErr w:type="gramStart"/>
      <w:r w:rsidRPr="00EA6C33">
        <w:rPr>
          <w:rFonts w:ascii="Times New Roman" w:hAnsi="Times New Roman"/>
          <w:sz w:val="28"/>
          <w:szCs w:val="28"/>
          <w:vertAlign w:val="superscript"/>
        </w:rPr>
        <w:t>2</w:t>
      </w:r>
      <w:proofErr w:type="gramEnd"/>
      <w:r w:rsidRPr="00EA6C33">
        <w:rPr>
          <w:rFonts w:ascii="Times New Roman" w:hAnsi="Times New Roman"/>
          <w:sz w:val="28"/>
          <w:szCs w:val="28"/>
        </w:rPr>
        <w:t xml:space="preserve">. </w:t>
      </w:r>
    </w:p>
    <w:p w:rsidR="00015200" w:rsidRPr="00EA6C33" w:rsidRDefault="003A7901" w:rsidP="00E376CF">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Достижение поставленных целей планируется за счёт реализации мероприятий подпрограммы «Совершенствование социальной поддержки семьи и детей» Государственной программы Российской Федерации «Социальная поддержка граждан», подпрограммы «Профилактика заболеваний и формирование здорового образа жизни. Развитие первичной медико-санитарной помощи» государственной программы Российской Федерации «Развитие здравоохранения» (</w:t>
      </w:r>
      <w:proofErr w:type="gramStart"/>
      <w:r w:rsidRPr="00EA6C33">
        <w:rPr>
          <w:rFonts w:ascii="Times New Roman" w:hAnsi="Times New Roman"/>
          <w:sz w:val="28"/>
          <w:szCs w:val="28"/>
        </w:rPr>
        <w:t>утверждена</w:t>
      </w:r>
      <w:proofErr w:type="gramEnd"/>
      <w:r w:rsidRPr="00EA6C33">
        <w:rPr>
          <w:rFonts w:ascii="Times New Roman" w:hAnsi="Times New Roman"/>
          <w:sz w:val="28"/>
          <w:szCs w:val="28"/>
        </w:rPr>
        <w:t xml:space="preserve"> постановлением Правительства Российской Федерации от 15.04.2014 №</w:t>
      </w:r>
      <w:r w:rsidR="00BF063D" w:rsidRPr="00EA6C33">
        <w:rPr>
          <w:rFonts w:ascii="Times New Roman" w:hAnsi="Times New Roman"/>
          <w:sz w:val="28"/>
          <w:szCs w:val="28"/>
        </w:rPr>
        <w:t> </w:t>
      </w:r>
      <w:r w:rsidRPr="00EA6C33">
        <w:rPr>
          <w:rFonts w:ascii="Times New Roman" w:hAnsi="Times New Roman"/>
          <w:sz w:val="28"/>
          <w:szCs w:val="28"/>
        </w:rPr>
        <w:t>294)</w:t>
      </w:r>
      <w:r w:rsidR="00142DB2" w:rsidRPr="00EA6C33">
        <w:rPr>
          <w:rFonts w:ascii="Times New Roman" w:hAnsi="Times New Roman"/>
          <w:sz w:val="28"/>
          <w:szCs w:val="28"/>
        </w:rPr>
        <w:t xml:space="preserve">, а также государственной программы </w:t>
      </w:r>
      <w:r w:rsidR="00DB0878" w:rsidRPr="00EA6C33">
        <w:rPr>
          <w:rFonts w:ascii="Times New Roman" w:hAnsi="Times New Roman"/>
          <w:sz w:val="28"/>
          <w:szCs w:val="24"/>
        </w:rPr>
        <w:t>Камчатского</w:t>
      </w:r>
      <w:r w:rsidR="00FA5DF5" w:rsidRPr="00EA6C33">
        <w:rPr>
          <w:rFonts w:ascii="Times New Roman" w:hAnsi="Times New Roman"/>
          <w:sz w:val="28"/>
          <w:szCs w:val="24"/>
        </w:rPr>
        <w:t xml:space="preserve"> края</w:t>
      </w:r>
      <w:r w:rsidR="00192683" w:rsidRPr="00EA6C33">
        <w:rPr>
          <w:rFonts w:ascii="Times New Roman" w:hAnsi="Times New Roman"/>
          <w:sz w:val="28"/>
          <w:szCs w:val="28"/>
        </w:rPr>
        <w:t xml:space="preserve"> </w:t>
      </w:r>
      <w:r w:rsidR="00142DB2" w:rsidRPr="00EA6C33">
        <w:rPr>
          <w:rFonts w:ascii="Times New Roman" w:hAnsi="Times New Roman"/>
          <w:sz w:val="28"/>
          <w:szCs w:val="28"/>
        </w:rPr>
        <w:t>«</w:t>
      </w:r>
      <w:r w:rsidR="00DB0878" w:rsidRPr="00EA6C33">
        <w:rPr>
          <w:rFonts w:ascii="Times New Roman" w:hAnsi="Times New Roman"/>
          <w:sz w:val="28"/>
          <w:szCs w:val="28"/>
        </w:rPr>
        <w:t>Развитие здравоохранения Камчатского края</w:t>
      </w:r>
      <w:r w:rsidR="00142DB2" w:rsidRPr="00EA6C33">
        <w:rPr>
          <w:rFonts w:ascii="Times New Roman" w:hAnsi="Times New Roman"/>
          <w:sz w:val="28"/>
          <w:szCs w:val="28"/>
        </w:rPr>
        <w:t>»</w:t>
      </w:r>
      <w:r w:rsidR="00015200" w:rsidRPr="00EA6C33">
        <w:rPr>
          <w:rFonts w:ascii="Times New Roman" w:hAnsi="Times New Roman"/>
          <w:sz w:val="28"/>
          <w:szCs w:val="28"/>
        </w:rPr>
        <w:t>.</w:t>
      </w:r>
    </w:p>
    <w:p w:rsidR="00015200" w:rsidRPr="00EA6C33" w:rsidRDefault="00015200" w:rsidP="00015200">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Дальнейшее развитие сферы здравоохранения в поселении должно осуществляться, прежде всего, за счёт обеспечения укомплектованности учреждения медицинским персоналом. Работа самого здравоохранения должна быть направлена на эффективную профилактику заболеваний, сокращение сроков восстановления утраченного здоровья людей путём широкого внедрения в медицинскую практику современных методов диагностики и лечения.</w:t>
      </w:r>
    </w:p>
    <w:p w:rsidR="003A7901" w:rsidRPr="00EA6C33" w:rsidRDefault="003A7901" w:rsidP="00015200">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 xml:space="preserve">Для достижения </w:t>
      </w:r>
      <w:r w:rsidR="00EA16CF" w:rsidRPr="00EA6C33">
        <w:rPr>
          <w:rFonts w:ascii="Times New Roman" w:hAnsi="Times New Roman"/>
          <w:sz w:val="28"/>
          <w:szCs w:val="28"/>
        </w:rPr>
        <w:t>целей</w:t>
      </w:r>
      <w:r w:rsidRPr="00EA6C33">
        <w:rPr>
          <w:rFonts w:ascii="Times New Roman" w:hAnsi="Times New Roman"/>
          <w:sz w:val="28"/>
          <w:szCs w:val="28"/>
        </w:rPr>
        <w:t>,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 и развитие социального обслуживания населения», «Совершенствование социальной поддержки семьи и детей» государственной программы Российской Федерации «Со</w:t>
      </w:r>
      <w:r w:rsidR="000C1706" w:rsidRPr="00EA6C33">
        <w:rPr>
          <w:rFonts w:ascii="Times New Roman" w:hAnsi="Times New Roman"/>
          <w:sz w:val="28"/>
          <w:szCs w:val="28"/>
        </w:rPr>
        <w:t>циальная поддержка граждан</w:t>
      </w:r>
      <w:r w:rsidRPr="00EA6C33">
        <w:rPr>
          <w:rFonts w:ascii="Times New Roman" w:hAnsi="Times New Roman"/>
          <w:sz w:val="28"/>
          <w:szCs w:val="28"/>
        </w:rPr>
        <w:t xml:space="preserve">, других государственных и муниципальных программ в сфере развития системы социального обеспечения и социальной защиты населения на соответствующие годы. </w:t>
      </w:r>
      <w:proofErr w:type="gramEnd"/>
    </w:p>
    <w:p w:rsidR="003A7901" w:rsidRPr="00EA6C33" w:rsidRDefault="003A7901" w:rsidP="003A7901">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Планируется реализация мероприятий по обеспечению поддержки и социальных гарантий наиболее уязвимых групп населения, нетрудоспособных граждан и членов их семей; оказанию материальной помощи гражданам, оказавшимся в трудной жизненной ситуации; осуществлению адресной социальной поддержки населения в форме предоставления гражданам субсидий на оплату жилого помещения и коммунальных услуг с использованием системы персонифицированных социальных счетов;</w:t>
      </w:r>
      <w:proofErr w:type="gramEnd"/>
      <w:r w:rsidRPr="00EA6C33">
        <w:rPr>
          <w:rFonts w:ascii="Times New Roman" w:hAnsi="Times New Roman"/>
          <w:sz w:val="28"/>
          <w:szCs w:val="28"/>
        </w:rPr>
        <w:t xml:space="preserve"> </w:t>
      </w:r>
      <w:proofErr w:type="gramStart"/>
      <w:r w:rsidRPr="00EA6C33">
        <w:rPr>
          <w:rFonts w:ascii="Times New Roman" w:hAnsi="Times New Roman"/>
          <w:sz w:val="28"/>
          <w:szCs w:val="28"/>
        </w:rPr>
        <w:t xml:space="preserve">льготного проезда на общественном транспорте детей из многодетных семей в образовательные учреждения; условий для ресоциализации (содействии в трудоустройстве и жилищно-бытовом устройстве, медицинском сопровождении и социальном обслуживании) граждан, отбывших уголовное наказание в виде лишения свободы и прибывших по избранному месту жительства в </w:t>
      </w:r>
      <w:r w:rsidR="00233F42" w:rsidRPr="00EA6C33">
        <w:rPr>
          <w:rFonts w:ascii="Times New Roman" w:hAnsi="Times New Roman"/>
          <w:sz w:val="28"/>
          <w:szCs w:val="28"/>
        </w:rPr>
        <w:t>село</w:t>
      </w:r>
      <w:r w:rsidRPr="00EA6C33">
        <w:rPr>
          <w:rFonts w:ascii="Times New Roman" w:hAnsi="Times New Roman"/>
          <w:sz w:val="28"/>
          <w:szCs w:val="28"/>
        </w:rPr>
        <w:t xml:space="preserve">. </w:t>
      </w:r>
      <w:proofErr w:type="gramEnd"/>
    </w:p>
    <w:p w:rsidR="003A7901" w:rsidRPr="00EA6C33" w:rsidRDefault="00DB0878" w:rsidP="003A7901">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lastRenderedPageBreak/>
        <w:t>В</w:t>
      </w:r>
      <w:r w:rsidR="003A7901" w:rsidRPr="00EA6C33">
        <w:rPr>
          <w:rFonts w:ascii="Times New Roman" w:hAnsi="Times New Roman"/>
          <w:sz w:val="28"/>
          <w:szCs w:val="28"/>
        </w:rPr>
        <w:t xml:space="preserve"> плановом периоде будет продолжена работа по развитию социального партнёрства, главная задача которого – согласование интересов сторон на основе коллективно-договорного регулирования отношений, особое внимание будет уделено развитию социального партнёрства в малом и среднем предпринимательстве.</w:t>
      </w:r>
    </w:p>
    <w:p w:rsidR="00015200" w:rsidRPr="00EA6C33" w:rsidRDefault="00015200" w:rsidP="009A6453">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С целью создания равных условий для инвалидов и других маломобильных групп населения при пользовании объектами социальной инфраструктуры, получении образования, реализации своего творческого и профессионального потенциала, всестороннего развития личности и активного участия в общественной жизни, на территории </w:t>
      </w:r>
      <w:r w:rsidR="00E90F0E" w:rsidRPr="00EA6C33">
        <w:rPr>
          <w:rFonts w:ascii="Times New Roman" w:hAnsi="Times New Roman"/>
          <w:sz w:val="28"/>
          <w:szCs w:val="28"/>
        </w:rPr>
        <w:t xml:space="preserve">сельского </w:t>
      </w:r>
      <w:r w:rsidR="00073EB9" w:rsidRPr="00EA6C33">
        <w:rPr>
          <w:rFonts w:ascii="Times New Roman" w:hAnsi="Times New Roman"/>
          <w:sz w:val="28"/>
          <w:szCs w:val="28"/>
        </w:rPr>
        <w:t>поселения</w:t>
      </w:r>
      <w:r w:rsidR="007733FF" w:rsidRPr="00EA6C33">
        <w:rPr>
          <w:rFonts w:ascii="Times New Roman" w:hAnsi="Times New Roman"/>
          <w:sz w:val="28"/>
          <w:szCs w:val="28"/>
        </w:rPr>
        <w:t xml:space="preserve"> </w:t>
      </w:r>
      <w:r w:rsidRPr="00EA6C33">
        <w:rPr>
          <w:rFonts w:ascii="Times New Roman" w:hAnsi="Times New Roman"/>
          <w:sz w:val="28"/>
          <w:szCs w:val="28"/>
        </w:rPr>
        <w:t>реализуется</w:t>
      </w:r>
      <w:r w:rsidR="009D74C1" w:rsidRPr="00EA6C33">
        <w:rPr>
          <w:rFonts w:ascii="Times New Roman" w:hAnsi="Times New Roman"/>
          <w:sz w:val="28"/>
          <w:szCs w:val="28"/>
        </w:rPr>
        <w:t xml:space="preserve"> государственн</w:t>
      </w:r>
      <w:r w:rsidR="00134185" w:rsidRPr="00EA6C33">
        <w:rPr>
          <w:rFonts w:ascii="Times New Roman" w:hAnsi="Times New Roman"/>
          <w:sz w:val="28"/>
          <w:szCs w:val="28"/>
        </w:rPr>
        <w:t>ая</w:t>
      </w:r>
      <w:r w:rsidR="009D74C1" w:rsidRPr="00EA6C33">
        <w:rPr>
          <w:rFonts w:ascii="Times New Roman" w:hAnsi="Times New Roman"/>
          <w:sz w:val="28"/>
          <w:szCs w:val="28"/>
        </w:rPr>
        <w:t xml:space="preserve"> </w:t>
      </w:r>
      <w:r w:rsidRPr="00EA6C33">
        <w:rPr>
          <w:rFonts w:ascii="Times New Roman" w:hAnsi="Times New Roman"/>
          <w:sz w:val="28"/>
          <w:szCs w:val="28"/>
        </w:rPr>
        <w:t>программ</w:t>
      </w:r>
      <w:r w:rsidR="00134185" w:rsidRPr="00EA6C33">
        <w:rPr>
          <w:rFonts w:ascii="Times New Roman" w:hAnsi="Times New Roman"/>
          <w:sz w:val="28"/>
          <w:szCs w:val="28"/>
        </w:rPr>
        <w:t>а</w:t>
      </w:r>
      <w:r w:rsidRPr="00EA6C33">
        <w:rPr>
          <w:rFonts w:ascii="Times New Roman" w:hAnsi="Times New Roman"/>
          <w:sz w:val="28"/>
          <w:szCs w:val="28"/>
        </w:rPr>
        <w:t xml:space="preserve"> </w:t>
      </w:r>
      <w:r w:rsidR="009A6453" w:rsidRPr="00EA6C33">
        <w:rPr>
          <w:rFonts w:ascii="Times New Roman" w:hAnsi="Times New Roman"/>
          <w:sz w:val="28"/>
          <w:szCs w:val="24"/>
        </w:rPr>
        <w:t>Камчатского</w:t>
      </w:r>
      <w:r w:rsidR="003A3EBF" w:rsidRPr="00EA6C33">
        <w:rPr>
          <w:rFonts w:ascii="Times New Roman" w:hAnsi="Times New Roman"/>
          <w:sz w:val="28"/>
          <w:szCs w:val="24"/>
        </w:rPr>
        <w:t xml:space="preserve"> края</w:t>
      </w:r>
      <w:r w:rsidR="00134185" w:rsidRPr="00EA6C33">
        <w:rPr>
          <w:rFonts w:ascii="Times New Roman" w:hAnsi="Times New Roman"/>
          <w:sz w:val="28"/>
          <w:szCs w:val="28"/>
        </w:rPr>
        <w:t xml:space="preserve"> </w:t>
      </w:r>
      <w:r w:rsidR="00192683" w:rsidRPr="00EA6C33">
        <w:rPr>
          <w:rFonts w:ascii="Times New Roman" w:hAnsi="Times New Roman"/>
          <w:sz w:val="28"/>
          <w:szCs w:val="28"/>
        </w:rPr>
        <w:t>«</w:t>
      </w:r>
      <w:r w:rsidR="009A6453" w:rsidRPr="00EA6C33">
        <w:rPr>
          <w:rFonts w:ascii="Times New Roman" w:hAnsi="Times New Roman"/>
          <w:sz w:val="28"/>
          <w:szCs w:val="28"/>
        </w:rPr>
        <w:t>Социальная поддержка граждан в Камчатском крае</w:t>
      </w:r>
      <w:r w:rsidR="00192683" w:rsidRPr="00EA6C33">
        <w:rPr>
          <w:rFonts w:ascii="Times New Roman" w:hAnsi="Times New Roman"/>
          <w:sz w:val="28"/>
          <w:szCs w:val="28"/>
        </w:rPr>
        <w:t>»</w:t>
      </w:r>
      <w:r w:rsidRPr="00EA6C33">
        <w:rPr>
          <w:rFonts w:ascii="Times New Roman" w:hAnsi="Times New Roman"/>
          <w:sz w:val="28"/>
          <w:szCs w:val="28"/>
        </w:rPr>
        <w:t>.</w:t>
      </w:r>
    </w:p>
    <w:p w:rsidR="003A7901" w:rsidRPr="00EA6C33" w:rsidRDefault="003A7901" w:rsidP="003A7901">
      <w:pPr>
        <w:spacing w:after="0" w:line="240" w:lineRule="auto"/>
        <w:rPr>
          <w:rFonts w:ascii="Times New Roman" w:hAnsi="Times New Roman"/>
          <w:sz w:val="16"/>
          <w:szCs w:val="16"/>
          <w:lang w:eastAsia="ru-RU"/>
        </w:rPr>
      </w:pPr>
    </w:p>
    <w:p w:rsidR="003A7901" w:rsidRPr="00EA6C33"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EA6C33">
        <w:rPr>
          <w:rFonts w:ascii="Times New Roman" w:eastAsia="Times New Roman" w:hAnsi="Times New Roman"/>
          <w:bCs/>
          <w:i/>
          <w:color w:val="000000"/>
          <w:sz w:val="28"/>
          <w:szCs w:val="24"/>
          <w:u w:val="single"/>
          <w:lang w:eastAsia="ru-RU"/>
        </w:rPr>
        <w:t>Сфера физкультуры и спорта</w:t>
      </w: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Одной из ключевых причин низкого охвата населения занятиями физической культуры и спорта, является несоответствие числа спортивных сооружений социальным нормативам и фактическим потребностям населения. </w:t>
      </w: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Для решения указанных проблем, в целях </w:t>
      </w:r>
      <w:proofErr w:type="gramStart"/>
      <w:r w:rsidRPr="00EA6C33">
        <w:rPr>
          <w:rFonts w:ascii="Times New Roman" w:hAnsi="Times New Roman"/>
          <w:sz w:val="28"/>
          <w:szCs w:val="28"/>
        </w:rPr>
        <w:t>повышения эффективности использования возможностей физической культуры</w:t>
      </w:r>
      <w:proofErr w:type="gramEnd"/>
      <w:r w:rsidRPr="00EA6C33">
        <w:rPr>
          <w:rFonts w:ascii="Times New Roman" w:hAnsi="Times New Roman"/>
          <w:sz w:val="28"/>
          <w:szCs w:val="28"/>
        </w:rPr>
        <w:t xml:space="preserve"> и спорта, укрепления здоровья и гармоничного развития личности, воспитания патриотизма и гражданственности, улучшения качества жизни граждан России Указом Президента Российской Федерации от 24.03.2</w:t>
      </w:r>
      <w:r w:rsidR="00D6567B" w:rsidRPr="00EA6C33">
        <w:rPr>
          <w:rFonts w:ascii="Times New Roman" w:hAnsi="Times New Roman"/>
          <w:sz w:val="28"/>
          <w:szCs w:val="28"/>
        </w:rPr>
        <w:t>014 № 172 с 01.09.</w:t>
      </w:r>
      <w:r w:rsidRPr="00EA6C33">
        <w:rPr>
          <w:rFonts w:ascii="Times New Roman" w:hAnsi="Times New Roman"/>
          <w:sz w:val="28"/>
          <w:szCs w:val="28"/>
        </w:rPr>
        <w:t>2014 введён в действие Всероссийский физкультурно-спортивный комплекс «Готов к труду и обороне» (ГТО). Одной из важнейших задач ВФСК ГТО является увеличение числа граждан, систематически занимающихся физической культурой и спортом, решение которой во многом зависит от качества и доступности спортивной инфраструктуры, использование которой будет способствовать подготовке к выполнению нормативов Комплекса ГТО.</w:t>
      </w: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Перечне поручений Президента Российской Федерации по итогам заседания Совета при Президенте Российской Федерации по развитию </w:t>
      </w:r>
      <w:r w:rsidR="00BC5197" w:rsidRPr="00EA6C33">
        <w:rPr>
          <w:rFonts w:ascii="Times New Roman" w:hAnsi="Times New Roman"/>
          <w:sz w:val="28"/>
          <w:szCs w:val="28"/>
        </w:rPr>
        <w:t>физической культуры и спорта от 24.03.</w:t>
      </w:r>
      <w:r w:rsidRPr="00EA6C33">
        <w:rPr>
          <w:rFonts w:ascii="Times New Roman" w:hAnsi="Times New Roman"/>
          <w:sz w:val="28"/>
          <w:szCs w:val="28"/>
        </w:rPr>
        <w:t>2014 уделено внимание вопросу о строительстве малобюджетных спортивных площадок в пределах шаговой доступности.</w:t>
      </w: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Реализация данного мероприятия позволит не только улучшить материально-техническую базу спортивных сооружений, но и обеспечить значительное улучшение здоровья граждан, увеличить количество систематически занимающихся, прежде всего среди подростков и молодёжи. </w:t>
      </w:r>
    </w:p>
    <w:p w:rsidR="00005636" w:rsidRPr="00EA6C33" w:rsidRDefault="00005636" w:rsidP="00005636">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Основными направлениями в решении задач развития физической культуры и спорта:</w:t>
      </w:r>
    </w:p>
    <w:p w:rsidR="00005636" w:rsidRPr="00EA6C33" w:rsidRDefault="00005636"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развитие массовой физической культуры и спорта, формирование ценностей здоровья и здорового образа жизни;</w:t>
      </w:r>
    </w:p>
    <w:p w:rsidR="00005636" w:rsidRPr="00EA6C33" w:rsidRDefault="00005636"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организация проведения муниципальных официальных спортивных мероприятий с целью популяризации спорта;</w:t>
      </w:r>
    </w:p>
    <w:p w:rsidR="00005636" w:rsidRPr="00EA6C33" w:rsidRDefault="00005636"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оснащение оборудованием и инвентарём физкультурно-оздоровительных объектов.</w:t>
      </w:r>
    </w:p>
    <w:p w:rsidR="00005636" w:rsidRPr="00EA6C33" w:rsidRDefault="00005636"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проведение мониторинга физической подготовки и физического развития населения;</w:t>
      </w:r>
    </w:p>
    <w:p w:rsidR="00005636" w:rsidRPr="00EA6C33" w:rsidRDefault="00005636"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содействие в строительстве современных спортивных объектов, в том числе и путём привлечения инвесторов к сооружению и модернизации спортивной базы, </w:t>
      </w:r>
    </w:p>
    <w:p w:rsidR="00005636" w:rsidRPr="00EA6C33" w:rsidRDefault="00005636"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участие в государственных программах строительства спортсооружений;</w:t>
      </w:r>
    </w:p>
    <w:p w:rsidR="00005636" w:rsidRPr="00EA6C33" w:rsidRDefault="00005636"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развитие спорта высших достижений, формирование сборных команд для участия в окружных соревнованиях и соревнованиях другого уровня; </w:t>
      </w:r>
    </w:p>
    <w:p w:rsidR="00005636" w:rsidRPr="00EA6C33" w:rsidRDefault="00005636"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развитие национальных видов спорта;</w:t>
      </w:r>
    </w:p>
    <w:p w:rsidR="00005636" w:rsidRPr="00EA6C33" w:rsidRDefault="00005636"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увеличение возможностей участия в спортивных мероприятиях спортсменов с ограниченными возможностями.</w:t>
      </w:r>
    </w:p>
    <w:p w:rsidR="00005636" w:rsidRPr="00EA6C33" w:rsidRDefault="00005636" w:rsidP="00005636">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52</w:t>
      </w:r>
      <w:r w:rsidR="00D96F88" w:rsidRPr="00EA6C33">
        <w:rPr>
          <w:rFonts w:ascii="Times New Roman" w:hAnsi="Times New Roman"/>
          <w:sz w:val="28"/>
          <w:szCs w:val="28"/>
        </w:rPr>
        <w:fldChar w:fldCharType="end"/>
      </w:r>
    </w:p>
    <w:p w:rsidR="00005636" w:rsidRPr="00EA6C33" w:rsidRDefault="00005636" w:rsidP="00005636">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Расчёт потребности в объектах физической культуры и спорта</w:t>
      </w:r>
    </w:p>
    <w:tbl>
      <w:tblPr>
        <w:tblW w:w="10078" w:type="dxa"/>
        <w:jc w:val="center"/>
        <w:tblLayout w:type="fixed"/>
        <w:tblLook w:val="04A0"/>
      </w:tblPr>
      <w:tblGrid>
        <w:gridCol w:w="1413"/>
        <w:gridCol w:w="994"/>
        <w:gridCol w:w="990"/>
        <w:gridCol w:w="711"/>
        <w:gridCol w:w="851"/>
        <w:gridCol w:w="991"/>
        <w:gridCol w:w="712"/>
        <w:gridCol w:w="853"/>
        <w:gridCol w:w="991"/>
        <w:gridCol w:w="713"/>
        <w:gridCol w:w="850"/>
        <w:gridCol w:w="9"/>
      </w:tblGrid>
      <w:tr w:rsidR="00005636" w:rsidRPr="00EA6C33" w:rsidTr="00ED0217">
        <w:trPr>
          <w:trHeight w:val="57"/>
          <w:tblHeader/>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CB26FD"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Населённые пункты</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ind w:right="-53"/>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Население, расчётный срок (20</w:t>
            </w:r>
            <w:r w:rsidR="001E2549" w:rsidRPr="00EA6C33">
              <w:rPr>
                <w:rFonts w:ascii="Times New Roman" w:eastAsia="Times New Roman" w:hAnsi="Times New Roman"/>
                <w:color w:val="000000"/>
                <w:sz w:val="20"/>
                <w:szCs w:val="20"/>
                <w:lang w:eastAsia="ru-RU"/>
              </w:rPr>
              <w:t>4</w:t>
            </w:r>
            <w:r w:rsidR="006D2DDA" w:rsidRPr="00EA6C33">
              <w:rPr>
                <w:rFonts w:ascii="Times New Roman" w:eastAsia="Times New Roman" w:hAnsi="Times New Roman"/>
                <w:color w:val="000000"/>
                <w:sz w:val="20"/>
                <w:szCs w:val="20"/>
                <w:lang w:eastAsia="ru-RU"/>
              </w:rPr>
              <w:t>2</w:t>
            </w:r>
            <w:r w:rsidR="00FE23D2" w:rsidRPr="00EA6C33">
              <w:rPr>
                <w:rFonts w:ascii="Times New Roman" w:eastAsia="Times New Roman" w:hAnsi="Times New Roman"/>
                <w:color w:val="000000"/>
                <w:sz w:val="20"/>
                <w:szCs w:val="20"/>
                <w:lang w:eastAsia="ru-RU"/>
              </w:rPr>
              <w:t xml:space="preserve"> </w:t>
            </w:r>
            <w:r w:rsidRPr="00EA6C33">
              <w:rPr>
                <w:rFonts w:ascii="Times New Roman" w:eastAsia="Times New Roman" w:hAnsi="Times New Roman"/>
                <w:color w:val="000000"/>
                <w:sz w:val="20"/>
                <w:szCs w:val="20"/>
                <w:lang w:eastAsia="ru-RU"/>
              </w:rPr>
              <w:t>г.)</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Плоскостные сооружения</w:t>
            </w:r>
          </w:p>
        </w:tc>
        <w:tc>
          <w:tcPr>
            <w:tcW w:w="2556" w:type="dxa"/>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Спортивные залы</w:t>
            </w:r>
          </w:p>
        </w:tc>
        <w:tc>
          <w:tcPr>
            <w:tcW w:w="2563" w:type="dxa"/>
            <w:gridSpan w:val="4"/>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Бассейны</w:t>
            </w:r>
          </w:p>
        </w:tc>
      </w:tr>
      <w:tr w:rsidR="00005636" w:rsidRPr="00EA6C33" w:rsidTr="00ED0217">
        <w:trPr>
          <w:gridAfter w:val="1"/>
          <w:wAfter w:w="9" w:type="dxa"/>
          <w:trHeight w:val="57"/>
          <w:tblHeader/>
          <w:jc w:val="center"/>
        </w:trPr>
        <w:tc>
          <w:tcPr>
            <w:tcW w:w="14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05636" w:rsidRPr="00EA6C33" w:rsidRDefault="00005636" w:rsidP="006D2DDA">
            <w:pPr>
              <w:spacing w:after="0" w:line="240" w:lineRule="auto"/>
              <w:rPr>
                <w:rFonts w:ascii="Times New Roman" w:eastAsia="Times New Roman" w:hAnsi="Times New Roman"/>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05636" w:rsidRPr="00EA6C33" w:rsidRDefault="00005636" w:rsidP="006D2DDA">
            <w:pPr>
              <w:spacing w:after="0" w:line="240" w:lineRule="auto"/>
              <w:rPr>
                <w:rFonts w:ascii="Times New Roman" w:eastAsia="Times New Roman" w:hAnsi="Times New Roman"/>
                <w:color w:val="000000"/>
                <w:sz w:val="20"/>
                <w:szCs w:val="20"/>
                <w:lang w:eastAsia="ru-RU"/>
              </w:rPr>
            </w:pPr>
          </w:p>
        </w:tc>
        <w:tc>
          <w:tcPr>
            <w:tcW w:w="99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Нормативная потребность (м</w:t>
            </w:r>
            <w:proofErr w:type="gramStart"/>
            <w:r w:rsidRPr="00EA6C33">
              <w:rPr>
                <w:rFonts w:ascii="Times New Roman" w:eastAsia="Times New Roman" w:hAnsi="Times New Roman"/>
                <w:color w:val="000000"/>
                <w:sz w:val="20"/>
                <w:szCs w:val="20"/>
                <w:vertAlign w:val="superscript"/>
                <w:lang w:eastAsia="ru-RU"/>
              </w:rPr>
              <w:t>2</w:t>
            </w:r>
            <w:proofErr w:type="gramEnd"/>
            <w:r w:rsidRPr="00EA6C33">
              <w:rPr>
                <w:rFonts w:ascii="Times New Roman" w:eastAsia="Times New Roman" w:hAnsi="Times New Roman"/>
                <w:color w:val="000000"/>
                <w:sz w:val="20"/>
                <w:szCs w:val="20"/>
                <w:lang w:eastAsia="ru-RU"/>
              </w:rPr>
              <w:t>)</w:t>
            </w:r>
          </w:p>
        </w:tc>
        <w:tc>
          <w:tcPr>
            <w:tcW w:w="7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Существующие, м</w:t>
            </w:r>
            <w:proofErr w:type="gramStart"/>
            <w:r w:rsidRPr="00EA6C33">
              <w:rPr>
                <w:rFonts w:ascii="Times New Roman" w:eastAsia="Times New Roman" w:hAnsi="Times New Roman"/>
                <w:color w:val="000000"/>
                <w:sz w:val="20"/>
                <w:szCs w:val="20"/>
                <w:vertAlign w:val="superscript"/>
                <w:lang w:eastAsia="ru-RU"/>
              </w:rPr>
              <w:t>2</w:t>
            </w:r>
            <w:proofErr w:type="gramEnd"/>
          </w:p>
        </w:tc>
        <w:tc>
          <w:tcPr>
            <w:tcW w:w="85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Дефицит</w:t>
            </w:r>
            <w:proofErr w:type="gramStart"/>
            <w:r w:rsidRPr="00EA6C33">
              <w:rPr>
                <w:rFonts w:ascii="Times New Roman" w:eastAsia="Times New Roman" w:hAnsi="Times New Roman"/>
                <w:color w:val="000000"/>
                <w:sz w:val="20"/>
                <w:szCs w:val="20"/>
                <w:lang w:eastAsia="ru-RU"/>
              </w:rPr>
              <w:t xml:space="preserve"> (-) / </w:t>
            </w:r>
            <w:proofErr w:type="gramEnd"/>
            <w:r w:rsidRPr="00EA6C33">
              <w:rPr>
                <w:rFonts w:ascii="Times New Roman" w:eastAsia="Times New Roman" w:hAnsi="Times New Roman"/>
                <w:color w:val="000000"/>
                <w:sz w:val="20"/>
                <w:szCs w:val="20"/>
                <w:lang w:eastAsia="ru-RU"/>
              </w:rPr>
              <w:t>Избыток (+)</w:t>
            </w:r>
          </w:p>
        </w:tc>
        <w:tc>
          <w:tcPr>
            <w:tcW w:w="99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Нормативная потребность (м</w:t>
            </w:r>
            <w:proofErr w:type="gramStart"/>
            <w:r w:rsidRPr="00EA6C33">
              <w:rPr>
                <w:rFonts w:ascii="Times New Roman" w:eastAsia="Times New Roman" w:hAnsi="Times New Roman"/>
                <w:color w:val="000000"/>
                <w:sz w:val="20"/>
                <w:szCs w:val="20"/>
                <w:vertAlign w:val="superscript"/>
                <w:lang w:eastAsia="ru-RU"/>
              </w:rPr>
              <w:t>2</w:t>
            </w:r>
            <w:proofErr w:type="gramEnd"/>
            <w:r w:rsidRPr="00EA6C33">
              <w:rPr>
                <w:rFonts w:ascii="Times New Roman" w:eastAsia="Times New Roman" w:hAnsi="Times New Roman"/>
                <w:color w:val="000000"/>
                <w:sz w:val="20"/>
                <w:szCs w:val="20"/>
                <w:lang w:eastAsia="ru-RU"/>
              </w:rPr>
              <w:t>)</w:t>
            </w:r>
          </w:p>
        </w:tc>
        <w:tc>
          <w:tcPr>
            <w:tcW w:w="71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Существующие, м</w:t>
            </w:r>
            <w:proofErr w:type="gramStart"/>
            <w:r w:rsidRPr="00EA6C33">
              <w:rPr>
                <w:rFonts w:ascii="Times New Roman" w:eastAsia="Times New Roman" w:hAnsi="Times New Roman"/>
                <w:color w:val="000000"/>
                <w:sz w:val="20"/>
                <w:szCs w:val="20"/>
                <w:vertAlign w:val="superscript"/>
                <w:lang w:eastAsia="ru-RU"/>
              </w:rPr>
              <w:t>2</w:t>
            </w:r>
            <w:proofErr w:type="gramEnd"/>
          </w:p>
        </w:tc>
        <w:tc>
          <w:tcPr>
            <w:tcW w:w="85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Дефицит</w:t>
            </w:r>
            <w:proofErr w:type="gramStart"/>
            <w:r w:rsidRPr="00EA6C33">
              <w:rPr>
                <w:rFonts w:ascii="Times New Roman" w:eastAsia="Times New Roman" w:hAnsi="Times New Roman"/>
                <w:color w:val="000000"/>
                <w:sz w:val="20"/>
                <w:szCs w:val="20"/>
                <w:lang w:eastAsia="ru-RU"/>
              </w:rPr>
              <w:t xml:space="preserve"> (-) / </w:t>
            </w:r>
            <w:proofErr w:type="gramEnd"/>
            <w:r w:rsidRPr="00EA6C33">
              <w:rPr>
                <w:rFonts w:ascii="Times New Roman" w:eastAsia="Times New Roman" w:hAnsi="Times New Roman"/>
                <w:color w:val="000000"/>
                <w:sz w:val="20"/>
                <w:szCs w:val="20"/>
                <w:lang w:eastAsia="ru-RU"/>
              </w:rPr>
              <w:t>Избыток (+)</w:t>
            </w:r>
          </w:p>
        </w:tc>
        <w:tc>
          <w:tcPr>
            <w:tcW w:w="99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Нормативная потребность (м</w:t>
            </w:r>
            <w:proofErr w:type="gramStart"/>
            <w:r w:rsidRPr="00EA6C33">
              <w:rPr>
                <w:rFonts w:ascii="Times New Roman" w:eastAsia="Times New Roman" w:hAnsi="Times New Roman"/>
                <w:color w:val="000000"/>
                <w:sz w:val="20"/>
                <w:szCs w:val="20"/>
                <w:vertAlign w:val="superscript"/>
                <w:lang w:eastAsia="ru-RU"/>
              </w:rPr>
              <w:t>2</w:t>
            </w:r>
            <w:proofErr w:type="gramEnd"/>
            <w:r w:rsidRPr="00EA6C33">
              <w:rPr>
                <w:rFonts w:ascii="Times New Roman" w:eastAsia="Times New Roman" w:hAnsi="Times New Roman"/>
                <w:color w:val="000000"/>
                <w:sz w:val="20"/>
                <w:szCs w:val="20"/>
                <w:lang w:eastAsia="ru-RU"/>
              </w:rPr>
              <w:t>)</w:t>
            </w:r>
          </w:p>
        </w:tc>
        <w:tc>
          <w:tcPr>
            <w:tcW w:w="71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Существующие, м</w:t>
            </w:r>
            <w:proofErr w:type="gramStart"/>
            <w:r w:rsidRPr="00EA6C33">
              <w:rPr>
                <w:rFonts w:ascii="Times New Roman" w:eastAsia="Times New Roman" w:hAnsi="Times New Roman"/>
                <w:color w:val="000000"/>
                <w:sz w:val="20"/>
                <w:szCs w:val="20"/>
                <w:vertAlign w:val="superscript"/>
                <w:lang w:eastAsia="ru-RU"/>
              </w:rPr>
              <w:t>2</w:t>
            </w:r>
            <w:proofErr w:type="gramEnd"/>
          </w:p>
        </w:tc>
        <w:tc>
          <w:tcPr>
            <w:tcW w:w="8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Дефицит</w:t>
            </w:r>
            <w:proofErr w:type="gramStart"/>
            <w:r w:rsidRPr="00EA6C33">
              <w:rPr>
                <w:rFonts w:ascii="Times New Roman" w:eastAsia="Times New Roman" w:hAnsi="Times New Roman"/>
                <w:color w:val="000000"/>
                <w:sz w:val="20"/>
                <w:szCs w:val="20"/>
                <w:lang w:eastAsia="ru-RU"/>
              </w:rPr>
              <w:t xml:space="preserve"> (-) / </w:t>
            </w:r>
            <w:proofErr w:type="gramEnd"/>
            <w:r w:rsidRPr="00EA6C33">
              <w:rPr>
                <w:rFonts w:ascii="Times New Roman" w:eastAsia="Times New Roman" w:hAnsi="Times New Roman"/>
                <w:color w:val="000000"/>
                <w:sz w:val="20"/>
                <w:szCs w:val="20"/>
                <w:lang w:eastAsia="ru-RU"/>
              </w:rPr>
              <w:t>Избыток (+)</w:t>
            </w:r>
          </w:p>
        </w:tc>
      </w:tr>
      <w:tr w:rsidR="00E82857" w:rsidRPr="00EA6C33" w:rsidTr="00E82857">
        <w:trPr>
          <w:gridAfter w:val="1"/>
          <w:wAfter w:w="9" w:type="dxa"/>
          <w:trHeight w:val="57"/>
          <w:jc w:val="center"/>
        </w:trPr>
        <w:tc>
          <w:tcPr>
            <w:tcW w:w="141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rPr>
                <w:rFonts w:ascii="Times New Roman" w:hAnsi="Times New Roman"/>
                <w:color w:val="000000"/>
                <w:sz w:val="20"/>
                <w:szCs w:val="20"/>
              </w:rPr>
            </w:pPr>
            <w:r w:rsidRPr="00EA6C33">
              <w:rPr>
                <w:rFonts w:ascii="Times New Roman" w:hAnsi="Times New Roman"/>
                <w:color w:val="000000"/>
                <w:sz w:val="20"/>
                <w:szCs w:val="20"/>
              </w:rPr>
              <w:t>с. Ивашка</w:t>
            </w:r>
          </w:p>
        </w:tc>
        <w:tc>
          <w:tcPr>
            <w:tcW w:w="99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720</w:t>
            </w:r>
          </w:p>
        </w:tc>
        <w:tc>
          <w:tcPr>
            <w:tcW w:w="99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1404</w:t>
            </w:r>
          </w:p>
        </w:tc>
        <w:tc>
          <w:tcPr>
            <w:tcW w:w="71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1056</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-348</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252</w:t>
            </w:r>
          </w:p>
        </w:tc>
        <w:tc>
          <w:tcPr>
            <w:tcW w:w="712"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364</w:t>
            </w:r>
          </w:p>
        </w:tc>
        <w:tc>
          <w:tcPr>
            <w:tcW w:w="85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112</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54</w:t>
            </w:r>
          </w:p>
        </w:tc>
        <w:tc>
          <w:tcPr>
            <w:tcW w:w="71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0</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-54</w:t>
            </w:r>
          </w:p>
        </w:tc>
      </w:tr>
    </w:tbl>
    <w:p w:rsidR="000C7025" w:rsidRPr="00EA6C33" w:rsidRDefault="000C7025" w:rsidP="00E73A1D">
      <w:pPr>
        <w:spacing w:after="0" w:line="240" w:lineRule="auto"/>
        <w:ind w:firstLine="709"/>
        <w:jc w:val="both"/>
        <w:rPr>
          <w:rFonts w:ascii="Times New Roman" w:hAnsi="Times New Roman"/>
          <w:color w:val="000000"/>
          <w:sz w:val="28"/>
          <w:szCs w:val="28"/>
        </w:rPr>
      </w:pPr>
      <w:bookmarkStart w:id="263" w:name="_Hlk522284029"/>
    </w:p>
    <w:bookmarkEnd w:id="263"/>
    <w:p w:rsidR="00311E5D" w:rsidRDefault="006D2DDA" w:rsidP="00BE3B30">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поселении </w:t>
      </w:r>
      <w:r w:rsidR="00BE3B30" w:rsidRPr="00EA6C33">
        <w:rPr>
          <w:rFonts w:ascii="Times New Roman" w:hAnsi="Times New Roman"/>
          <w:sz w:val="28"/>
          <w:szCs w:val="28"/>
        </w:rPr>
        <w:t xml:space="preserve">в целом </w:t>
      </w:r>
      <w:r w:rsidR="00C608CE">
        <w:rPr>
          <w:rFonts w:ascii="Times New Roman" w:hAnsi="Times New Roman"/>
          <w:sz w:val="28"/>
          <w:szCs w:val="28"/>
        </w:rPr>
        <w:t xml:space="preserve">имеется недостаток обеспеченности </w:t>
      </w:r>
      <w:r w:rsidRPr="00EA6C33">
        <w:rPr>
          <w:rFonts w:ascii="Times New Roman" w:hAnsi="Times New Roman"/>
          <w:sz w:val="28"/>
          <w:szCs w:val="28"/>
        </w:rPr>
        <w:t>объект</w:t>
      </w:r>
      <w:r w:rsidR="00BE3B30" w:rsidRPr="00EA6C33">
        <w:rPr>
          <w:rFonts w:ascii="Times New Roman" w:hAnsi="Times New Roman"/>
          <w:sz w:val="28"/>
          <w:szCs w:val="28"/>
        </w:rPr>
        <w:t>ами</w:t>
      </w:r>
      <w:r w:rsidRPr="00EA6C33">
        <w:rPr>
          <w:rFonts w:ascii="Times New Roman" w:hAnsi="Times New Roman"/>
          <w:sz w:val="28"/>
          <w:szCs w:val="28"/>
        </w:rPr>
        <w:t xml:space="preserve"> физической культуры и спорта. </w:t>
      </w:r>
      <w:r w:rsidR="00C608CE">
        <w:rPr>
          <w:rFonts w:ascii="Times New Roman" w:hAnsi="Times New Roman"/>
          <w:sz w:val="28"/>
          <w:szCs w:val="28"/>
        </w:rPr>
        <w:t>Генеральным планом рекомендуется строительство:</w:t>
      </w:r>
    </w:p>
    <w:p w:rsidR="00C608CE" w:rsidRDefault="00C608CE" w:rsidP="00C60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C608CE">
        <w:rPr>
          <w:rFonts w:ascii="Times New Roman" w:hAnsi="Times New Roman"/>
          <w:sz w:val="28"/>
          <w:szCs w:val="24"/>
        </w:rPr>
        <w:t>многофункциональной</w:t>
      </w:r>
      <w:r>
        <w:rPr>
          <w:rFonts w:ascii="Times New Roman" w:hAnsi="Times New Roman"/>
          <w:sz w:val="28"/>
          <w:szCs w:val="28"/>
        </w:rPr>
        <w:t xml:space="preserve"> спортивной площадки, 350 м</w:t>
      </w:r>
      <w:proofErr w:type="gramStart"/>
      <w:r>
        <w:rPr>
          <w:rFonts w:ascii="Times New Roman" w:hAnsi="Times New Roman"/>
          <w:sz w:val="28"/>
          <w:szCs w:val="28"/>
          <w:vertAlign w:val="superscript"/>
        </w:rPr>
        <w:t>2</w:t>
      </w:r>
      <w:proofErr w:type="gramEnd"/>
      <w:r>
        <w:rPr>
          <w:rFonts w:ascii="Times New Roman" w:hAnsi="Times New Roman"/>
          <w:sz w:val="28"/>
          <w:szCs w:val="28"/>
        </w:rPr>
        <w:t>;</w:t>
      </w:r>
    </w:p>
    <w:p w:rsidR="00C608CE" w:rsidRPr="00C608CE" w:rsidRDefault="00C608CE" w:rsidP="00C608CE">
      <w:pPr>
        <w:numPr>
          <w:ilvl w:val="0"/>
          <w:numId w:val="14"/>
        </w:numPr>
        <w:tabs>
          <w:tab w:val="clear" w:pos="1429"/>
          <w:tab w:val="left" w:pos="1134"/>
        </w:tabs>
        <w:spacing w:after="0" w:line="240" w:lineRule="auto"/>
        <w:ind w:left="1134"/>
        <w:jc w:val="both"/>
        <w:rPr>
          <w:rFonts w:ascii="Times New Roman" w:hAnsi="Times New Roman"/>
          <w:sz w:val="28"/>
          <w:szCs w:val="28"/>
        </w:rPr>
      </w:pPr>
      <w:r w:rsidRPr="00C608CE">
        <w:rPr>
          <w:rFonts w:ascii="Times New Roman" w:hAnsi="Times New Roman"/>
          <w:sz w:val="28"/>
          <w:szCs w:val="24"/>
        </w:rPr>
        <w:t>крытый</w:t>
      </w:r>
      <w:r>
        <w:rPr>
          <w:rFonts w:ascii="Times New Roman" w:hAnsi="Times New Roman"/>
          <w:sz w:val="28"/>
          <w:szCs w:val="28"/>
        </w:rPr>
        <w:t xml:space="preserve"> бассейн площадью зеркала воды, 60 м</w:t>
      </w:r>
      <w:proofErr w:type="gramStart"/>
      <w:r>
        <w:rPr>
          <w:rFonts w:ascii="Times New Roman" w:hAnsi="Times New Roman"/>
          <w:sz w:val="28"/>
          <w:szCs w:val="28"/>
          <w:vertAlign w:val="superscript"/>
        </w:rPr>
        <w:t>2</w:t>
      </w:r>
      <w:proofErr w:type="gramEnd"/>
      <w:r>
        <w:rPr>
          <w:rFonts w:ascii="Times New Roman" w:hAnsi="Times New Roman"/>
          <w:sz w:val="28"/>
          <w:szCs w:val="28"/>
        </w:rPr>
        <w:t>.</w:t>
      </w:r>
    </w:p>
    <w:p w:rsidR="0016130B" w:rsidRPr="00EA6C33" w:rsidRDefault="0016130B" w:rsidP="009A3A57">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 xml:space="preserve">Для </w:t>
      </w:r>
      <w:r w:rsidR="000F071D" w:rsidRPr="00EA6C33">
        <w:rPr>
          <w:rFonts w:ascii="Times New Roman" w:hAnsi="Times New Roman"/>
          <w:sz w:val="28"/>
          <w:szCs w:val="28"/>
        </w:rPr>
        <w:t xml:space="preserve">дальнейшего </w:t>
      </w:r>
      <w:r w:rsidRPr="00EA6C33">
        <w:rPr>
          <w:rFonts w:ascii="Times New Roman" w:hAnsi="Times New Roman"/>
          <w:sz w:val="28"/>
          <w:szCs w:val="28"/>
        </w:rPr>
        <w:t xml:space="preserve">стимулирования интереса к здоровому образу жизни, укреплению здоровья жителей района, на его территории реализуется </w:t>
      </w:r>
      <w:r w:rsidR="009F11C5" w:rsidRPr="00EA6C33">
        <w:rPr>
          <w:rFonts w:ascii="Times New Roman" w:hAnsi="Times New Roman"/>
          <w:sz w:val="28"/>
          <w:szCs w:val="28"/>
        </w:rPr>
        <w:t xml:space="preserve">муниципальная программа </w:t>
      </w:r>
      <w:r w:rsidR="00122943" w:rsidRPr="00EA6C33">
        <w:rPr>
          <w:rFonts w:ascii="Times New Roman" w:hAnsi="Times New Roman"/>
          <w:sz w:val="28"/>
          <w:szCs w:val="28"/>
        </w:rPr>
        <w:t xml:space="preserve">поселения </w:t>
      </w:r>
      <w:r w:rsidR="009F11C5" w:rsidRPr="00EA6C33">
        <w:rPr>
          <w:rFonts w:ascii="Times New Roman" w:hAnsi="Times New Roman"/>
          <w:sz w:val="28"/>
          <w:szCs w:val="28"/>
        </w:rPr>
        <w:t>«</w:t>
      </w:r>
      <w:r w:rsidR="00BE3B30" w:rsidRPr="00EA6C33">
        <w:rPr>
          <w:rFonts w:ascii="Times New Roman" w:hAnsi="Times New Roman"/>
          <w:sz w:val="28"/>
          <w:szCs w:val="28"/>
        </w:rPr>
        <w:t>Развитие физической культуры и спорта в сельском поселении «село Ивашка»</w:t>
      </w:r>
      <w:r w:rsidR="009F11C5" w:rsidRPr="00EA6C33">
        <w:rPr>
          <w:rFonts w:ascii="Times New Roman" w:hAnsi="Times New Roman"/>
          <w:sz w:val="28"/>
          <w:szCs w:val="28"/>
        </w:rPr>
        <w:t xml:space="preserve">, </w:t>
      </w:r>
      <w:r w:rsidR="00122943" w:rsidRPr="00EA6C33">
        <w:rPr>
          <w:rFonts w:ascii="Times New Roman" w:hAnsi="Times New Roman"/>
          <w:sz w:val="28"/>
          <w:szCs w:val="28"/>
        </w:rPr>
        <w:t xml:space="preserve">муниципальная программа </w:t>
      </w:r>
      <w:r w:rsidR="00311E5D" w:rsidRPr="00EA6C33">
        <w:rPr>
          <w:rFonts w:ascii="Times New Roman" w:hAnsi="Times New Roman"/>
          <w:sz w:val="28"/>
          <w:szCs w:val="28"/>
        </w:rPr>
        <w:t>Карагинского</w:t>
      </w:r>
      <w:r w:rsidR="00122943" w:rsidRPr="00EA6C33">
        <w:rPr>
          <w:rFonts w:ascii="Times New Roman" w:hAnsi="Times New Roman"/>
          <w:sz w:val="28"/>
          <w:szCs w:val="28"/>
        </w:rPr>
        <w:t xml:space="preserve"> района «</w:t>
      </w:r>
      <w:r w:rsidR="00311E5D" w:rsidRPr="00EA6C33">
        <w:rPr>
          <w:rFonts w:ascii="Times New Roman" w:hAnsi="Times New Roman"/>
          <w:sz w:val="28"/>
          <w:szCs w:val="28"/>
        </w:rPr>
        <w:t>Развитие физической культуры и спорта в Карагинском муниципальном районе</w:t>
      </w:r>
      <w:r w:rsidR="00122943" w:rsidRPr="00EA6C33">
        <w:rPr>
          <w:rFonts w:ascii="Times New Roman" w:hAnsi="Times New Roman"/>
          <w:sz w:val="28"/>
          <w:szCs w:val="28"/>
        </w:rPr>
        <w:t>»</w:t>
      </w:r>
      <w:r w:rsidR="00311E5D" w:rsidRPr="00EA6C33">
        <w:rPr>
          <w:rFonts w:ascii="Times New Roman" w:hAnsi="Times New Roman"/>
          <w:sz w:val="28"/>
          <w:szCs w:val="28"/>
        </w:rPr>
        <w:t xml:space="preserve">, </w:t>
      </w:r>
      <w:r w:rsidR="009F11C5" w:rsidRPr="00EA6C33">
        <w:rPr>
          <w:rFonts w:ascii="Times New Roman" w:hAnsi="Times New Roman"/>
          <w:sz w:val="28"/>
          <w:szCs w:val="28"/>
        </w:rPr>
        <w:t xml:space="preserve">а также государственная программа </w:t>
      </w:r>
      <w:r w:rsidR="00311E5D" w:rsidRPr="00EA6C33">
        <w:rPr>
          <w:rFonts w:ascii="Times New Roman" w:hAnsi="Times New Roman"/>
          <w:sz w:val="28"/>
          <w:szCs w:val="28"/>
        </w:rPr>
        <w:t>Камчатского</w:t>
      </w:r>
      <w:r w:rsidR="00E00046" w:rsidRPr="00EA6C33">
        <w:rPr>
          <w:rFonts w:ascii="Times New Roman" w:hAnsi="Times New Roman"/>
          <w:sz w:val="28"/>
          <w:szCs w:val="28"/>
        </w:rPr>
        <w:t xml:space="preserve"> края</w:t>
      </w:r>
      <w:r w:rsidR="009F11C5" w:rsidRPr="00EA6C33">
        <w:rPr>
          <w:rFonts w:ascii="Times New Roman" w:hAnsi="Times New Roman"/>
          <w:sz w:val="28"/>
          <w:szCs w:val="28"/>
        </w:rPr>
        <w:t xml:space="preserve"> «</w:t>
      </w:r>
      <w:r w:rsidR="00F87BD7" w:rsidRPr="00F87BD7">
        <w:rPr>
          <w:rFonts w:ascii="Times New Roman" w:hAnsi="Times New Roman"/>
          <w:sz w:val="28"/>
          <w:szCs w:val="28"/>
        </w:rPr>
        <w:t>Развитие физической культуры и спорта в Камчатском крае» согласно распоряжению Правительства Камчатского</w:t>
      </w:r>
      <w:proofErr w:type="gramEnd"/>
      <w:r w:rsidR="00F87BD7" w:rsidRPr="00F87BD7">
        <w:rPr>
          <w:rFonts w:ascii="Times New Roman" w:hAnsi="Times New Roman"/>
          <w:sz w:val="28"/>
          <w:szCs w:val="28"/>
        </w:rPr>
        <w:t xml:space="preserve"> края от 09.02.2021 № 55-РП</w:t>
      </w:r>
      <w:r w:rsidR="006C71FF" w:rsidRPr="00EA6C33">
        <w:rPr>
          <w:rFonts w:ascii="Times New Roman" w:hAnsi="Times New Roman"/>
          <w:sz w:val="28"/>
          <w:szCs w:val="28"/>
        </w:rPr>
        <w:t>.</w:t>
      </w:r>
      <w:r w:rsidR="00ED3BE2" w:rsidRPr="00EA6C33">
        <w:rPr>
          <w:rFonts w:ascii="Times New Roman" w:hAnsi="Times New Roman"/>
          <w:sz w:val="28"/>
          <w:szCs w:val="28"/>
        </w:rPr>
        <w:t xml:space="preserve"> </w:t>
      </w: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Основными принципами развития физической культуры и спорта в </w:t>
      </w:r>
      <w:r w:rsidR="00E90F0E" w:rsidRPr="00EA6C33">
        <w:rPr>
          <w:rFonts w:ascii="Times New Roman" w:hAnsi="Times New Roman"/>
          <w:sz w:val="28"/>
          <w:szCs w:val="28"/>
        </w:rPr>
        <w:t xml:space="preserve">сельского </w:t>
      </w:r>
      <w:proofErr w:type="gramStart"/>
      <w:r w:rsidR="00073EB9" w:rsidRPr="00EA6C33">
        <w:rPr>
          <w:rFonts w:ascii="Times New Roman" w:hAnsi="Times New Roman"/>
          <w:sz w:val="28"/>
          <w:szCs w:val="28"/>
        </w:rPr>
        <w:t>поселении</w:t>
      </w:r>
      <w:proofErr w:type="gramEnd"/>
      <w:r w:rsidR="003C6155" w:rsidRPr="00EA6C33">
        <w:rPr>
          <w:rFonts w:ascii="Times New Roman" w:hAnsi="Times New Roman"/>
          <w:sz w:val="28"/>
          <w:szCs w:val="28"/>
        </w:rPr>
        <w:t xml:space="preserve"> </w:t>
      </w:r>
      <w:r w:rsidRPr="00EA6C33">
        <w:rPr>
          <w:rFonts w:ascii="Times New Roman" w:hAnsi="Times New Roman"/>
          <w:sz w:val="28"/>
          <w:szCs w:val="28"/>
        </w:rPr>
        <w:t>в ближайшие годы должны стать:</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комплексность решения проблем развития спорта;</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концентрация материальных, финансовых, человеческих ресурсов для развития спорта;</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организация спортивных зрелищных мероприяти</w:t>
      </w:r>
      <w:r w:rsidR="00AD3154" w:rsidRPr="00EA6C33">
        <w:rPr>
          <w:rFonts w:ascii="Times New Roman" w:hAnsi="Times New Roman"/>
          <w:sz w:val="28"/>
          <w:szCs w:val="24"/>
        </w:rPr>
        <w:t>й</w:t>
      </w:r>
      <w:r w:rsidRPr="00EA6C33">
        <w:rPr>
          <w:rFonts w:ascii="Times New Roman" w:hAnsi="Times New Roman"/>
          <w:sz w:val="28"/>
          <w:szCs w:val="24"/>
        </w:rPr>
        <w:t xml:space="preserve">, обеспечение поездок спортивных команд для участия в </w:t>
      </w:r>
      <w:r w:rsidR="00AD3154" w:rsidRPr="00EA6C33">
        <w:rPr>
          <w:rFonts w:ascii="Times New Roman" w:hAnsi="Times New Roman"/>
          <w:sz w:val="28"/>
          <w:szCs w:val="24"/>
        </w:rPr>
        <w:t>краевых</w:t>
      </w:r>
      <w:r w:rsidRPr="00EA6C33">
        <w:rPr>
          <w:rFonts w:ascii="Times New Roman" w:hAnsi="Times New Roman"/>
          <w:sz w:val="28"/>
          <w:szCs w:val="24"/>
        </w:rPr>
        <w:t xml:space="preserve"> и </w:t>
      </w:r>
      <w:r w:rsidR="00AD3154" w:rsidRPr="00EA6C33">
        <w:rPr>
          <w:rFonts w:ascii="Times New Roman" w:hAnsi="Times New Roman"/>
          <w:sz w:val="28"/>
          <w:szCs w:val="24"/>
        </w:rPr>
        <w:t>межмуниципальных</w:t>
      </w:r>
      <w:r w:rsidRPr="00EA6C33">
        <w:rPr>
          <w:rFonts w:ascii="Times New Roman" w:hAnsi="Times New Roman"/>
          <w:sz w:val="28"/>
          <w:szCs w:val="24"/>
        </w:rPr>
        <w:t xml:space="preserve"> соревнованиях;</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преемственность и непрерывность в подготовке спортивного резерва;</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4"/>
        </w:rPr>
        <w:lastRenderedPageBreak/>
        <w:t>активное вовлечение широких масс населения в регулярное занятие</w:t>
      </w:r>
      <w:r w:rsidRPr="00EA6C33">
        <w:rPr>
          <w:rFonts w:ascii="Times New Roman" w:hAnsi="Times New Roman"/>
          <w:sz w:val="28"/>
          <w:szCs w:val="28"/>
        </w:rPr>
        <w:t xml:space="preserve"> физической культурой и спортом.</w:t>
      </w: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целях содействия социальной самореализации и патриотического воспитания молодёжи, обеспечения улучшения состояния здоровья молодого поколения, создания условий для развития массовой </w:t>
      </w:r>
      <w:r w:rsidR="00AD3154" w:rsidRPr="00EA6C33">
        <w:rPr>
          <w:rFonts w:ascii="Times New Roman" w:hAnsi="Times New Roman"/>
          <w:sz w:val="28"/>
          <w:szCs w:val="28"/>
        </w:rPr>
        <w:t xml:space="preserve">физической </w:t>
      </w:r>
      <w:r w:rsidRPr="00EA6C33">
        <w:rPr>
          <w:rFonts w:ascii="Times New Roman" w:hAnsi="Times New Roman"/>
          <w:sz w:val="28"/>
          <w:szCs w:val="28"/>
        </w:rPr>
        <w:t>культуры и спорта, предупреждения правонарушений необходимо решение задач:</w:t>
      </w:r>
    </w:p>
    <w:p w:rsidR="0016130B" w:rsidRPr="00EA6C33"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активизация работы с талантливой молодёжью путём создания открытой общественной системы поддержки талантливой молодёжи;</w:t>
      </w:r>
    </w:p>
    <w:p w:rsidR="0016130B" w:rsidRPr="00EA6C33"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создание условий для закрепления молодёжи на земле через комплекс мер поддержки;</w:t>
      </w:r>
    </w:p>
    <w:p w:rsidR="0016130B" w:rsidRPr="00EA6C33"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вовлечение молодёжи в предпринимательскую деятельность, оказание юридической и методической помощи;</w:t>
      </w:r>
    </w:p>
    <w:p w:rsidR="0016130B" w:rsidRPr="00EA6C33"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совершенствование методов организации досуга молодёжи;</w:t>
      </w:r>
    </w:p>
    <w:p w:rsidR="0016130B" w:rsidRPr="00EA6C33"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усиление профилактики социально-значимых заболеваний среди молодёжи;</w:t>
      </w:r>
    </w:p>
    <w:p w:rsidR="0016130B" w:rsidRPr="00EA6C33"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EA6C33">
        <w:rPr>
          <w:rFonts w:ascii="Times New Roman" w:hAnsi="Times New Roman"/>
          <w:sz w:val="28"/>
          <w:szCs w:val="24"/>
        </w:rPr>
        <w:t>создание возможностей дистанционного обучения молодёжи.</w:t>
      </w: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среднесрочной перспективе политика в сфере развития физкультуры и спорта будет направлена на пропаганду здорового образа жизни, обеспечение условий для занятий физической культурой и спортом всех категорий граждан.</w:t>
      </w:r>
    </w:p>
    <w:p w:rsidR="00493ACD" w:rsidRPr="00EA6C33" w:rsidRDefault="00493ACD" w:rsidP="003A7901">
      <w:pPr>
        <w:spacing w:after="0" w:line="240" w:lineRule="auto"/>
        <w:ind w:firstLine="709"/>
        <w:jc w:val="both"/>
        <w:rPr>
          <w:rFonts w:ascii="Times New Roman" w:hAnsi="Times New Roman"/>
          <w:sz w:val="28"/>
          <w:szCs w:val="28"/>
        </w:rPr>
      </w:pPr>
    </w:p>
    <w:p w:rsidR="003A7901" w:rsidRPr="00EA6C33"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EA6C33">
        <w:rPr>
          <w:rFonts w:ascii="Times New Roman" w:eastAsia="Times New Roman" w:hAnsi="Times New Roman"/>
          <w:bCs/>
          <w:i/>
          <w:color w:val="000000"/>
          <w:sz w:val="28"/>
          <w:szCs w:val="24"/>
          <w:u w:val="single"/>
          <w:lang w:eastAsia="ru-RU"/>
        </w:rPr>
        <w:t>Сфера культуры</w:t>
      </w:r>
    </w:p>
    <w:p w:rsidR="003A7901" w:rsidRPr="00EA6C33" w:rsidRDefault="003A7901" w:rsidP="003A7901">
      <w:pPr>
        <w:spacing w:after="0" w:line="240" w:lineRule="auto"/>
        <w:ind w:firstLine="709"/>
        <w:jc w:val="both"/>
        <w:rPr>
          <w:rFonts w:ascii="Times New Roman" w:hAnsi="Times New Roman"/>
          <w:color w:val="000000"/>
          <w:sz w:val="28"/>
          <w:szCs w:val="28"/>
        </w:rPr>
      </w:pPr>
      <w:r w:rsidRPr="00EA6C33">
        <w:rPr>
          <w:rFonts w:ascii="Times New Roman" w:hAnsi="Times New Roman"/>
          <w:color w:val="000000"/>
          <w:sz w:val="28"/>
          <w:szCs w:val="28"/>
        </w:rPr>
        <w:t>Для успешного развития культуры и искусства население должно иметь возможность активно реализовать право на участие в культурной жизни и пользование учреждениями культуры, свободу литературного, художественного, научного, технического и других видов творчества.</w:t>
      </w:r>
    </w:p>
    <w:p w:rsidR="00212629" w:rsidRPr="00EA6C33" w:rsidRDefault="00212629" w:rsidP="00212629">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Основными направлениями в решении задачи развития культуры являются:</w:t>
      </w:r>
    </w:p>
    <w:p w:rsidR="00212629" w:rsidRPr="00EA6C33" w:rsidRDefault="00212629"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поддержка развития профессионального и непрофессионального творчества, участия жителей поселения в культурной деятельности, в том числе в виде проведения конкурсов и фестивалей;</w:t>
      </w:r>
    </w:p>
    <w:p w:rsidR="00212629" w:rsidRPr="00EA6C33" w:rsidRDefault="00212629"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укрепление материально-технической базы учреждений культуры </w:t>
      </w:r>
      <w:r w:rsidR="008B1E7E" w:rsidRPr="00EA6C33">
        <w:rPr>
          <w:rFonts w:ascii="Times New Roman" w:eastAsia="Times New Roman" w:hAnsi="Times New Roman"/>
          <w:sz w:val="28"/>
          <w:szCs w:val="28"/>
          <w:lang w:eastAsia="ru-RU"/>
        </w:rPr>
        <w:t xml:space="preserve">муниципального образования </w:t>
      </w:r>
      <w:r w:rsidRPr="00EA6C33">
        <w:rPr>
          <w:rFonts w:ascii="Times New Roman" w:eastAsia="Times New Roman" w:hAnsi="Times New Roman"/>
          <w:sz w:val="28"/>
          <w:szCs w:val="24"/>
          <w:lang w:eastAsia="ru-RU"/>
        </w:rPr>
        <w:t>за счёт приобретения современного светового и звукового, кино- и видеопроекционного оборудования, музыкальных инструментов для учреждений культуры.</w:t>
      </w:r>
    </w:p>
    <w:p w:rsidR="00212629" w:rsidRPr="00EA6C33" w:rsidRDefault="00212629"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разработка стандартов качества оказания муниципальных услуг в культурной сфере;</w:t>
      </w:r>
    </w:p>
    <w:p w:rsidR="00212629" w:rsidRPr="00EA6C33" w:rsidRDefault="00212629"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разработка стратегических направлений, определяющих сохранение и развитие историко-культурного наследия территории, развитие краеведения, восстановление памятников культуры;</w:t>
      </w:r>
    </w:p>
    <w:p w:rsidR="00212629" w:rsidRPr="00EA6C33" w:rsidRDefault="00212629"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укрепление национальных традиций, межнационального взаимоуважения;</w:t>
      </w:r>
    </w:p>
    <w:p w:rsidR="00212629" w:rsidRPr="00EA6C33" w:rsidRDefault="00212629"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привлечение внебюджетных средств.</w:t>
      </w:r>
    </w:p>
    <w:p w:rsidR="00212629" w:rsidRPr="00EA6C33" w:rsidRDefault="0058121F" w:rsidP="00212629">
      <w:pPr>
        <w:spacing w:after="0" w:line="240" w:lineRule="auto"/>
        <w:ind w:left="1069"/>
        <w:jc w:val="right"/>
        <w:rPr>
          <w:rFonts w:ascii="Times New Roman" w:hAnsi="Times New Roman"/>
          <w:sz w:val="28"/>
          <w:szCs w:val="28"/>
        </w:rPr>
      </w:pPr>
      <w:r w:rsidRPr="00EA6C33">
        <w:rPr>
          <w:rFonts w:ascii="Times New Roman" w:hAnsi="Times New Roman"/>
          <w:sz w:val="28"/>
          <w:szCs w:val="28"/>
        </w:rPr>
        <w:t>Т</w:t>
      </w:r>
      <w:r w:rsidR="00212629" w:rsidRPr="00EA6C33">
        <w:rPr>
          <w:rFonts w:ascii="Times New Roman" w:hAnsi="Times New Roman"/>
          <w:sz w:val="28"/>
          <w:szCs w:val="28"/>
        </w:rPr>
        <w:t xml:space="preserve">аблица </w:t>
      </w:r>
      <w:r w:rsidR="00D96F88" w:rsidRPr="00EA6C33">
        <w:rPr>
          <w:rFonts w:ascii="Times New Roman" w:hAnsi="Times New Roman"/>
          <w:sz w:val="28"/>
          <w:szCs w:val="28"/>
        </w:rPr>
        <w:fldChar w:fldCharType="begin"/>
      </w:r>
      <w:r w:rsidR="00212629"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53</w:t>
      </w:r>
      <w:r w:rsidR="00D96F88" w:rsidRPr="00EA6C33">
        <w:rPr>
          <w:rFonts w:ascii="Times New Roman" w:hAnsi="Times New Roman"/>
          <w:sz w:val="28"/>
          <w:szCs w:val="28"/>
        </w:rPr>
        <w:fldChar w:fldCharType="end"/>
      </w:r>
    </w:p>
    <w:p w:rsidR="00212629" w:rsidRPr="00EA6C33" w:rsidRDefault="00212629" w:rsidP="00212629">
      <w:pPr>
        <w:spacing w:after="120" w:line="240" w:lineRule="auto"/>
        <w:ind w:left="1069"/>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Расчёт потребности в объектах культурно-досугового профиля</w:t>
      </w:r>
    </w:p>
    <w:tbl>
      <w:tblPr>
        <w:tblW w:w="9321"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1838"/>
        <w:gridCol w:w="1276"/>
        <w:gridCol w:w="1104"/>
        <w:gridCol w:w="850"/>
        <w:gridCol w:w="1134"/>
        <w:gridCol w:w="1104"/>
        <w:gridCol w:w="851"/>
        <w:gridCol w:w="1164"/>
      </w:tblGrid>
      <w:tr w:rsidR="00D04668" w:rsidRPr="00EA6C33" w:rsidTr="00C62F69">
        <w:trPr>
          <w:trHeight w:val="170"/>
          <w:tblHeader/>
          <w:jc w:val="center"/>
        </w:trPr>
        <w:tc>
          <w:tcPr>
            <w:tcW w:w="1838" w:type="dxa"/>
            <w:vMerge w:val="restart"/>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lastRenderedPageBreak/>
              <w:t>Населённые пункты</w:t>
            </w:r>
          </w:p>
        </w:tc>
        <w:tc>
          <w:tcPr>
            <w:tcW w:w="1276" w:type="dxa"/>
            <w:vMerge w:val="restart"/>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Население, расчётный срок (2042 г.)</w:t>
            </w:r>
          </w:p>
        </w:tc>
        <w:tc>
          <w:tcPr>
            <w:tcW w:w="3088" w:type="dxa"/>
            <w:gridSpan w:val="3"/>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Учреждения клубного типа, мест</w:t>
            </w:r>
          </w:p>
        </w:tc>
        <w:tc>
          <w:tcPr>
            <w:tcW w:w="3119" w:type="dxa"/>
            <w:gridSpan w:val="3"/>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Массовые библиотеки, тыс. экз. хранения</w:t>
            </w:r>
          </w:p>
        </w:tc>
      </w:tr>
      <w:tr w:rsidR="00D04668" w:rsidRPr="00EA6C33" w:rsidTr="00C62F69">
        <w:trPr>
          <w:trHeight w:val="170"/>
          <w:tblHeader/>
          <w:jc w:val="center"/>
        </w:trPr>
        <w:tc>
          <w:tcPr>
            <w:tcW w:w="1838" w:type="dxa"/>
            <w:vMerge/>
            <w:vAlign w:val="center"/>
            <w:hideMark/>
          </w:tcPr>
          <w:p w:rsidR="00D04668" w:rsidRPr="00EA6C33" w:rsidRDefault="00D04668" w:rsidP="00212629">
            <w:pPr>
              <w:spacing w:after="0" w:line="240" w:lineRule="auto"/>
              <w:rPr>
                <w:rFonts w:ascii="Times New Roman" w:eastAsia="Times New Roman" w:hAnsi="Times New Roman"/>
                <w:color w:val="000000"/>
                <w:lang w:eastAsia="ru-RU"/>
              </w:rPr>
            </w:pPr>
          </w:p>
        </w:tc>
        <w:tc>
          <w:tcPr>
            <w:tcW w:w="1276" w:type="dxa"/>
            <w:vMerge/>
            <w:vAlign w:val="center"/>
            <w:hideMark/>
          </w:tcPr>
          <w:p w:rsidR="00D04668" w:rsidRPr="00EA6C33" w:rsidRDefault="00D04668" w:rsidP="00212629">
            <w:pPr>
              <w:spacing w:after="0" w:line="240" w:lineRule="auto"/>
              <w:rPr>
                <w:rFonts w:ascii="Times New Roman" w:eastAsia="Times New Roman" w:hAnsi="Times New Roman"/>
                <w:color w:val="000000"/>
                <w:lang w:eastAsia="ru-RU"/>
              </w:rPr>
            </w:pPr>
          </w:p>
        </w:tc>
        <w:tc>
          <w:tcPr>
            <w:tcW w:w="1104" w:type="dxa"/>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Существующее кол-во</w:t>
            </w:r>
          </w:p>
        </w:tc>
        <w:tc>
          <w:tcPr>
            <w:tcW w:w="850" w:type="dxa"/>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Норматив</w:t>
            </w:r>
          </w:p>
        </w:tc>
        <w:tc>
          <w:tcPr>
            <w:tcW w:w="1134" w:type="dxa"/>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Дефицит</w:t>
            </w:r>
            <w:proofErr w:type="gramStart"/>
            <w:r w:rsidRPr="00EA6C33">
              <w:rPr>
                <w:rFonts w:ascii="Times New Roman" w:eastAsia="Times New Roman" w:hAnsi="Times New Roman"/>
                <w:color w:val="000000"/>
                <w:lang w:eastAsia="ru-RU"/>
              </w:rPr>
              <w:t xml:space="preserve"> (-) / </w:t>
            </w:r>
            <w:proofErr w:type="gramEnd"/>
            <w:r w:rsidRPr="00EA6C33">
              <w:rPr>
                <w:rFonts w:ascii="Times New Roman" w:eastAsia="Times New Roman" w:hAnsi="Times New Roman"/>
                <w:color w:val="000000"/>
                <w:lang w:eastAsia="ru-RU"/>
              </w:rPr>
              <w:t>Избыток (+)</w:t>
            </w:r>
          </w:p>
        </w:tc>
        <w:tc>
          <w:tcPr>
            <w:tcW w:w="1104" w:type="dxa"/>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Существующее кол-во</w:t>
            </w:r>
          </w:p>
        </w:tc>
        <w:tc>
          <w:tcPr>
            <w:tcW w:w="851" w:type="dxa"/>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Норматив</w:t>
            </w:r>
          </w:p>
        </w:tc>
        <w:tc>
          <w:tcPr>
            <w:tcW w:w="1164" w:type="dxa"/>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Дефицит</w:t>
            </w:r>
            <w:proofErr w:type="gramStart"/>
            <w:r w:rsidRPr="00EA6C33">
              <w:rPr>
                <w:rFonts w:ascii="Times New Roman" w:eastAsia="Times New Roman" w:hAnsi="Times New Roman"/>
                <w:color w:val="000000"/>
                <w:lang w:eastAsia="ru-RU"/>
              </w:rPr>
              <w:t xml:space="preserve"> (-) / </w:t>
            </w:r>
            <w:proofErr w:type="gramEnd"/>
            <w:r w:rsidRPr="00EA6C33">
              <w:rPr>
                <w:rFonts w:ascii="Times New Roman" w:eastAsia="Times New Roman" w:hAnsi="Times New Roman"/>
                <w:color w:val="000000"/>
                <w:lang w:eastAsia="ru-RU"/>
              </w:rPr>
              <w:t>Избыток (+)</w:t>
            </w:r>
          </w:p>
        </w:tc>
      </w:tr>
      <w:tr w:rsidR="00D04668" w:rsidRPr="00EA6C33" w:rsidTr="00BE3B30">
        <w:tblPrEx>
          <w:tblBorders>
            <w:top w:val="none" w:sz="0" w:space="0" w:color="auto"/>
            <w:left w:val="none" w:sz="0" w:space="0" w:color="auto"/>
            <w:right w:val="none" w:sz="0" w:space="0" w:color="auto"/>
            <w:insideH w:val="none" w:sz="0" w:space="0" w:color="auto"/>
            <w:insideV w:val="none" w:sz="0" w:space="0" w:color="auto"/>
          </w:tblBorders>
        </w:tblPrEx>
        <w:trPr>
          <w:trHeight w:val="170"/>
          <w:jc w:val="center"/>
        </w:trPr>
        <w:tc>
          <w:tcPr>
            <w:tcW w:w="18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rPr>
                <w:rFonts w:ascii="Times New Roman" w:hAnsi="Times New Roman"/>
                <w:color w:val="000000"/>
              </w:rPr>
            </w:pPr>
            <w:r w:rsidRPr="00EA6C33">
              <w:rPr>
                <w:rFonts w:ascii="Times New Roman" w:hAnsi="Times New Roman"/>
                <w:color w:val="000000"/>
              </w:rPr>
              <w:t>с. Ивашка</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720</w:t>
            </w:r>
          </w:p>
        </w:tc>
        <w:tc>
          <w:tcPr>
            <w:tcW w:w="110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268</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144</w:t>
            </w:r>
          </w:p>
        </w:tc>
        <w:tc>
          <w:tcPr>
            <w:tcW w:w="113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124</w:t>
            </w:r>
          </w:p>
        </w:tc>
        <w:tc>
          <w:tcPr>
            <w:tcW w:w="110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10,8</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4,3</w:t>
            </w:r>
          </w:p>
        </w:tc>
        <w:tc>
          <w:tcPr>
            <w:tcW w:w="116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6</w:t>
            </w:r>
          </w:p>
        </w:tc>
      </w:tr>
    </w:tbl>
    <w:p w:rsidR="004F56E3" w:rsidRPr="00EA6C33" w:rsidRDefault="004F56E3" w:rsidP="00E52B77">
      <w:pPr>
        <w:spacing w:after="0" w:line="240" w:lineRule="auto"/>
        <w:ind w:firstLine="709"/>
        <w:jc w:val="both"/>
        <w:rPr>
          <w:rFonts w:ascii="Times New Roman" w:hAnsi="Times New Roman"/>
          <w:color w:val="000000"/>
          <w:sz w:val="28"/>
          <w:szCs w:val="28"/>
        </w:rPr>
      </w:pPr>
      <w:bookmarkStart w:id="264" w:name="_Hlk522283337"/>
    </w:p>
    <w:bookmarkEnd w:id="264"/>
    <w:p w:rsidR="0058121F" w:rsidRPr="00EA6C33" w:rsidRDefault="00493ACD" w:rsidP="00C62F69">
      <w:pPr>
        <w:spacing w:after="0" w:line="240" w:lineRule="auto"/>
        <w:ind w:firstLine="709"/>
        <w:jc w:val="both"/>
        <w:rPr>
          <w:rFonts w:ascii="Times New Roman" w:hAnsi="Times New Roman"/>
          <w:color w:val="000000"/>
          <w:sz w:val="28"/>
          <w:szCs w:val="28"/>
        </w:rPr>
      </w:pPr>
      <w:r w:rsidRPr="00EA6C33">
        <w:rPr>
          <w:rFonts w:ascii="Times New Roman" w:hAnsi="Times New Roman"/>
          <w:color w:val="000000"/>
          <w:sz w:val="28"/>
          <w:szCs w:val="28"/>
        </w:rPr>
        <w:t xml:space="preserve">В </w:t>
      </w:r>
      <w:r w:rsidR="000F6542" w:rsidRPr="00EA6C33">
        <w:rPr>
          <w:rFonts w:ascii="Times New Roman" w:hAnsi="Times New Roman"/>
          <w:color w:val="000000"/>
          <w:sz w:val="28"/>
          <w:szCs w:val="28"/>
        </w:rPr>
        <w:t>сельском</w:t>
      </w:r>
      <w:r w:rsidRPr="00EA6C33">
        <w:rPr>
          <w:rFonts w:ascii="Times New Roman" w:hAnsi="Times New Roman"/>
          <w:color w:val="000000"/>
          <w:sz w:val="28"/>
          <w:szCs w:val="28"/>
        </w:rPr>
        <w:t xml:space="preserve"> </w:t>
      </w:r>
      <w:r w:rsidR="00432691" w:rsidRPr="00EA6C33">
        <w:rPr>
          <w:rFonts w:ascii="Times New Roman" w:hAnsi="Times New Roman"/>
          <w:color w:val="000000"/>
          <w:sz w:val="28"/>
          <w:szCs w:val="28"/>
        </w:rPr>
        <w:t>поселении</w:t>
      </w:r>
      <w:r w:rsidRPr="00EA6C33">
        <w:rPr>
          <w:rFonts w:ascii="Times New Roman" w:hAnsi="Times New Roman"/>
          <w:color w:val="000000"/>
          <w:sz w:val="28"/>
          <w:szCs w:val="28"/>
        </w:rPr>
        <w:t xml:space="preserve"> наблюдается </w:t>
      </w:r>
      <w:r w:rsidR="00C62F69" w:rsidRPr="00EA6C33">
        <w:rPr>
          <w:rFonts w:ascii="Times New Roman" w:hAnsi="Times New Roman"/>
          <w:color w:val="000000"/>
          <w:sz w:val="28"/>
          <w:szCs w:val="28"/>
        </w:rPr>
        <w:t>излишек</w:t>
      </w:r>
      <w:r w:rsidRPr="00EA6C33">
        <w:rPr>
          <w:rFonts w:ascii="Times New Roman" w:hAnsi="Times New Roman"/>
          <w:color w:val="000000"/>
          <w:sz w:val="28"/>
          <w:szCs w:val="28"/>
        </w:rPr>
        <w:t xml:space="preserve"> мест в учреждениях клубного типа</w:t>
      </w:r>
      <w:r w:rsidR="00C62F69" w:rsidRPr="00EA6C33">
        <w:rPr>
          <w:rFonts w:ascii="Times New Roman" w:hAnsi="Times New Roman"/>
          <w:color w:val="000000"/>
          <w:sz w:val="28"/>
          <w:szCs w:val="28"/>
        </w:rPr>
        <w:t xml:space="preserve"> и в фондах хранения библиотеки</w:t>
      </w:r>
      <w:r w:rsidRPr="00EA6C33">
        <w:rPr>
          <w:rFonts w:ascii="Times New Roman" w:hAnsi="Times New Roman"/>
          <w:color w:val="000000"/>
          <w:sz w:val="28"/>
          <w:szCs w:val="28"/>
        </w:rPr>
        <w:t xml:space="preserve">. </w:t>
      </w:r>
      <w:r w:rsidR="00C62F69" w:rsidRPr="00EA6C33">
        <w:rPr>
          <w:rFonts w:ascii="Times New Roman" w:hAnsi="Times New Roman"/>
          <w:color w:val="000000"/>
          <w:sz w:val="28"/>
          <w:szCs w:val="28"/>
        </w:rPr>
        <w:t>Строительство или реконструкция не предусматривается.</w:t>
      </w:r>
      <w:r w:rsidR="000A120A" w:rsidRPr="00EA6C33">
        <w:rPr>
          <w:rFonts w:ascii="Times New Roman" w:hAnsi="Times New Roman"/>
          <w:color w:val="000000"/>
          <w:sz w:val="28"/>
          <w:szCs w:val="28"/>
        </w:rPr>
        <w:t xml:space="preserve"> Генеральным планом рекомендуется организация краеведческого музея (филиала) на территории поселения.</w:t>
      </w:r>
    </w:p>
    <w:p w:rsidR="003A7901" w:rsidRPr="00EA6C33" w:rsidRDefault="003A7901" w:rsidP="00027327">
      <w:pPr>
        <w:spacing w:after="0" w:line="240" w:lineRule="auto"/>
        <w:ind w:firstLine="709"/>
        <w:jc w:val="both"/>
        <w:rPr>
          <w:rFonts w:ascii="Times New Roman" w:hAnsi="Times New Roman"/>
          <w:color w:val="000000"/>
          <w:sz w:val="28"/>
          <w:szCs w:val="28"/>
        </w:rPr>
      </w:pPr>
      <w:r w:rsidRPr="00EA6C33">
        <w:rPr>
          <w:rFonts w:ascii="Times New Roman" w:hAnsi="Times New Roman"/>
          <w:color w:val="000000"/>
          <w:sz w:val="28"/>
          <w:szCs w:val="28"/>
        </w:rPr>
        <w:t>Необходимо уделить особое внимание решению следующих проблем в сфере культуры:</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недостаток кадров, имеющих специальное образование для работы в учреждениях культуры;</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неполный охват населения творческой деятельностью, необходимо увеличить рост клубных формирований, а также количество и качество предоставляемых услуг;</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недостаточно активное использование резерва неорганизованной самодеятельности, а также недостаточная пропаганда семейных ансамблей и отдельных исполнителей;</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слабая материально-техническая база учреждений культуры;</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необходимость обеспечения безопасности населения при посещении культурно-массовых мероприятий (пожарная сигнализация и т.п.);</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необходимость проведения капитального ремонта в учреждениях культуры.</w:t>
      </w:r>
    </w:p>
    <w:p w:rsidR="003A7901" w:rsidRPr="00EA6C33" w:rsidRDefault="003A7901" w:rsidP="003A790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Целью политики в сфере культуры и искусства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привлечение молодёжи к решению проблем общества;</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обновление и укрепление материально-технической базы учреждений культуры, внедрение современных, комфортных, информационных технологий в работу культурно-досуговых учреждений;</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развитие всех видов и жанров творческой и исполнительской деятельности.</w:t>
      </w:r>
    </w:p>
    <w:p w:rsidR="003A7901" w:rsidRPr="00EA6C33" w:rsidRDefault="003A7901" w:rsidP="003A790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Выполнению поставленных задач будут способствовать следующие мероприятия:</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комплектование и обновление библиотечного фонда; </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приобретение оборудования компьютеров, сканера, принтера, информационное обеспечение библиотечной системы;</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обновление музыкальной аппаратуры, атрибутов сцены, ежегодное пополнение материально-технической базы;</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lastRenderedPageBreak/>
        <w:t>организация занятости и досуга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 с детьми</w:t>
      </w:r>
      <w:r w:rsidRPr="00EA6C33">
        <w:rPr>
          <w:rFonts w:ascii="Times New Roman" w:hAnsi="Times New Roman"/>
          <w:sz w:val="28"/>
          <w:szCs w:val="28"/>
        </w:rPr>
        <w:noBreakHyphen/>
        <w:t>инвалидами;</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создание при библиотечно-информационной системе кабинета библиотерапии для читателей</w:t>
      </w:r>
      <w:r w:rsidRPr="00EA6C33">
        <w:rPr>
          <w:rFonts w:ascii="Times New Roman" w:hAnsi="Times New Roman"/>
          <w:sz w:val="28"/>
          <w:szCs w:val="28"/>
        </w:rPr>
        <w:noBreakHyphen/>
        <w:t>инвалидов;</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проведение массовых праздников и народных гуляний;</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развитие детского художественного творчества и поддержка молодых дарований;</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поддержка стабильно действующих и вновь созданных перспективных творческих коллективов, участие в районных и окружных мероприятиях;</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обеспечение сохранности имущества учреждений культуры.</w:t>
      </w:r>
    </w:p>
    <w:p w:rsidR="00452310" w:rsidRPr="00EA6C33" w:rsidRDefault="00452310" w:rsidP="006C71FF">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 целью развития отрасли культуры и </w:t>
      </w:r>
      <w:proofErr w:type="gramStart"/>
      <w:r w:rsidRPr="00EA6C33">
        <w:rPr>
          <w:rFonts w:ascii="Times New Roman" w:eastAsia="Times New Roman" w:hAnsi="Times New Roman"/>
          <w:sz w:val="28"/>
          <w:szCs w:val="28"/>
          <w:lang w:eastAsia="ru-RU"/>
        </w:rPr>
        <w:t>нивелирования</w:t>
      </w:r>
      <w:proofErr w:type="gramEnd"/>
      <w:r w:rsidRPr="00EA6C33">
        <w:rPr>
          <w:rFonts w:ascii="Times New Roman" w:eastAsia="Times New Roman" w:hAnsi="Times New Roman"/>
          <w:sz w:val="28"/>
          <w:szCs w:val="28"/>
          <w:lang w:eastAsia="ru-RU"/>
        </w:rPr>
        <w:t xml:space="preserve"> существующих в ней на сегодняшний день проблем, в </w:t>
      </w:r>
      <w:r w:rsidR="001408B4" w:rsidRPr="00EA6C33">
        <w:rPr>
          <w:rFonts w:ascii="Times New Roman" w:eastAsia="Times New Roman" w:hAnsi="Times New Roman"/>
          <w:sz w:val="28"/>
          <w:szCs w:val="28"/>
          <w:lang w:eastAsia="ru-RU"/>
        </w:rPr>
        <w:t>сельском</w:t>
      </w:r>
      <w:r w:rsidR="00073EB9" w:rsidRPr="00EA6C33">
        <w:rPr>
          <w:rFonts w:ascii="Times New Roman" w:eastAsia="Times New Roman" w:hAnsi="Times New Roman"/>
          <w:sz w:val="28"/>
          <w:szCs w:val="28"/>
          <w:lang w:eastAsia="ru-RU"/>
        </w:rPr>
        <w:t xml:space="preserve"> поселении</w:t>
      </w:r>
      <w:r w:rsidRPr="00EA6C33">
        <w:rPr>
          <w:rFonts w:ascii="Times New Roman" w:eastAsia="Times New Roman" w:hAnsi="Times New Roman"/>
          <w:sz w:val="28"/>
          <w:szCs w:val="28"/>
          <w:lang w:eastAsia="ru-RU"/>
        </w:rPr>
        <w:t xml:space="preserve"> реализуется </w:t>
      </w:r>
      <w:r w:rsidR="00F00C25" w:rsidRPr="00EA6C33">
        <w:rPr>
          <w:rFonts w:ascii="Times New Roman" w:eastAsia="Times New Roman" w:hAnsi="Times New Roman"/>
          <w:sz w:val="28"/>
          <w:szCs w:val="28"/>
          <w:lang w:eastAsia="ru-RU"/>
        </w:rPr>
        <w:t xml:space="preserve">муниципальная </w:t>
      </w:r>
      <w:r w:rsidR="005B1A97" w:rsidRPr="00EA6C33">
        <w:rPr>
          <w:rFonts w:ascii="Times New Roman" w:eastAsia="Times New Roman" w:hAnsi="Times New Roman"/>
          <w:sz w:val="28"/>
          <w:szCs w:val="28"/>
          <w:lang w:eastAsia="ru-RU"/>
        </w:rPr>
        <w:t>программа</w:t>
      </w:r>
      <w:r w:rsidR="001408B4" w:rsidRPr="00EA6C33">
        <w:rPr>
          <w:rFonts w:ascii="Times New Roman" w:eastAsia="Times New Roman" w:hAnsi="Times New Roman"/>
          <w:sz w:val="28"/>
          <w:szCs w:val="28"/>
          <w:lang w:eastAsia="ru-RU"/>
        </w:rPr>
        <w:t xml:space="preserve"> </w:t>
      </w:r>
      <w:r w:rsidR="00D859D5" w:rsidRPr="00EA6C33">
        <w:rPr>
          <w:rFonts w:ascii="Times New Roman" w:eastAsia="Times New Roman" w:hAnsi="Times New Roman"/>
          <w:sz w:val="28"/>
          <w:szCs w:val="28"/>
          <w:lang w:eastAsia="ru-RU"/>
        </w:rPr>
        <w:t>Карагинского</w:t>
      </w:r>
      <w:r w:rsidR="001408B4" w:rsidRPr="00EA6C33">
        <w:rPr>
          <w:rFonts w:ascii="Times New Roman" w:eastAsia="Times New Roman" w:hAnsi="Times New Roman"/>
          <w:sz w:val="28"/>
          <w:szCs w:val="28"/>
          <w:lang w:eastAsia="ru-RU"/>
        </w:rPr>
        <w:t xml:space="preserve"> района «</w:t>
      </w:r>
      <w:r w:rsidR="00D859D5" w:rsidRPr="00EA6C33">
        <w:rPr>
          <w:rFonts w:ascii="Times New Roman" w:hAnsi="Times New Roman"/>
          <w:sz w:val="28"/>
          <w:szCs w:val="28"/>
        </w:rPr>
        <w:t>Развитие культуры в Карагинском муниципальном районе</w:t>
      </w:r>
      <w:r w:rsidR="001408B4" w:rsidRPr="00EA6C33">
        <w:rPr>
          <w:rFonts w:ascii="Times New Roman" w:hAnsi="Times New Roman"/>
          <w:sz w:val="28"/>
          <w:szCs w:val="28"/>
        </w:rPr>
        <w:t>»</w:t>
      </w:r>
      <w:r w:rsidR="001408B4" w:rsidRPr="00EA6C33">
        <w:rPr>
          <w:rFonts w:ascii="Times New Roman" w:eastAsia="Times New Roman" w:hAnsi="Times New Roman"/>
          <w:sz w:val="28"/>
          <w:szCs w:val="28"/>
          <w:lang w:eastAsia="ru-RU"/>
        </w:rPr>
        <w:t xml:space="preserve"> </w:t>
      </w:r>
      <w:r w:rsidR="00511A8A" w:rsidRPr="00EA6C33">
        <w:rPr>
          <w:rFonts w:ascii="Times New Roman" w:eastAsia="Times New Roman" w:hAnsi="Times New Roman"/>
          <w:sz w:val="28"/>
          <w:szCs w:val="28"/>
          <w:lang w:eastAsia="ru-RU"/>
        </w:rPr>
        <w:t xml:space="preserve">и государственная программа </w:t>
      </w:r>
      <w:r w:rsidR="00D859D5" w:rsidRPr="00EA6C33">
        <w:rPr>
          <w:rFonts w:ascii="Times New Roman" w:eastAsia="Times New Roman" w:hAnsi="Times New Roman"/>
          <w:sz w:val="28"/>
          <w:szCs w:val="28"/>
          <w:lang w:eastAsia="ru-RU"/>
        </w:rPr>
        <w:t>Камчатского</w:t>
      </w:r>
      <w:r w:rsidR="00511A8A" w:rsidRPr="00EA6C33">
        <w:rPr>
          <w:rFonts w:ascii="Times New Roman" w:eastAsia="Times New Roman" w:hAnsi="Times New Roman"/>
          <w:sz w:val="28"/>
          <w:szCs w:val="28"/>
          <w:lang w:eastAsia="ru-RU"/>
        </w:rPr>
        <w:t xml:space="preserve"> края: «</w:t>
      </w:r>
      <w:r w:rsidR="00D859D5" w:rsidRPr="00EA6C33">
        <w:rPr>
          <w:rFonts w:ascii="Times New Roman" w:hAnsi="Times New Roman"/>
          <w:sz w:val="28"/>
          <w:szCs w:val="28"/>
        </w:rPr>
        <w:t>Развитие культуры в Камчатском крае</w:t>
      </w:r>
      <w:r w:rsidR="00511A8A" w:rsidRPr="00EA6C33">
        <w:rPr>
          <w:rFonts w:ascii="Times New Roman" w:eastAsia="Times New Roman" w:hAnsi="Times New Roman"/>
          <w:sz w:val="28"/>
          <w:szCs w:val="28"/>
          <w:lang w:eastAsia="ru-RU"/>
        </w:rPr>
        <w:t>»</w:t>
      </w:r>
      <w:r w:rsidR="00D838DC" w:rsidRPr="00EA6C33">
        <w:rPr>
          <w:rFonts w:ascii="Times New Roman" w:hAnsi="Times New Roman"/>
          <w:sz w:val="28"/>
          <w:szCs w:val="28"/>
        </w:rPr>
        <w:t>.</w:t>
      </w:r>
    </w:p>
    <w:p w:rsidR="00C34022" w:rsidRPr="00EA6C33" w:rsidRDefault="00C34022" w:rsidP="003A7901">
      <w:pPr>
        <w:spacing w:after="0" w:line="240" w:lineRule="auto"/>
        <w:ind w:firstLine="709"/>
        <w:jc w:val="both"/>
        <w:rPr>
          <w:rFonts w:ascii="Times New Roman" w:eastAsia="Times New Roman" w:hAnsi="Times New Roman"/>
          <w:i/>
          <w:sz w:val="28"/>
          <w:szCs w:val="28"/>
          <w:u w:val="single"/>
          <w:lang w:eastAsia="ru-RU"/>
        </w:rPr>
      </w:pPr>
    </w:p>
    <w:p w:rsidR="00031883" w:rsidRPr="00EA6C33" w:rsidRDefault="00031883" w:rsidP="003A7901">
      <w:pPr>
        <w:spacing w:after="0" w:line="240" w:lineRule="auto"/>
        <w:ind w:firstLine="709"/>
        <w:jc w:val="both"/>
        <w:rPr>
          <w:rFonts w:ascii="Times New Roman" w:eastAsia="Times New Roman" w:hAnsi="Times New Roman"/>
          <w:i/>
          <w:sz w:val="28"/>
          <w:szCs w:val="28"/>
          <w:u w:val="single"/>
          <w:lang w:eastAsia="ru-RU"/>
        </w:rPr>
      </w:pPr>
      <w:r w:rsidRPr="00EA6C33">
        <w:rPr>
          <w:rFonts w:ascii="Times New Roman" w:eastAsia="Times New Roman" w:hAnsi="Times New Roman"/>
          <w:i/>
          <w:sz w:val="28"/>
          <w:szCs w:val="28"/>
          <w:u w:val="single"/>
          <w:lang w:eastAsia="ru-RU"/>
        </w:rPr>
        <w:t>Сфера бытового обслуживания и торговли</w:t>
      </w:r>
    </w:p>
    <w:p w:rsidR="00031883" w:rsidRPr="00EA6C33" w:rsidRDefault="00031883" w:rsidP="00031883">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Основными направлениями в решении задач повышения качества торгового обслуживания в </w:t>
      </w:r>
      <w:r w:rsidR="00E90F0E" w:rsidRPr="00EA6C33">
        <w:rPr>
          <w:rFonts w:ascii="Times New Roman" w:eastAsia="Times New Roman" w:hAnsi="Times New Roman"/>
          <w:sz w:val="28"/>
          <w:szCs w:val="24"/>
          <w:lang w:eastAsia="ru-RU"/>
        </w:rPr>
        <w:t>сельском</w:t>
      </w:r>
      <w:r w:rsidR="00073EB9" w:rsidRPr="00EA6C33">
        <w:rPr>
          <w:rFonts w:ascii="Times New Roman" w:eastAsia="Times New Roman" w:hAnsi="Times New Roman"/>
          <w:sz w:val="28"/>
          <w:szCs w:val="24"/>
          <w:lang w:eastAsia="ru-RU"/>
        </w:rPr>
        <w:t xml:space="preserve"> поселении</w:t>
      </w:r>
      <w:r w:rsidRPr="00EA6C33">
        <w:rPr>
          <w:rFonts w:ascii="Times New Roman" w:eastAsia="Times New Roman" w:hAnsi="Times New Roman"/>
          <w:sz w:val="28"/>
          <w:szCs w:val="24"/>
          <w:lang w:eastAsia="ru-RU"/>
        </w:rPr>
        <w:t xml:space="preserve"> являются:</w:t>
      </w:r>
    </w:p>
    <w:p w:rsidR="00031883" w:rsidRPr="00EA6C33" w:rsidRDefault="00031883"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разработка механизмов рационального размещения организаций потребительского рынка на территории поселения;</w:t>
      </w:r>
    </w:p>
    <w:p w:rsidR="00031883" w:rsidRPr="00EA6C33" w:rsidRDefault="00031883"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создание инвестиционной привлекательности организаций потребительского рынка;</w:t>
      </w:r>
    </w:p>
    <w:p w:rsidR="00031883" w:rsidRPr="00EA6C33" w:rsidRDefault="00031883"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развитие рыночной инфраструктуры потребительского рынка, в том числе через создание рынка местной продукции;</w:t>
      </w:r>
    </w:p>
    <w:p w:rsidR="00031883" w:rsidRPr="00EA6C33" w:rsidRDefault="00031883"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организация ярмарочной торговли на основе межмуниципального сотрудничества;</w:t>
      </w:r>
    </w:p>
    <w:p w:rsidR="00031883" w:rsidRPr="00EA6C33" w:rsidRDefault="00031883"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организация придорожной инфраструктуры вдоль внутрирайонных трасс;</w:t>
      </w:r>
    </w:p>
    <w:p w:rsidR="00031883" w:rsidRPr="00EA6C33" w:rsidRDefault="00031883"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активное противодействие теневому обороту в сфере потребительского рынка путём согласованных действий с различными структурами.</w:t>
      </w:r>
    </w:p>
    <w:p w:rsidR="00AE5D98" w:rsidRPr="00EA6C33" w:rsidRDefault="0079626B" w:rsidP="0079626B">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Распоряжением Правительства Камчатского края от 02.02.2011 № 45-РП «Об утверждении Стратегии развития торговли Камчатского края на период до 2025 года»</w:t>
      </w:r>
      <w:r w:rsidR="00AE5D98" w:rsidRPr="00EA6C33">
        <w:rPr>
          <w:rFonts w:ascii="Times New Roman" w:eastAsia="Times New Roman" w:hAnsi="Times New Roman"/>
          <w:sz w:val="28"/>
          <w:szCs w:val="24"/>
          <w:lang w:eastAsia="ru-RU"/>
        </w:rPr>
        <w:t xml:space="preserve">, </w:t>
      </w:r>
      <w:r w:rsidR="005C12C8" w:rsidRPr="00EA6C33">
        <w:rPr>
          <w:rFonts w:ascii="Times New Roman" w:eastAsia="Times New Roman" w:hAnsi="Times New Roman"/>
          <w:sz w:val="28"/>
          <w:szCs w:val="24"/>
          <w:lang w:eastAsia="ru-RU"/>
        </w:rPr>
        <w:t xml:space="preserve">устанавливаются нормативы </w:t>
      </w:r>
      <w:r w:rsidR="00AE5D98" w:rsidRPr="00EA6C33">
        <w:rPr>
          <w:rFonts w:ascii="Times New Roman" w:eastAsia="Times New Roman" w:hAnsi="Times New Roman"/>
          <w:sz w:val="28"/>
          <w:szCs w:val="24"/>
          <w:lang w:eastAsia="ru-RU"/>
        </w:rPr>
        <w:t xml:space="preserve">обеспеченности </w:t>
      </w:r>
      <w:r w:rsidR="00316CA8" w:rsidRPr="00EA6C33">
        <w:rPr>
          <w:rFonts w:ascii="Times New Roman" w:eastAsia="Times New Roman" w:hAnsi="Times New Roman"/>
          <w:sz w:val="28"/>
          <w:szCs w:val="24"/>
          <w:lang w:eastAsia="ru-RU"/>
        </w:rPr>
        <w:t>торговыми площадями</w:t>
      </w:r>
      <w:r w:rsidR="00AE5D98" w:rsidRPr="00EA6C33">
        <w:rPr>
          <w:rFonts w:ascii="Times New Roman" w:eastAsia="Times New Roman" w:hAnsi="Times New Roman"/>
          <w:sz w:val="28"/>
          <w:szCs w:val="24"/>
          <w:lang w:eastAsia="ru-RU"/>
        </w:rPr>
        <w:t xml:space="preserve"> в </w:t>
      </w:r>
      <w:r w:rsidR="001E7B78" w:rsidRPr="00EA6C33">
        <w:rPr>
          <w:rFonts w:ascii="Times New Roman" w:eastAsia="Times New Roman" w:hAnsi="Times New Roman"/>
          <w:sz w:val="28"/>
          <w:szCs w:val="28"/>
          <w:lang w:eastAsia="ru-RU"/>
        </w:rPr>
        <w:t>сельском</w:t>
      </w:r>
      <w:r w:rsidR="00E7258C" w:rsidRPr="00EA6C33">
        <w:rPr>
          <w:rFonts w:ascii="Times New Roman" w:hAnsi="Times New Roman"/>
          <w:sz w:val="28"/>
          <w:szCs w:val="24"/>
        </w:rPr>
        <w:t xml:space="preserve"> </w:t>
      </w:r>
      <w:r w:rsidR="00251A32" w:rsidRPr="00EA6C33">
        <w:rPr>
          <w:rFonts w:ascii="Times New Roman" w:hAnsi="Times New Roman"/>
          <w:sz w:val="28"/>
          <w:szCs w:val="24"/>
        </w:rPr>
        <w:t>поселении</w:t>
      </w:r>
      <w:r w:rsidRPr="00EA6C33">
        <w:rPr>
          <w:rFonts w:ascii="Times New Roman" w:hAnsi="Times New Roman"/>
          <w:sz w:val="28"/>
          <w:szCs w:val="24"/>
        </w:rPr>
        <w:t xml:space="preserve"> «село </w:t>
      </w:r>
      <w:r w:rsidR="00BE3B30" w:rsidRPr="00EA6C33">
        <w:rPr>
          <w:rFonts w:ascii="Times New Roman" w:hAnsi="Times New Roman"/>
          <w:sz w:val="28"/>
          <w:szCs w:val="24"/>
        </w:rPr>
        <w:t>Ивашка</w:t>
      </w:r>
      <w:r w:rsidRPr="00EA6C33">
        <w:rPr>
          <w:rFonts w:ascii="Times New Roman" w:hAnsi="Times New Roman"/>
          <w:sz w:val="28"/>
          <w:szCs w:val="24"/>
        </w:rPr>
        <w:t>»</w:t>
      </w:r>
      <w:r w:rsidR="00AE5D98" w:rsidRPr="00EA6C33">
        <w:rPr>
          <w:rFonts w:ascii="Times New Roman" w:eastAsia="Times New Roman" w:hAnsi="Times New Roman"/>
          <w:sz w:val="28"/>
          <w:szCs w:val="24"/>
          <w:lang w:eastAsia="ru-RU"/>
        </w:rPr>
        <w:t>.</w:t>
      </w:r>
    </w:p>
    <w:p w:rsidR="00031883" w:rsidRPr="00EA6C33" w:rsidRDefault="00031883" w:rsidP="00031883">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Для расширения спектра бытовых услуг возможно создание многофункциональных центров бытовых услуг – комплексные пункты оказания бытовых услуг. Их функционирование предполагается в двух вариантах: создание при муниципальной поддержке (предоставление на льготных условиях муниципальной собственности) предприятий бытовых услуг, оснащённых современным технологическим оборудованием: прачечным, швейным, </w:t>
      </w:r>
      <w:r w:rsidRPr="00EA6C33">
        <w:rPr>
          <w:rFonts w:ascii="Times New Roman" w:eastAsia="Times New Roman" w:hAnsi="Times New Roman"/>
          <w:sz w:val="28"/>
          <w:szCs w:val="24"/>
          <w:lang w:eastAsia="ru-RU"/>
        </w:rPr>
        <w:lastRenderedPageBreak/>
        <w:t xml:space="preserve">парикмахерским, для химчистки, ремонта бытовой техники, ремонта обуви и т.п. При отсутствии необходимых помещений возможна организация на муниципальной территории единого приёмного пункта, где будет осуществляться оформление заказов на оказание бытовых услуг. Осуществление самих работ будет осуществляться «на дому» по договорам с частными предпринимателями. Для эффективной работы данной системы необходимо обеспечить специальным оборудованием частных предпринимателей, определить возможность доставки заказов до пункта приёма. Данная организация предполагает возможность вовлечения в данную деятельность многодетных матерей, пенсионеров, женщин, находящихся в отпуске по уходу за ребёнком, т.е. усилить возможности декларируемой в районе системы «самозанятости». </w:t>
      </w:r>
    </w:p>
    <w:p w:rsidR="00031883" w:rsidRPr="00EA6C33" w:rsidRDefault="00031883" w:rsidP="00031883">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Помимо прочего единые приёмные пункты могут использоваться для оказания бытовых услуг населению приглашёнными специалистами с других территорий на определённый срок.</w:t>
      </w:r>
    </w:p>
    <w:p w:rsidR="00C776E3" w:rsidRPr="00EA6C33" w:rsidRDefault="00031883" w:rsidP="00A62B98">
      <w:pPr>
        <w:spacing w:after="0" w:line="240" w:lineRule="auto"/>
        <w:ind w:firstLine="709"/>
        <w:jc w:val="both"/>
        <w:rPr>
          <w:rFonts w:ascii="Times New Roman" w:hAnsi="Times New Roman"/>
          <w:sz w:val="28"/>
          <w:szCs w:val="28"/>
        </w:rPr>
      </w:pPr>
      <w:r w:rsidRPr="00EA6C33">
        <w:rPr>
          <w:rFonts w:ascii="Times New Roman" w:eastAsia="Times New Roman" w:hAnsi="Times New Roman"/>
          <w:sz w:val="28"/>
          <w:szCs w:val="24"/>
          <w:lang w:eastAsia="ru-RU"/>
        </w:rPr>
        <w:t>Улучшение качества услуг общественного питания предполагает расширение общедоступной сети, создание кафе быстрого питания и кулинарий (на первом этапе – на площадях действующих торговых точек), специализированных кафе национальной кухни (что особенно актуально при развитии туристического кластера), превращение предприятий общественного питания в центры культурно-досуговой жизни.</w:t>
      </w:r>
    </w:p>
    <w:p w:rsidR="002043BF" w:rsidRPr="00EA6C33" w:rsidRDefault="002043BF" w:rsidP="002043BF">
      <w:pPr>
        <w:spacing w:after="0" w:line="240" w:lineRule="auto"/>
        <w:ind w:left="1069"/>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54</w:t>
      </w:r>
      <w:r w:rsidR="00D96F88" w:rsidRPr="00EA6C33">
        <w:rPr>
          <w:rFonts w:ascii="Times New Roman" w:hAnsi="Times New Roman"/>
          <w:sz w:val="28"/>
          <w:szCs w:val="28"/>
        </w:rPr>
        <w:fldChar w:fldCharType="end"/>
      </w:r>
    </w:p>
    <w:p w:rsidR="002043BF" w:rsidRPr="00EA6C33" w:rsidRDefault="002043BF" w:rsidP="002043BF">
      <w:pPr>
        <w:keepNext/>
        <w:spacing w:after="120" w:line="240" w:lineRule="auto"/>
        <w:jc w:val="center"/>
        <w:rPr>
          <w:rFonts w:ascii="Times New Roman" w:eastAsia="Times New Roman" w:hAnsi="Times New Roman"/>
          <w:bCs/>
          <w:sz w:val="28"/>
          <w:szCs w:val="28"/>
          <w:lang w:eastAsia="ar-SA"/>
        </w:rPr>
      </w:pPr>
      <w:r w:rsidRPr="00EA6C33">
        <w:rPr>
          <w:rFonts w:ascii="Times New Roman" w:eastAsia="Times New Roman" w:hAnsi="Times New Roman"/>
          <w:bCs/>
          <w:sz w:val="28"/>
          <w:szCs w:val="28"/>
          <w:lang w:eastAsia="ar-SA"/>
        </w:rPr>
        <w:t xml:space="preserve">Потребность населения </w:t>
      </w:r>
      <w:r w:rsidR="00A62B98" w:rsidRPr="00EA6C33">
        <w:rPr>
          <w:rFonts w:ascii="Times New Roman" w:eastAsia="Times New Roman" w:hAnsi="Times New Roman"/>
          <w:bCs/>
          <w:sz w:val="28"/>
          <w:szCs w:val="28"/>
          <w:lang w:eastAsia="ar-SA"/>
        </w:rPr>
        <w:t>сельского</w:t>
      </w:r>
      <w:r w:rsidRPr="00EA6C33">
        <w:rPr>
          <w:rFonts w:ascii="Times New Roman" w:eastAsia="Times New Roman" w:hAnsi="Times New Roman"/>
          <w:sz w:val="28"/>
          <w:szCs w:val="28"/>
          <w:lang w:eastAsia="ar-SA"/>
        </w:rPr>
        <w:t xml:space="preserve"> </w:t>
      </w:r>
      <w:r w:rsidR="00251A32" w:rsidRPr="00EA6C33">
        <w:rPr>
          <w:rFonts w:ascii="Times New Roman" w:eastAsia="Times New Roman" w:hAnsi="Times New Roman"/>
          <w:sz w:val="28"/>
          <w:szCs w:val="28"/>
          <w:lang w:eastAsia="ar-SA"/>
        </w:rPr>
        <w:t>поселения</w:t>
      </w:r>
      <w:r w:rsidR="00194AB8" w:rsidRPr="00EA6C33">
        <w:rPr>
          <w:rFonts w:ascii="Times New Roman" w:eastAsia="Times New Roman" w:hAnsi="Times New Roman"/>
          <w:sz w:val="28"/>
          <w:szCs w:val="28"/>
          <w:lang w:eastAsia="ar-SA"/>
        </w:rPr>
        <w:t xml:space="preserve"> </w:t>
      </w:r>
      <w:r w:rsidR="0079626B" w:rsidRPr="00EA6C33">
        <w:rPr>
          <w:rFonts w:ascii="Times New Roman" w:eastAsia="Times New Roman" w:hAnsi="Times New Roman"/>
          <w:sz w:val="28"/>
          <w:szCs w:val="28"/>
          <w:lang w:eastAsia="ar-SA"/>
        </w:rPr>
        <w:t xml:space="preserve">«село </w:t>
      </w:r>
      <w:r w:rsidR="00BE3B30" w:rsidRPr="00EA6C33">
        <w:rPr>
          <w:rFonts w:ascii="Times New Roman" w:eastAsia="Times New Roman" w:hAnsi="Times New Roman"/>
          <w:sz w:val="28"/>
          <w:szCs w:val="28"/>
          <w:lang w:eastAsia="ar-SA"/>
        </w:rPr>
        <w:t>Ивашка</w:t>
      </w:r>
      <w:r w:rsidR="0079626B" w:rsidRPr="00EA6C33">
        <w:rPr>
          <w:rFonts w:ascii="Times New Roman" w:eastAsia="Times New Roman" w:hAnsi="Times New Roman"/>
          <w:sz w:val="28"/>
          <w:szCs w:val="28"/>
          <w:lang w:eastAsia="ar-SA"/>
        </w:rPr>
        <w:t xml:space="preserve">» </w:t>
      </w:r>
      <w:r w:rsidRPr="00EA6C33">
        <w:rPr>
          <w:rFonts w:ascii="Times New Roman" w:eastAsia="Times New Roman" w:hAnsi="Times New Roman"/>
          <w:bCs/>
          <w:sz w:val="28"/>
          <w:szCs w:val="28"/>
          <w:lang w:eastAsia="ar-SA"/>
        </w:rPr>
        <w:t xml:space="preserve">в объектах, рекомендуемых для </w:t>
      </w:r>
      <w:r w:rsidRPr="00EA6C33">
        <w:rPr>
          <w:rFonts w:ascii="Times New Roman" w:hAnsi="Times New Roman"/>
          <w:sz w:val="28"/>
          <w:szCs w:val="28"/>
        </w:rPr>
        <w:t>размещения</w:t>
      </w:r>
      <w:r w:rsidRPr="00EA6C33">
        <w:rPr>
          <w:rFonts w:ascii="Times New Roman" w:eastAsia="Times New Roman" w:hAnsi="Times New Roman"/>
          <w:bCs/>
          <w:sz w:val="28"/>
          <w:szCs w:val="28"/>
          <w:lang w:eastAsia="ar-SA"/>
        </w:rPr>
        <w:t xml:space="preserve">, по этапам планирования </w:t>
      </w:r>
    </w:p>
    <w:tbl>
      <w:tblPr>
        <w:tblW w:w="0" w:type="auto"/>
        <w:jc w:val="center"/>
        <w:tblLayout w:type="fixed"/>
        <w:tblLook w:val="04A0"/>
      </w:tblPr>
      <w:tblGrid>
        <w:gridCol w:w="4815"/>
        <w:gridCol w:w="2012"/>
        <w:gridCol w:w="1615"/>
        <w:gridCol w:w="1701"/>
      </w:tblGrid>
      <w:tr w:rsidR="002043BF" w:rsidRPr="00EA6C33" w:rsidTr="00A62B98">
        <w:trPr>
          <w:trHeight w:val="170"/>
          <w:tblHeader/>
          <w:jc w:val="center"/>
        </w:trPr>
        <w:tc>
          <w:tcPr>
            <w:tcW w:w="4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Наименование, единица измерения</w:t>
            </w:r>
          </w:p>
        </w:tc>
        <w:tc>
          <w:tcPr>
            <w:tcW w:w="20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Норматив</w:t>
            </w:r>
          </w:p>
        </w:tc>
        <w:tc>
          <w:tcPr>
            <w:tcW w:w="3316" w:type="dxa"/>
            <w:gridSpan w:val="2"/>
            <w:tcBorders>
              <w:top w:val="single" w:sz="4" w:space="0" w:color="auto"/>
              <w:left w:val="nil"/>
              <w:bottom w:val="single" w:sz="4" w:space="0" w:color="auto"/>
              <w:right w:val="single" w:sz="4" w:space="0" w:color="auto"/>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Потребность</w:t>
            </w:r>
          </w:p>
        </w:tc>
      </w:tr>
      <w:tr w:rsidR="002043BF" w:rsidRPr="00EA6C33" w:rsidTr="0079626B">
        <w:trPr>
          <w:trHeight w:val="170"/>
          <w:tblHeader/>
          <w:jc w:val="center"/>
        </w:trPr>
        <w:tc>
          <w:tcPr>
            <w:tcW w:w="4815" w:type="dxa"/>
            <w:vMerge/>
            <w:tcBorders>
              <w:top w:val="single" w:sz="4" w:space="0" w:color="auto"/>
              <w:left w:val="single" w:sz="4" w:space="0" w:color="auto"/>
              <w:right w:val="single" w:sz="4" w:space="0" w:color="auto"/>
            </w:tcBorders>
            <w:vAlign w:val="center"/>
            <w:hideMark/>
          </w:tcPr>
          <w:p w:rsidR="002043BF" w:rsidRPr="00EA6C33" w:rsidRDefault="002043BF" w:rsidP="00C85B14">
            <w:pPr>
              <w:spacing w:after="0" w:line="240" w:lineRule="auto"/>
              <w:rPr>
                <w:rFonts w:ascii="Times New Roman" w:eastAsia="Times New Roman" w:hAnsi="Times New Roman"/>
                <w:color w:val="000000"/>
                <w:lang w:eastAsia="ru-RU"/>
              </w:rPr>
            </w:pPr>
          </w:p>
        </w:tc>
        <w:tc>
          <w:tcPr>
            <w:tcW w:w="2012" w:type="dxa"/>
            <w:vMerge/>
            <w:tcBorders>
              <w:top w:val="single" w:sz="4" w:space="0" w:color="auto"/>
              <w:left w:val="single" w:sz="4" w:space="0" w:color="auto"/>
              <w:right w:val="single" w:sz="4" w:space="0" w:color="auto"/>
            </w:tcBorders>
            <w:vAlign w:val="center"/>
            <w:hideMark/>
          </w:tcPr>
          <w:p w:rsidR="002043BF" w:rsidRPr="00EA6C33" w:rsidRDefault="002043BF" w:rsidP="00C85B14">
            <w:pPr>
              <w:spacing w:after="0" w:line="240" w:lineRule="auto"/>
              <w:rPr>
                <w:rFonts w:ascii="Times New Roman" w:eastAsia="Times New Roman" w:hAnsi="Times New Roman"/>
                <w:color w:val="000000"/>
                <w:lang w:eastAsia="ru-RU"/>
              </w:rPr>
            </w:pPr>
          </w:p>
        </w:tc>
        <w:tc>
          <w:tcPr>
            <w:tcW w:w="1615" w:type="dxa"/>
            <w:tcBorders>
              <w:top w:val="nil"/>
              <w:left w:val="nil"/>
              <w:right w:val="single" w:sz="4" w:space="0" w:color="auto"/>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 очередь</w:t>
            </w:r>
          </w:p>
        </w:tc>
        <w:tc>
          <w:tcPr>
            <w:tcW w:w="1701" w:type="dxa"/>
            <w:tcBorders>
              <w:top w:val="nil"/>
              <w:left w:val="nil"/>
              <w:right w:val="single" w:sz="4" w:space="0" w:color="auto"/>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расч</w:t>
            </w:r>
            <w:r w:rsidR="00A62B98" w:rsidRPr="00EA6C33">
              <w:rPr>
                <w:rFonts w:ascii="Times New Roman" w:eastAsia="Times New Roman" w:hAnsi="Times New Roman"/>
                <w:color w:val="000000"/>
                <w:lang w:eastAsia="ru-RU"/>
              </w:rPr>
              <w:t>ётный</w:t>
            </w:r>
            <w:r w:rsidRPr="00EA6C33">
              <w:rPr>
                <w:rFonts w:ascii="Times New Roman" w:eastAsia="Times New Roman" w:hAnsi="Times New Roman"/>
                <w:color w:val="000000"/>
                <w:lang w:eastAsia="ru-RU"/>
              </w:rPr>
              <w:t xml:space="preserve"> срок</w:t>
            </w:r>
          </w:p>
        </w:tc>
      </w:tr>
    </w:tbl>
    <w:p w:rsidR="0079626B" w:rsidRPr="00EA6C33" w:rsidRDefault="0079626B" w:rsidP="0079626B">
      <w:pPr>
        <w:spacing w:after="0" w:line="240" w:lineRule="auto"/>
        <w:rPr>
          <w:vanish/>
          <w:sz w:val="2"/>
          <w:szCs w:val="2"/>
        </w:rPr>
      </w:pPr>
    </w:p>
    <w:tbl>
      <w:tblPr>
        <w:tblW w:w="0" w:type="auto"/>
        <w:jc w:val="center"/>
        <w:tblLayout w:type="fixed"/>
        <w:tblLook w:val="04A0"/>
      </w:tblPr>
      <w:tblGrid>
        <w:gridCol w:w="4815"/>
        <w:gridCol w:w="2012"/>
        <w:gridCol w:w="1615"/>
        <w:gridCol w:w="1701"/>
      </w:tblGrid>
      <w:tr w:rsidR="0079626B" w:rsidRPr="00EA6C33" w:rsidTr="0079626B">
        <w:trPr>
          <w:trHeight w:val="170"/>
          <w:tblHeader/>
          <w:jc w:val="center"/>
        </w:trPr>
        <w:tc>
          <w:tcPr>
            <w:tcW w:w="4815" w:type="dxa"/>
            <w:tcBorders>
              <w:top w:val="single" w:sz="4" w:space="0" w:color="auto"/>
              <w:left w:val="single" w:sz="4" w:space="0" w:color="auto"/>
              <w:bottom w:val="single" w:sz="4" w:space="0" w:color="auto"/>
              <w:right w:val="single" w:sz="4" w:space="0" w:color="auto"/>
            </w:tcBorders>
            <w:shd w:val="clear" w:color="auto" w:fill="auto"/>
            <w:vAlign w:val="center"/>
          </w:tcPr>
          <w:p w:rsidR="0079626B" w:rsidRPr="00EA6C33" w:rsidRDefault="0079626B" w:rsidP="0079626B">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w:t>
            </w:r>
          </w:p>
        </w:tc>
        <w:tc>
          <w:tcPr>
            <w:tcW w:w="2012" w:type="dxa"/>
            <w:tcBorders>
              <w:top w:val="single" w:sz="4" w:space="0" w:color="auto"/>
              <w:left w:val="nil"/>
              <w:bottom w:val="single" w:sz="4" w:space="0" w:color="auto"/>
              <w:right w:val="single" w:sz="4" w:space="0" w:color="auto"/>
            </w:tcBorders>
            <w:shd w:val="clear" w:color="auto" w:fill="auto"/>
            <w:vAlign w:val="center"/>
          </w:tcPr>
          <w:p w:rsidR="0079626B" w:rsidRPr="00EA6C33" w:rsidRDefault="0079626B" w:rsidP="0079626B">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w:t>
            </w:r>
          </w:p>
        </w:tc>
        <w:tc>
          <w:tcPr>
            <w:tcW w:w="1615" w:type="dxa"/>
            <w:tcBorders>
              <w:top w:val="single" w:sz="4" w:space="0" w:color="auto"/>
              <w:left w:val="nil"/>
              <w:bottom w:val="single" w:sz="4" w:space="0" w:color="auto"/>
              <w:right w:val="single" w:sz="4" w:space="0" w:color="auto"/>
            </w:tcBorders>
            <w:shd w:val="clear" w:color="auto" w:fill="auto"/>
            <w:vAlign w:val="center"/>
          </w:tcPr>
          <w:p w:rsidR="0079626B" w:rsidRPr="00EA6C33" w:rsidRDefault="0079626B" w:rsidP="0079626B">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3</w:t>
            </w:r>
          </w:p>
        </w:tc>
        <w:tc>
          <w:tcPr>
            <w:tcW w:w="1701" w:type="dxa"/>
            <w:tcBorders>
              <w:top w:val="single" w:sz="4" w:space="0" w:color="auto"/>
              <w:left w:val="nil"/>
              <w:bottom w:val="single" w:sz="4" w:space="0" w:color="auto"/>
              <w:right w:val="single" w:sz="4" w:space="0" w:color="auto"/>
            </w:tcBorders>
            <w:shd w:val="clear" w:color="auto" w:fill="auto"/>
            <w:vAlign w:val="center"/>
          </w:tcPr>
          <w:p w:rsidR="0079626B" w:rsidRPr="00EA6C33" w:rsidRDefault="0079626B" w:rsidP="0079626B">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4</w:t>
            </w:r>
          </w:p>
        </w:tc>
      </w:tr>
      <w:tr w:rsidR="002043BF" w:rsidRPr="00EA6C33" w:rsidTr="00A62B9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2043BF" w:rsidRPr="00EA6C33" w:rsidRDefault="002043BF" w:rsidP="00C85B14">
            <w:pPr>
              <w:spacing w:after="0" w:line="240" w:lineRule="auto"/>
              <w:rPr>
                <w:rFonts w:ascii="Times New Roman" w:eastAsia="Times New Roman" w:hAnsi="Times New Roman"/>
                <w:color w:val="000000"/>
                <w:lang w:eastAsia="ru-RU"/>
              </w:rPr>
            </w:pPr>
            <w:bookmarkStart w:id="265" w:name="RANGE!A3"/>
            <w:r w:rsidRPr="00EA6C33">
              <w:rPr>
                <w:rFonts w:ascii="Times New Roman" w:eastAsia="Times New Roman" w:hAnsi="Times New Roman"/>
                <w:color w:val="000000"/>
                <w:lang w:eastAsia="ru-RU"/>
              </w:rPr>
              <w:t>Предприятия торговли и общественного питания</w:t>
            </w:r>
            <w:bookmarkEnd w:id="265"/>
            <w:r w:rsidRPr="00EA6C33">
              <w:rPr>
                <w:rStyle w:val="af8"/>
                <w:rFonts w:ascii="Times New Roman" w:eastAsia="Times New Roman" w:hAnsi="Times New Roman"/>
                <w:color w:val="000000"/>
                <w:lang w:eastAsia="ru-RU"/>
              </w:rPr>
              <w:footnoteReference w:id="7"/>
            </w:r>
          </w:p>
        </w:tc>
        <w:tc>
          <w:tcPr>
            <w:tcW w:w="2012" w:type="dxa"/>
            <w:tcBorders>
              <w:top w:val="nil"/>
              <w:left w:val="nil"/>
              <w:bottom w:val="single" w:sz="4" w:space="0" w:color="auto"/>
              <w:right w:val="single" w:sz="4" w:space="0" w:color="auto"/>
            </w:tcBorders>
            <w:shd w:val="clear" w:color="auto" w:fill="auto"/>
            <w:vAlign w:val="center"/>
            <w:hideMark/>
          </w:tcPr>
          <w:p w:rsidR="002043BF" w:rsidRPr="00EA6C33" w:rsidRDefault="002043BF" w:rsidP="00251A32">
            <w:pPr>
              <w:spacing w:after="0" w:line="240" w:lineRule="auto"/>
              <w:jc w:val="center"/>
              <w:rPr>
                <w:rFonts w:ascii="Times New Roman" w:eastAsia="Times New Roman" w:hAnsi="Times New Roman"/>
                <w:color w:val="000000"/>
                <w:lang w:eastAsia="ru-RU"/>
              </w:rPr>
            </w:pPr>
          </w:p>
        </w:tc>
        <w:tc>
          <w:tcPr>
            <w:tcW w:w="1615" w:type="dxa"/>
            <w:tcBorders>
              <w:top w:val="nil"/>
              <w:left w:val="nil"/>
              <w:bottom w:val="single" w:sz="4" w:space="0" w:color="auto"/>
              <w:right w:val="single" w:sz="4" w:space="0" w:color="auto"/>
            </w:tcBorders>
            <w:shd w:val="clear" w:color="auto" w:fill="auto"/>
            <w:vAlign w:val="center"/>
            <w:hideMark/>
          </w:tcPr>
          <w:p w:rsidR="002043BF" w:rsidRPr="00EA6C33" w:rsidRDefault="002043BF" w:rsidP="00251A32">
            <w:pPr>
              <w:spacing w:after="0" w:line="240" w:lineRule="auto"/>
              <w:jc w:val="center"/>
              <w:rPr>
                <w:rFonts w:ascii="Times New Roman" w:eastAsia="Times New Roman" w:hAnsi="Times New Roman"/>
                <w:color w:val="000000"/>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2043BF" w:rsidRPr="00EA6C33" w:rsidRDefault="002043BF" w:rsidP="00251A32">
            <w:pPr>
              <w:spacing w:after="0" w:line="240" w:lineRule="auto"/>
              <w:jc w:val="center"/>
              <w:rPr>
                <w:rFonts w:ascii="Times New Roman" w:eastAsia="Times New Roman" w:hAnsi="Times New Roman"/>
                <w:color w:val="000000"/>
                <w:lang w:eastAsia="ru-RU"/>
              </w:rPr>
            </w:pPr>
          </w:p>
        </w:tc>
      </w:tr>
      <w:tr w:rsidR="005A3E55" w:rsidRPr="00EA6C33" w:rsidTr="009D168A">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Стационарные торговые объекты, </w:t>
            </w:r>
            <w:r w:rsidRPr="00EA6C33">
              <w:rPr>
                <w:rFonts w:ascii="Times New Roman" w:hAnsi="Times New Roman"/>
                <w:color w:val="000000"/>
              </w:rPr>
              <w:t>м</w:t>
            </w:r>
            <w:proofErr w:type="gramStart"/>
            <w:r w:rsidRPr="00EA6C33">
              <w:rPr>
                <w:rFonts w:ascii="Times New Roman" w:hAnsi="Times New Roman"/>
                <w:color w:val="000000"/>
                <w:vertAlign w:val="superscript"/>
              </w:rPr>
              <w:t>2</w:t>
            </w:r>
            <w:proofErr w:type="gramEnd"/>
            <w:r w:rsidRPr="00EA6C33">
              <w:rPr>
                <w:rFonts w:ascii="Times New Roman" w:eastAsia="Times New Roman" w:hAnsi="Times New Roman"/>
                <w:color w:val="000000"/>
                <w:lang w:eastAsia="ru-RU"/>
              </w:rPr>
              <w:t xml:space="preserve"> площади торгового объекта</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268 м</w:t>
            </w:r>
            <w:proofErr w:type="gramStart"/>
            <w:r w:rsidRPr="00EA6C33">
              <w:rPr>
                <w:rFonts w:ascii="Times New Roman" w:eastAsia="Times New Roman" w:hAnsi="Times New Roman"/>
                <w:color w:val="000000"/>
                <w:vertAlign w:val="superscript"/>
                <w:lang w:eastAsia="ru-RU"/>
              </w:rPr>
              <w:t>2</w:t>
            </w:r>
            <w:proofErr w:type="gramEnd"/>
            <w:r w:rsidRPr="00EA6C33">
              <w:rPr>
                <w:rFonts w:ascii="Times New Roman" w:eastAsia="Times New Roman" w:hAnsi="Times New Roman"/>
                <w:color w:val="000000"/>
                <w:lang w:eastAsia="ru-RU"/>
              </w:rPr>
              <w:t xml:space="preserve"> на 1 тыс. человек</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172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193</w:t>
            </w:r>
          </w:p>
        </w:tc>
      </w:tr>
      <w:tr w:rsidR="005A3E55" w:rsidRPr="00EA6C33" w:rsidTr="009D168A">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В том числе:</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 </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 </w:t>
            </w:r>
          </w:p>
        </w:tc>
      </w:tr>
      <w:tr w:rsidR="005A3E55" w:rsidRPr="00EA6C33" w:rsidTr="009D168A">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площадь стационарных торговых объектов, на которой осуществляется продажа продовольственных товаров, </w:t>
            </w:r>
            <w:r w:rsidRPr="00EA6C33">
              <w:rPr>
                <w:rFonts w:ascii="Times New Roman" w:hAnsi="Times New Roman"/>
                <w:color w:val="000000"/>
              </w:rPr>
              <w:t>м</w:t>
            </w:r>
            <w:proofErr w:type="gramStart"/>
            <w:r w:rsidRPr="00EA6C33">
              <w:rPr>
                <w:rFonts w:ascii="Times New Roman" w:hAnsi="Times New Roman"/>
                <w:color w:val="000000"/>
                <w:vertAlign w:val="superscript"/>
              </w:rPr>
              <w:t>2</w:t>
            </w:r>
            <w:proofErr w:type="gramEnd"/>
            <w:r w:rsidRPr="00EA6C33">
              <w:rPr>
                <w:rFonts w:ascii="Times New Roman" w:eastAsia="Times New Roman" w:hAnsi="Times New Roman"/>
                <w:color w:val="000000"/>
                <w:lang w:eastAsia="ru-RU"/>
              </w:rPr>
              <w:t xml:space="preserve">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109 м</w:t>
            </w:r>
            <w:proofErr w:type="gramStart"/>
            <w:r w:rsidRPr="00EA6C33">
              <w:rPr>
                <w:rFonts w:ascii="Times New Roman" w:eastAsia="Times New Roman" w:hAnsi="Times New Roman"/>
                <w:color w:val="000000"/>
                <w:vertAlign w:val="superscript"/>
                <w:lang w:eastAsia="ru-RU"/>
              </w:rPr>
              <w:t>2</w:t>
            </w:r>
            <w:proofErr w:type="gramEnd"/>
            <w:r w:rsidRPr="00EA6C33">
              <w:rPr>
                <w:rFonts w:ascii="Times New Roman" w:eastAsia="Times New Roman" w:hAnsi="Times New Roman"/>
                <w:color w:val="000000"/>
                <w:lang w:eastAsia="ru-RU"/>
              </w:rPr>
              <w:t xml:space="preserve">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70</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78</w:t>
            </w:r>
          </w:p>
        </w:tc>
      </w:tr>
      <w:tr w:rsidR="005A3E55" w:rsidRPr="00EA6C33" w:rsidTr="009D168A">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площадь стационарных торговых объектов, на которой осуществляется продажа непродовольственных товаров, </w:t>
            </w:r>
            <w:r w:rsidRPr="00EA6C33">
              <w:rPr>
                <w:rFonts w:ascii="Times New Roman" w:hAnsi="Times New Roman"/>
                <w:color w:val="000000"/>
              </w:rPr>
              <w:t>м</w:t>
            </w:r>
            <w:proofErr w:type="gramStart"/>
            <w:r w:rsidRPr="00EA6C33">
              <w:rPr>
                <w:rFonts w:ascii="Times New Roman" w:hAnsi="Times New Roman"/>
                <w:color w:val="000000"/>
                <w:vertAlign w:val="superscript"/>
              </w:rPr>
              <w:t>2</w:t>
            </w:r>
            <w:proofErr w:type="gramEnd"/>
            <w:r w:rsidRPr="00EA6C33">
              <w:rPr>
                <w:rFonts w:ascii="Times New Roman" w:eastAsia="Times New Roman" w:hAnsi="Times New Roman"/>
                <w:color w:val="000000"/>
                <w:lang w:eastAsia="ru-RU"/>
              </w:rPr>
              <w:t xml:space="preserve">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159 м</w:t>
            </w:r>
            <w:proofErr w:type="gramStart"/>
            <w:r w:rsidRPr="00EA6C33">
              <w:rPr>
                <w:rFonts w:ascii="Times New Roman" w:eastAsia="Times New Roman" w:hAnsi="Times New Roman"/>
                <w:color w:val="000000"/>
                <w:vertAlign w:val="superscript"/>
                <w:lang w:eastAsia="ru-RU"/>
              </w:rPr>
              <w:t>2</w:t>
            </w:r>
            <w:proofErr w:type="gramEnd"/>
            <w:r w:rsidRPr="00EA6C33">
              <w:rPr>
                <w:rFonts w:ascii="Times New Roman" w:eastAsia="Times New Roman" w:hAnsi="Times New Roman"/>
                <w:color w:val="000000"/>
                <w:lang w:eastAsia="ru-RU"/>
              </w:rPr>
              <w:t xml:space="preserve">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102</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114</w:t>
            </w:r>
          </w:p>
        </w:tc>
      </w:tr>
      <w:tr w:rsidR="005A3E55" w:rsidRPr="00EA6C33" w:rsidTr="009D168A">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Торговые объекты местного значения, количество торговых объектов</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6</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14</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14</w:t>
            </w:r>
          </w:p>
        </w:tc>
      </w:tr>
      <w:tr w:rsidR="005A3E55" w:rsidRPr="00EA6C33" w:rsidTr="009D168A">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Предприятие общественного питания, посадочное место</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40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26</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29</w:t>
            </w:r>
          </w:p>
        </w:tc>
      </w:tr>
      <w:tr w:rsidR="002043BF" w:rsidRPr="00EA6C33" w:rsidTr="00A62B98">
        <w:trPr>
          <w:trHeight w:val="170"/>
          <w:jc w:val="center"/>
        </w:trPr>
        <w:tc>
          <w:tcPr>
            <w:tcW w:w="101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Предприятия бытового обслуживания</w:t>
            </w:r>
            <w:r w:rsidR="003705A2" w:rsidRPr="00EA6C33">
              <w:rPr>
                <w:rStyle w:val="af8"/>
                <w:rFonts w:ascii="Times New Roman" w:eastAsia="Times New Roman" w:hAnsi="Times New Roman"/>
                <w:color w:val="000000"/>
                <w:lang w:eastAsia="ru-RU"/>
              </w:rPr>
              <w:footnoteReference w:id="8"/>
            </w:r>
          </w:p>
        </w:tc>
      </w:tr>
      <w:tr w:rsidR="005A3E55" w:rsidRPr="00EA6C33" w:rsidTr="00973413">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Предприятие бытового обслуживания, рабочее </w:t>
            </w:r>
            <w:r w:rsidRPr="00EA6C33">
              <w:rPr>
                <w:rFonts w:ascii="Times New Roman" w:eastAsia="Times New Roman" w:hAnsi="Times New Roman"/>
                <w:color w:val="000000"/>
                <w:lang w:eastAsia="ru-RU"/>
              </w:rPr>
              <w:lastRenderedPageBreak/>
              <w:t>место</w:t>
            </w:r>
          </w:p>
        </w:tc>
        <w:tc>
          <w:tcPr>
            <w:tcW w:w="2012"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lastRenderedPageBreak/>
              <w:t>7 на 1 тыс. человек</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5</w:t>
            </w:r>
          </w:p>
        </w:tc>
      </w:tr>
      <w:tr w:rsidR="005A3E55" w:rsidRPr="00EA6C33" w:rsidTr="00973413">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lastRenderedPageBreak/>
              <w:t xml:space="preserve">Прачечная, </w:t>
            </w:r>
            <w:proofErr w:type="gramStart"/>
            <w:r w:rsidRPr="00EA6C33">
              <w:rPr>
                <w:rFonts w:ascii="Times New Roman" w:eastAsia="Times New Roman" w:hAnsi="Times New Roman"/>
                <w:color w:val="000000"/>
                <w:lang w:eastAsia="ru-RU"/>
              </w:rPr>
              <w:t>кг</w:t>
            </w:r>
            <w:proofErr w:type="gramEnd"/>
            <w:r w:rsidRPr="00EA6C33">
              <w:rPr>
                <w:rFonts w:ascii="Times New Roman" w:eastAsia="Times New Roman" w:hAnsi="Times New Roman"/>
                <w:color w:val="000000"/>
                <w:lang w:eastAsia="ru-RU"/>
              </w:rPr>
              <w:t> белья в смену</w:t>
            </w:r>
          </w:p>
        </w:tc>
        <w:tc>
          <w:tcPr>
            <w:tcW w:w="2012"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60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38</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43</w:t>
            </w:r>
          </w:p>
        </w:tc>
      </w:tr>
      <w:tr w:rsidR="005A3E55" w:rsidRPr="00EA6C33" w:rsidTr="00973413">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Химчистка, </w:t>
            </w:r>
            <w:proofErr w:type="gramStart"/>
            <w:r w:rsidRPr="00EA6C33">
              <w:rPr>
                <w:rFonts w:ascii="Times New Roman" w:eastAsia="Times New Roman" w:hAnsi="Times New Roman"/>
                <w:color w:val="000000"/>
                <w:lang w:eastAsia="ru-RU"/>
              </w:rPr>
              <w:t>кг</w:t>
            </w:r>
            <w:proofErr w:type="gramEnd"/>
            <w:r w:rsidRPr="00EA6C33">
              <w:rPr>
                <w:rFonts w:ascii="Times New Roman" w:eastAsia="Times New Roman" w:hAnsi="Times New Roman"/>
                <w:color w:val="000000"/>
                <w:lang w:eastAsia="ru-RU"/>
              </w:rPr>
              <w:t> вещей в смену</w:t>
            </w:r>
          </w:p>
        </w:tc>
        <w:tc>
          <w:tcPr>
            <w:tcW w:w="2012"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3,5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3</w:t>
            </w:r>
          </w:p>
        </w:tc>
      </w:tr>
      <w:tr w:rsidR="005A3E55" w:rsidRPr="00EA6C33" w:rsidTr="00973413">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Баня, место</w:t>
            </w:r>
          </w:p>
        </w:tc>
        <w:tc>
          <w:tcPr>
            <w:tcW w:w="2012"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7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4</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5</w:t>
            </w:r>
          </w:p>
        </w:tc>
      </w:tr>
      <w:tr w:rsidR="002043BF" w:rsidRPr="00EA6C33" w:rsidTr="00A62B98">
        <w:trPr>
          <w:trHeight w:val="170"/>
          <w:jc w:val="center"/>
        </w:trPr>
        <w:tc>
          <w:tcPr>
            <w:tcW w:w="101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Организации и учреждения управления, кредитные организации и организации связи</w:t>
            </w:r>
          </w:p>
        </w:tc>
      </w:tr>
      <w:tr w:rsidR="00FA6038" w:rsidRPr="00EA6C33" w:rsidTr="007679F9">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Отделение связи, объект</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 на 10 тыс. человек</w:t>
            </w:r>
          </w:p>
        </w:tc>
        <w:tc>
          <w:tcPr>
            <w:tcW w:w="1615" w:type="dxa"/>
            <w:tcBorders>
              <w:top w:val="single" w:sz="4" w:space="0" w:color="auto"/>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r>
      <w:tr w:rsidR="00FA6038" w:rsidRPr="00EA6C33" w:rsidTr="007679F9">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Отделение банка, операционная касса</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 на 10-30 тыс. человек</w:t>
            </w:r>
          </w:p>
        </w:tc>
        <w:tc>
          <w:tcPr>
            <w:tcW w:w="1615"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r>
      <w:tr w:rsidR="00FA6038" w:rsidRPr="00EA6C33" w:rsidTr="007679F9">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Юридическая консультация, рабочее место</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 на 10 тыс. человек</w:t>
            </w:r>
          </w:p>
        </w:tc>
        <w:tc>
          <w:tcPr>
            <w:tcW w:w="1615"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r>
      <w:tr w:rsidR="00FA6038" w:rsidRPr="00EA6C33" w:rsidTr="007679F9">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Нотариальная контора, рабочее место</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 на 30 тыс. человек</w:t>
            </w:r>
          </w:p>
        </w:tc>
        <w:tc>
          <w:tcPr>
            <w:tcW w:w="1615"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r>
      <w:tr w:rsidR="002043BF" w:rsidRPr="00EA6C33" w:rsidTr="00A62B98">
        <w:trPr>
          <w:trHeight w:val="170"/>
          <w:jc w:val="center"/>
        </w:trPr>
        <w:tc>
          <w:tcPr>
            <w:tcW w:w="101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Организации жилищно-коммунального хозяйства</w:t>
            </w:r>
          </w:p>
        </w:tc>
      </w:tr>
      <w:tr w:rsidR="00FA6038" w:rsidRPr="00EA6C33" w:rsidTr="00A62B9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Жилищно-эксплуатационные организации, объект</w:t>
            </w:r>
          </w:p>
        </w:tc>
        <w:tc>
          <w:tcPr>
            <w:tcW w:w="2012"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 на 20 тыс. человек</w:t>
            </w:r>
          </w:p>
        </w:tc>
        <w:tc>
          <w:tcPr>
            <w:tcW w:w="1615"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r>
    </w:tbl>
    <w:p w:rsidR="00CC168D" w:rsidRPr="00EA6C33" w:rsidRDefault="00CC168D" w:rsidP="002043BF">
      <w:pPr>
        <w:spacing w:after="0" w:line="240" w:lineRule="auto"/>
        <w:ind w:firstLine="709"/>
        <w:jc w:val="both"/>
        <w:rPr>
          <w:rFonts w:ascii="Times New Roman" w:eastAsia="Times New Roman" w:hAnsi="Times New Roman"/>
          <w:sz w:val="28"/>
          <w:szCs w:val="28"/>
          <w:lang w:eastAsia="ru-RU"/>
        </w:rPr>
      </w:pPr>
    </w:p>
    <w:p w:rsidR="002043BF" w:rsidRPr="00EA6C33" w:rsidRDefault="002043BF" w:rsidP="002043BF">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Перспективное развитие сети коммерческих предприятий обслуживания населения (торговля, общественное питание, бытовое обслуживание) как по объёмным, так и по структурным показателям полностью будет происходить в соответствии с требованиями рынка. </w:t>
      </w:r>
    </w:p>
    <w:p w:rsidR="002043BF" w:rsidRPr="00EA6C33" w:rsidRDefault="002043BF" w:rsidP="002043BF">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Размещение крупных и средних объектов будет происходить преимущественно в общественном центре. Предлагается дальнейшее совершенствование и развитие системы культурно-бытового обслуживания. </w:t>
      </w:r>
    </w:p>
    <w:p w:rsidR="00AE5D98" w:rsidRPr="00EA6C33" w:rsidRDefault="00AE5D98" w:rsidP="00031883">
      <w:pPr>
        <w:spacing w:after="0" w:line="240" w:lineRule="auto"/>
        <w:ind w:firstLine="709"/>
        <w:jc w:val="both"/>
        <w:rPr>
          <w:rFonts w:ascii="Times New Roman" w:eastAsia="Times New Roman" w:hAnsi="Times New Roman"/>
          <w:sz w:val="28"/>
          <w:szCs w:val="28"/>
          <w:lang w:eastAsia="ru-RU"/>
        </w:rPr>
      </w:pPr>
    </w:p>
    <w:p w:rsidR="000E1736" w:rsidRPr="00EA6C33" w:rsidRDefault="000E1736" w:rsidP="000E1736">
      <w:pPr>
        <w:spacing w:after="0" w:line="240" w:lineRule="auto"/>
        <w:ind w:firstLine="709"/>
        <w:jc w:val="both"/>
        <w:rPr>
          <w:rFonts w:ascii="Times New Roman" w:eastAsia="Times New Roman" w:hAnsi="Times New Roman"/>
          <w:i/>
          <w:sz w:val="28"/>
          <w:szCs w:val="28"/>
          <w:u w:val="single"/>
          <w:lang w:eastAsia="ru-RU"/>
        </w:rPr>
      </w:pPr>
      <w:bookmarkStart w:id="266" w:name="_Toc477355610"/>
      <w:bookmarkStart w:id="267" w:name="_Toc477355972"/>
      <w:bookmarkStart w:id="268" w:name="_Toc477362807"/>
      <w:bookmarkStart w:id="269" w:name="_Toc477363278"/>
      <w:bookmarkStart w:id="270" w:name="_Toc477364602"/>
      <w:bookmarkStart w:id="271" w:name="_Toc477422463"/>
      <w:bookmarkStart w:id="272" w:name="_Toc477423549"/>
      <w:bookmarkStart w:id="273" w:name="_Toc477424525"/>
      <w:bookmarkStart w:id="274" w:name="_Toc477427153"/>
      <w:bookmarkStart w:id="275" w:name="_Toc477428274"/>
      <w:bookmarkStart w:id="276" w:name="_Toc477428774"/>
      <w:bookmarkStart w:id="277" w:name="_Toc477431440"/>
      <w:bookmarkStart w:id="278" w:name="_Toc477432352"/>
      <w:bookmarkStart w:id="279" w:name="_Toc477438403"/>
      <w:bookmarkStart w:id="280" w:name="_Toc477436820"/>
      <w:bookmarkStart w:id="281" w:name="_Toc477526038"/>
      <w:bookmarkStart w:id="282" w:name="_Toc477535189"/>
      <w:bookmarkStart w:id="283" w:name="_Toc477536870"/>
      <w:bookmarkStart w:id="284" w:name="_Toc477538629"/>
      <w:bookmarkStart w:id="285" w:name="_Toc479260930"/>
      <w:bookmarkStart w:id="286" w:name="_Toc492309867"/>
      <w:bookmarkStart w:id="287" w:name="_Toc497667488"/>
      <w:bookmarkStart w:id="288" w:name="_Toc464050124"/>
      <w:bookmarkStart w:id="289" w:name="_Toc464220838"/>
      <w:bookmarkStart w:id="290" w:name="_Toc464221320"/>
      <w:bookmarkStart w:id="291" w:name="_Toc464221503"/>
      <w:bookmarkStart w:id="292" w:name="_Toc464223927"/>
      <w:bookmarkStart w:id="293" w:name="_Toc464486122"/>
      <w:r w:rsidRPr="00EA6C33">
        <w:rPr>
          <w:rFonts w:ascii="Times New Roman" w:eastAsia="Times New Roman" w:hAnsi="Times New Roman"/>
          <w:i/>
          <w:sz w:val="28"/>
          <w:szCs w:val="28"/>
          <w:u w:val="single"/>
          <w:lang w:eastAsia="ru-RU"/>
        </w:rPr>
        <w:t>Мероприятия для маломобильных групп населения</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bookmarkEnd w:id="288"/>
    <w:bookmarkEnd w:id="289"/>
    <w:bookmarkEnd w:id="290"/>
    <w:bookmarkEnd w:id="291"/>
    <w:bookmarkEnd w:id="292"/>
    <w:bookmarkEnd w:id="293"/>
    <w:p w:rsidR="000E1736" w:rsidRPr="00EA6C33" w:rsidRDefault="000E1736" w:rsidP="000E173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подготовке проектной документации в обязательном порядке необходимо предусмотреть выполнение мероприятий, предусмотренных сводом правил СП 59.13330.2016 «Свод правил. Доступность зданий и сооружений для маломобильных групп населения. Актуализированная редакция СНиП 35-01-2001», в том числе:</w:t>
      </w:r>
    </w:p>
    <w:p w:rsidR="000E1736" w:rsidRPr="00EA6C33" w:rsidRDefault="000E1736"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п. 5.1.3. В проектной документации должны быть предусмотрены условия беспрепятственного, безопасного и удобного передвижения МГН по участку к доступному входу в здание с учётом требований СП 42.13330. Пешеходные пути должны иметь непрерывную связь с внешними, по отношению к участку, транспортными и пешеходными коммуникациями, остановочными пунктами пассажирского транспорта общего пользования. Система средств информационной поддержки и навигации должна быть обеспечена на всех путях движения, доступных для МГН на часы работы организации (учреждения или предприятия); </w:t>
      </w:r>
    </w:p>
    <w:p w:rsidR="000E1736" w:rsidRPr="00EA6C33" w:rsidRDefault="000E1736" w:rsidP="000A0314">
      <w:pPr>
        <w:numPr>
          <w:ilvl w:val="0"/>
          <w:numId w:val="47"/>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4"/>
          <w:lang w:eastAsia="ru-RU"/>
        </w:rPr>
        <w:t xml:space="preserve">п. 8.1.3. В зоне обслуживания посетителей общественных зданий и сооружений различного назначения следует предусматривать места для инвалидов из расчёта не менее 5 %, расчётной вместимости учреждения или расчётного числа посетителей, но не менее одного места, в том </w:t>
      </w:r>
      <w:r w:rsidRPr="00EA6C33">
        <w:rPr>
          <w:rFonts w:ascii="Times New Roman" w:eastAsia="Times New Roman" w:hAnsi="Times New Roman"/>
          <w:sz w:val="28"/>
          <w:szCs w:val="24"/>
          <w:lang w:eastAsia="ru-RU"/>
        </w:rPr>
        <w:lastRenderedPageBreak/>
        <w:t>числе при выделении зон специализированного обслуживания МГН в здании.</w:t>
      </w:r>
    </w:p>
    <w:p w:rsidR="000E1736" w:rsidRPr="00EA6C33" w:rsidRDefault="000E1736" w:rsidP="000E173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Система средств информационной поддержки должна быть обеспечена на всех путях движения, доступных для МГН на все время (в течение суток) эксплуатации учреждения или предприятия в соответствии с ГОСТ </w:t>
      </w:r>
      <w:proofErr w:type="gramStart"/>
      <w:r w:rsidRPr="00EA6C33">
        <w:rPr>
          <w:rFonts w:ascii="Times New Roman" w:eastAsia="Times New Roman" w:hAnsi="Times New Roman"/>
          <w:sz w:val="28"/>
          <w:szCs w:val="28"/>
          <w:lang w:eastAsia="ru-RU"/>
        </w:rPr>
        <w:t>Р</w:t>
      </w:r>
      <w:proofErr w:type="gramEnd"/>
      <w:r w:rsidRPr="00EA6C33">
        <w:rPr>
          <w:rFonts w:ascii="Times New Roman" w:eastAsia="Times New Roman" w:hAnsi="Times New Roman"/>
          <w:sz w:val="28"/>
          <w:szCs w:val="28"/>
          <w:lang w:eastAsia="ru-RU"/>
        </w:rPr>
        <w:t xml:space="preserve"> 51256-2011 «Технические средства организации дорожного движения. Разметка дорожная. Классификация. Технические требования» и ГОСТ </w:t>
      </w:r>
      <w:proofErr w:type="gramStart"/>
      <w:r w:rsidRPr="00EA6C33">
        <w:rPr>
          <w:rFonts w:ascii="Times New Roman" w:eastAsia="Times New Roman" w:hAnsi="Times New Roman"/>
          <w:sz w:val="28"/>
          <w:szCs w:val="28"/>
          <w:lang w:eastAsia="ru-RU"/>
        </w:rPr>
        <w:t>Р</w:t>
      </w:r>
      <w:proofErr w:type="gramEnd"/>
      <w:r w:rsidRPr="00EA6C33">
        <w:rPr>
          <w:rFonts w:ascii="Times New Roman" w:eastAsia="Times New Roman" w:hAnsi="Times New Roman"/>
          <w:sz w:val="28"/>
          <w:szCs w:val="28"/>
          <w:lang w:eastAsia="ru-RU"/>
        </w:rPr>
        <w:t xml:space="preserve"> 56305 «Технические средства помощи слепым и слабовидящим людям. Тактильные указатели не пешеходной поверхности».</w:t>
      </w:r>
    </w:p>
    <w:p w:rsidR="00FA6038" w:rsidRPr="00EA6C33" w:rsidRDefault="00FA6038" w:rsidP="000E1736">
      <w:pPr>
        <w:spacing w:after="0" w:line="240" w:lineRule="auto"/>
        <w:ind w:firstLine="709"/>
        <w:jc w:val="both"/>
        <w:rPr>
          <w:rFonts w:ascii="Times New Roman" w:eastAsia="Times New Roman" w:hAnsi="Times New Roman"/>
          <w:sz w:val="28"/>
          <w:szCs w:val="28"/>
          <w:lang w:eastAsia="ru-RU"/>
        </w:rPr>
      </w:pPr>
    </w:p>
    <w:p w:rsidR="00533F94" w:rsidRPr="00EA6C33" w:rsidRDefault="00533F94" w:rsidP="000A0314">
      <w:pPr>
        <w:pStyle w:val="2"/>
        <w:numPr>
          <w:ilvl w:val="1"/>
          <w:numId w:val="51"/>
        </w:numPr>
        <w:ind w:left="993" w:hanging="633"/>
        <w:jc w:val="both"/>
        <w:rPr>
          <w:b/>
        </w:rPr>
      </w:pPr>
      <w:bookmarkStart w:id="294" w:name="_Toc117072760"/>
      <w:r w:rsidRPr="00EA6C33">
        <w:rPr>
          <w:b/>
        </w:rPr>
        <w:t xml:space="preserve">Развитие </w:t>
      </w:r>
      <w:r w:rsidR="00964DE8" w:rsidRPr="00EA6C33">
        <w:rPr>
          <w:b/>
        </w:rPr>
        <w:t>производственного потенциала</w:t>
      </w:r>
      <w:bookmarkEnd w:id="294"/>
    </w:p>
    <w:p w:rsidR="003A7901" w:rsidRPr="00EA6C33" w:rsidRDefault="003A7901" w:rsidP="003A7901">
      <w:pPr>
        <w:spacing w:after="0" w:line="240" w:lineRule="auto"/>
        <w:rPr>
          <w:rFonts w:ascii="Times New Roman" w:hAnsi="Times New Roman"/>
          <w:sz w:val="28"/>
          <w:szCs w:val="28"/>
          <w:lang w:eastAsia="ru-RU"/>
        </w:rPr>
      </w:pPr>
    </w:p>
    <w:p w:rsidR="00D74D31" w:rsidRPr="00EA6C33" w:rsidRDefault="00B8174C" w:rsidP="00D74D3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Д</w:t>
      </w:r>
      <w:r w:rsidR="00D74D31" w:rsidRPr="00EA6C33">
        <w:rPr>
          <w:rFonts w:ascii="Times New Roman" w:eastAsia="Times New Roman" w:hAnsi="Times New Roman"/>
          <w:sz w:val="28"/>
          <w:szCs w:val="28"/>
          <w:lang w:eastAsia="ru-RU"/>
        </w:rPr>
        <w:t xml:space="preserve">альнейшее развитие и формирование экономической базы </w:t>
      </w:r>
      <w:r w:rsidRPr="00EA6C33">
        <w:rPr>
          <w:rFonts w:ascii="Times New Roman" w:eastAsia="Times New Roman" w:hAnsi="Times New Roman"/>
          <w:sz w:val="28"/>
          <w:szCs w:val="28"/>
          <w:lang w:eastAsia="ru-RU"/>
        </w:rPr>
        <w:t xml:space="preserve">сельского поселения </w:t>
      </w:r>
      <w:r w:rsidR="00964DE8" w:rsidRPr="00EA6C33">
        <w:rPr>
          <w:rFonts w:ascii="Times New Roman" w:eastAsia="Times New Roman" w:hAnsi="Times New Roman"/>
          <w:sz w:val="28"/>
          <w:szCs w:val="28"/>
          <w:lang w:eastAsia="ru-RU"/>
        </w:rPr>
        <w:t xml:space="preserve">«село </w:t>
      </w:r>
      <w:r w:rsidR="003D3B03" w:rsidRPr="00EA6C33">
        <w:rPr>
          <w:rFonts w:ascii="Times New Roman" w:eastAsia="Times New Roman" w:hAnsi="Times New Roman"/>
          <w:sz w:val="28"/>
          <w:szCs w:val="28"/>
          <w:lang w:eastAsia="ru-RU"/>
        </w:rPr>
        <w:t>Ивашка</w:t>
      </w:r>
      <w:r w:rsidR="00964DE8" w:rsidRPr="00EA6C33">
        <w:rPr>
          <w:rFonts w:ascii="Times New Roman" w:eastAsia="Times New Roman" w:hAnsi="Times New Roman"/>
          <w:sz w:val="28"/>
          <w:szCs w:val="28"/>
          <w:lang w:eastAsia="ru-RU"/>
        </w:rPr>
        <w:t xml:space="preserve">» </w:t>
      </w:r>
      <w:r w:rsidR="00D74D31" w:rsidRPr="00EA6C33">
        <w:rPr>
          <w:rFonts w:ascii="Times New Roman" w:eastAsia="Times New Roman" w:hAnsi="Times New Roman"/>
          <w:sz w:val="28"/>
          <w:szCs w:val="28"/>
          <w:lang w:eastAsia="ru-RU"/>
        </w:rPr>
        <w:t xml:space="preserve">будет базироваться на </w:t>
      </w:r>
      <w:r w:rsidR="00D41245" w:rsidRPr="00EA6C33">
        <w:rPr>
          <w:rFonts w:ascii="Times New Roman" w:eastAsia="Times New Roman" w:hAnsi="Times New Roman"/>
          <w:sz w:val="28"/>
          <w:szCs w:val="28"/>
          <w:lang w:eastAsia="ru-RU"/>
        </w:rPr>
        <w:t xml:space="preserve">существующем </w:t>
      </w:r>
      <w:r w:rsidR="00D74D31" w:rsidRPr="00EA6C33">
        <w:rPr>
          <w:rFonts w:ascii="Times New Roman" w:eastAsia="Times New Roman" w:hAnsi="Times New Roman"/>
          <w:sz w:val="28"/>
          <w:szCs w:val="28"/>
          <w:lang w:eastAsia="ru-RU"/>
        </w:rPr>
        <w:t xml:space="preserve">природно-рекреационном </w:t>
      </w:r>
      <w:proofErr w:type="gramStart"/>
      <w:r w:rsidR="00D74D31" w:rsidRPr="00EA6C33">
        <w:rPr>
          <w:rFonts w:ascii="Times New Roman" w:eastAsia="Times New Roman" w:hAnsi="Times New Roman"/>
          <w:sz w:val="28"/>
          <w:szCs w:val="28"/>
          <w:lang w:eastAsia="ru-RU"/>
        </w:rPr>
        <w:t>потенциале</w:t>
      </w:r>
      <w:proofErr w:type="gramEnd"/>
      <w:r w:rsidR="00D74D31" w:rsidRPr="00EA6C33">
        <w:rPr>
          <w:rFonts w:ascii="Times New Roman" w:eastAsia="Times New Roman" w:hAnsi="Times New Roman"/>
          <w:sz w:val="28"/>
          <w:szCs w:val="28"/>
          <w:lang w:eastAsia="ru-RU"/>
        </w:rPr>
        <w:t xml:space="preserve"> и уже сложившейся социально-экономической базе.</w:t>
      </w:r>
      <w:r w:rsidR="008E1086" w:rsidRPr="00EA6C33">
        <w:rPr>
          <w:rFonts w:ascii="Times New Roman" w:eastAsia="Times New Roman" w:hAnsi="Times New Roman"/>
          <w:sz w:val="28"/>
          <w:szCs w:val="28"/>
          <w:lang w:eastAsia="ru-RU"/>
        </w:rPr>
        <w:t xml:space="preserve"> </w:t>
      </w:r>
      <w:r w:rsidR="00D74D31" w:rsidRPr="00EA6C33">
        <w:rPr>
          <w:rFonts w:ascii="Times New Roman" w:eastAsia="Times New Roman" w:hAnsi="Times New Roman"/>
          <w:sz w:val="28"/>
          <w:szCs w:val="28"/>
          <w:lang w:eastAsia="ru-RU"/>
        </w:rPr>
        <w:t>Основным направлением деятельности для улучшения работы экономики должно стать создание благоприятного хозяйственного климата.</w:t>
      </w:r>
    </w:p>
    <w:p w:rsidR="008E1086" w:rsidRPr="00EA6C33" w:rsidRDefault="008E1086" w:rsidP="008E108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Решением генерального плана предусмотрено сохранение действующих объектов.</w:t>
      </w:r>
    </w:p>
    <w:p w:rsidR="003D3B03" w:rsidRPr="00EA6C33" w:rsidRDefault="003D3B03" w:rsidP="003D3B0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 целью сохранения существующей жилой застройки, определенной исходя из условия недопущения размещения жилищного фонда в санитарно-защитных зонах объектов, требующих градостроительных ограничений, проектом генерального плана поселения предусматривается перенос некоторых производственных объектов: склада угля, производственной территор</w:t>
      </w:r>
      <w:proofErr w:type="gramStart"/>
      <w:r w:rsidRPr="00EA6C33">
        <w:rPr>
          <w:rFonts w:ascii="Times New Roman" w:eastAsia="Times New Roman" w:hAnsi="Times New Roman"/>
          <w:sz w:val="28"/>
          <w:szCs w:val="28"/>
          <w:lang w:eastAsia="ru-RU"/>
        </w:rPr>
        <w:t>ии ООО</w:t>
      </w:r>
      <w:proofErr w:type="gramEnd"/>
      <w:r w:rsidRPr="00EA6C33">
        <w:rPr>
          <w:rFonts w:ascii="Times New Roman" w:eastAsia="Times New Roman" w:hAnsi="Times New Roman"/>
          <w:sz w:val="28"/>
          <w:szCs w:val="28"/>
          <w:lang w:eastAsia="ru-RU"/>
        </w:rPr>
        <w:t xml:space="preserve"> «</w:t>
      </w:r>
      <w:proofErr w:type="spellStart"/>
      <w:r w:rsidRPr="00EA6C33">
        <w:rPr>
          <w:rFonts w:ascii="Times New Roman" w:eastAsia="Times New Roman" w:hAnsi="Times New Roman"/>
          <w:sz w:val="28"/>
          <w:szCs w:val="28"/>
          <w:lang w:eastAsia="ru-RU"/>
        </w:rPr>
        <w:t>Начикинское</w:t>
      </w:r>
      <w:proofErr w:type="spellEnd"/>
      <w:r w:rsidRPr="00EA6C33">
        <w:rPr>
          <w:rFonts w:ascii="Times New Roman" w:eastAsia="Times New Roman" w:hAnsi="Times New Roman"/>
          <w:sz w:val="28"/>
          <w:szCs w:val="28"/>
          <w:lang w:eastAsia="ru-RU"/>
        </w:rPr>
        <w:t xml:space="preserve">» и части объектов АО «Колхоз им. </w:t>
      </w:r>
      <w:proofErr w:type="spellStart"/>
      <w:r w:rsidRPr="00EA6C33">
        <w:rPr>
          <w:rFonts w:ascii="Times New Roman" w:eastAsia="Times New Roman" w:hAnsi="Times New Roman"/>
          <w:sz w:val="28"/>
          <w:szCs w:val="28"/>
          <w:lang w:eastAsia="ru-RU"/>
        </w:rPr>
        <w:t>Бекерева</w:t>
      </w:r>
      <w:proofErr w:type="spellEnd"/>
      <w:r w:rsidRPr="00EA6C33">
        <w:rPr>
          <w:rFonts w:ascii="Times New Roman" w:eastAsia="Times New Roman" w:hAnsi="Times New Roman"/>
          <w:sz w:val="28"/>
          <w:szCs w:val="28"/>
          <w:lang w:eastAsia="ru-RU"/>
        </w:rPr>
        <w:t>».</w:t>
      </w:r>
    </w:p>
    <w:p w:rsidR="003D3B03" w:rsidRPr="00EA6C33" w:rsidRDefault="003D3B03" w:rsidP="003D3B03">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Схемой территориального планирования Карагинского муниципального района предусмотрено размещение высокотехнологичного завода по переработке рыбопродуктов мощностью 200 тонн/сутки, основными видами продукции которого будут являться икра лососёвая, икра минтая, филе минтая, треска и др.</w:t>
      </w:r>
    </w:p>
    <w:p w:rsidR="0082585E" w:rsidRPr="00EA6C33" w:rsidRDefault="00992077" w:rsidP="0082585E">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Приоритетными задачами в рамках развития промышленности </w:t>
      </w:r>
      <w:r w:rsidR="00344234" w:rsidRPr="00EA6C33">
        <w:rPr>
          <w:rFonts w:ascii="Times New Roman" w:eastAsia="Times New Roman" w:hAnsi="Times New Roman"/>
          <w:sz w:val="28"/>
          <w:szCs w:val="28"/>
          <w:lang w:eastAsia="ru-RU"/>
        </w:rPr>
        <w:t>сельского</w:t>
      </w:r>
      <w:r w:rsidRPr="00EA6C33">
        <w:rPr>
          <w:rFonts w:ascii="Times New Roman" w:eastAsia="Times New Roman" w:hAnsi="Times New Roman"/>
          <w:sz w:val="28"/>
          <w:szCs w:val="28"/>
          <w:lang w:eastAsia="ru-RU"/>
        </w:rPr>
        <w:t xml:space="preserve"> </w:t>
      </w:r>
      <w:r w:rsidR="00E0219B" w:rsidRPr="00EA6C33">
        <w:rPr>
          <w:rFonts w:ascii="Times New Roman" w:eastAsia="Times New Roman" w:hAnsi="Times New Roman"/>
          <w:sz w:val="28"/>
          <w:szCs w:val="28"/>
          <w:lang w:eastAsia="ru-RU"/>
        </w:rPr>
        <w:t>поселения</w:t>
      </w:r>
      <w:r w:rsidRPr="00EA6C33">
        <w:rPr>
          <w:rFonts w:ascii="Times New Roman" w:eastAsia="Times New Roman" w:hAnsi="Times New Roman"/>
          <w:sz w:val="28"/>
          <w:szCs w:val="28"/>
          <w:lang w:eastAsia="ru-RU"/>
        </w:rPr>
        <w:t xml:space="preserve"> являются</w:t>
      </w:r>
      <w:r w:rsidR="0082585E" w:rsidRPr="00EA6C33">
        <w:rPr>
          <w:rFonts w:ascii="Times New Roman" w:eastAsia="Times New Roman" w:hAnsi="Times New Roman"/>
          <w:sz w:val="28"/>
          <w:szCs w:val="28"/>
          <w:lang w:eastAsia="ru-RU"/>
        </w:rPr>
        <w:t>:</w:t>
      </w:r>
    </w:p>
    <w:p w:rsidR="00992077" w:rsidRPr="00EA6C33" w:rsidRDefault="00992077"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обеспечение эффективного саморазвития промышленности </w:t>
      </w:r>
      <w:r w:rsidR="00344234" w:rsidRPr="00EA6C33">
        <w:rPr>
          <w:rFonts w:ascii="Times New Roman" w:eastAsia="Times New Roman" w:hAnsi="Times New Roman"/>
          <w:sz w:val="28"/>
          <w:szCs w:val="28"/>
          <w:lang w:eastAsia="ru-RU"/>
        </w:rPr>
        <w:t xml:space="preserve">сельского </w:t>
      </w:r>
      <w:r w:rsidR="00073EB9" w:rsidRPr="00EA6C33">
        <w:rPr>
          <w:rFonts w:ascii="Times New Roman" w:eastAsia="Times New Roman" w:hAnsi="Times New Roman"/>
          <w:sz w:val="28"/>
          <w:szCs w:val="24"/>
          <w:lang w:eastAsia="ru-RU"/>
        </w:rPr>
        <w:t>поселения</w:t>
      </w:r>
      <w:r w:rsidRPr="00EA6C33">
        <w:rPr>
          <w:rFonts w:ascii="Times New Roman" w:eastAsia="Times New Roman" w:hAnsi="Times New Roman"/>
          <w:sz w:val="28"/>
          <w:szCs w:val="24"/>
          <w:lang w:eastAsia="ru-RU"/>
        </w:rPr>
        <w:t xml:space="preserve"> на основе применения передовых технологий, эффективно решающего задачи обеспечения экономического развития </w:t>
      </w:r>
      <w:r w:rsidR="00344234" w:rsidRPr="00EA6C33">
        <w:rPr>
          <w:rFonts w:ascii="Times New Roman" w:eastAsia="Times New Roman" w:hAnsi="Times New Roman"/>
          <w:sz w:val="28"/>
          <w:szCs w:val="28"/>
          <w:lang w:eastAsia="ru-RU"/>
        </w:rPr>
        <w:t xml:space="preserve">сельского </w:t>
      </w:r>
      <w:r w:rsidR="00073EB9" w:rsidRPr="00EA6C33">
        <w:rPr>
          <w:rFonts w:ascii="Times New Roman" w:eastAsia="Times New Roman" w:hAnsi="Times New Roman"/>
          <w:sz w:val="28"/>
          <w:szCs w:val="24"/>
          <w:lang w:eastAsia="ru-RU"/>
        </w:rPr>
        <w:t>поселения</w:t>
      </w:r>
      <w:r w:rsidRPr="00EA6C33">
        <w:rPr>
          <w:rFonts w:ascii="Times New Roman" w:eastAsia="Times New Roman" w:hAnsi="Times New Roman"/>
          <w:sz w:val="28"/>
          <w:szCs w:val="24"/>
          <w:lang w:eastAsia="ru-RU"/>
        </w:rPr>
        <w:t>;</w:t>
      </w:r>
    </w:p>
    <w:p w:rsidR="00992077" w:rsidRPr="00EA6C33" w:rsidRDefault="00992077"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привлечение инвесторов в </w:t>
      </w:r>
      <w:r w:rsidR="00344234" w:rsidRPr="00EA6C33">
        <w:rPr>
          <w:rFonts w:ascii="Times New Roman" w:eastAsia="Times New Roman" w:hAnsi="Times New Roman"/>
          <w:sz w:val="28"/>
          <w:szCs w:val="28"/>
          <w:lang w:eastAsia="ru-RU"/>
        </w:rPr>
        <w:t xml:space="preserve">сельское </w:t>
      </w:r>
      <w:r w:rsidR="00073EB9" w:rsidRPr="00EA6C33">
        <w:rPr>
          <w:rFonts w:ascii="Times New Roman" w:eastAsia="Times New Roman" w:hAnsi="Times New Roman"/>
          <w:sz w:val="28"/>
          <w:szCs w:val="24"/>
          <w:lang w:eastAsia="ru-RU"/>
        </w:rPr>
        <w:t>поселение</w:t>
      </w:r>
      <w:r w:rsidRPr="00EA6C33">
        <w:rPr>
          <w:rFonts w:ascii="Times New Roman" w:eastAsia="Times New Roman" w:hAnsi="Times New Roman"/>
          <w:sz w:val="28"/>
          <w:szCs w:val="24"/>
          <w:lang w:eastAsia="ru-RU"/>
        </w:rPr>
        <w:t>;</w:t>
      </w:r>
    </w:p>
    <w:p w:rsidR="00992077" w:rsidRPr="00EA6C33" w:rsidRDefault="00992077"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освоение производства новых видов промышленной продукции; </w:t>
      </w:r>
    </w:p>
    <w:p w:rsidR="00992077" w:rsidRPr="00EA6C33" w:rsidRDefault="00992077"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определение приоритетных направлений организации промышленного производства представителями малого и среднего бизнеса и оказание поддержки за счёт средств местного и краевого бюджетов субъектам малого и среднего предпринимательства.</w:t>
      </w:r>
    </w:p>
    <w:p w:rsidR="00992077" w:rsidRPr="00EA6C33" w:rsidRDefault="00992077"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повышение конкурентоспособности промышленных предприятий;</w:t>
      </w:r>
    </w:p>
    <w:p w:rsidR="00992077" w:rsidRPr="00EA6C33" w:rsidRDefault="00992077"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расширение ассортимента и значительный рост объёмов выпускаемой продукции;</w:t>
      </w:r>
    </w:p>
    <w:p w:rsidR="00992077" w:rsidRPr="00EA6C33" w:rsidRDefault="00992077"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привлечение мер государственной поддержки на модернизацию и техническое перевооружение;</w:t>
      </w:r>
    </w:p>
    <w:p w:rsidR="00992077" w:rsidRPr="00EA6C33" w:rsidRDefault="00992077"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эффективное использование пустующих территорий, пригодных для размещения промышленных предприятий</w:t>
      </w:r>
      <w:r w:rsidR="001F7D9B" w:rsidRPr="00EA6C33">
        <w:rPr>
          <w:rFonts w:ascii="Times New Roman" w:eastAsia="Times New Roman" w:hAnsi="Times New Roman"/>
          <w:sz w:val="28"/>
          <w:szCs w:val="24"/>
          <w:lang w:eastAsia="ru-RU"/>
        </w:rPr>
        <w:t>;</w:t>
      </w:r>
    </w:p>
    <w:p w:rsidR="00992077" w:rsidRPr="00EA6C33" w:rsidRDefault="00992077"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расширение промышленного использования местных сырьевых ресурсов</w:t>
      </w:r>
      <w:r w:rsidR="001F7D9B" w:rsidRPr="00EA6C33">
        <w:rPr>
          <w:rFonts w:ascii="Times New Roman" w:eastAsia="Times New Roman" w:hAnsi="Times New Roman"/>
          <w:sz w:val="28"/>
          <w:szCs w:val="24"/>
          <w:lang w:eastAsia="ru-RU"/>
        </w:rPr>
        <w:t>;</w:t>
      </w:r>
    </w:p>
    <w:p w:rsidR="00992077" w:rsidRPr="00EA6C33" w:rsidRDefault="00992077"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создание благоприятных условий и формирование информационной открытости для привлечения инвесторов</w:t>
      </w:r>
      <w:r w:rsidR="001F7D9B" w:rsidRPr="00EA6C33">
        <w:rPr>
          <w:rFonts w:ascii="Times New Roman" w:eastAsia="Times New Roman" w:hAnsi="Times New Roman"/>
          <w:sz w:val="28"/>
          <w:szCs w:val="24"/>
          <w:lang w:eastAsia="ru-RU"/>
        </w:rPr>
        <w:t>.</w:t>
      </w:r>
    </w:p>
    <w:p w:rsidR="00992077" w:rsidRPr="00EA6C33" w:rsidRDefault="00992077" w:rsidP="00992077">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Основными мероприятиями в рамках развития промышленности </w:t>
      </w:r>
      <w:r w:rsidR="00E90F0E" w:rsidRPr="00EA6C33">
        <w:rPr>
          <w:rFonts w:ascii="Times New Roman" w:hAnsi="Times New Roman"/>
          <w:sz w:val="28"/>
          <w:szCs w:val="28"/>
        </w:rPr>
        <w:t xml:space="preserve">сельского </w:t>
      </w:r>
      <w:r w:rsidR="00E0219B" w:rsidRPr="00EA6C33">
        <w:rPr>
          <w:rFonts w:ascii="Times New Roman" w:eastAsia="Times New Roman" w:hAnsi="Times New Roman"/>
          <w:sz w:val="28"/>
          <w:szCs w:val="24"/>
          <w:lang w:eastAsia="ru-RU"/>
        </w:rPr>
        <w:t>поселения</w:t>
      </w:r>
      <w:r w:rsidRPr="00EA6C33">
        <w:rPr>
          <w:rFonts w:ascii="Times New Roman" w:eastAsia="Times New Roman" w:hAnsi="Times New Roman"/>
          <w:sz w:val="28"/>
          <w:szCs w:val="24"/>
          <w:lang w:eastAsia="ru-RU"/>
        </w:rPr>
        <w:t xml:space="preserve"> являются:</w:t>
      </w:r>
    </w:p>
    <w:p w:rsidR="00992077" w:rsidRPr="00EA6C33" w:rsidRDefault="00992077"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информационная поддержка инвестиционной деятельности с использованием интернет</w:t>
      </w:r>
      <w:r w:rsidR="00E0219B" w:rsidRPr="00EA6C33">
        <w:rPr>
          <w:rFonts w:ascii="Times New Roman" w:eastAsia="Times New Roman" w:hAnsi="Times New Roman"/>
          <w:sz w:val="28"/>
          <w:szCs w:val="24"/>
          <w:lang w:eastAsia="ru-RU"/>
        </w:rPr>
        <w:t>-</w:t>
      </w:r>
      <w:r w:rsidRPr="00EA6C33">
        <w:rPr>
          <w:rFonts w:ascii="Times New Roman" w:eastAsia="Times New Roman" w:hAnsi="Times New Roman"/>
          <w:sz w:val="28"/>
          <w:szCs w:val="24"/>
          <w:lang w:eastAsia="ru-RU"/>
        </w:rPr>
        <w:t xml:space="preserve">ресурсов администрации </w:t>
      </w:r>
      <w:r w:rsidR="00E90F0E" w:rsidRPr="00EA6C33">
        <w:rPr>
          <w:rFonts w:ascii="Times New Roman" w:hAnsi="Times New Roman"/>
          <w:sz w:val="28"/>
          <w:szCs w:val="28"/>
        </w:rPr>
        <w:t xml:space="preserve">сельского </w:t>
      </w:r>
      <w:r w:rsidR="00E0219B" w:rsidRPr="00EA6C33">
        <w:rPr>
          <w:rFonts w:ascii="Times New Roman" w:eastAsia="Times New Roman" w:hAnsi="Times New Roman"/>
          <w:sz w:val="28"/>
          <w:szCs w:val="24"/>
          <w:lang w:eastAsia="ru-RU"/>
        </w:rPr>
        <w:t>поселения</w:t>
      </w:r>
      <w:r w:rsidR="0056250F" w:rsidRPr="00EA6C33">
        <w:rPr>
          <w:rFonts w:ascii="Times New Roman" w:eastAsia="Times New Roman" w:hAnsi="Times New Roman"/>
          <w:sz w:val="28"/>
          <w:szCs w:val="24"/>
          <w:lang w:eastAsia="ru-RU"/>
        </w:rPr>
        <w:t xml:space="preserve">, </w:t>
      </w:r>
      <w:r w:rsidR="00E0219B" w:rsidRPr="00EA6C33">
        <w:rPr>
          <w:rFonts w:ascii="Times New Roman" w:eastAsia="Times New Roman" w:hAnsi="Times New Roman"/>
          <w:sz w:val="28"/>
          <w:szCs w:val="24"/>
          <w:lang w:eastAsia="ru-RU"/>
        </w:rPr>
        <w:t xml:space="preserve">муниципального района, </w:t>
      </w:r>
      <w:r w:rsidR="00D131A5" w:rsidRPr="00D131A5">
        <w:rPr>
          <w:rFonts w:ascii="Times New Roman" w:eastAsia="Times New Roman" w:hAnsi="Times New Roman"/>
          <w:sz w:val="28"/>
          <w:szCs w:val="24"/>
          <w:lang w:eastAsia="ru-RU"/>
        </w:rPr>
        <w:t>Министерство экономического развития Камчатского края</w:t>
      </w:r>
      <w:r w:rsidRPr="00EA6C33">
        <w:rPr>
          <w:rFonts w:ascii="Times New Roman" w:eastAsia="Times New Roman" w:hAnsi="Times New Roman"/>
          <w:sz w:val="28"/>
          <w:szCs w:val="24"/>
          <w:lang w:eastAsia="ru-RU"/>
        </w:rPr>
        <w:t xml:space="preserve">, </w:t>
      </w:r>
      <w:r w:rsidR="001F7D9B" w:rsidRPr="00EA6C33">
        <w:rPr>
          <w:rFonts w:ascii="Times New Roman" w:eastAsia="Times New Roman" w:hAnsi="Times New Roman"/>
          <w:sz w:val="28"/>
          <w:szCs w:val="24"/>
          <w:lang w:eastAsia="ru-RU"/>
        </w:rPr>
        <w:t>АО «Корпорация развития Камчатки»</w:t>
      </w:r>
      <w:r w:rsidRPr="00EA6C33">
        <w:rPr>
          <w:rFonts w:ascii="Times New Roman" w:eastAsia="Times New Roman" w:hAnsi="Times New Roman"/>
          <w:sz w:val="28"/>
          <w:szCs w:val="24"/>
          <w:lang w:eastAsia="ru-RU"/>
        </w:rPr>
        <w:t>, а также с использованием региональных средств массовой информации;</w:t>
      </w:r>
    </w:p>
    <w:p w:rsidR="00992077" w:rsidRPr="00EA6C33" w:rsidRDefault="00992077"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реализация промышленными предприятиями </w:t>
      </w:r>
      <w:r w:rsidR="00E90F0E" w:rsidRPr="00EA6C33">
        <w:rPr>
          <w:rFonts w:ascii="Times New Roman" w:hAnsi="Times New Roman"/>
          <w:sz w:val="28"/>
          <w:szCs w:val="28"/>
        </w:rPr>
        <w:t xml:space="preserve">сельского </w:t>
      </w:r>
      <w:r w:rsidR="0091584E" w:rsidRPr="00EA6C33">
        <w:rPr>
          <w:rFonts w:ascii="Times New Roman" w:eastAsia="Times New Roman" w:hAnsi="Times New Roman"/>
          <w:sz w:val="28"/>
          <w:szCs w:val="24"/>
          <w:lang w:eastAsia="ru-RU"/>
        </w:rPr>
        <w:t>поселения</w:t>
      </w:r>
      <w:r w:rsidRPr="00EA6C33">
        <w:rPr>
          <w:rFonts w:ascii="Times New Roman" w:eastAsia="Times New Roman" w:hAnsi="Times New Roman"/>
          <w:sz w:val="28"/>
          <w:szCs w:val="24"/>
          <w:lang w:eastAsia="ru-RU"/>
        </w:rPr>
        <w:t xml:space="preserve"> производственных программ развития, планов технического перевооружения;</w:t>
      </w:r>
    </w:p>
    <w:p w:rsidR="00C47FA7" w:rsidRPr="00EA6C33" w:rsidRDefault="0056250F"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w:t>
      </w:r>
      <w:r w:rsidR="00401E53" w:rsidRPr="00EA6C33">
        <w:rPr>
          <w:rFonts w:ascii="Times New Roman" w:eastAsia="Times New Roman" w:hAnsi="Times New Roman"/>
          <w:sz w:val="28"/>
          <w:szCs w:val="24"/>
          <w:lang w:eastAsia="ru-RU"/>
        </w:rPr>
        <w:t>азвитие сферы малого и среднего предпринимательства также является одним из факторов, с одной стороны, инновационного развития и улучшения отраслевой структуры экономки, а с другой – социального развития и обеспечения стабильно высокого уровня занятости.</w:t>
      </w:r>
      <w:r w:rsidR="00BE6E6F" w:rsidRPr="00EA6C33">
        <w:rPr>
          <w:rFonts w:ascii="Times New Roman" w:eastAsia="Times New Roman" w:hAnsi="Times New Roman"/>
          <w:sz w:val="28"/>
          <w:szCs w:val="24"/>
          <w:lang w:eastAsia="ru-RU"/>
        </w:rPr>
        <w:t xml:space="preserve"> </w:t>
      </w:r>
    </w:p>
    <w:p w:rsidR="00BE6E6F" w:rsidRPr="00EA6C33" w:rsidRDefault="00BE6E6F" w:rsidP="00BE6E6F">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Развитию малого и среднего бизнеса, привлечению инвестиций экономику </w:t>
      </w:r>
      <w:r w:rsidR="00073EB9" w:rsidRPr="00EA6C33">
        <w:rPr>
          <w:rFonts w:ascii="Times New Roman" w:eastAsia="Times New Roman" w:hAnsi="Times New Roman"/>
          <w:sz w:val="28"/>
          <w:szCs w:val="24"/>
          <w:lang w:eastAsia="ru-RU"/>
        </w:rPr>
        <w:t xml:space="preserve">поселения </w:t>
      </w:r>
      <w:r w:rsidRPr="00EA6C33">
        <w:rPr>
          <w:rFonts w:ascii="Times New Roman" w:eastAsia="Times New Roman" w:hAnsi="Times New Roman"/>
          <w:sz w:val="28"/>
          <w:szCs w:val="24"/>
          <w:lang w:eastAsia="ru-RU"/>
        </w:rPr>
        <w:t xml:space="preserve">будет способствовать активная муниципальная политика поддержки предпринимательских инициатив, реализуемая </w:t>
      </w:r>
      <w:proofErr w:type="gramStart"/>
      <w:r w:rsidRPr="00EA6C33">
        <w:rPr>
          <w:rFonts w:ascii="Times New Roman" w:eastAsia="Times New Roman" w:hAnsi="Times New Roman"/>
          <w:sz w:val="28"/>
          <w:szCs w:val="24"/>
          <w:lang w:eastAsia="ru-RU"/>
        </w:rPr>
        <w:t>через</w:t>
      </w:r>
      <w:proofErr w:type="gramEnd"/>
      <w:r w:rsidRPr="00EA6C33">
        <w:rPr>
          <w:rFonts w:ascii="Times New Roman" w:eastAsia="Times New Roman" w:hAnsi="Times New Roman"/>
          <w:sz w:val="28"/>
          <w:szCs w:val="24"/>
          <w:lang w:eastAsia="ru-RU"/>
        </w:rPr>
        <w:t>:</w:t>
      </w:r>
    </w:p>
    <w:p w:rsidR="00401E53" w:rsidRPr="00EA6C33" w:rsidRDefault="00401E53"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оказание консультационной и информационной помощи для участия в конкурсах на получение грантов, субсидий и субвенций, а также в части взаимодействия с организациями, образующими инфраструктуру поддержки субъектам малого и среднего предпринимательства;</w:t>
      </w:r>
    </w:p>
    <w:p w:rsidR="00401E53" w:rsidRPr="00EA6C33" w:rsidRDefault="00401E53"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проведение школ предпринимательства;</w:t>
      </w:r>
    </w:p>
    <w:p w:rsidR="00401E53" w:rsidRPr="00EA6C33" w:rsidRDefault="00401E53"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проведение работы с незанятыми в экономике гражданами и гражданами, ведущими личное подсобное хозяйство, по вопросу содействия в выборе вида деятельности, оказание помощи в их регистрации в качестве субъектов предпринимательской деятельности;</w:t>
      </w:r>
    </w:p>
    <w:p w:rsidR="00401E53" w:rsidRPr="00EA6C33" w:rsidRDefault="00401E53"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ориентация субъектов малого предпринимательства в значимые для района виды деятельности;</w:t>
      </w:r>
    </w:p>
    <w:p w:rsidR="00401E53" w:rsidRPr="00EA6C33" w:rsidRDefault="00401E53" w:rsidP="000A0314">
      <w:pPr>
        <w:numPr>
          <w:ilvl w:val="0"/>
          <w:numId w:val="47"/>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оказание консультационной и информационной помощи в части взаимодействия с организациями, образующими инфраструктуру поддержки субъектам малого и среднего предпринимательства</w:t>
      </w:r>
      <w:r w:rsidR="00070516" w:rsidRPr="00EA6C33">
        <w:rPr>
          <w:rFonts w:ascii="Times New Roman" w:eastAsia="Times New Roman" w:hAnsi="Times New Roman"/>
          <w:sz w:val="28"/>
          <w:szCs w:val="24"/>
          <w:lang w:eastAsia="ru-RU"/>
        </w:rPr>
        <w:t>.</w:t>
      </w:r>
    </w:p>
    <w:p w:rsidR="00B10371" w:rsidRPr="00EA6C33" w:rsidRDefault="00B10371" w:rsidP="00B1037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Деятельность по диверсификации экономики будет сосредоточена в основном на дальнейшем развитии промышленного производства – развитии действующих и открытии новых производств (с внедрением эффективных мероприятий соблюдения экологической безопасности). Развитие данного направления будет осуществляться </w:t>
      </w:r>
      <w:r w:rsidRPr="00EA6C33">
        <w:rPr>
          <w:rFonts w:ascii="Times New Roman" w:eastAsia="Times New Roman" w:hAnsi="Times New Roman"/>
          <w:sz w:val="28"/>
          <w:szCs w:val="28"/>
          <w:lang w:eastAsia="ru-RU"/>
        </w:rPr>
        <w:lastRenderedPageBreak/>
        <w:t xml:space="preserve">за </w:t>
      </w:r>
      <w:r w:rsidR="00485825" w:rsidRPr="00EA6C33">
        <w:rPr>
          <w:rFonts w:ascii="Times New Roman" w:eastAsia="Times New Roman" w:hAnsi="Times New Roman"/>
          <w:sz w:val="28"/>
          <w:szCs w:val="28"/>
          <w:lang w:eastAsia="ru-RU"/>
        </w:rPr>
        <w:t>счёт</w:t>
      </w:r>
      <w:r w:rsidRPr="00EA6C33">
        <w:rPr>
          <w:rFonts w:ascii="Times New Roman" w:eastAsia="Times New Roman" w:hAnsi="Times New Roman"/>
          <w:sz w:val="28"/>
          <w:szCs w:val="28"/>
          <w:lang w:eastAsia="ru-RU"/>
        </w:rPr>
        <w:t xml:space="preserve"> реализации инвестиционных проектов, а также мероприятий по подготовке крупных инвестиционных площадок для привлечения потенциальных инвесторов.</w:t>
      </w:r>
    </w:p>
    <w:p w:rsidR="00D70F4A" w:rsidRPr="00EA6C33" w:rsidRDefault="00D70F4A" w:rsidP="00D70F4A">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 </w:t>
      </w:r>
      <w:r w:rsidR="00516CF7" w:rsidRPr="00EA6C33">
        <w:rPr>
          <w:rFonts w:ascii="Times New Roman" w:eastAsia="Times New Roman" w:hAnsi="Times New Roman"/>
          <w:sz w:val="28"/>
          <w:szCs w:val="28"/>
          <w:lang w:eastAsia="ru-RU"/>
        </w:rPr>
        <w:t xml:space="preserve">развитии существующих производств и строительстве новых объектов </w:t>
      </w:r>
      <w:r w:rsidRPr="00EA6C33">
        <w:rPr>
          <w:rFonts w:ascii="Times New Roman" w:eastAsia="Times New Roman" w:hAnsi="Times New Roman"/>
          <w:sz w:val="28"/>
          <w:szCs w:val="28"/>
          <w:lang w:eastAsia="ru-RU"/>
        </w:rPr>
        <w:t xml:space="preserve">рекомендуется проведение компенсирующих мероприятий по соблюдению санитарных и других норм охраны окружающей среды.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жильём и производством. Новое жилищное строительство вблизи производственных зон не предусмотрено. </w:t>
      </w:r>
    </w:p>
    <w:p w:rsidR="003A7901" w:rsidRPr="00EA6C33" w:rsidRDefault="003A7901" w:rsidP="003A790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hint="eastAsia"/>
          <w:sz w:val="28"/>
          <w:szCs w:val="28"/>
          <w:lang w:eastAsia="ru-RU"/>
        </w:rPr>
        <w:t>Основные</w:t>
      </w:r>
      <w:r w:rsidRPr="00EA6C33">
        <w:rPr>
          <w:rFonts w:ascii="Times New Roman" w:eastAsia="Times New Roman" w:hAnsi="Times New Roman"/>
          <w:sz w:val="28"/>
          <w:szCs w:val="28"/>
          <w:lang w:eastAsia="ru-RU"/>
        </w:rPr>
        <w:t xml:space="preserve"> </w:t>
      </w:r>
      <w:r w:rsidRPr="00EA6C33">
        <w:rPr>
          <w:rFonts w:ascii="Times New Roman" w:eastAsia="Times New Roman" w:hAnsi="Times New Roman" w:hint="eastAsia"/>
          <w:sz w:val="28"/>
          <w:szCs w:val="28"/>
          <w:lang w:eastAsia="ru-RU"/>
        </w:rPr>
        <w:t>проектные</w:t>
      </w:r>
      <w:r w:rsidRPr="00EA6C33">
        <w:rPr>
          <w:rFonts w:ascii="Times New Roman" w:eastAsia="Times New Roman" w:hAnsi="Times New Roman"/>
          <w:sz w:val="28"/>
          <w:szCs w:val="28"/>
          <w:lang w:eastAsia="ru-RU"/>
        </w:rPr>
        <w:t xml:space="preserve"> </w:t>
      </w:r>
      <w:r w:rsidRPr="00EA6C33">
        <w:rPr>
          <w:rFonts w:ascii="Times New Roman" w:eastAsia="Times New Roman" w:hAnsi="Times New Roman" w:hint="eastAsia"/>
          <w:sz w:val="28"/>
          <w:szCs w:val="28"/>
          <w:lang w:eastAsia="ru-RU"/>
        </w:rPr>
        <w:t>предложения</w:t>
      </w:r>
      <w:r w:rsidRPr="00EA6C33">
        <w:rPr>
          <w:rFonts w:ascii="Times New Roman" w:eastAsia="Times New Roman" w:hAnsi="Times New Roman"/>
          <w:sz w:val="28"/>
          <w:szCs w:val="28"/>
          <w:lang w:eastAsia="ru-RU"/>
        </w:rPr>
        <w:t>:</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упорядочение и уплотнение производственных территорий;</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придание современной планировочной структуры производственной зоне и рациональной транспортной организации;</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обеспечение удобного транспортного подъезда ко всем производственным площадкам;</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установление и организация санитарно-защитных зон в соответствии с СанПиНом 2.2.1/2.1.1.1200-03;</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рекомендуется проведение компенсирующих мероприятий по соблюдение санитарных и других норм охраны окружающей среды.</w:t>
      </w:r>
    </w:p>
    <w:p w:rsidR="00C34022" w:rsidRPr="00EA6C33" w:rsidRDefault="00C34022" w:rsidP="003A7901">
      <w:pPr>
        <w:spacing w:after="0" w:line="240" w:lineRule="auto"/>
        <w:ind w:firstLine="709"/>
        <w:jc w:val="both"/>
        <w:rPr>
          <w:rFonts w:ascii="Times New Roman" w:eastAsia="Times New Roman" w:hAnsi="Times New Roman"/>
          <w:sz w:val="28"/>
          <w:szCs w:val="28"/>
          <w:lang w:eastAsia="ru-RU"/>
        </w:rPr>
      </w:pPr>
    </w:p>
    <w:p w:rsidR="003A7901" w:rsidRPr="00EA6C33" w:rsidRDefault="003A7901" w:rsidP="000A0314">
      <w:pPr>
        <w:pStyle w:val="2"/>
        <w:numPr>
          <w:ilvl w:val="1"/>
          <w:numId w:val="51"/>
        </w:numPr>
        <w:ind w:left="993" w:hanging="633"/>
        <w:jc w:val="both"/>
        <w:rPr>
          <w:b/>
        </w:rPr>
      </w:pPr>
      <w:bookmarkStart w:id="295" w:name="_Toc468971951"/>
      <w:bookmarkStart w:id="296" w:name="_Toc475037117"/>
      <w:bookmarkStart w:id="297" w:name="_Toc117072761"/>
      <w:r w:rsidRPr="00EA6C33">
        <w:rPr>
          <w:b/>
        </w:rPr>
        <w:t>Развитие транспортной инфраструктуры</w:t>
      </w:r>
      <w:bookmarkEnd w:id="295"/>
      <w:bookmarkEnd w:id="296"/>
      <w:bookmarkEnd w:id="297"/>
    </w:p>
    <w:p w:rsidR="003A7901" w:rsidRPr="00EA6C33" w:rsidRDefault="003A7901" w:rsidP="003A7901">
      <w:pPr>
        <w:spacing w:after="0" w:line="240" w:lineRule="auto"/>
        <w:rPr>
          <w:rFonts w:ascii="Times New Roman" w:hAnsi="Times New Roman"/>
          <w:sz w:val="28"/>
          <w:szCs w:val="28"/>
          <w:lang w:eastAsia="ru-RU"/>
        </w:rPr>
      </w:pPr>
    </w:p>
    <w:p w:rsidR="00260F01" w:rsidRPr="00EA6C33" w:rsidRDefault="00260F01" w:rsidP="00260F0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Автомобильный транспорт – важнейшая составная часть инфраструктуры </w:t>
      </w:r>
      <w:r w:rsidR="00E72FDB" w:rsidRPr="00EA6C33">
        <w:rPr>
          <w:rFonts w:ascii="Times New Roman" w:eastAsia="Times New Roman" w:hAnsi="Times New Roman"/>
          <w:sz w:val="28"/>
          <w:szCs w:val="28"/>
          <w:lang w:eastAsia="ru-RU"/>
        </w:rPr>
        <w:t>сельского</w:t>
      </w:r>
      <w:r w:rsidRPr="00EA6C33">
        <w:rPr>
          <w:rFonts w:ascii="Times New Roman" w:eastAsia="Times New Roman" w:hAnsi="Times New Roman"/>
          <w:sz w:val="28"/>
          <w:szCs w:val="28"/>
          <w:lang w:eastAsia="ru-RU"/>
        </w:rPr>
        <w:t xml:space="preserve"> поселения</w:t>
      </w:r>
      <w:r w:rsidR="00565B71" w:rsidRPr="00EA6C33">
        <w:rPr>
          <w:rFonts w:ascii="Times New Roman" w:eastAsia="Times New Roman" w:hAnsi="Times New Roman"/>
          <w:sz w:val="28"/>
          <w:szCs w:val="28"/>
          <w:lang w:eastAsia="ru-RU"/>
        </w:rPr>
        <w:t xml:space="preserve"> «село Ивашка»</w:t>
      </w:r>
      <w:r w:rsidRPr="00EA6C33">
        <w:rPr>
          <w:rFonts w:ascii="Times New Roman" w:eastAsia="Times New Roman" w:hAnsi="Times New Roman"/>
          <w:sz w:val="28"/>
          <w:szCs w:val="28"/>
          <w:lang w:eastAsia="ru-RU"/>
        </w:rPr>
        <w:t>, удовлетворяющая потребностям всех отраслей экономики и населения в перевозках грузов и пассажиров, перемещающая различные виды продукции между производителями и потребителями, осуществляющий общедоступное транспортное обслуживание населения.</w:t>
      </w:r>
    </w:p>
    <w:p w:rsidR="001B177A" w:rsidRPr="00EA6C33" w:rsidRDefault="001B177A" w:rsidP="001B177A">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Основные направления развития транспортной инфраструктуры в проекте предусматривают:</w:t>
      </w:r>
    </w:p>
    <w:p w:rsidR="001B177A" w:rsidRPr="00EA6C33"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реконструкцию существующих дорог с приведением их </w:t>
      </w:r>
      <w:r w:rsidR="003D1A47" w:rsidRPr="00EA6C33">
        <w:rPr>
          <w:rFonts w:ascii="Times New Roman" w:eastAsia="Times New Roman" w:hAnsi="Times New Roman"/>
          <w:sz w:val="28"/>
          <w:szCs w:val="28"/>
          <w:lang w:eastAsia="ru-RU"/>
        </w:rPr>
        <w:t>к необходимым нормируемым показателям,</w:t>
      </w:r>
      <w:r w:rsidRPr="00EA6C33">
        <w:rPr>
          <w:rFonts w:ascii="Times New Roman" w:eastAsia="Times New Roman" w:hAnsi="Times New Roman"/>
          <w:sz w:val="28"/>
          <w:szCs w:val="28"/>
          <w:lang w:eastAsia="ru-RU"/>
        </w:rPr>
        <w:t xml:space="preserve"> соответствующим технической категории дороги</w:t>
      </w:r>
      <w:r w:rsidR="00895747" w:rsidRPr="00EA6C33">
        <w:rPr>
          <w:rStyle w:val="af8"/>
          <w:rFonts w:ascii="Times New Roman" w:eastAsia="Times New Roman" w:hAnsi="Times New Roman"/>
          <w:sz w:val="28"/>
          <w:szCs w:val="28"/>
          <w:lang w:eastAsia="ru-RU"/>
        </w:rPr>
        <w:footnoteReference w:id="9"/>
      </w:r>
      <w:r w:rsidRPr="00EA6C33">
        <w:rPr>
          <w:rFonts w:ascii="Times New Roman" w:eastAsia="Times New Roman" w:hAnsi="Times New Roman"/>
          <w:sz w:val="28"/>
          <w:szCs w:val="28"/>
          <w:lang w:eastAsia="ru-RU"/>
        </w:rPr>
        <w:t xml:space="preserve"> (</w:t>
      </w:r>
      <w:proofErr w:type="gramStart"/>
      <w:r w:rsidRPr="00EA6C33">
        <w:rPr>
          <w:rFonts w:ascii="Times New Roman" w:eastAsia="Times New Roman" w:hAnsi="Times New Roman"/>
          <w:sz w:val="28"/>
          <w:szCs w:val="28"/>
          <w:lang w:eastAsia="ru-RU"/>
        </w:rPr>
        <w:t>см</w:t>
      </w:r>
      <w:proofErr w:type="gramEnd"/>
      <w:r w:rsidRPr="00EA6C33">
        <w:rPr>
          <w:rFonts w:ascii="Times New Roman" w:eastAsia="Times New Roman" w:hAnsi="Times New Roman"/>
          <w:sz w:val="28"/>
          <w:szCs w:val="28"/>
          <w:lang w:eastAsia="ru-RU"/>
        </w:rPr>
        <w:t xml:space="preserve">. таблицу </w:t>
      </w:r>
      <w:fldSimple w:instr=" REF Tbl_DorogiTip \h  \* MERGEFORMAT ">
        <w:r w:rsidR="00FF7373" w:rsidRPr="00EA6C33">
          <w:rPr>
            <w:rFonts w:ascii="Times New Roman" w:eastAsia="Times New Roman" w:hAnsi="Times New Roman"/>
            <w:noProof/>
            <w:sz w:val="28"/>
            <w:szCs w:val="24"/>
            <w:lang w:bidi="en-US"/>
          </w:rPr>
          <w:t>55</w:t>
        </w:r>
      </w:fldSimple>
      <w:r w:rsidRPr="00EA6C33">
        <w:rPr>
          <w:rFonts w:ascii="Times New Roman" w:eastAsia="Times New Roman" w:hAnsi="Times New Roman"/>
          <w:sz w:val="28"/>
          <w:szCs w:val="28"/>
          <w:lang w:eastAsia="ru-RU"/>
        </w:rPr>
        <w:t>);</w:t>
      </w:r>
    </w:p>
    <w:p w:rsidR="001B177A" w:rsidRPr="00EA6C33"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резервирование коридоров под сеть улиц и дорог в проектируемых жилых районах;</w:t>
      </w:r>
    </w:p>
    <w:p w:rsidR="001B177A" w:rsidRPr="00EA6C33"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повышение пропускной способности улиц;</w:t>
      </w:r>
    </w:p>
    <w:p w:rsidR="001B177A" w:rsidRPr="00EA6C33"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строительство комплексов автосервиса на коммунально-складских </w:t>
      </w:r>
      <w:proofErr w:type="gramStart"/>
      <w:r w:rsidRPr="00EA6C33">
        <w:rPr>
          <w:rFonts w:ascii="Times New Roman" w:eastAsia="Times New Roman" w:hAnsi="Times New Roman"/>
          <w:sz w:val="28"/>
          <w:szCs w:val="28"/>
          <w:lang w:eastAsia="ru-RU"/>
        </w:rPr>
        <w:t>территориях</w:t>
      </w:r>
      <w:proofErr w:type="gramEnd"/>
      <w:r w:rsidR="00273DF9" w:rsidRPr="00EA6C33">
        <w:rPr>
          <w:rFonts w:ascii="Times New Roman" w:eastAsia="Times New Roman" w:hAnsi="Times New Roman"/>
          <w:sz w:val="28"/>
          <w:szCs w:val="28"/>
          <w:lang w:eastAsia="ru-RU"/>
        </w:rPr>
        <w:t>.</w:t>
      </w:r>
    </w:p>
    <w:p w:rsidR="00761D6D" w:rsidRPr="00EA6C33" w:rsidRDefault="003D0E03" w:rsidP="003D0E03">
      <w:pPr>
        <w:spacing w:after="0" w:line="240" w:lineRule="auto"/>
        <w:ind w:firstLine="709"/>
        <w:jc w:val="both"/>
        <w:rPr>
          <w:rFonts w:ascii="Times New Roman" w:eastAsia="Times New Roman" w:hAnsi="Times New Roman"/>
          <w:i/>
          <w:sz w:val="28"/>
          <w:szCs w:val="28"/>
          <w:u w:val="single"/>
          <w:lang w:eastAsia="ru-RU"/>
        </w:rPr>
      </w:pPr>
      <w:bookmarkStart w:id="298" w:name="_Toc390245044"/>
      <w:bookmarkStart w:id="299" w:name="_Toc464050119"/>
      <w:bookmarkStart w:id="300" w:name="_Toc464220833"/>
      <w:bookmarkStart w:id="301" w:name="_Toc464221315"/>
      <w:bookmarkStart w:id="302" w:name="_Toc464221498"/>
      <w:bookmarkStart w:id="303" w:name="_Toc464223922"/>
      <w:bookmarkStart w:id="304" w:name="_Toc464486117"/>
      <w:bookmarkStart w:id="305" w:name="_Toc477355607"/>
      <w:bookmarkStart w:id="306" w:name="_Toc477355969"/>
      <w:bookmarkStart w:id="307" w:name="_Toc477362804"/>
      <w:bookmarkStart w:id="308" w:name="_Toc477363275"/>
      <w:bookmarkStart w:id="309" w:name="_Toc477364599"/>
      <w:bookmarkStart w:id="310" w:name="_Toc477422460"/>
      <w:bookmarkStart w:id="311" w:name="_Toc477423546"/>
      <w:bookmarkStart w:id="312" w:name="_Toc477424522"/>
      <w:bookmarkStart w:id="313" w:name="_Toc477427150"/>
      <w:bookmarkStart w:id="314" w:name="_Toc477428271"/>
      <w:bookmarkStart w:id="315" w:name="_Toc477428771"/>
      <w:bookmarkStart w:id="316" w:name="_Toc477431437"/>
      <w:bookmarkStart w:id="317" w:name="_Toc477432349"/>
      <w:bookmarkStart w:id="318" w:name="_Toc477438400"/>
      <w:bookmarkStart w:id="319" w:name="_Toc477436817"/>
      <w:bookmarkStart w:id="320" w:name="_Toc477526034"/>
      <w:bookmarkStart w:id="321" w:name="_Toc477535185"/>
      <w:bookmarkStart w:id="322" w:name="_Toc477536866"/>
      <w:bookmarkStart w:id="323" w:name="_Toc477538625"/>
      <w:bookmarkStart w:id="324" w:name="_Toc479260926"/>
      <w:bookmarkStart w:id="325" w:name="_Toc492309863"/>
      <w:bookmarkStart w:id="326" w:name="_Toc497667484"/>
      <w:r w:rsidRPr="00EA6C33">
        <w:rPr>
          <w:rFonts w:ascii="Times New Roman" w:eastAsia="Times New Roman" w:hAnsi="Times New Roman"/>
          <w:i/>
          <w:sz w:val="28"/>
          <w:szCs w:val="28"/>
          <w:u w:val="single"/>
          <w:lang w:eastAsia="ru-RU"/>
        </w:rPr>
        <w:t>Внешний транспорт</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00761D6D" w:rsidRPr="00EA6C33">
        <w:rPr>
          <w:rFonts w:ascii="Times New Roman" w:eastAsia="Times New Roman" w:hAnsi="Times New Roman"/>
          <w:i/>
          <w:sz w:val="28"/>
          <w:szCs w:val="28"/>
          <w:u w:val="single"/>
          <w:lang w:eastAsia="ru-RU"/>
        </w:rPr>
        <w:t xml:space="preserve"> </w:t>
      </w:r>
    </w:p>
    <w:p w:rsidR="00B814F5" w:rsidRPr="00EA6C33" w:rsidRDefault="003D0E03" w:rsidP="00B814F5">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i/>
          <w:sz w:val="28"/>
          <w:szCs w:val="28"/>
          <w:u w:val="single"/>
          <w:lang w:eastAsia="ru-RU"/>
        </w:rPr>
        <w:t>Автомобильный транспорт</w:t>
      </w:r>
      <w:r w:rsidR="005B6A0A" w:rsidRPr="00EA6C33">
        <w:rPr>
          <w:rFonts w:ascii="Times New Roman" w:eastAsia="Times New Roman" w:hAnsi="Times New Roman"/>
          <w:sz w:val="28"/>
          <w:szCs w:val="28"/>
          <w:lang w:eastAsia="ru-RU"/>
        </w:rPr>
        <w:t xml:space="preserve">. </w:t>
      </w:r>
      <w:r w:rsidR="00B814F5" w:rsidRPr="00EA6C33">
        <w:rPr>
          <w:rFonts w:ascii="Times New Roman" w:eastAsia="Times New Roman" w:hAnsi="Times New Roman"/>
          <w:sz w:val="28"/>
          <w:szCs w:val="28"/>
          <w:lang w:eastAsia="ru-RU"/>
        </w:rPr>
        <w:t xml:space="preserve">Развитие транспортной инфраструктуры </w:t>
      </w:r>
      <w:r w:rsidR="00073EB9" w:rsidRPr="00EA6C33">
        <w:rPr>
          <w:rFonts w:ascii="Times New Roman" w:eastAsia="Times New Roman" w:hAnsi="Times New Roman"/>
          <w:sz w:val="28"/>
          <w:szCs w:val="24"/>
          <w:lang w:eastAsia="ru-RU"/>
        </w:rPr>
        <w:t xml:space="preserve">поселения </w:t>
      </w:r>
      <w:r w:rsidR="00B814F5" w:rsidRPr="00EA6C33">
        <w:rPr>
          <w:rFonts w:ascii="Times New Roman" w:eastAsia="Times New Roman" w:hAnsi="Times New Roman"/>
          <w:sz w:val="28"/>
          <w:szCs w:val="28"/>
          <w:lang w:eastAsia="ru-RU"/>
        </w:rPr>
        <w:t xml:space="preserve">в целом должно стать одним из условий повышения уровня жизни и его </w:t>
      </w:r>
      <w:r w:rsidR="00B814F5" w:rsidRPr="00EA6C33">
        <w:rPr>
          <w:rFonts w:ascii="Times New Roman" w:eastAsia="Times New Roman" w:hAnsi="Times New Roman"/>
          <w:sz w:val="28"/>
          <w:szCs w:val="28"/>
          <w:lang w:eastAsia="ru-RU"/>
        </w:rPr>
        <w:lastRenderedPageBreak/>
        <w:t>социально-экономического развития. Основными направлениями развития транспортной инфраструктуры является поддержка социальных направлений развития транспортной системы.</w:t>
      </w:r>
      <w:r w:rsidR="00CE2B81" w:rsidRPr="00EA6C33">
        <w:rPr>
          <w:rFonts w:ascii="Times New Roman" w:eastAsia="Times New Roman" w:hAnsi="Times New Roman"/>
          <w:sz w:val="28"/>
          <w:szCs w:val="28"/>
          <w:lang w:eastAsia="ru-RU"/>
        </w:rPr>
        <w:t xml:space="preserve"> </w:t>
      </w:r>
    </w:p>
    <w:p w:rsidR="00273CFC" w:rsidRPr="00EA6C33" w:rsidRDefault="00273CFC" w:rsidP="00273CF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Развитие сети местных дорог, обеспечение круглогодичной транспортной связью всех </w:t>
      </w:r>
      <w:r w:rsidR="00073FB7" w:rsidRPr="00EA6C33">
        <w:rPr>
          <w:rFonts w:ascii="Times New Roman" w:hAnsi="Times New Roman"/>
          <w:sz w:val="28"/>
          <w:szCs w:val="28"/>
        </w:rPr>
        <w:t>населённых</w:t>
      </w:r>
      <w:r w:rsidRPr="00EA6C33">
        <w:rPr>
          <w:rFonts w:ascii="Times New Roman" w:hAnsi="Times New Roman"/>
          <w:sz w:val="28"/>
          <w:szCs w:val="28"/>
        </w:rPr>
        <w:t xml:space="preserve"> пунктов с центром </w:t>
      </w:r>
      <w:r w:rsidR="00364597" w:rsidRPr="00EA6C33">
        <w:rPr>
          <w:rFonts w:ascii="Times New Roman" w:hAnsi="Times New Roman"/>
          <w:sz w:val="28"/>
          <w:szCs w:val="28"/>
        </w:rPr>
        <w:t>сельского</w:t>
      </w:r>
      <w:r w:rsidR="00073EB9" w:rsidRPr="00EA6C33">
        <w:rPr>
          <w:rFonts w:ascii="Times New Roman" w:hAnsi="Times New Roman"/>
          <w:sz w:val="28"/>
          <w:szCs w:val="28"/>
        </w:rPr>
        <w:t xml:space="preserve"> поселения</w:t>
      </w:r>
      <w:r w:rsidRPr="00EA6C33">
        <w:rPr>
          <w:rFonts w:ascii="Times New Roman" w:hAnsi="Times New Roman"/>
          <w:sz w:val="28"/>
          <w:szCs w:val="28"/>
        </w:rPr>
        <w:t xml:space="preserve"> и хозяйств, а также развитие пригородного и междугородного автобусного сообщения значительно повысят доступность учебных, медицинских, культурных учреждений для населения </w:t>
      </w:r>
      <w:r w:rsidR="00E90F0E" w:rsidRPr="00EA6C33">
        <w:rPr>
          <w:rFonts w:ascii="Times New Roman" w:hAnsi="Times New Roman"/>
          <w:sz w:val="28"/>
          <w:szCs w:val="28"/>
        </w:rPr>
        <w:t xml:space="preserve">сельского </w:t>
      </w:r>
      <w:r w:rsidR="00073EB9" w:rsidRPr="00EA6C33">
        <w:rPr>
          <w:rFonts w:ascii="Times New Roman" w:hAnsi="Times New Roman"/>
          <w:sz w:val="28"/>
          <w:szCs w:val="28"/>
        </w:rPr>
        <w:t>поселения</w:t>
      </w:r>
      <w:r w:rsidRPr="00EA6C33">
        <w:rPr>
          <w:rFonts w:ascii="Times New Roman" w:hAnsi="Times New Roman"/>
          <w:sz w:val="28"/>
          <w:szCs w:val="28"/>
        </w:rPr>
        <w:t xml:space="preserve">. </w:t>
      </w:r>
    </w:p>
    <w:p w:rsidR="00273CFC" w:rsidRPr="00EA6C33" w:rsidRDefault="00273CFC" w:rsidP="00273CF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Имеется тесная взаимосвязь между развитием транспортной системы и пространственным распределением экономической активности, то есть </w:t>
      </w:r>
      <w:r w:rsidR="00073FB7" w:rsidRPr="00EA6C33">
        <w:rPr>
          <w:rFonts w:ascii="Times New Roman" w:hAnsi="Times New Roman"/>
          <w:sz w:val="28"/>
          <w:szCs w:val="28"/>
        </w:rPr>
        <w:t>надёжная</w:t>
      </w:r>
      <w:r w:rsidRPr="00EA6C33">
        <w:rPr>
          <w:rFonts w:ascii="Times New Roman" w:hAnsi="Times New Roman"/>
          <w:sz w:val="28"/>
          <w:szCs w:val="28"/>
        </w:rPr>
        <w:t xml:space="preserve"> транспортная система является тем инструментом, который способен внести существенный вклад в исправление экономического и социального неравенства в развитии района.</w:t>
      </w:r>
    </w:p>
    <w:p w:rsidR="00273CFC" w:rsidRPr="00EA6C33" w:rsidRDefault="00273CFC" w:rsidP="00273CF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Проектная сеть автомобильных дорог по своей конфигурации и техническому состоянию должна обеспечивать высокую рентабельность, удобство и безопасность работы автомобильного транспорта. Автомобильные дороги, обслуживающие население и все отрасли материального производства, относятся к числу важнейших составляющих инфраструктуры. Состояние сети </w:t>
      </w:r>
      <w:r w:rsidR="00073FB7" w:rsidRPr="00EA6C33">
        <w:rPr>
          <w:rFonts w:ascii="Times New Roman" w:hAnsi="Times New Roman"/>
          <w:sz w:val="28"/>
          <w:szCs w:val="28"/>
        </w:rPr>
        <w:t>автодорог, повышение</w:t>
      </w:r>
      <w:r w:rsidRPr="00EA6C33">
        <w:rPr>
          <w:rFonts w:ascii="Times New Roman" w:hAnsi="Times New Roman"/>
          <w:sz w:val="28"/>
          <w:szCs w:val="28"/>
        </w:rPr>
        <w:t xml:space="preserve"> их технической </w:t>
      </w:r>
      <w:r w:rsidR="00073FB7" w:rsidRPr="00EA6C33">
        <w:rPr>
          <w:rFonts w:ascii="Times New Roman" w:hAnsi="Times New Roman"/>
          <w:sz w:val="28"/>
          <w:szCs w:val="28"/>
        </w:rPr>
        <w:t>надёжности</w:t>
      </w:r>
      <w:r w:rsidRPr="00EA6C33">
        <w:rPr>
          <w:rFonts w:ascii="Times New Roman" w:hAnsi="Times New Roman"/>
          <w:sz w:val="28"/>
          <w:szCs w:val="28"/>
        </w:rPr>
        <w:t xml:space="preserve"> особенно заметно сказывается на развитии единого экономического пространства, создании товарных рынков, так как в сфере рыночных отношений преобладают малые и средние предприятия, все перевозки которых обслуживаются автотранспортом.</w:t>
      </w:r>
    </w:p>
    <w:p w:rsidR="00273CFC" w:rsidRPr="00EA6C33" w:rsidRDefault="00273CFC" w:rsidP="00273CF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Автомобильные дороги, являясь одним из основных системообразующих элементов, должны обеспечивать качественную связь </w:t>
      </w:r>
      <w:r w:rsidR="00364597" w:rsidRPr="00EA6C33">
        <w:rPr>
          <w:rFonts w:ascii="Times New Roman" w:eastAsia="Times New Roman" w:hAnsi="Times New Roman"/>
          <w:sz w:val="28"/>
          <w:szCs w:val="24"/>
          <w:lang w:eastAsia="ru-RU"/>
        </w:rPr>
        <w:t>сельского</w:t>
      </w:r>
      <w:r w:rsidR="00073EB9" w:rsidRPr="00EA6C33">
        <w:rPr>
          <w:rFonts w:ascii="Times New Roman" w:eastAsia="Times New Roman" w:hAnsi="Times New Roman"/>
          <w:sz w:val="28"/>
          <w:szCs w:val="24"/>
          <w:lang w:eastAsia="ru-RU"/>
        </w:rPr>
        <w:t xml:space="preserve"> поселения</w:t>
      </w:r>
      <w:r w:rsidR="00A85734" w:rsidRPr="00EA6C33">
        <w:rPr>
          <w:rFonts w:ascii="Times New Roman" w:hAnsi="Times New Roman"/>
          <w:sz w:val="28"/>
          <w:szCs w:val="28"/>
        </w:rPr>
        <w:t xml:space="preserve"> </w:t>
      </w:r>
      <w:r w:rsidR="00273DF9" w:rsidRPr="00EA6C33">
        <w:rPr>
          <w:rFonts w:ascii="Times New Roman" w:hAnsi="Times New Roman"/>
          <w:sz w:val="28"/>
          <w:szCs w:val="28"/>
        </w:rPr>
        <w:t xml:space="preserve">«село </w:t>
      </w:r>
      <w:r w:rsidR="006C124F" w:rsidRPr="00EA6C33">
        <w:rPr>
          <w:rFonts w:ascii="Times New Roman" w:hAnsi="Times New Roman"/>
          <w:sz w:val="28"/>
          <w:szCs w:val="28"/>
        </w:rPr>
        <w:t>Ивашка</w:t>
      </w:r>
      <w:r w:rsidR="00273DF9" w:rsidRPr="00EA6C33">
        <w:rPr>
          <w:rFonts w:ascii="Times New Roman" w:hAnsi="Times New Roman"/>
          <w:sz w:val="28"/>
          <w:szCs w:val="28"/>
        </w:rPr>
        <w:t xml:space="preserve">» </w:t>
      </w:r>
      <w:r w:rsidRPr="00EA6C33">
        <w:rPr>
          <w:rFonts w:ascii="Times New Roman" w:hAnsi="Times New Roman"/>
          <w:sz w:val="28"/>
          <w:szCs w:val="28"/>
        </w:rPr>
        <w:t xml:space="preserve">с центрами соседних </w:t>
      </w:r>
      <w:r w:rsidR="00273DF9" w:rsidRPr="00EA6C33">
        <w:rPr>
          <w:rFonts w:ascii="Times New Roman" w:hAnsi="Times New Roman"/>
          <w:sz w:val="28"/>
          <w:szCs w:val="28"/>
        </w:rPr>
        <w:t>поселений</w:t>
      </w:r>
      <w:r w:rsidRPr="00EA6C33">
        <w:rPr>
          <w:rFonts w:ascii="Times New Roman" w:hAnsi="Times New Roman"/>
          <w:sz w:val="28"/>
          <w:szCs w:val="28"/>
        </w:rPr>
        <w:t xml:space="preserve">, </w:t>
      </w:r>
      <w:r w:rsidR="00273DF9" w:rsidRPr="00EA6C33">
        <w:rPr>
          <w:rFonts w:ascii="Times New Roman" w:hAnsi="Times New Roman"/>
          <w:sz w:val="28"/>
          <w:szCs w:val="28"/>
        </w:rPr>
        <w:t>муниципальных районов</w:t>
      </w:r>
      <w:r w:rsidRPr="00EA6C33">
        <w:rPr>
          <w:rFonts w:ascii="Times New Roman" w:hAnsi="Times New Roman"/>
          <w:sz w:val="28"/>
          <w:szCs w:val="28"/>
        </w:rPr>
        <w:t>.</w:t>
      </w:r>
    </w:p>
    <w:p w:rsidR="00273CFC" w:rsidRPr="00EA6C33" w:rsidRDefault="00273CFC" w:rsidP="00273CFC">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Анализ состояния дорожного хозяйства и его влияния на социально-экономическое развитие района определяет цели и задачи программы модернизации и развития </w:t>
      </w:r>
      <w:proofErr w:type="gramStart"/>
      <w:r w:rsidRPr="00EA6C33">
        <w:rPr>
          <w:rFonts w:ascii="Times New Roman" w:hAnsi="Times New Roman"/>
          <w:sz w:val="28"/>
          <w:szCs w:val="28"/>
        </w:rPr>
        <w:t>сети</w:t>
      </w:r>
      <w:proofErr w:type="gramEnd"/>
      <w:r w:rsidRPr="00EA6C33">
        <w:rPr>
          <w:rFonts w:ascii="Times New Roman" w:hAnsi="Times New Roman"/>
          <w:sz w:val="28"/>
          <w:szCs w:val="28"/>
        </w:rPr>
        <w:t xml:space="preserve"> автомобильных дорог. </w:t>
      </w:r>
    </w:p>
    <w:p w:rsidR="00273CFC" w:rsidRPr="00EA6C33" w:rsidRDefault="00273CFC" w:rsidP="00273CFC">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Проектная сеть автомобильных дорог</w:t>
      </w:r>
      <w:r w:rsidR="00273DF9" w:rsidRPr="00EA6C33">
        <w:rPr>
          <w:rFonts w:ascii="Times New Roman" w:hAnsi="Times New Roman"/>
          <w:sz w:val="28"/>
          <w:szCs w:val="28"/>
        </w:rPr>
        <w:t xml:space="preserve"> </w:t>
      </w:r>
      <w:r w:rsidRPr="00EA6C33">
        <w:rPr>
          <w:rFonts w:ascii="Times New Roman" w:hAnsi="Times New Roman"/>
          <w:sz w:val="28"/>
          <w:szCs w:val="28"/>
        </w:rPr>
        <w:t xml:space="preserve">будет состоять из территориальных дорог, которые включают дороги </w:t>
      </w:r>
      <w:r w:rsidR="00796F44" w:rsidRPr="00EA6C33">
        <w:rPr>
          <w:rFonts w:ascii="Times New Roman" w:hAnsi="Times New Roman"/>
          <w:sz w:val="28"/>
          <w:szCs w:val="28"/>
        </w:rPr>
        <w:t>регионального</w:t>
      </w:r>
      <w:r w:rsidR="00273DF9" w:rsidRPr="00EA6C33">
        <w:rPr>
          <w:rFonts w:ascii="Times New Roman" w:hAnsi="Times New Roman"/>
          <w:sz w:val="28"/>
          <w:szCs w:val="28"/>
        </w:rPr>
        <w:t xml:space="preserve"> или </w:t>
      </w:r>
      <w:r w:rsidR="00796F44" w:rsidRPr="00EA6C33">
        <w:rPr>
          <w:rFonts w:ascii="Times New Roman" w:hAnsi="Times New Roman"/>
          <w:sz w:val="28"/>
          <w:szCs w:val="28"/>
        </w:rPr>
        <w:t>межмуниципального</w:t>
      </w:r>
      <w:r w:rsidRPr="00EA6C33">
        <w:rPr>
          <w:rFonts w:ascii="Times New Roman" w:hAnsi="Times New Roman"/>
          <w:sz w:val="28"/>
          <w:szCs w:val="28"/>
        </w:rPr>
        <w:t xml:space="preserve"> и </w:t>
      </w:r>
      <w:r w:rsidR="00796F44" w:rsidRPr="00EA6C33">
        <w:rPr>
          <w:rFonts w:ascii="Times New Roman" w:hAnsi="Times New Roman"/>
          <w:sz w:val="28"/>
          <w:szCs w:val="28"/>
        </w:rPr>
        <w:t>местного</w:t>
      </w:r>
      <w:r w:rsidRPr="00EA6C33">
        <w:rPr>
          <w:rFonts w:ascii="Times New Roman" w:hAnsi="Times New Roman"/>
          <w:sz w:val="28"/>
          <w:szCs w:val="28"/>
        </w:rPr>
        <w:t xml:space="preserve"> значения.</w:t>
      </w:r>
    </w:p>
    <w:p w:rsidR="00A37876" w:rsidRPr="00EA6C33" w:rsidRDefault="007C5B30" w:rsidP="00D755BB">
      <w:pPr>
        <w:spacing w:after="0" w:line="240" w:lineRule="auto"/>
        <w:ind w:firstLine="709"/>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 xml:space="preserve">СТП </w:t>
      </w:r>
      <w:r w:rsidR="00273DF9" w:rsidRPr="00EA6C33">
        <w:rPr>
          <w:rFonts w:ascii="Times New Roman" w:eastAsia="Times New Roman" w:hAnsi="Times New Roman"/>
          <w:iCs/>
          <w:sz w:val="28"/>
          <w:szCs w:val="28"/>
          <w:lang w:eastAsia="ru-RU"/>
        </w:rPr>
        <w:t>Камчатского</w:t>
      </w:r>
      <w:r w:rsidRPr="00EA6C33">
        <w:rPr>
          <w:rFonts w:ascii="Times New Roman" w:eastAsia="Times New Roman" w:hAnsi="Times New Roman"/>
          <w:iCs/>
          <w:sz w:val="28"/>
          <w:szCs w:val="28"/>
          <w:lang w:eastAsia="ru-RU"/>
        </w:rPr>
        <w:t xml:space="preserve"> </w:t>
      </w:r>
      <w:proofErr w:type="gramStart"/>
      <w:r w:rsidRPr="00EA6C33">
        <w:rPr>
          <w:rFonts w:ascii="Times New Roman" w:eastAsia="Times New Roman" w:hAnsi="Times New Roman"/>
          <w:iCs/>
          <w:sz w:val="28"/>
          <w:szCs w:val="28"/>
          <w:lang w:eastAsia="ru-RU"/>
        </w:rPr>
        <w:t>каря</w:t>
      </w:r>
      <w:proofErr w:type="gramEnd"/>
      <w:r w:rsidRPr="00EA6C33">
        <w:rPr>
          <w:rFonts w:ascii="Times New Roman" w:eastAsia="Times New Roman" w:hAnsi="Times New Roman"/>
          <w:iCs/>
          <w:sz w:val="28"/>
          <w:szCs w:val="28"/>
          <w:lang w:eastAsia="ru-RU"/>
        </w:rPr>
        <w:t xml:space="preserve"> на территории </w:t>
      </w:r>
      <w:r w:rsidR="00273DF9" w:rsidRPr="00EA6C33">
        <w:rPr>
          <w:rFonts w:ascii="Times New Roman" w:eastAsia="Times New Roman" w:hAnsi="Times New Roman"/>
          <w:iCs/>
          <w:sz w:val="28"/>
          <w:szCs w:val="28"/>
          <w:lang w:eastAsia="ru-RU"/>
        </w:rPr>
        <w:t xml:space="preserve">сельского </w:t>
      </w:r>
      <w:r w:rsidRPr="00EA6C33">
        <w:rPr>
          <w:rFonts w:ascii="Times New Roman" w:eastAsia="Times New Roman" w:hAnsi="Times New Roman"/>
          <w:iCs/>
          <w:sz w:val="28"/>
          <w:szCs w:val="28"/>
          <w:lang w:eastAsia="ru-RU"/>
        </w:rPr>
        <w:t xml:space="preserve">поселения </w:t>
      </w:r>
      <w:r w:rsidR="00273DF9" w:rsidRPr="00EA6C33">
        <w:rPr>
          <w:rFonts w:ascii="Times New Roman" w:eastAsia="Times New Roman" w:hAnsi="Times New Roman"/>
          <w:iCs/>
          <w:sz w:val="28"/>
          <w:szCs w:val="28"/>
          <w:lang w:eastAsia="ru-RU"/>
        </w:rPr>
        <w:t xml:space="preserve">«село </w:t>
      </w:r>
      <w:r w:rsidR="006C124F" w:rsidRPr="00EA6C33">
        <w:rPr>
          <w:rFonts w:ascii="Times New Roman" w:eastAsia="Times New Roman" w:hAnsi="Times New Roman"/>
          <w:iCs/>
          <w:sz w:val="28"/>
          <w:szCs w:val="28"/>
          <w:lang w:eastAsia="ru-RU"/>
        </w:rPr>
        <w:t>Ивашка</w:t>
      </w:r>
      <w:r w:rsidR="00273DF9" w:rsidRPr="00EA6C33">
        <w:rPr>
          <w:rFonts w:ascii="Times New Roman" w:eastAsia="Times New Roman" w:hAnsi="Times New Roman"/>
          <w:iCs/>
          <w:sz w:val="28"/>
          <w:szCs w:val="28"/>
          <w:lang w:eastAsia="ru-RU"/>
        </w:rPr>
        <w:t xml:space="preserve">» </w:t>
      </w:r>
      <w:r w:rsidRPr="00EA6C33">
        <w:rPr>
          <w:rFonts w:ascii="Times New Roman" w:eastAsia="Times New Roman" w:hAnsi="Times New Roman"/>
          <w:iCs/>
          <w:sz w:val="28"/>
          <w:szCs w:val="28"/>
          <w:lang w:eastAsia="ru-RU"/>
        </w:rPr>
        <w:t>предусматривает строительство</w:t>
      </w:r>
      <w:r w:rsidR="00A37876" w:rsidRPr="00EA6C33">
        <w:rPr>
          <w:rFonts w:ascii="Times New Roman" w:eastAsia="Times New Roman" w:hAnsi="Times New Roman"/>
          <w:iCs/>
          <w:sz w:val="28"/>
          <w:szCs w:val="28"/>
          <w:lang w:eastAsia="ru-RU"/>
        </w:rPr>
        <w:t>:</w:t>
      </w:r>
    </w:p>
    <w:p w:rsidR="00273DF9" w:rsidRPr="00EA6C33" w:rsidRDefault="00273DF9" w:rsidP="00273DF9">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 xml:space="preserve">строительство </w:t>
      </w:r>
      <w:r w:rsidR="00F6744E" w:rsidRPr="00EA6C33">
        <w:rPr>
          <w:rFonts w:ascii="Times New Roman" w:eastAsia="Times New Roman" w:hAnsi="Times New Roman"/>
          <w:iCs/>
          <w:sz w:val="28"/>
          <w:szCs w:val="28"/>
          <w:lang w:eastAsia="ru-RU"/>
        </w:rPr>
        <w:t>автомобильной дороги Ключи – Оссора с подъездом к с. Ивашка, 428,2 км, категория IV.</w:t>
      </w:r>
    </w:p>
    <w:p w:rsidR="00D2728F" w:rsidRPr="00EA6C33" w:rsidRDefault="00D2728F" w:rsidP="00D755BB">
      <w:pPr>
        <w:spacing w:after="0" w:line="240" w:lineRule="auto"/>
        <w:ind w:firstLine="709"/>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 xml:space="preserve">Схемой территориального планирования </w:t>
      </w:r>
      <w:r w:rsidR="00B20DBD" w:rsidRPr="00EA6C33">
        <w:rPr>
          <w:rFonts w:ascii="Times New Roman" w:eastAsia="Times New Roman" w:hAnsi="Times New Roman"/>
          <w:iCs/>
          <w:sz w:val="28"/>
          <w:szCs w:val="28"/>
          <w:lang w:eastAsia="ru-RU"/>
        </w:rPr>
        <w:t>Карагинского</w:t>
      </w:r>
      <w:r w:rsidRPr="00EA6C33">
        <w:rPr>
          <w:rFonts w:ascii="Times New Roman" w:eastAsia="Times New Roman" w:hAnsi="Times New Roman"/>
          <w:iCs/>
          <w:sz w:val="28"/>
          <w:szCs w:val="28"/>
          <w:lang w:eastAsia="ru-RU"/>
        </w:rPr>
        <w:t xml:space="preserve"> муниципального района предусматривается:</w:t>
      </w:r>
    </w:p>
    <w:p w:rsidR="00D2728F" w:rsidRPr="00EA6C33" w:rsidRDefault="00F6744E" w:rsidP="00D2728F">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строительство автомобильной дороги «Подъезд к с. Ивашка», 10,8 км, IV категория</w:t>
      </w:r>
      <w:r w:rsidR="00D2728F" w:rsidRPr="00EA6C33">
        <w:rPr>
          <w:rFonts w:ascii="Times New Roman" w:eastAsia="Times New Roman" w:hAnsi="Times New Roman"/>
          <w:sz w:val="28"/>
          <w:szCs w:val="28"/>
          <w:lang w:eastAsia="ru-RU"/>
        </w:rPr>
        <w:t>.</w:t>
      </w:r>
    </w:p>
    <w:p w:rsidR="003A7901" w:rsidRPr="00EA6C33" w:rsidRDefault="003A7901" w:rsidP="003A7901">
      <w:pPr>
        <w:spacing w:after="0" w:line="240" w:lineRule="auto"/>
        <w:ind w:firstLine="709"/>
        <w:jc w:val="both"/>
        <w:rPr>
          <w:rFonts w:ascii="Times New Roman" w:eastAsia="Times New Roman" w:hAnsi="Times New Roman"/>
          <w:i/>
          <w:sz w:val="28"/>
          <w:szCs w:val="28"/>
          <w:u w:val="single"/>
          <w:lang w:eastAsia="ru-RU"/>
        </w:rPr>
      </w:pPr>
      <w:r w:rsidRPr="00EA6C33">
        <w:rPr>
          <w:rFonts w:ascii="Times New Roman" w:eastAsia="Times New Roman" w:hAnsi="Times New Roman"/>
          <w:i/>
          <w:sz w:val="28"/>
          <w:szCs w:val="28"/>
          <w:u w:val="single"/>
          <w:lang w:eastAsia="ru-RU"/>
        </w:rPr>
        <w:t>Улично-дорожная сеть</w:t>
      </w:r>
    </w:p>
    <w:p w:rsidR="003C619A" w:rsidRPr="00EA6C33" w:rsidRDefault="003C619A" w:rsidP="003C619A">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 основе принятой системы улиц и дорог лежит принцип оптимальности транспортных связей между отдельными функциональными элементами населённого пункта, организация автобусного маршрута с соблюдением нормативных радиусов пешеходной доступности.</w:t>
      </w:r>
    </w:p>
    <w:p w:rsidR="003C619A" w:rsidRPr="00EA6C33" w:rsidRDefault="003C619A" w:rsidP="003C619A">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При этом большое значение на решение уличной сети населённого пункта оказала застройка, сложившаяся к моменту проектирования.</w:t>
      </w:r>
    </w:p>
    <w:p w:rsidR="005E4E98" w:rsidRPr="00EA6C33" w:rsidRDefault="005E4E98" w:rsidP="00F6744E">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Для обеспечения работы внешнего транспорта поселения предлагается</w:t>
      </w:r>
      <w:r w:rsidRPr="00EA6C33">
        <w:rPr>
          <w:rFonts w:ascii="Times New Roman" w:eastAsia="Times New Roman" w:hAnsi="Times New Roman"/>
          <w:sz w:val="28"/>
          <w:szCs w:val="28"/>
          <w:lang w:eastAsia="ru-RU"/>
        </w:rPr>
        <w:br/>
        <w:t>сохранение существующих дорог местного значения и автозимника.</w:t>
      </w:r>
    </w:p>
    <w:p w:rsidR="00F6744E" w:rsidRPr="00EA6C33" w:rsidRDefault="0093223D" w:rsidP="00F6744E">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Генеральным планом рекомендуется строительство</w:t>
      </w:r>
      <w:r w:rsidR="00F6744E" w:rsidRPr="00EA6C33">
        <w:rPr>
          <w:rFonts w:ascii="Times New Roman" w:eastAsia="Times New Roman" w:hAnsi="Times New Roman"/>
          <w:sz w:val="28"/>
          <w:szCs w:val="28"/>
          <w:lang w:eastAsia="ru-RU"/>
        </w:rPr>
        <w:t xml:space="preserve"> автомобильных дорог местного значения, носящих подъездной характер к объектам местного значения, с капитальным типом покрытия (асфальтобетонное) </w:t>
      </w:r>
      <w:proofErr w:type="gramStart"/>
      <w:r w:rsidR="00F6744E" w:rsidRPr="00EA6C33">
        <w:rPr>
          <w:rFonts w:ascii="Times New Roman" w:eastAsia="Times New Roman" w:hAnsi="Times New Roman"/>
          <w:sz w:val="28"/>
          <w:szCs w:val="28"/>
          <w:lang w:eastAsia="ru-RU"/>
        </w:rPr>
        <w:t>к</w:t>
      </w:r>
      <w:proofErr w:type="gramEnd"/>
      <w:r w:rsidR="00F6744E" w:rsidRPr="00EA6C33">
        <w:rPr>
          <w:rFonts w:ascii="Times New Roman" w:eastAsia="Times New Roman" w:hAnsi="Times New Roman"/>
          <w:sz w:val="28"/>
          <w:szCs w:val="28"/>
          <w:lang w:eastAsia="ru-RU"/>
        </w:rPr>
        <w:t xml:space="preserve"> </w:t>
      </w:r>
      <w:proofErr w:type="gramStart"/>
      <w:r w:rsidR="00F6744E" w:rsidRPr="00EA6C33">
        <w:rPr>
          <w:rFonts w:ascii="Times New Roman" w:eastAsia="Times New Roman" w:hAnsi="Times New Roman"/>
          <w:sz w:val="28"/>
          <w:szCs w:val="28"/>
          <w:lang w:eastAsia="ru-RU"/>
        </w:rPr>
        <w:t>КОС</w:t>
      </w:r>
      <w:proofErr w:type="gramEnd"/>
      <w:r w:rsidR="00F6744E" w:rsidRPr="00EA6C33">
        <w:rPr>
          <w:rFonts w:ascii="Times New Roman" w:eastAsia="Times New Roman" w:hAnsi="Times New Roman"/>
          <w:sz w:val="28"/>
          <w:szCs w:val="28"/>
          <w:lang w:eastAsia="ru-RU"/>
        </w:rPr>
        <w:t xml:space="preserve">, ВОС, вертолётной площадке, кладбищу, V категории, общей протяжённостью </w:t>
      </w:r>
      <w:r w:rsidR="005E4E98" w:rsidRPr="00EA6C33">
        <w:rPr>
          <w:rFonts w:ascii="Times New Roman" w:eastAsia="Times New Roman" w:hAnsi="Times New Roman"/>
          <w:sz w:val="28"/>
          <w:szCs w:val="28"/>
          <w:lang w:eastAsia="ru-RU"/>
        </w:rPr>
        <w:t>3,9</w:t>
      </w:r>
      <w:r w:rsidR="00F6744E" w:rsidRPr="00EA6C33">
        <w:rPr>
          <w:rFonts w:ascii="Times New Roman" w:eastAsia="Times New Roman" w:hAnsi="Times New Roman"/>
          <w:sz w:val="28"/>
          <w:szCs w:val="28"/>
          <w:lang w:eastAsia="ru-RU"/>
        </w:rPr>
        <w:t xml:space="preserve"> км: </w:t>
      </w:r>
    </w:p>
    <w:p w:rsidR="00F6744E" w:rsidRPr="00EA6C33" w:rsidRDefault="00F6744E" w:rsidP="00F6744E">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главная улица – 1 км;</w:t>
      </w:r>
    </w:p>
    <w:p w:rsidR="00F6744E" w:rsidRPr="00EA6C33" w:rsidRDefault="00F6744E" w:rsidP="00F6744E">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второстепенные улицы – 2,5 км;</w:t>
      </w:r>
    </w:p>
    <w:p w:rsidR="0093223D" w:rsidRPr="00EA6C33" w:rsidRDefault="00F6744E" w:rsidP="00F6744E">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проезды – 0,4 км</w:t>
      </w:r>
      <w:r w:rsidR="0093223D" w:rsidRPr="00EA6C33">
        <w:rPr>
          <w:rFonts w:ascii="Times New Roman" w:eastAsia="Times New Roman" w:hAnsi="Times New Roman"/>
          <w:iCs/>
          <w:sz w:val="28"/>
          <w:szCs w:val="28"/>
          <w:lang w:eastAsia="ru-RU"/>
        </w:rPr>
        <w:t>.</w:t>
      </w:r>
    </w:p>
    <w:p w:rsidR="003C619A" w:rsidRPr="00EA6C33" w:rsidRDefault="003C619A" w:rsidP="003C619A">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Ширина улиц и дорог в красных линиях была назначена с учётом планируемого развития населённого пункта и соответствующего ему развития улично-дорожной сети.</w:t>
      </w:r>
    </w:p>
    <w:p w:rsidR="006B3FDA" w:rsidRPr="00EA6C33" w:rsidRDefault="00CE2CEE" w:rsidP="00CC0CD8">
      <w:pPr>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8"/>
          <w:lang w:eastAsia="ru-RU"/>
        </w:rPr>
        <w:t xml:space="preserve">В соответствии с </w:t>
      </w:r>
      <w:r w:rsidR="006C5751" w:rsidRPr="00EA6C33">
        <w:rPr>
          <w:rFonts w:ascii="Times New Roman" w:eastAsia="Times New Roman" w:hAnsi="Times New Roman"/>
          <w:sz w:val="28"/>
          <w:szCs w:val="28"/>
          <w:lang w:eastAsia="ru-RU"/>
        </w:rPr>
        <w:t xml:space="preserve">СП 42.13330.2016 «Градостроительство. Планировка и застройка городских и сельских поселений». Актуализированная редакция СНиП 2.07.01-89* </w:t>
      </w:r>
      <w:r w:rsidRPr="00EA6C33">
        <w:rPr>
          <w:rFonts w:ascii="Times New Roman" w:eastAsia="Times New Roman" w:hAnsi="Times New Roman"/>
          <w:sz w:val="28"/>
          <w:szCs w:val="28"/>
          <w:lang w:eastAsia="ru-RU"/>
        </w:rPr>
        <w:t xml:space="preserve">введена чёткая дифференциация улично-дорожной сети по категориям. </w:t>
      </w:r>
    </w:p>
    <w:p w:rsidR="001B177A" w:rsidRPr="00EA6C33" w:rsidRDefault="001B177A" w:rsidP="001B177A">
      <w:pPr>
        <w:autoSpaceDE w:val="0"/>
        <w:autoSpaceDN w:val="0"/>
        <w:adjustRightInd w:val="0"/>
        <w:spacing w:after="0" w:line="240" w:lineRule="auto"/>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bookmarkStart w:id="327" w:name="Tbl_DorogiTip"/>
      <w:r w:rsidR="00D96F88" w:rsidRPr="00EA6C33">
        <w:rPr>
          <w:rFonts w:ascii="Times New Roman" w:eastAsia="Times New Roman" w:hAnsi="Times New Roman"/>
          <w:sz w:val="28"/>
          <w:szCs w:val="24"/>
          <w:lang w:bidi="en-US"/>
        </w:rPr>
        <w:fldChar w:fldCharType="begin"/>
      </w:r>
      <w:r w:rsidRPr="00EA6C33">
        <w:rPr>
          <w:rFonts w:ascii="Times New Roman" w:eastAsia="Times New Roman" w:hAnsi="Times New Roman"/>
          <w:sz w:val="28"/>
          <w:szCs w:val="24"/>
          <w:lang w:bidi="en-US"/>
        </w:rPr>
        <w:instrText xml:space="preserve"> SEQ Таблица \* ARABIC </w:instrText>
      </w:r>
      <w:r w:rsidR="00D96F88" w:rsidRPr="00EA6C33">
        <w:rPr>
          <w:rFonts w:ascii="Times New Roman" w:eastAsia="Times New Roman" w:hAnsi="Times New Roman"/>
          <w:sz w:val="28"/>
          <w:szCs w:val="24"/>
          <w:lang w:bidi="en-US"/>
        </w:rPr>
        <w:fldChar w:fldCharType="separate"/>
      </w:r>
      <w:r w:rsidR="00FF7373" w:rsidRPr="00EA6C33">
        <w:rPr>
          <w:rFonts w:ascii="Times New Roman" w:eastAsia="Times New Roman" w:hAnsi="Times New Roman"/>
          <w:noProof/>
          <w:sz w:val="28"/>
          <w:szCs w:val="24"/>
          <w:lang w:bidi="en-US"/>
        </w:rPr>
        <w:t>55</w:t>
      </w:r>
      <w:r w:rsidR="00D96F88" w:rsidRPr="00EA6C33">
        <w:rPr>
          <w:rFonts w:ascii="Times New Roman" w:eastAsia="Times New Roman" w:hAnsi="Times New Roman"/>
          <w:sz w:val="28"/>
          <w:szCs w:val="24"/>
          <w:lang w:bidi="en-US"/>
        </w:rPr>
        <w:fldChar w:fldCharType="end"/>
      </w:r>
      <w:bookmarkEnd w:id="327"/>
    </w:p>
    <w:p w:rsidR="001B177A" w:rsidRPr="00EA6C33" w:rsidRDefault="001B177A" w:rsidP="001B177A">
      <w:pPr>
        <w:spacing w:after="120" w:line="240" w:lineRule="auto"/>
        <w:jc w:val="center"/>
        <w:rPr>
          <w:rFonts w:ascii="Times New Roman" w:eastAsia="Times New Roman" w:hAnsi="Times New Roman"/>
          <w:bCs/>
          <w:color w:val="000000"/>
          <w:sz w:val="28"/>
          <w:szCs w:val="24"/>
          <w:lang w:eastAsia="ru-RU"/>
        </w:rPr>
      </w:pPr>
      <w:r w:rsidRPr="00EA6C33">
        <w:rPr>
          <w:rFonts w:ascii="Times New Roman" w:eastAsia="Times New Roman" w:hAnsi="Times New Roman"/>
          <w:bCs/>
          <w:color w:val="000000"/>
          <w:sz w:val="28"/>
          <w:szCs w:val="24"/>
          <w:lang w:eastAsia="ru-RU"/>
        </w:rPr>
        <w:t>Категория дорог и улиц</w:t>
      </w:r>
      <w:r w:rsidR="007C5B30" w:rsidRPr="00EA6C33">
        <w:rPr>
          <w:rFonts w:ascii="Times New Roman" w:eastAsia="Times New Roman" w:hAnsi="Times New Roman"/>
          <w:bCs/>
          <w:color w:val="000000"/>
          <w:sz w:val="28"/>
          <w:szCs w:val="24"/>
          <w:lang w:eastAsia="ru-RU"/>
        </w:rPr>
        <w:t xml:space="preserve"> в пределах сельского поселения</w:t>
      </w:r>
      <w:r w:rsidR="008A646B" w:rsidRPr="00EA6C33">
        <w:rPr>
          <w:rFonts w:ascii="Times New Roman" w:eastAsia="Times New Roman" w:hAnsi="Times New Roman"/>
          <w:bCs/>
          <w:color w:val="000000"/>
          <w:sz w:val="28"/>
          <w:szCs w:val="24"/>
          <w:lang w:eastAsia="ru-RU"/>
        </w:rPr>
        <w:t xml:space="preserve"> «село </w:t>
      </w:r>
      <w:r w:rsidR="00CC79CC" w:rsidRPr="00EA6C33">
        <w:rPr>
          <w:rFonts w:ascii="Times New Roman" w:eastAsia="Times New Roman" w:hAnsi="Times New Roman"/>
          <w:bCs/>
          <w:color w:val="000000"/>
          <w:sz w:val="28"/>
          <w:szCs w:val="24"/>
          <w:lang w:eastAsia="ru-RU"/>
        </w:rPr>
        <w:t>Ивашка</w:t>
      </w:r>
      <w:r w:rsidR="008A646B" w:rsidRPr="00EA6C33">
        <w:rPr>
          <w:rFonts w:ascii="Times New Roman" w:eastAsia="Times New Roman" w:hAnsi="Times New Roman"/>
          <w:bCs/>
          <w:color w:val="000000"/>
          <w:sz w:val="28"/>
          <w:szCs w:val="24"/>
          <w:lang w:eastAsia="ru-RU"/>
        </w:rPr>
        <w:t>»</w:t>
      </w:r>
    </w:p>
    <w:tbl>
      <w:tblPr>
        <w:tblStyle w:val="1111"/>
        <w:tblW w:w="5000" w:type="pct"/>
        <w:jc w:val="center"/>
        <w:tblBorders>
          <w:bottom w:val="none" w:sz="0" w:space="0" w:color="auto"/>
        </w:tblBorders>
        <w:tblLook w:val="04A0"/>
      </w:tblPr>
      <w:tblGrid>
        <w:gridCol w:w="1911"/>
        <w:gridCol w:w="3035"/>
        <w:gridCol w:w="1344"/>
        <w:gridCol w:w="1309"/>
        <w:gridCol w:w="1309"/>
        <w:gridCol w:w="1513"/>
      </w:tblGrid>
      <w:tr w:rsidR="007C5B30" w:rsidRPr="00EA6C33" w:rsidTr="0069268A">
        <w:trPr>
          <w:jc w:val="center"/>
        </w:trPr>
        <w:tc>
          <w:tcPr>
            <w:tcW w:w="917" w:type="pct"/>
            <w:vAlign w:val="center"/>
          </w:tcPr>
          <w:p w:rsidR="007C5B30" w:rsidRPr="00EA6C33" w:rsidRDefault="007C5B30" w:rsidP="007C5B30">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Категория сельских улиц и дорог</w:t>
            </w:r>
          </w:p>
        </w:tc>
        <w:tc>
          <w:tcPr>
            <w:tcW w:w="1456" w:type="pct"/>
            <w:vAlign w:val="center"/>
          </w:tcPr>
          <w:p w:rsidR="007C5B30" w:rsidRPr="00EA6C33" w:rsidRDefault="007C5B30" w:rsidP="007C5B30">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Основное назначение</w:t>
            </w:r>
          </w:p>
        </w:tc>
        <w:tc>
          <w:tcPr>
            <w:tcW w:w="645" w:type="pct"/>
            <w:vAlign w:val="center"/>
          </w:tcPr>
          <w:p w:rsidR="007C5B30" w:rsidRPr="00EA6C33" w:rsidRDefault="007C5B30" w:rsidP="007C5B30">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 xml:space="preserve">Расчётная скорость движения, </w:t>
            </w:r>
            <w:proofErr w:type="gramStart"/>
            <w:r w:rsidRPr="00EA6C33">
              <w:rPr>
                <w:rFonts w:ascii="Times New Roman" w:eastAsia="Times New Roman" w:hAnsi="Times New Roman"/>
                <w:sz w:val="24"/>
                <w:szCs w:val="24"/>
                <w:lang w:val="ru-RU"/>
              </w:rPr>
              <w:t>км</w:t>
            </w:r>
            <w:proofErr w:type="gramEnd"/>
            <w:r w:rsidRPr="00EA6C33">
              <w:rPr>
                <w:rFonts w:ascii="Times New Roman" w:eastAsia="Times New Roman" w:hAnsi="Times New Roman"/>
                <w:sz w:val="24"/>
                <w:szCs w:val="24"/>
                <w:lang w:val="ru-RU"/>
              </w:rPr>
              <w:t>/ч</w:t>
            </w:r>
          </w:p>
        </w:tc>
        <w:tc>
          <w:tcPr>
            <w:tcW w:w="628" w:type="pct"/>
            <w:vAlign w:val="center"/>
          </w:tcPr>
          <w:p w:rsidR="007C5B30" w:rsidRPr="00EA6C33" w:rsidRDefault="007C5B30" w:rsidP="007C5B30">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 xml:space="preserve">Ширина полосы движения, </w:t>
            </w:r>
            <w:proofErr w:type="gramStart"/>
            <w:r w:rsidRPr="00EA6C33">
              <w:rPr>
                <w:rFonts w:ascii="Times New Roman" w:eastAsia="Times New Roman" w:hAnsi="Times New Roman"/>
                <w:sz w:val="24"/>
                <w:szCs w:val="24"/>
                <w:lang w:val="ru-RU"/>
              </w:rPr>
              <w:t>м</w:t>
            </w:r>
            <w:proofErr w:type="gramEnd"/>
          </w:p>
        </w:tc>
        <w:tc>
          <w:tcPr>
            <w:tcW w:w="628" w:type="pct"/>
            <w:vAlign w:val="center"/>
          </w:tcPr>
          <w:p w:rsidR="007C5B30" w:rsidRPr="00EA6C33" w:rsidRDefault="007C5B30" w:rsidP="007C5B30">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Число полос движения, ед.</w:t>
            </w:r>
          </w:p>
        </w:tc>
        <w:tc>
          <w:tcPr>
            <w:tcW w:w="727" w:type="pct"/>
            <w:vAlign w:val="center"/>
          </w:tcPr>
          <w:p w:rsidR="007C5B30" w:rsidRPr="00EA6C33" w:rsidRDefault="007C5B30" w:rsidP="007C5B30">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 xml:space="preserve">Ширина пешеходной части тротуара, </w:t>
            </w:r>
            <w:proofErr w:type="gramStart"/>
            <w:r w:rsidRPr="00EA6C33">
              <w:rPr>
                <w:rFonts w:ascii="Times New Roman" w:eastAsia="Times New Roman" w:hAnsi="Times New Roman"/>
                <w:sz w:val="24"/>
                <w:szCs w:val="24"/>
                <w:lang w:val="ru-RU"/>
              </w:rPr>
              <w:t>м</w:t>
            </w:r>
            <w:proofErr w:type="gramEnd"/>
          </w:p>
        </w:tc>
      </w:tr>
    </w:tbl>
    <w:p w:rsidR="0069268A" w:rsidRPr="00EA6C33" w:rsidRDefault="0069268A" w:rsidP="0069268A">
      <w:pPr>
        <w:spacing w:after="0" w:line="240" w:lineRule="auto"/>
        <w:rPr>
          <w:vanish/>
          <w:sz w:val="2"/>
          <w:szCs w:val="2"/>
        </w:rPr>
      </w:pPr>
    </w:p>
    <w:tbl>
      <w:tblPr>
        <w:tblStyle w:val="1111"/>
        <w:tblW w:w="5000" w:type="pct"/>
        <w:jc w:val="center"/>
        <w:tblLook w:val="04A0"/>
      </w:tblPr>
      <w:tblGrid>
        <w:gridCol w:w="1911"/>
        <w:gridCol w:w="3035"/>
        <w:gridCol w:w="1344"/>
        <w:gridCol w:w="1309"/>
        <w:gridCol w:w="1309"/>
        <w:gridCol w:w="1513"/>
      </w:tblGrid>
      <w:tr w:rsidR="0069268A" w:rsidRPr="00EA6C33" w:rsidTr="0069268A">
        <w:trPr>
          <w:tblHeader/>
          <w:jc w:val="center"/>
        </w:trPr>
        <w:tc>
          <w:tcPr>
            <w:tcW w:w="91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1</w:t>
            </w:r>
          </w:p>
        </w:tc>
        <w:tc>
          <w:tcPr>
            <w:tcW w:w="1456"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3</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4</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5</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rPr>
            </w:pPr>
            <w:r w:rsidRPr="00EA6C33">
              <w:rPr>
                <w:rFonts w:ascii="Times New Roman" w:eastAsia="Times New Roman" w:hAnsi="Times New Roman"/>
                <w:sz w:val="24"/>
                <w:szCs w:val="24"/>
                <w:lang w:val="ru-RU"/>
              </w:rPr>
              <w:t>6</w:t>
            </w:r>
          </w:p>
        </w:tc>
      </w:tr>
      <w:tr w:rsidR="0069268A" w:rsidRPr="00EA6C33" w:rsidTr="0069268A">
        <w:trPr>
          <w:jc w:val="center"/>
        </w:trPr>
        <w:tc>
          <w:tcPr>
            <w:tcW w:w="917"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Поселковая дорога</w:t>
            </w:r>
          </w:p>
        </w:tc>
        <w:tc>
          <w:tcPr>
            <w:tcW w:w="1456"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Связь сельского поселения с внешними дорогами общей сети</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60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3,5</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w:t>
            </w:r>
          </w:p>
        </w:tc>
      </w:tr>
      <w:tr w:rsidR="0069268A" w:rsidRPr="00EA6C33" w:rsidTr="0069268A">
        <w:trPr>
          <w:jc w:val="center"/>
        </w:trPr>
        <w:tc>
          <w:tcPr>
            <w:tcW w:w="917"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Главная улица</w:t>
            </w:r>
          </w:p>
        </w:tc>
        <w:tc>
          <w:tcPr>
            <w:tcW w:w="1456"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Связь жилых территорий с общественным центром</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40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3,5</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2-3</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1,5</w:t>
            </w:r>
            <w:r w:rsidR="002004C4" w:rsidRPr="00EA6C33">
              <w:rPr>
                <w:rFonts w:ascii="Times New Roman" w:eastAsia="Times New Roman" w:hAnsi="Times New Roman"/>
                <w:sz w:val="24"/>
                <w:szCs w:val="24"/>
                <w:lang w:val="ru-RU"/>
              </w:rPr>
              <w:t>-</w:t>
            </w:r>
            <w:r w:rsidRPr="00EA6C33">
              <w:rPr>
                <w:rFonts w:ascii="Times New Roman" w:eastAsia="Times New Roman" w:hAnsi="Times New Roman"/>
                <w:sz w:val="24"/>
                <w:szCs w:val="24"/>
                <w:lang w:val="ru-RU"/>
              </w:rPr>
              <w:t>2,25</w:t>
            </w:r>
          </w:p>
        </w:tc>
      </w:tr>
      <w:tr w:rsidR="0069268A" w:rsidRPr="00EA6C33" w:rsidTr="0069268A">
        <w:trPr>
          <w:jc w:val="center"/>
        </w:trPr>
        <w:tc>
          <w:tcPr>
            <w:tcW w:w="917"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Улица в жилой застройке основная</w:t>
            </w:r>
          </w:p>
        </w:tc>
        <w:tc>
          <w:tcPr>
            <w:tcW w:w="1456"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Связь внутри жилых территорий и с главной улицей по направлениям с интенсивным движением</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40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3,0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1,0</w:t>
            </w:r>
            <w:r w:rsidR="002004C4" w:rsidRPr="00EA6C33">
              <w:rPr>
                <w:rFonts w:ascii="Times New Roman" w:eastAsia="Times New Roman" w:hAnsi="Times New Roman"/>
                <w:sz w:val="24"/>
                <w:szCs w:val="24"/>
                <w:lang w:val="ru-RU"/>
              </w:rPr>
              <w:t>-</w:t>
            </w:r>
            <w:r w:rsidRPr="00EA6C33">
              <w:rPr>
                <w:rFonts w:ascii="Times New Roman" w:eastAsia="Times New Roman" w:hAnsi="Times New Roman"/>
                <w:sz w:val="24"/>
                <w:szCs w:val="24"/>
                <w:lang w:val="ru-RU"/>
              </w:rPr>
              <w:t>1,5</w:t>
            </w:r>
          </w:p>
        </w:tc>
      </w:tr>
      <w:tr w:rsidR="0069268A" w:rsidRPr="00EA6C33" w:rsidTr="0069268A">
        <w:trPr>
          <w:jc w:val="center"/>
        </w:trPr>
        <w:tc>
          <w:tcPr>
            <w:tcW w:w="917"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proofErr w:type="gramStart"/>
            <w:r w:rsidRPr="00EA6C33">
              <w:rPr>
                <w:rFonts w:ascii="Times New Roman" w:eastAsia="Times New Roman" w:hAnsi="Times New Roman"/>
                <w:sz w:val="24"/>
                <w:szCs w:val="24"/>
                <w:lang w:val="ru-RU"/>
              </w:rPr>
              <w:t>Второстепенная</w:t>
            </w:r>
            <w:proofErr w:type="gramEnd"/>
            <w:r w:rsidRPr="00EA6C33">
              <w:rPr>
                <w:rFonts w:ascii="Times New Roman" w:eastAsia="Times New Roman" w:hAnsi="Times New Roman"/>
                <w:sz w:val="24"/>
                <w:szCs w:val="24"/>
                <w:lang w:val="ru-RU"/>
              </w:rPr>
              <w:t xml:space="preserve"> (переулок)</w:t>
            </w:r>
          </w:p>
        </w:tc>
        <w:tc>
          <w:tcPr>
            <w:tcW w:w="1456"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Связь между основными жилыми улицами</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30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2,75</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1,0</w:t>
            </w:r>
          </w:p>
        </w:tc>
      </w:tr>
      <w:tr w:rsidR="0069268A" w:rsidRPr="00EA6C33" w:rsidTr="0069268A">
        <w:trPr>
          <w:jc w:val="center"/>
        </w:trPr>
        <w:tc>
          <w:tcPr>
            <w:tcW w:w="917"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Проезд</w:t>
            </w:r>
          </w:p>
        </w:tc>
        <w:tc>
          <w:tcPr>
            <w:tcW w:w="1456"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Связь жилых домов, расположенных в глубине квартала, с улицей</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2,75</w:t>
            </w:r>
            <w:r w:rsidR="008A646B" w:rsidRPr="00EA6C33">
              <w:rPr>
                <w:rFonts w:ascii="Times New Roman" w:eastAsia="Times New Roman" w:hAnsi="Times New Roman"/>
                <w:sz w:val="24"/>
                <w:szCs w:val="24"/>
                <w:lang w:val="ru-RU"/>
              </w:rPr>
              <w:t>-</w:t>
            </w:r>
            <w:r w:rsidRPr="00EA6C33">
              <w:rPr>
                <w:rFonts w:ascii="Times New Roman" w:eastAsia="Times New Roman" w:hAnsi="Times New Roman"/>
                <w:sz w:val="24"/>
                <w:szCs w:val="24"/>
                <w:lang w:val="ru-RU"/>
              </w:rPr>
              <w:t>3,0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1</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0</w:t>
            </w:r>
            <w:r w:rsidR="002004C4" w:rsidRPr="00EA6C33">
              <w:rPr>
                <w:rFonts w:ascii="Times New Roman" w:eastAsia="Times New Roman" w:hAnsi="Times New Roman"/>
                <w:sz w:val="24"/>
                <w:szCs w:val="24"/>
                <w:lang w:val="ru-RU"/>
              </w:rPr>
              <w:t>-</w:t>
            </w:r>
            <w:r w:rsidRPr="00EA6C33">
              <w:rPr>
                <w:rFonts w:ascii="Times New Roman" w:eastAsia="Times New Roman" w:hAnsi="Times New Roman"/>
                <w:sz w:val="24"/>
                <w:szCs w:val="24"/>
                <w:lang w:val="ru-RU"/>
              </w:rPr>
              <w:t>1,0</w:t>
            </w:r>
          </w:p>
        </w:tc>
      </w:tr>
      <w:tr w:rsidR="0069268A" w:rsidRPr="00EA6C33" w:rsidTr="0069268A">
        <w:trPr>
          <w:jc w:val="center"/>
        </w:trPr>
        <w:tc>
          <w:tcPr>
            <w:tcW w:w="917"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Хозяйственный проезд, скотопрогон</w:t>
            </w:r>
          </w:p>
        </w:tc>
        <w:tc>
          <w:tcPr>
            <w:tcW w:w="1456"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Прогон личного скота и проезд грузового транспорта к приусадебным участкам</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30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4,5</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1</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w:t>
            </w:r>
          </w:p>
        </w:tc>
      </w:tr>
    </w:tbl>
    <w:p w:rsidR="007C5B30" w:rsidRPr="00EA6C33" w:rsidRDefault="007C5B30" w:rsidP="001B177A">
      <w:pPr>
        <w:spacing w:after="120" w:line="240" w:lineRule="auto"/>
        <w:jc w:val="center"/>
        <w:rPr>
          <w:rFonts w:ascii="Times New Roman" w:eastAsia="Times New Roman" w:hAnsi="Times New Roman"/>
          <w:bCs/>
          <w:color w:val="000000"/>
          <w:sz w:val="28"/>
          <w:szCs w:val="24"/>
          <w:lang w:eastAsia="ru-RU"/>
        </w:rPr>
      </w:pPr>
    </w:p>
    <w:p w:rsidR="008A646B" w:rsidRPr="00EA6C33" w:rsidRDefault="00CC0CD8" w:rsidP="008A646B">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Ширина улиц и дорог определяется расчётом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w:t>
      </w:r>
      <w:r w:rsidRPr="00EA6C33">
        <w:rPr>
          <w:rFonts w:ascii="Times New Roman" w:eastAsia="Times New Roman" w:hAnsi="Times New Roman"/>
          <w:sz w:val="28"/>
          <w:szCs w:val="28"/>
          <w:lang w:eastAsia="ru-RU"/>
        </w:rPr>
        <w:lastRenderedPageBreak/>
        <w:t xml:space="preserve">коммуникаций, тротуаров, зелёных насаждений и др.), с учётом санитарно-гигиенических требований и требований гражданской обороны. </w:t>
      </w:r>
      <w:r w:rsidR="008A646B" w:rsidRPr="00EA6C33">
        <w:rPr>
          <w:rFonts w:ascii="Times New Roman" w:eastAsia="Times New Roman" w:hAnsi="Times New Roman"/>
          <w:sz w:val="28"/>
          <w:szCs w:val="28"/>
          <w:lang w:eastAsia="ru-RU"/>
        </w:rPr>
        <w:t>Принята ширина проезжей части основных и второстепенных улиц в жилой застройке – 6 м, ширина проездов – 6 м.</w:t>
      </w:r>
    </w:p>
    <w:p w:rsidR="008A646B" w:rsidRPr="00EA6C33" w:rsidRDefault="008A646B" w:rsidP="008A646B">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Вдоль улиц и проездов предлагается устройство тротуаров. Ширина тротуаров вдоль основных улиц в жилой застройке 1-1,5 м, вдоль второстепенных улиц и проездов 1 м. В качестве покрытия дорожной одежды и тротуаров предлагается асфальтобетон. При непосредственном примыкании тротуаров к стенам зданий, подпорным стенкам или оградам следует увеличивать их ширину не менее чем на 0,5 м.</w:t>
      </w:r>
    </w:p>
    <w:p w:rsidR="00CC0CD8" w:rsidRPr="00EA6C33" w:rsidRDefault="00CC0CD8" w:rsidP="00CC0CD8">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Значение расчётной скорости следует принимать в зависимости от выполняемой функции улицы и дороги, вида дорожной деятельности (строительство, реконструкция) и условий прохождения улицы или дороги. При проектировании объектов нового строительства на незастроенной территории рекомендуется принимать максимальные значения расчётной скорости. При проектировании объектов реконструкции или в условиях сложного рельефа с большими перепадами высот в сложившейся застройке на основании технико-экономического обоснования могут приниматься меньшие из указанных значений расчётных скоростей в зависимости от ограничений, налагаемых соответственно прилегающей застройкой и рельефом. Разрешённую скорость движения следует устанавливать на 10 км/ч ниже </w:t>
      </w:r>
      <w:proofErr w:type="gramStart"/>
      <w:r w:rsidRPr="00EA6C33">
        <w:rPr>
          <w:rFonts w:ascii="Times New Roman" w:eastAsia="Times New Roman" w:hAnsi="Times New Roman"/>
          <w:sz w:val="28"/>
          <w:szCs w:val="28"/>
          <w:lang w:eastAsia="ru-RU"/>
        </w:rPr>
        <w:t>расчётной</w:t>
      </w:r>
      <w:proofErr w:type="gramEnd"/>
      <w:r w:rsidRPr="00EA6C33">
        <w:rPr>
          <w:rFonts w:ascii="Times New Roman" w:eastAsia="Times New Roman" w:hAnsi="Times New Roman"/>
          <w:sz w:val="28"/>
          <w:szCs w:val="28"/>
          <w:lang w:eastAsia="ru-RU"/>
        </w:rPr>
        <w:t>.</w:t>
      </w:r>
    </w:p>
    <w:p w:rsidR="00CC0CD8" w:rsidRPr="00EA6C33" w:rsidRDefault="00CC0CD8" w:rsidP="00CC0CD8">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 ширину пешеходной части тротуаров и дорожек не включаются площади, необходимые для размещения киосков, скамеек и т.п.</w:t>
      </w:r>
    </w:p>
    <w:p w:rsidR="00CC0CD8" w:rsidRPr="00EA6C33" w:rsidRDefault="00CC0CD8" w:rsidP="00CC0CD8">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поэтапном достижении расчётных параметров магистральных улиц и дорог, транспортных пересечений с учётом конкретных размеров движения транспорта и пешеходов необходимо резервирование территории и подземного пространства для перспективного строительства.</w:t>
      </w:r>
    </w:p>
    <w:p w:rsidR="008479D2" w:rsidRPr="00EA6C33" w:rsidRDefault="00CC0CD8" w:rsidP="00CC0CD8">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 проектировании магистральных дорог необходимо обеспечивать свободную от препятствий зону вдоль дороги (за исключением технических средств организации дорожного движения, устанавливаемых по ГОСТ </w:t>
      </w:r>
      <w:proofErr w:type="gramStart"/>
      <w:r w:rsidRPr="00EA6C33">
        <w:rPr>
          <w:rFonts w:ascii="Times New Roman" w:eastAsia="Times New Roman" w:hAnsi="Times New Roman"/>
          <w:sz w:val="28"/>
          <w:szCs w:val="28"/>
          <w:lang w:eastAsia="ru-RU"/>
        </w:rPr>
        <w:t>Р</w:t>
      </w:r>
      <w:proofErr w:type="gramEnd"/>
      <w:r w:rsidRPr="00EA6C33">
        <w:rPr>
          <w:rFonts w:ascii="Times New Roman" w:eastAsia="Times New Roman" w:hAnsi="Times New Roman"/>
          <w:sz w:val="28"/>
          <w:szCs w:val="28"/>
          <w:lang w:eastAsia="ru-RU"/>
        </w:rPr>
        <w:t xml:space="preserve"> 52289); размер такой зоны следует принимать в зависимости от расчётной скорости с учётом стеснённости условий.</w:t>
      </w:r>
    </w:p>
    <w:p w:rsidR="00226BFE" w:rsidRPr="00EA6C33" w:rsidRDefault="00226BFE" w:rsidP="00226BFE">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Техническое состояние УДС в настоящее время несколько ухудшилось в связи с сокращением объёмов ремонтно-восстановительных работ. Требуют ремонта (реконструкции) пешеходные тротуары.</w:t>
      </w:r>
    </w:p>
    <w:p w:rsidR="006A0616" w:rsidRPr="00EA6C33" w:rsidRDefault="00473AB1" w:rsidP="00473AB1">
      <w:pPr>
        <w:spacing w:after="0" w:line="240" w:lineRule="auto"/>
        <w:ind w:firstLine="709"/>
        <w:jc w:val="both"/>
        <w:rPr>
          <w:rFonts w:ascii="Times New Roman" w:eastAsia="Times New Roman" w:hAnsi="Times New Roman"/>
          <w:sz w:val="28"/>
          <w:szCs w:val="28"/>
          <w:lang w:eastAsia="ru-RU"/>
        </w:rPr>
      </w:pPr>
      <w:bookmarkStart w:id="328" w:name="_Toc390245047"/>
      <w:bookmarkStart w:id="329" w:name="_Toc464050123"/>
      <w:bookmarkStart w:id="330" w:name="_Toc464220837"/>
      <w:bookmarkStart w:id="331" w:name="_Toc464221319"/>
      <w:bookmarkStart w:id="332" w:name="_Toc464221502"/>
      <w:bookmarkStart w:id="333" w:name="_Toc464223926"/>
      <w:bookmarkStart w:id="334" w:name="_Toc464486121"/>
      <w:bookmarkStart w:id="335" w:name="_Toc477355609"/>
      <w:bookmarkStart w:id="336" w:name="_Toc477355971"/>
      <w:bookmarkStart w:id="337" w:name="_Toc477362806"/>
      <w:bookmarkStart w:id="338" w:name="_Toc477363277"/>
      <w:bookmarkStart w:id="339" w:name="_Toc477364601"/>
      <w:bookmarkStart w:id="340" w:name="_Toc477422462"/>
      <w:bookmarkStart w:id="341" w:name="_Toc477423548"/>
      <w:bookmarkStart w:id="342" w:name="_Toc477424524"/>
      <w:bookmarkStart w:id="343" w:name="_Toc477427152"/>
      <w:bookmarkStart w:id="344" w:name="_Toc477428273"/>
      <w:bookmarkStart w:id="345" w:name="_Toc477428773"/>
      <w:bookmarkStart w:id="346" w:name="_Toc477431439"/>
      <w:bookmarkStart w:id="347" w:name="_Toc477432351"/>
      <w:bookmarkStart w:id="348" w:name="_Toc477438402"/>
      <w:bookmarkStart w:id="349" w:name="_Toc477436819"/>
      <w:bookmarkStart w:id="350" w:name="_Toc477526037"/>
      <w:bookmarkStart w:id="351" w:name="_Toc477535188"/>
      <w:bookmarkStart w:id="352" w:name="_Toc477536869"/>
      <w:bookmarkStart w:id="353" w:name="_Toc477538628"/>
      <w:bookmarkStart w:id="354" w:name="_Toc479260929"/>
      <w:bookmarkStart w:id="355" w:name="_Toc492309866"/>
      <w:bookmarkStart w:id="356" w:name="_Toc497667487"/>
      <w:r w:rsidRPr="00EA6C33">
        <w:rPr>
          <w:rFonts w:ascii="Times New Roman" w:eastAsia="Times New Roman" w:hAnsi="Times New Roman"/>
          <w:sz w:val="28"/>
          <w:szCs w:val="28"/>
          <w:lang w:eastAsia="ru-RU"/>
        </w:rPr>
        <w:t>Дополнительно, генеральным планом рекомендовано строительство УДС</w:t>
      </w:r>
      <w:r w:rsidR="002004C4"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в</w:t>
      </w:r>
      <w:r w:rsidR="002004C4"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 xml:space="preserve">районах </w:t>
      </w:r>
      <w:r w:rsidRPr="00EA6C33">
        <w:rPr>
          <w:rFonts w:ascii="Times New Roman" w:hAnsi="Times New Roman"/>
          <w:sz w:val="28"/>
          <w:szCs w:val="28"/>
        </w:rPr>
        <w:t>новой</w:t>
      </w:r>
      <w:r w:rsidRPr="00EA6C33">
        <w:rPr>
          <w:rFonts w:ascii="Times New Roman" w:eastAsia="Times New Roman" w:hAnsi="Times New Roman"/>
          <w:sz w:val="28"/>
          <w:szCs w:val="28"/>
          <w:lang w:eastAsia="ru-RU"/>
        </w:rPr>
        <w:t xml:space="preserve"> застройки поселения. </w:t>
      </w:r>
      <w:r w:rsidR="008A646B" w:rsidRPr="00EA6C33">
        <w:rPr>
          <w:rFonts w:ascii="Times New Roman" w:eastAsia="Times New Roman" w:hAnsi="Times New Roman"/>
          <w:sz w:val="28"/>
          <w:szCs w:val="28"/>
          <w:lang w:eastAsia="ru-RU"/>
        </w:rPr>
        <w:t>П</w:t>
      </w:r>
      <w:r w:rsidRPr="00EA6C33">
        <w:rPr>
          <w:rFonts w:ascii="Times New Roman" w:eastAsia="Times New Roman" w:hAnsi="Times New Roman"/>
          <w:sz w:val="28"/>
          <w:szCs w:val="28"/>
          <w:lang w:eastAsia="ru-RU"/>
        </w:rPr>
        <w:t xml:space="preserve">ротяжённость и технические характеристики дорог требуют уточнения на </w:t>
      </w:r>
      <w:proofErr w:type="gramStart"/>
      <w:r w:rsidRPr="00EA6C33">
        <w:rPr>
          <w:rFonts w:ascii="Times New Roman" w:eastAsia="Times New Roman" w:hAnsi="Times New Roman"/>
          <w:sz w:val="28"/>
          <w:szCs w:val="28"/>
          <w:lang w:eastAsia="ru-RU"/>
        </w:rPr>
        <w:t>этапе</w:t>
      </w:r>
      <w:proofErr w:type="gramEnd"/>
      <w:r w:rsidRPr="00EA6C33">
        <w:rPr>
          <w:rFonts w:ascii="Times New Roman" w:eastAsia="Times New Roman" w:hAnsi="Times New Roman"/>
          <w:sz w:val="28"/>
          <w:szCs w:val="28"/>
          <w:lang w:eastAsia="ru-RU"/>
        </w:rPr>
        <w:t xml:space="preserve"> проектирования.</w:t>
      </w:r>
    </w:p>
    <w:p w:rsidR="002004C4" w:rsidRPr="00EA6C33" w:rsidRDefault="002004C4" w:rsidP="006A0616">
      <w:pPr>
        <w:spacing w:after="0" w:line="240" w:lineRule="auto"/>
        <w:ind w:firstLine="709"/>
        <w:jc w:val="both"/>
        <w:rPr>
          <w:rFonts w:ascii="Times New Roman" w:eastAsia="Times New Roman" w:hAnsi="Times New Roman"/>
          <w:i/>
          <w:sz w:val="28"/>
          <w:szCs w:val="28"/>
          <w:u w:val="single"/>
          <w:lang w:eastAsia="ru-RU"/>
        </w:rPr>
      </w:pPr>
    </w:p>
    <w:p w:rsidR="008479D2" w:rsidRPr="00EA6C33" w:rsidRDefault="008479D2" w:rsidP="006A0616">
      <w:pPr>
        <w:spacing w:after="0" w:line="240" w:lineRule="auto"/>
        <w:ind w:firstLine="709"/>
        <w:jc w:val="both"/>
        <w:rPr>
          <w:rFonts w:ascii="Times New Roman" w:eastAsia="Times New Roman" w:hAnsi="Times New Roman"/>
          <w:i/>
          <w:sz w:val="28"/>
          <w:szCs w:val="28"/>
          <w:u w:val="single"/>
          <w:lang w:eastAsia="ru-RU"/>
        </w:rPr>
      </w:pPr>
      <w:r w:rsidRPr="00EA6C33">
        <w:rPr>
          <w:rFonts w:ascii="Times New Roman" w:eastAsia="Times New Roman" w:hAnsi="Times New Roman"/>
          <w:i/>
          <w:sz w:val="28"/>
          <w:szCs w:val="28"/>
          <w:u w:val="single"/>
          <w:lang w:eastAsia="ru-RU"/>
        </w:rPr>
        <w:t>Объекты транспортной инфраструктуры</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rsidR="008479D2" w:rsidRPr="00EA6C33" w:rsidRDefault="008479D2" w:rsidP="008479D2">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Планируемая потребность объектов дорожного сервиса в </w:t>
      </w:r>
      <w:r w:rsidR="00086DCA" w:rsidRPr="00EA6C33">
        <w:rPr>
          <w:rFonts w:ascii="Times New Roman" w:eastAsia="Times New Roman" w:hAnsi="Times New Roman"/>
          <w:sz w:val="28"/>
          <w:szCs w:val="28"/>
          <w:lang w:eastAsia="ru-RU"/>
        </w:rPr>
        <w:t>сельском</w:t>
      </w:r>
      <w:r w:rsidR="00CC0CD8" w:rsidRPr="00EA6C33">
        <w:rPr>
          <w:rFonts w:ascii="Times New Roman" w:eastAsia="Times New Roman" w:hAnsi="Times New Roman"/>
          <w:sz w:val="28"/>
          <w:szCs w:val="28"/>
          <w:lang w:eastAsia="ru-RU"/>
        </w:rPr>
        <w:t xml:space="preserve"> </w:t>
      </w:r>
      <w:r w:rsidR="008279FB" w:rsidRPr="00EA6C33">
        <w:rPr>
          <w:rFonts w:ascii="Times New Roman" w:eastAsia="Times New Roman" w:hAnsi="Times New Roman"/>
          <w:sz w:val="28"/>
          <w:szCs w:val="28"/>
          <w:lang w:eastAsia="ru-RU"/>
        </w:rPr>
        <w:t>поселении</w:t>
      </w:r>
      <w:r w:rsidR="00045C12" w:rsidRPr="00EA6C33">
        <w:rPr>
          <w:rFonts w:ascii="Times New Roman" w:eastAsia="Times New Roman" w:hAnsi="Times New Roman"/>
          <w:sz w:val="28"/>
          <w:szCs w:val="28"/>
          <w:lang w:eastAsia="ru-RU"/>
        </w:rPr>
        <w:t xml:space="preserve"> </w:t>
      </w:r>
      <w:r w:rsidR="008A646B" w:rsidRPr="00EA6C33">
        <w:rPr>
          <w:rFonts w:ascii="Times New Roman" w:eastAsia="Times New Roman" w:hAnsi="Times New Roman"/>
          <w:sz w:val="28"/>
          <w:szCs w:val="28"/>
          <w:lang w:eastAsia="ru-RU"/>
        </w:rPr>
        <w:t xml:space="preserve">«село </w:t>
      </w:r>
      <w:r w:rsidR="00CC79CC" w:rsidRPr="00EA6C33">
        <w:rPr>
          <w:rFonts w:ascii="Times New Roman" w:eastAsia="Times New Roman" w:hAnsi="Times New Roman"/>
          <w:sz w:val="28"/>
          <w:szCs w:val="28"/>
          <w:lang w:eastAsia="ru-RU"/>
        </w:rPr>
        <w:t>Ивашка</w:t>
      </w:r>
      <w:r w:rsidR="008A646B"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 xml:space="preserve">определена исходя из обеспеченности населения легковыми автомобилями на расчётный срок – </w:t>
      </w:r>
      <w:r w:rsidR="008279FB" w:rsidRPr="00EA6C33">
        <w:rPr>
          <w:rFonts w:ascii="Times New Roman" w:eastAsia="Times New Roman" w:hAnsi="Times New Roman"/>
          <w:sz w:val="28"/>
          <w:szCs w:val="28"/>
          <w:lang w:eastAsia="ru-RU"/>
        </w:rPr>
        <w:t>4</w:t>
      </w:r>
      <w:r w:rsidR="005E4E98" w:rsidRPr="00EA6C33">
        <w:rPr>
          <w:rFonts w:ascii="Times New Roman" w:eastAsia="Times New Roman" w:hAnsi="Times New Roman"/>
          <w:sz w:val="28"/>
          <w:szCs w:val="28"/>
          <w:lang w:eastAsia="ru-RU"/>
        </w:rPr>
        <w:t>2</w:t>
      </w:r>
      <w:r w:rsidR="008279FB" w:rsidRPr="00EA6C33">
        <w:rPr>
          <w:rFonts w:ascii="Times New Roman" w:eastAsia="Times New Roman" w:hAnsi="Times New Roman"/>
          <w:sz w:val="28"/>
          <w:szCs w:val="28"/>
          <w:lang w:eastAsia="ru-RU"/>
        </w:rPr>
        <w:t>0</w:t>
      </w:r>
      <w:r w:rsidRPr="00EA6C33">
        <w:rPr>
          <w:rFonts w:ascii="Times New Roman" w:eastAsia="Times New Roman" w:hAnsi="Times New Roman"/>
          <w:sz w:val="28"/>
          <w:szCs w:val="28"/>
          <w:lang w:eastAsia="ru-RU"/>
        </w:rPr>
        <w:t xml:space="preserve"> единиц на 1000 человек, и проектной </w:t>
      </w:r>
      <w:r w:rsidRPr="00EA6C33">
        <w:rPr>
          <w:rFonts w:ascii="Times New Roman" w:eastAsia="Times New Roman" w:hAnsi="Times New Roman"/>
          <w:sz w:val="28"/>
          <w:szCs w:val="28"/>
          <w:lang w:eastAsia="ru-RU"/>
        </w:rPr>
        <w:lastRenderedPageBreak/>
        <w:t xml:space="preserve">численности жителей </w:t>
      </w:r>
      <w:r w:rsidR="003F34C8">
        <w:rPr>
          <w:rFonts w:ascii="Times New Roman" w:eastAsia="Times New Roman" w:hAnsi="Times New Roman"/>
          <w:sz w:val="28"/>
          <w:szCs w:val="28"/>
          <w:lang w:eastAsia="ru-RU"/>
        </w:rPr>
        <w:t>720</w:t>
      </w:r>
      <w:r w:rsidRPr="00EA6C33">
        <w:rPr>
          <w:rFonts w:ascii="Times New Roman" w:eastAsia="Times New Roman" w:hAnsi="Times New Roman"/>
          <w:sz w:val="28"/>
          <w:szCs w:val="28"/>
          <w:lang w:eastAsia="ru-RU"/>
        </w:rPr>
        <w:t xml:space="preserve"> человек. Расчётное количество автомобилей составит </w:t>
      </w:r>
      <w:r w:rsidR="00575C03" w:rsidRPr="00EA6C33">
        <w:rPr>
          <w:rFonts w:ascii="Times New Roman" w:eastAsia="Times New Roman" w:hAnsi="Times New Roman"/>
          <w:sz w:val="28"/>
          <w:szCs w:val="28"/>
          <w:lang w:eastAsia="ru-RU"/>
        </w:rPr>
        <w:t xml:space="preserve">около </w:t>
      </w:r>
      <w:r w:rsidR="003F34C8">
        <w:rPr>
          <w:rFonts w:ascii="Times New Roman" w:eastAsia="Times New Roman" w:hAnsi="Times New Roman"/>
          <w:sz w:val="28"/>
          <w:szCs w:val="28"/>
          <w:lang w:eastAsia="ru-RU"/>
        </w:rPr>
        <w:t>302</w:t>
      </w:r>
      <w:r w:rsidRPr="00EA6C33">
        <w:rPr>
          <w:rFonts w:ascii="Times New Roman" w:eastAsia="Times New Roman" w:hAnsi="Times New Roman"/>
          <w:sz w:val="28"/>
          <w:szCs w:val="28"/>
          <w:lang w:eastAsia="ru-RU"/>
        </w:rPr>
        <w:t xml:space="preserve"> единиц</w:t>
      </w:r>
      <w:r w:rsidR="000E72EB" w:rsidRPr="00EA6C33">
        <w:rPr>
          <w:rFonts w:ascii="Times New Roman" w:eastAsia="Times New Roman" w:hAnsi="Times New Roman"/>
          <w:sz w:val="28"/>
          <w:szCs w:val="28"/>
          <w:lang w:eastAsia="ru-RU"/>
        </w:rPr>
        <w:t>ы</w:t>
      </w:r>
      <w:r w:rsidR="00C22982" w:rsidRPr="00EA6C33">
        <w:rPr>
          <w:rFonts w:ascii="Times New Roman" w:eastAsia="Times New Roman" w:hAnsi="Times New Roman"/>
          <w:sz w:val="28"/>
          <w:szCs w:val="28"/>
          <w:lang w:eastAsia="ru-RU"/>
        </w:rPr>
        <w:t>.</w:t>
      </w:r>
    </w:p>
    <w:p w:rsidR="00D82056" w:rsidRPr="00EA6C33" w:rsidRDefault="00D82056" w:rsidP="00D8205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Хранение легкового автотранспорта жителей, проживающих в индивидуальных жилых домах, осуществляется на территории приусадебных участков.</w:t>
      </w:r>
    </w:p>
    <w:p w:rsidR="00A054EE" w:rsidRPr="00EA6C33" w:rsidRDefault="00A054EE" w:rsidP="00A054EE">
      <w:pPr>
        <w:pStyle w:val="a5"/>
        <w:ind w:firstLine="709"/>
        <w:rPr>
          <w:szCs w:val="28"/>
        </w:rPr>
      </w:pPr>
      <w:r w:rsidRPr="00EA6C33">
        <w:rPr>
          <w:szCs w:val="28"/>
        </w:rPr>
        <w:t>В соответствии с СП 42.13330.2016 «Градостроительство. Планировка и застройка городских и сельских поселений» (актуализированная редакция СНиП 2.07.01-89*):</w:t>
      </w:r>
    </w:p>
    <w:p w:rsidR="00A054EE" w:rsidRPr="00EA6C33" w:rsidRDefault="00A054EE" w:rsidP="00A054E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EA6C33">
        <w:rPr>
          <w:rFonts w:ascii="Times New Roman" w:hAnsi="Times New Roman"/>
          <w:sz w:val="28"/>
          <w:szCs w:val="28"/>
        </w:rPr>
        <w:t>потребность</w:t>
      </w:r>
      <w:r w:rsidRPr="00EA6C33">
        <w:rPr>
          <w:rFonts w:ascii="Times New Roman" w:eastAsia="Times New Roman" w:hAnsi="Times New Roman"/>
          <w:sz w:val="28"/>
          <w:szCs w:val="28"/>
          <w:lang w:eastAsia="ru-RU"/>
        </w:rPr>
        <w:t xml:space="preserve"> в АЗС составляет: 1 топливораздаточная колонка на 1200 легковых автомобилей;</w:t>
      </w:r>
    </w:p>
    <w:p w:rsidR="00A054EE" w:rsidRPr="00EA6C33" w:rsidRDefault="00A054EE" w:rsidP="00A054EE">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минимальный уровень обеспеченности станциями технического обслуживания – 1 пост на 200 легковых автомобилей.</w:t>
      </w:r>
    </w:p>
    <w:p w:rsidR="008479D2" w:rsidRPr="00EA6C33" w:rsidRDefault="008479D2" w:rsidP="008479D2">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Исходя из общего количества легковых автомобилей, нормативных требований и наличия объектов дорожного сервиса, для обеспечения легкового автотранспорта населения на расчётный срок </w:t>
      </w:r>
      <w:r w:rsidR="00B70367" w:rsidRPr="00EA6C33">
        <w:rPr>
          <w:rFonts w:ascii="Times New Roman" w:eastAsia="Times New Roman" w:hAnsi="Times New Roman"/>
          <w:sz w:val="28"/>
          <w:szCs w:val="28"/>
          <w:lang w:eastAsia="ru-RU"/>
        </w:rPr>
        <w:t>рекомендуется строительство комплекса</w:t>
      </w:r>
      <w:r w:rsidRPr="00EA6C33">
        <w:rPr>
          <w:rFonts w:ascii="Times New Roman" w:eastAsia="Times New Roman" w:hAnsi="Times New Roman"/>
          <w:sz w:val="28"/>
          <w:szCs w:val="28"/>
          <w:lang w:eastAsia="ru-RU"/>
        </w:rPr>
        <w:t>:</w:t>
      </w:r>
    </w:p>
    <w:p w:rsidR="00B70367" w:rsidRPr="00EA6C33" w:rsidRDefault="00B70367" w:rsidP="00B70367">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АЗС/СТО/автомойка в с. Ивашка (</w:t>
      </w:r>
      <w:r w:rsidR="003F34C8">
        <w:rPr>
          <w:rFonts w:ascii="Times New Roman" w:hAnsi="Times New Roman"/>
          <w:sz w:val="28"/>
          <w:szCs w:val="28"/>
        </w:rPr>
        <w:t>1</w:t>
      </w:r>
      <w:r w:rsidRPr="00EA6C33">
        <w:rPr>
          <w:rFonts w:ascii="Times New Roman" w:hAnsi="Times New Roman"/>
          <w:sz w:val="28"/>
          <w:szCs w:val="28"/>
        </w:rPr>
        <w:t xml:space="preserve"> колонк</w:t>
      </w:r>
      <w:r w:rsidR="003F34C8">
        <w:rPr>
          <w:rFonts w:ascii="Times New Roman" w:hAnsi="Times New Roman"/>
          <w:sz w:val="28"/>
          <w:szCs w:val="28"/>
        </w:rPr>
        <w:t>а</w:t>
      </w:r>
      <w:r w:rsidRPr="00EA6C33">
        <w:rPr>
          <w:rFonts w:ascii="Times New Roman" w:hAnsi="Times New Roman"/>
          <w:sz w:val="28"/>
          <w:szCs w:val="28"/>
        </w:rPr>
        <w:t>/2 поста/2 поста).</w:t>
      </w:r>
    </w:p>
    <w:p w:rsidR="008479D2" w:rsidRPr="00EA6C33" w:rsidRDefault="008479D2" w:rsidP="008479D2">
      <w:pPr>
        <w:spacing w:after="0" w:line="240" w:lineRule="auto"/>
        <w:ind w:firstLine="709"/>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При развитии рекреационных зон на водных объектах поселения необходимо предусмотреть комплекс технических и организационных мероприятий, исключающих движение и стоянку автотранспорта вне предназначенных для этого мест.</w:t>
      </w:r>
      <w:proofErr w:type="gramEnd"/>
    </w:p>
    <w:p w:rsidR="005E4E98" w:rsidRPr="00EA6C33" w:rsidRDefault="005E4E98" w:rsidP="005E4E98">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Проектом предусмотрена реконструкция автодорожного моста ввиду его неудовлетворительного состояния, расположенного между северной и южной частями населённого пункта, разделёнными устьем реки Ивашка (</w:t>
      </w:r>
      <w:proofErr w:type="spellStart"/>
      <w:r w:rsidRPr="00EA6C33">
        <w:rPr>
          <w:rFonts w:ascii="Times New Roman" w:eastAsia="Times New Roman" w:hAnsi="Times New Roman"/>
          <w:bCs/>
          <w:sz w:val="28"/>
          <w:szCs w:val="28"/>
          <w:lang w:eastAsia="ru-RU"/>
        </w:rPr>
        <w:t>Эмиваям</w:t>
      </w:r>
      <w:proofErr w:type="spellEnd"/>
      <w:r w:rsidRPr="00EA6C33">
        <w:rPr>
          <w:rFonts w:ascii="Times New Roman" w:eastAsia="Times New Roman" w:hAnsi="Times New Roman"/>
          <w:bCs/>
          <w:sz w:val="28"/>
          <w:szCs w:val="28"/>
          <w:lang w:eastAsia="ru-RU"/>
        </w:rPr>
        <w:t>).</w:t>
      </w:r>
    </w:p>
    <w:p w:rsidR="005E4E98" w:rsidRPr="00EA6C33" w:rsidRDefault="0093223D" w:rsidP="00B21203">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Также проектом генерального плана предусмотрено</w:t>
      </w:r>
      <w:r w:rsidR="005E4E98" w:rsidRPr="00EA6C33">
        <w:rPr>
          <w:rFonts w:ascii="Times New Roman" w:eastAsia="Times New Roman" w:hAnsi="Times New Roman"/>
          <w:bCs/>
          <w:sz w:val="28"/>
          <w:szCs w:val="28"/>
          <w:lang w:eastAsia="ru-RU"/>
        </w:rPr>
        <w:t>:</w:t>
      </w:r>
      <w:r w:rsidRPr="00EA6C33">
        <w:rPr>
          <w:rFonts w:ascii="Times New Roman" w:eastAsia="Times New Roman" w:hAnsi="Times New Roman"/>
          <w:bCs/>
          <w:sz w:val="28"/>
          <w:szCs w:val="28"/>
          <w:lang w:eastAsia="ru-RU"/>
        </w:rPr>
        <w:t xml:space="preserve"> </w:t>
      </w:r>
    </w:p>
    <w:p w:rsidR="005E4E98" w:rsidRPr="00EA6C33" w:rsidRDefault="005E4E98" w:rsidP="00B70367">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eastAsia="Times New Roman" w:hAnsi="Times New Roman"/>
          <w:bCs/>
          <w:sz w:val="28"/>
          <w:szCs w:val="28"/>
          <w:lang w:eastAsia="ru-RU"/>
        </w:rPr>
        <w:t>реконст</w:t>
      </w:r>
      <w:r w:rsidRPr="00EA6C33">
        <w:rPr>
          <w:rFonts w:ascii="Times New Roman" w:hAnsi="Times New Roman"/>
          <w:sz w:val="28"/>
          <w:szCs w:val="28"/>
        </w:rPr>
        <w:t>рукция пирса;</w:t>
      </w:r>
    </w:p>
    <w:p w:rsidR="00086DCA" w:rsidRPr="00EA6C33" w:rsidRDefault="00B70367" w:rsidP="00B70367">
      <w:pPr>
        <w:numPr>
          <w:ilvl w:val="0"/>
          <w:numId w:val="14"/>
        </w:numPr>
        <w:tabs>
          <w:tab w:val="left" w:pos="1134"/>
        </w:tabs>
        <w:spacing w:after="0" w:line="240" w:lineRule="auto"/>
        <w:ind w:left="1134"/>
        <w:jc w:val="both"/>
        <w:rPr>
          <w:rFonts w:ascii="Times New Roman" w:eastAsia="Times New Roman" w:hAnsi="Times New Roman"/>
          <w:bCs/>
          <w:i/>
          <w:iCs/>
          <w:sz w:val="28"/>
          <w:szCs w:val="28"/>
          <w:u w:val="single"/>
          <w:lang w:eastAsia="ru-RU"/>
        </w:rPr>
      </w:pPr>
      <w:r w:rsidRPr="00EA6C33">
        <w:rPr>
          <w:rFonts w:ascii="Times New Roman" w:hAnsi="Times New Roman"/>
          <w:sz w:val="28"/>
          <w:szCs w:val="28"/>
        </w:rPr>
        <w:t>ликвида</w:t>
      </w:r>
      <w:r w:rsidRPr="00EA6C33">
        <w:rPr>
          <w:rFonts w:ascii="Times New Roman" w:eastAsia="Times New Roman" w:hAnsi="Times New Roman"/>
          <w:bCs/>
          <w:sz w:val="28"/>
          <w:szCs w:val="28"/>
          <w:lang w:eastAsia="ru-RU"/>
        </w:rPr>
        <w:t>ция существующей взлётно-посадочной полосы и строительство новой</w:t>
      </w:r>
      <w:r w:rsidR="0093223D" w:rsidRPr="00EA6C33">
        <w:rPr>
          <w:rFonts w:ascii="Times New Roman" w:eastAsia="Times New Roman" w:hAnsi="Times New Roman"/>
          <w:bCs/>
          <w:sz w:val="28"/>
          <w:szCs w:val="28"/>
          <w:lang w:eastAsia="ru-RU"/>
        </w:rPr>
        <w:t>.</w:t>
      </w:r>
    </w:p>
    <w:p w:rsidR="00D50F65" w:rsidRPr="00EA6C33" w:rsidRDefault="00D50F65" w:rsidP="00D50F65">
      <w:pPr>
        <w:spacing w:after="0" w:line="240" w:lineRule="auto"/>
        <w:ind w:firstLine="709"/>
        <w:jc w:val="both"/>
        <w:rPr>
          <w:rFonts w:ascii="Times New Roman" w:eastAsia="Times New Roman" w:hAnsi="Times New Roman"/>
          <w:bCs/>
          <w:i/>
          <w:iCs/>
          <w:sz w:val="28"/>
          <w:szCs w:val="28"/>
          <w:u w:val="single"/>
          <w:lang w:eastAsia="ru-RU"/>
        </w:rPr>
      </w:pPr>
      <w:bookmarkStart w:id="357" w:name="_Toc468971952"/>
      <w:bookmarkStart w:id="358" w:name="_Toc475037118"/>
      <w:r w:rsidRPr="00EA6C33">
        <w:rPr>
          <w:rFonts w:ascii="Times New Roman" w:eastAsia="Times New Roman" w:hAnsi="Times New Roman"/>
          <w:bCs/>
          <w:i/>
          <w:iCs/>
          <w:sz w:val="28"/>
          <w:szCs w:val="28"/>
          <w:u w:val="single"/>
          <w:lang w:eastAsia="ru-RU"/>
        </w:rPr>
        <w:t>Мероприятия для маломобильных групп населения</w:t>
      </w:r>
    </w:p>
    <w:p w:rsidR="000C4DF2" w:rsidRPr="00EA6C33" w:rsidRDefault="00D50F65" w:rsidP="000C4DF2">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Согласно </w:t>
      </w:r>
      <w:r w:rsidR="000C4DF2" w:rsidRPr="00EA6C33">
        <w:rPr>
          <w:rFonts w:ascii="Times New Roman" w:eastAsia="Times New Roman" w:hAnsi="Times New Roman"/>
          <w:sz w:val="28"/>
          <w:szCs w:val="28"/>
          <w:lang w:eastAsia="ru-RU"/>
        </w:rPr>
        <w:t>СП 59.13330.2012 «Свод правил. Доступность зданий и сооружений для маломобильных групп населения. Актуализированная редакция СНиП 35-01-2001» (утв. Приказом Минрегиона России от 27.12.2011 № 605)</w:t>
      </w:r>
      <w:r w:rsidRPr="00EA6C33">
        <w:rPr>
          <w:rFonts w:ascii="Times New Roman" w:eastAsia="Times New Roman" w:hAnsi="Times New Roman"/>
          <w:sz w:val="28"/>
          <w:szCs w:val="28"/>
          <w:lang w:eastAsia="ru-RU"/>
        </w:rPr>
        <w:t>, 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места для транспорта инвалидов.</w:t>
      </w:r>
      <w:r w:rsidR="000C4DF2" w:rsidRPr="00EA6C33">
        <w:t xml:space="preserve"> </w:t>
      </w:r>
      <w:r w:rsidR="000C4DF2" w:rsidRPr="00EA6C33">
        <w:rPr>
          <w:rFonts w:ascii="Times New Roman" w:eastAsia="Times New Roman" w:hAnsi="Times New Roman"/>
          <w:sz w:val="28"/>
          <w:szCs w:val="28"/>
          <w:lang w:eastAsia="ru-RU"/>
        </w:rPr>
        <w:t>Размеры парковочных мест, расположенных параллельно бордюру, должны обеспечивать доступ к задней части автомобиля для пользования пандусом или подъёмным приспособлением.</w:t>
      </w:r>
    </w:p>
    <w:p w:rsidR="000C4DF2" w:rsidRPr="00EA6C33" w:rsidRDefault="000C4DF2" w:rsidP="000C4DF2">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rsidR="000C4DF2" w:rsidRPr="00EA6C33" w:rsidRDefault="000C4DF2" w:rsidP="000C4DF2">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Разметку места для стоянки автомашины инвалида на </w:t>
      </w:r>
      <w:proofErr w:type="gramStart"/>
      <w:r w:rsidRPr="00EA6C33">
        <w:rPr>
          <w:rFonts w:ascii="Times New Roman" w:eastAsia="Times New Roman" w:hAnsi="Times New Roman"/>
          <w:sz w:val="28"/>
          <w:szCs w:val="28"/>
          <w:lang w:eastAsia="ru-RU"/>
        </w:rPr>
        <w:t>кресле-коляске</w:t>
      </w:r>
      <w:proofErr w:type="gramEnd"/>
      <w:r w:rsidRPr="00EA6C33">
        <w:rPr>
          <w:rFonts w:ascii="Times New Roman" w:eastAsia="Times New Roman" w:hAnsi="Times New Roman"/>
          <w:sz w:val="28"/>
          <w:szCs w:val="28"/>
          <w:lang w:eastAsia="ru-RU"/>
        </w:rPr>
        <w:t xml:space="preserve"> следует предусматривать размером 6,0×3,6 м, что даёт возможность создать безопасную зону сбоку и сзади машины – 1,2 м.</w:t>
      </w:r>
    </w:p>
    <w:p w:rsidR="00D50F65" w:rsidRPr="00EA6C33" w:rsidRDefault="000C4DF2" w:rsidP="000C4DF2">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rsidR="00D50F65" w:rsidRPr="00EA6C33" w:rsidRDefault="00D50F65" w:rsidP="00D50F65">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На автомобильных стоянках при специализированных зданиях и сооружениях </w:t>
      </w:r>
      <w:r w:rsidRPr="00EA6C33">
        <w:rPr>
          <w:rFonts w:ascii="Times New Roman" w:eastAsia="Times New Roman" w:hAnsi="Times New Roman"/>
          <w:sz w:val="28"/>
          <w:szCs w:val="28"/>
          <w:lang w:eastAsia="ru-RU"/>
        </w:rPr>
        <w:br/>
        <w:t>для инвалидов следует выделять для личных автомобилей инвалидов не менее 20 % мест, а около учреждений, специализирующихся на лечении спинальных больных и восстановлении опорно-двигательных функций – не менее 30 % мест.</w:t>
      </w:r>
    </w:p>
    <w:p w:rsidR="00430C22" w:rsidRPr="00EA6C33" w:rsidRDefault="00430C22" w:rsidP="00D50F65">
      <w:pPr>
        <w:spacing w:after="0" w:line="240" w:lineRule="auto"/>
        <w:ind w:firstLine="709"/>
        <w:jc w:val="both"/>
        <w:rPr>
          <w:rFonts w:ascii="Times New Roman" w:eastAsia="Times New Roman" w:hAnsi="Times New Roman"/>
          <w:sz w:val="28"/>
          <w:szCs w:val="28"/>
          <w:lang w:eastAsia="ru-RU"/>
        </w:rPr>
      </w:pPr>
    </w:p>
    <w:p w:rsidR="003A7901" w:rsidRPr="00EA6C33" w:rsidRDefault="003A7901" w:rsidP="000A0314">
      <w:pPr>
        <w:pStyle w:val="2"/>
        <w:numPr>
          <w:ilvl w:val="1"/>
          <w:numId w:val="51"/>
        </w:numPr>
        <w:ind w:left="993" w:hanging="633"/>
        <w:jc w:val="both"/>
        <w:rPr>
          <w:b/>
        </w:rPr>
      </w:pPr>
      <w:bookmarkStart w:id="359" w:name="_Toc117072762"/>
      <w:r w:rsidRPr="00EA6C33">
        <w:rPr>
          <w:b/>
        </w:rPr>
        <w:t>Развитие зоны</w:t>
      </w:r>
      <w:bookmarkEnd w:id="357"/>
      <w:bookmarkEnd w:id="358"/>
      <w:r w:rsidR="00F2697D" w:rsidRPr="00EA6C33">
        <w:rPr>
          <w:b/>
        </w:rPr>
        <w:t xml:space="preserve"> рекреационного назначения</w:t>
      </w:r>
      <w:bookmarkEnd w:id="359"/>
    </w:p>
    <w:p w:rsidR="003A7901" w:rsidRPr="00EA6C33" w:rsidRDefault="003A7901" w:rsidP="003A7901">
      <w:pPr>
        <w:spacing w:after="0" w:line="240" w:lineRule="auto"/>
        <w:rPr>
          <w:rFonts w:ascii="Times New Roman" w:hAnsi="Times New Roman"/>
          <w:sz w:val="28"/>
          <w:szCs w:val="28"/>
          <w:lang w:eastAsia="ru-RU"/>
        </w:rPr>
      </w:pPr>
    </w:p>
    <w:p w:rsidR="00346BFD" w:rsidRPr="00EA6C33" w:rsidRDefault="00346BFD" w:rsidP="00346BFD">
      <w:pPr>
        <w:tabs>
          <w:tab w:val="num" w:pos="1429"/>
        </w:tabs>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Камчатский край в целом выделяется в мировой рекреационной системе большим разнообразием уникальных рекреационных ресурсов, составляющих значительную часть его природного богатства.</w:t>
      </w:r>
    </w:p>
    <w:p w:rsidR="00346BFD" w:rsidRPr="00EA6C33" w:rsidRDefault="00346BFD" w:rsidP="00346BFD">
      <w:pPr>
        <w:spacing w:after="0" w:line="240" w:lineRule="auto"/>
        <w:ind w:firstLine="709"/>
        <w:jc w:val="both"/>
        <w:rPr>
          <w:rFonts w:ascii="Times New Roman" w:eastAsia="Times New Roman" w:hAnsi="Times New Roman"/>
          <w:bCs/>
          <w:sz w:val="28"/>
          <w:szCs w:val="28"/>
          <w:lang w:eastAsia="ru-RU"/>
        </w:rPr>
      </w:pPr>
      <w:r w:rsidRPr="00EA6C33">
        <w:rPr>
          <w:rFonts w:ascii="Times New Roman" w:eastAsia="Times New Roman" w:hAnsi="Times New Roman"/>
          <w:bCs/>
          <w:sz w:val="28"/>
          <w:szCs w:val="28"/>
          <w:lang w:eastAsia="ru-RU"/>
        </w:rPr>
        <w:t xml:space="preserve">Взаимосвязанное сочетание на территории поселения естественных, культурных и антропогенных факторов, качественная характеристика их комфортности определяют возможность выделения рекреационных зон. </w:t>
      </w:r>
    </w:p>
    <w:p w:rsidR="00346BFD" w:rsidRPr="00EA6C33" w:rsidRDefault="00346BFD" w:rsidP="00346BF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Развитие туризма представляется надёжной базой для устойчивого развития сельского поселения. Сегодняшний потенциал рекреационной инфраструктуры является хорошим плацдармом для продолжения традиций и расширения деятельности на современном уровне.</w:t>
      </w:r>
    </w:p>
    <w:p w:rsidR="00346BFD" w:rsidRPr="00EA6C33" w:rsidRDefault="00346BFD" w:rsidP="00346BFD">
      <w:pPr>
        <w:spacing w:after="0" w:line="240" w:lineRule="auto"/>
        <w:ind w:firstLine="709"/>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 xml:space="preserve">Цели стратегии экономической политики в области рекреации: </w:t>
      </w:r>
    </w:p>
    <w:p w:rsidR="00346BFD" w:rsidRPr="00EA6C33" w:rsidRDefault="00346BFD" w:rsidP="00346BFD">
      <w:pPr>
        <w:numPr>
          <w:ilvl w:val="0"/>
          <w:numId w:val="14"/>
        </w:numPr>
        <w:tabs>
          <w:tab w:val="num" w:pos="720"/>
        </w:tabs>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использование конкурентных преимуществ уникального по составу, сохранности и экологической чистоте природного и культурно-исторического наследия Камчатского края, составляющего его рекреационный потенциал;</w:t>
      </w:r>
    </w:p>
    <w:p w:rsidR="00346BFD" w:rsidRPr="00EA6C33" w:rsidRDefault="00346BFD" w:rsidP="00346BFD">
      <w:pPr>
        <w:numPr>
          <w:ilvl w:val="0"/>
          <w:numId w:val="14"/>
        </w:numPr>
        <w:tabs>
          <w:tab w:val="num" w:pos="720"/>
        </w:tabs>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создание конкурентоспособного регионального туристского кластера и формирование на его основе эффективного сектора экономики;</w:t>
      </w:r>
    </w:p>
    <w:p w:rsidR="00346BFD" w:rsidRPr="00EA6C33" w:rsidRDefault="00346BFD" w:rsidP="00346BFD">
      <w:pPr>
        <w:numPr>
          <w:ilvl w:val="0"/>
          <w:numId w:val="14"/>
        </w:numPr>
        <w:tabs>
          <w:tab w:val="num" w:pos="720"/>
        </w:tabs>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интегрирование рекреационного хозяйства Камчатского края в международную рекреационную систему;</w:t>
      </w:r>
    </w:p>
    <w:p w:rsidR="00346BFD" w:rsidRPr="00EA6C33" w:rsidRDefault="00346BFD" w:rsidP="00346BFD">
      <w:pPr>
        <w:numPr>
          <w:ilvl w:val="0"/>
          <w:numId w:val="14"/>
        </w:numPr>
        <w:tabs>
          <w:tab w:val="num" w:pos="720"/>
        </w:tabs>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формирование на территории Камчатского края особой экономической зоны рекреационной специализации.</w:t>
      </w:r>
    </w:p>
    <w:p w:rsidR="00346BFD" w:rsidRPr="00EA6C33" w:rsidRDefault="00346BFD" w:rsidP="00346BFD">
      <w:pPr>
        <w:spacing w:after="0" w:line="240" w:lineRule="auto"/>
        <w:ind w:firstLine="709"/>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Благодаря разнообразному природно-рекреационному ресурсному потенциалу рекреационное хозяйство Карагинского района и Камчатского края в целом имеет все возможности для превращения его в одну из базовых отраслей экономики края. Для этого необходимо решение следующих стратегических задач по усилению существующих и созданию новых конкурентных преимуществ этого кластера:</w:t>
      </w:r>
    </w:p>
    <w:p w:rsidR="00346BFD" w:rsidRPr="00EA6C33" w:rsidRDefault="00346BFD" w:rsidP="00346BFD">
      <w:pPr>
        <w:numPr>
          <w:ilvl w:val="0"/>
          <w:numId w:val="14"/>
        </w:numPr>
        <w:spacing w:after="0" w:line="240" w:lineRule="auto"/>
        <w:jc w:val="both"/>
        <w:rPr>
          <w:rFonts w:ascii="Times New Roman" w:eastAsia="Times New Roman" w:hAnsi="Times New Roman"/>
          <w:iCs/>
          <w:sz w:val="28"/>
          <w:szCs w:val="28"/>
          <w:lang w:eastAsia="ru-RU"/>
        </w:rPr>
      </w:pPr>
      <w:proofErr w:type="gramStart"/>
      <w:r w:rsidRPr="00EA6C33">
        <w:rPr>
          <w:rFonts w:ascii="Times New Roman" w:eastAsia="Times New Roman" w:hAnsi="Times New Roman"/>
          <w:iCs/>
          <w:sz w:val="28"/>
          <w:szCs w:val="28"/>
          <w:lang w:eastAsia="ru-RU"/>
        </w:rPr>
        <w:t xml:space="preserve">развитие исследований природно-рекреационного ресурсного потенциала Камчатского края, рекреационно-экономическое районирование его территории и составление кадастра рекреационных ресурсов края; </w:t>
      </w:r>
      <w:proofErr w:type="gramEnd"/>
    </w:p>
    <w:p w:rsidR="00346BFD" w:rsidRPr="00EA6C33" w:rsidRDefault="00346BFD" w:rsidP="00346BFD">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 xml:space="preserve">развитие индустрии въездного туризма на основе использования существующих и создания новых туристских объектов и турпродуктов; выявление новых рекреационных объектов и вовлечение их в сферу рекреационного хозяйства, расширение сферы рекреационных услуг; </w:t>
      </w:r>
      <w:r w:rsidRPr="00EA6C33">
        <w:rPr>
          <w:rFonts w:ascii="Times New Roman" w:eastAsia="Times New Roman" w:hAnsi="Times New Roman"/>
          <w:iCs/>
          <w:sz w:val="28"/>
          <w:szCs w:val="28"/>
          <w:lang w:eastAsia="ru-RU"/>
        </w:rPr>
        <w:lastRenderedPageBreak/>
        <w:t xml:space="preserve">развитие частно-государственного партнёрства в реализации рекреационных проектов; стимулирование и поддержка развития малого бизнеса в сфере туризма; активизация государственных инвестиций в инфраструктуру туризма и привлечение отечественных и иностранных инвестиций для реконструкции и нового строительства туристских объектов и др.; </w:t>
      </w:r>
    </w:p>
    <w:p w:rsidR="00346BFD" w:rsidRPr="00EA6C33" w:rsidRDefault="00346BFD" w:rsidP="00346BFD">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iCs/>
          <w:sz w:val="28"/>
          <w:szCs w:val="28"/>
          <w:lang w:eastAsia="ru-RU"/>
        </w:rPr>
        <w:t>транспортное</w:t>
      </w:r>
      <w:r w:rsidRPr="00EA6C33">
        <w:rPr>
          <w:rFonts w:ascii="Times New Roman" w:eastAsia="Times New Roman" w:hAnsi="Times New Roman"/>
          <w:sz w:val="28"/>
          <w:szCs w:val="28"/>
          <w:lang w:eastAsia="ru-RU"/>
        </w:rPr>
        <w:t xml:space="preserve"> обеспечение рекреационной деятельности, включая строительство и реконструкцию автомобильных дорог и автодорожной инфраструктуры;</w:t>
      </w:r>
    </w:p>
    <w:p w:rsidR="00346BFD" w:rsidRPr="00EA6C33" w:rsidRDefault="00346BFD" w:rsidP="00346BFD">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развитие рекреационной инфраструктуры и сопутствующих отраслей – сельского хозяйства, сбор дикоросов и промысловую охоту, народных промыслов, производство сувениров и т.п.;</w:t>
      </w:r>
    </w:p>
    <w:p w:rsidR="00346BFD" w:rsidRPr="00EA6C33" w:rsidRDefault="00346BFD" w:rsidP="00346BFD">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 xml:space="preserve">совершенствование маркетинговой политики в туризме, в т.ч. создание регионального марочного туристского продукта, обеспечивающего позитивный имидж и прочные позиции территории поселения на туристском рынке. </w:t>
      </w:r>
    </w:p>
    <w:p w:rsidR="00346BFD" w:rsidRPr="00EA6C33" w:rsidRDefault="00346BFD" w:rsidP="00346BF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Реализация всех перечисленных мероприятий позволит сформировать на территории сельского поселения современный рекреационный кластер. Формирование рекреационного кластера будет осуществляться по мере эффективной реализации мультипликативных свойств рекреационного хозяйства, обусловленных его связями со смежными, сопутствующими и дополняющими отраслями, а также инфраструктурным обеспечением.</w:t>
      </w:r>
    </w:p>
    <w:p w:rsidR="00240F51" w:rsidRPr="00EA6C33" w:rsidRDefault="00240F51" w:rsidP="003A7901">
      <w:pPr>
        <w:spacing w:after="0" w:line="240" w:lineRule="auto"/>
        <w:rPr>
          <w:rFonts w:ascii="Times New Roman" w:hAnsi="Times New Roman"/>
          <w:sz w:val="28"/>
          <w:szCs w:val="28"/>
          <w:lang w:eastAsia="ru-RU"/>
        </w:rPr>
      </w:pPr>
    </w:p>
    <w:p w:rsidR="003A7901" w:rsidRPr="00EA6C33" w:rsidRDefault="003A7901" w:rsidP="000A0314">
      <w:pPr>
        <w:pStyle w:val="2"/>
        <w:numPr>
          <w:ilvl w:val="1"/>
          <w:numId w:val="51"/>
        </w:numPr>
        <w:ind w:left="993" w:hanging="633"/>
        <w:jc w:val="both"/>
        <w:rPr>
          <w:b/>
        </w:rPr>
      </w:pPr>
      <w:bookmarkStart w:id="360" w:name="_Toc468971953"/>
      <w:bookmarkStart w:id="361" w:name="_Toc475037119"/>
      <w:bookmarkStart w:id="362" w:name="_Toc117072763"/>
      <w:r w:rsidRPr="00EA6C33">
        <w:rPr>
          <w:b/>
        </w:rPr>
        <w:t>Развитие зоны специального назначения</w:t>
      </w:r>
      <w:bookmarkEnd w:id="360"/>
      <w:bookmarkEnd w:id="361"/>
      <w:bookmarkEnd w:id="362"/>
    </w:p>
    <w:p w:rsidR="003A7901" w:rsidRPr="00EA6C33" w:rsidRDefault="003A7901" w:rsidP="003A7901">
      <w:pPr>
        <w:spacing w:after="0" w:line="240" w:lineRule="auto"/>
        <w:rPr>
          <w:rFonts w:ascii="Times New Roman" w:hAnsi="Times New Roman"/>
          <w:sz w:val="28"/>
          <w:szCs w:val="28"/>
          <w:lang w:eastAsia="ru-RU"/>
        </w:rPr>
      </w:pPr>
    </w:p>
    <w:p w:rsidR="00415358" w:rsidRPr="00EA6C33" w:rsidRDefault="00415358" w:rsidP="00415358">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Схемой территориального планирования Карагинского муниципального района предусмотрены следующие мероприятия по развитию зоны специального назначения:</w:t>
      </w:r>
    </w:p>
    <w:p w:rsidR="00415358" w:rsidRPr="00EA6C33" w:rsidRDefault="00415358" w:rsidP="00415358">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выявление несанкционированных свалок с последующей рекультивацией территории;</w:t>
      </w:r>
    </w:p>
    <w:p w:rsidR="003A7901" w:rsidRPr="00EA6C33" w:rsidRDefault="00415358" w:rsidP="00415358">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организация планово-регулярной системы очистки населённого пункта, своевременного сбора и вывоза всех бытовых отходов на полигон Т</w:t>
      </w:r>
      <w:r w:rsidR="004B454D" w:rsidRPr="00EA6C33">
        <w:rPr>
          <w:rFonts w:ascii="Times New Roman" w:eastAsia="Times New Roman" w:hAnsi="Times New Roman"/>
          <w:iCs/>
          <w:sz w:val="28"/>
          <w:szCs w:val="28"/>
          <w:lang w:eastAsia="ru-RU"/>
        </w:rPr>
        <w:t>К</w:t>
      </w:r>
      <w:r w:rsidRPr="00EA6C33">
        <w:rPr>
          <w:rFonts w:ascii="Times New Roman" w:eastAsia="Times New Roman" w:hAnsi="Times New Roman"/>
          <w:iCs/>
          <w:sz w:val="28"/>
          <w:szCs w:val="28"/>
          <w:lang w:eastAsia="ru-RU"/>
        </w:rPr>
        <w:t xml:space="preserve">О (включая уличный </w:t>
      </w:r>
      <w:r w:rsidR="004B454D" w:rsidRPr="00EA6C33">
        <w:rPr>
          <w:rFonts w:ascii="Times New Roman" w:eastAsia="Times New Roman" w:hAnsi="Times New Roman"/>
          <w:iCs/>
          <w:sz w:val="28"/>
          <w:szCs w:val="28"/>
          <w:lang w:eastAsia="ru-RU"/>
        </w:rPr>
        <w:t>смет</w:t>
      </w:r>
      <w:r w:rsidRPr="00EA6C33">
        <w:rPr>
          <w:rFonts w:ascii="Times New Roman" w:eastAsia="Times New Roman" w:hAnsi="Times New Roman"/>
          <w:iCs/>
          <w:sz w:val="28"/>
          <w:szCs w:val="28"/>
          <w:lang w:eastAsia="ru-RU"/>
        </w:rPr>
        <w:t>).</w:t>
      </w:r>
    </w:p>
    <w:p w:rsidR="00022BE8" w:rsidRPr="00EA6C33" w:rsidRDefault="00022BE8" w:rsidP="00022BE8">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Схемой территориального планирования Камчатского края предусмотрено:</w:t>
      </w:r>
    </w:p>
    <w:p w:rsidR="00022BE8" w:rsidRPr="00EA6C33" w:rsidRDefault="00022BE8" w:rsidP="00151F65">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строительство полигона ТКО</w:t>
      </w:r>
      <w:r w:rsidRPr="00EA6C33">
        <w:t xml:space="preserve"> </w:t>
      </w:r>
      <w:r w:rsidR="004B454D" w:rsidRPr="00EA6C33">
        <w:rPr>
          <w:rFonts w:ascii="Times New Roman" w:eastAsia="Times New Roman" w:hAnsi="Times New Roman"/>
          <w:iCs/>
          <w:sz w:val="28"/>
          <w:szCs w:val="28"/>
          <w:lang w:eastAsia="ru-RU"/>
        </w:rPr>
        <w:t>юго-западнее населённого пункта</w:t>
      </w:r>
      <w:r w:rsidRPr="00EA6C33">
        <w:rPr>
          <w:rFonts w:ascii="Times New Roman" w:eastAsia="Times New Roman" w:hAnsi="Times New Roman"/>
          <w:iCs/>
          <w:sz w:val="28"/>
          <w:szCs w:val="28"/>
          <w:lang w:eastAsia="ru-RU"/>
        </w:rPr>
        <w:t>.</w:t>
      </w:r>
    </w:p>
    <w:p w:rsidR="004B454D" w:rsidRPr="00EA6C33" w:rsidRDefault="004B454D" w:rsidP="004B454D">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Дополнительно генеральным планом рекомендуется закрытие кладбища в восточной части населённого пункта.</w:t>
      </w:r>
    </w:p>
    <w:p w:rsidR="004B454D" w:rsidRPr="00EA6C33" w:rsidRDefault="004B454D" w:rsidP="004B454D">
      <w:pPr>
        <w:spacing w:after="0" w:line="240" w:lineRule="auto"/>
        <w:ind w:firstLine="709"/>
        <w:jc w:val="both"/>
        <w:rPr>
          <w:rFonts w:ascii="Times New Roman" w:eastAsia="Times New Roman" w:hAnsi="Times New Roman"/>
          <w:sz w:val="28"/>
          <w:szCs w:val="28"/>
          <w:lang w:eastAsia="ru-RU"/>
        </w:rPr>
      </w:pPr>
    </w:p>
    <w:p w:rsidR="00415358" w:rsidRPr="00EA6C33" w:rsidRDefault="00415358" w:rsidP="003A7901">
      <w:pPr>
        <w:spacing w:after="0" w:line="240" w:lineRule="auto"/>
        <w:rPr>
          <w:rFonts w:ascii="Times New Roman" w:hAnsi="Times New Roman"/>
          <w:sz w:val="28"/>
          <w:szCs w:val="28"/>
          <w:lang w:eastAsia="ru-RU"/>
        </w:rPr>
      </w:pPr>
    </w:p>
    <w:p w:rsidR="003A7901" w:rsidRPr="00EA6C33" w:rsidRDefault="003A7901" w:rsidP="000A0314">
      <w:pPr>
        <w:pStyle w:val="2"/>
        <w:numPr>
          <w:ilvl w:val="1"/>
          <w:numId w:val="51"/>
        </w:numPr>
        <w:ind w:left="993" w:hanging="633"/>
        <w:jc w:val="both"/>
        <w:rPr>
          <w:b/>
        </w:rPr>
      </w:pPr>
      <w:bookmarkStart w:id="363" w:name="_Toc468971954"/>
      <w:bookmarkStart w:id="364" w:name="_Toc475037120"/>
      <w:bookmarkStart w:id="365" w:name="_Toc117072764"/>
      <w:r w:rsidRPr="00EA6C33">
        <w:rPr>
          <w:b/>
        </w:rPr>
        <w:t>Инженерное оборудование территории</w:t>
      </w:r>
      <w:bookmarkEnd w:id="363"/>
      <w:bookmarkEnd w:id="364"/>
      <w:bookmarkEnd w:id="365"/>
    </w:p>
    <w:p w:rsidR="003A7901" w:rsidRPr="00EA6C33" w:rsidRDefault="003A7901" w:rsidP="003A7901">
      <w:pPr>
        <w:spacing w:after="0" w:line="240" w:lineRule="auto"/>
        <w:rPr>
          <w:rFonts w:ascii="Times New Roman" w:hAnsi="Times New Roman"/>
          <w:sz w:val="28"/>
          <w:szCs w:val="28"/>
          <w:lang w:eastAsia="ru-RU"/>
        </w:rPr>
      </w:pPr>
    </w:p>
    <w:p w:rsidR="00415358" w:rsidRPr="00EA6C33" w:rsidRDefault="00415358" w:rsidP="00415358">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В целях защиты с. </w:t>
      </w:r>
      <w:r w:rsidR="00A23AEF" w:rsidRPr="00EA6C33">
        <w:rPr>
          <w:rFonts w:ascii="Times New Roman" w:eastAsia="Times New Roman" w:hAnsi="Times New Roman"/>
          <w:sz w:val="28"/>
          <w:szCs w:val="28"/>
          <w:lang w:eastAsia="ru-RU"/>
        </w:rPr>
        <w:t>Ивашка</w:t>
      </w:r>
      <w:r w:rsidRPr="00EA6C33">
        <w:rPr>
          <w:rFonts w:ascii="Times New Roman" w:eastAsia="Times New Roman" w:hAnsi="Times New Roman"/>
          <w:sz w:val="28"/>
          <w:szCs w:val="28"/>
          <w:lang w:eastAsia="ru-RU"/>
        </w:rPr>
        <w:t xml:space="preserve"> от затопления, предусмотрено строительство дамб из грунта, общей протяжённостью </w:t>
      </w:r>
      <w:r w:rsidR="00A23AEF" w:rsidRPr="00EA6C33">
        <w:rPr>
          <w:rFonts w:ascii="Times New Roman" w:eastAsia="Times New Roman" w:hAnsi="Times New Roman"/>
          <w:sz w:val="28"/>
          <w:szCs w:val="28"/>
          <w:lang w:eastAsia="ru-RU"/>
        </w:rPr>
        <w:t>4 к</w:t>
      </w:r>
      <w:r w:rsidRPr="00EA6C33">
        <w:rPr>
          <w:rFonts w:ascii="Times New Roman" w:eastAsia="Times New Roman" w:hAnsi="Times New Roman"/>
          <w:sz w:val="28"/>
          <w:szCs w:val="28"/>
          <w:lang w:eastAsia="ru-RU"/>
        </w:rPr>
        <w:t>м.</w:t>
      </w:r>
    </w:p>
    <w:p w:rsidR="00415358" w:rsidRPr="00EA6C33" w:rsidRDefault="00415358" w:rsidP="00415358">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 xml:space="preserve">Отвод поверхностного стока с территории населённого пункта предлагается осуществлять посредством дождевой канализации открытого типа. Для сбора и отведения сточных вод предлагается использовать систему открытых лотков, укладываемых вдоль проезжих частей улиц, и трубопроводов. </w:t>
      </w:r>
      <w:r w:rsidR="00A23AEF" w:rsidRPr="00EA6C33">
        <w:rPr>
          <w:rFonts w:ascii="Times New Roman" w:eastAsia="Times New Roman" w:hAnsi="Times New Roman"/>
          <w:sz w:val="28"/>
          <w:szCs w:val="28"/>
          <w:lang w:eastAsia="ru-RU"/>
        </w:rPr>
        <w:t>Сброс дождевых вод</w:t>
      </w:r>
      <w:r w:rsidR="00A23AEF" w:rsidRPr="00EA6C33">
        <w:rPr>
          <w:rFonts w:ascii="Times New Roman" w:eastAsia="Times New Roman" w:hAnsi="Times New Roman"/>
          <w:sz w:val="28"/>
          <w:szCs w:val="28"/>
          <w:lang w:eastAsia="ru-RU"/>
        </w:rPr>
        <w:br/>
        <w:t>предлагается производить в южный лиман, так как северная и южная части</w:t>
      </w:r>
      <w:r w:rsidR="00A23AEF" w:rsidRPr="00EA6C33">
        <w:rPr>
          <w:rFonts w:ascii="Times New Roman" w:eastAsia="Times New Roman" w:hAnsi="Times New Roman"/>
          <w:sz w:val="28"/>
          <w:szCs w:val="28"/>
          <w:lang w:eastAsia="ru-RU"/>
        </w:rPr>
        <w:br/>
        <w:t>населённого пункта имеют общий уклон местности в западном направлении. Перед</w:t>
      </w:r>
      <w:r w:rsidR="00A23AEF" w:rsidRPr="00EA6C33">
        <w:rPr>
          <w:rFonts w:ascii="Times New Roman" w:eastAsia="Times New Roman" w:hAnsi="Times New Roman"/>
          <w:sz w:val="28"/>
          <w:szCs w:val="28"/>
          <w:lang w:eastAsia="ru-RU"/>
        </w:rPr>
        <w:br/>
        <w:t>выпусками необходимо предусмотреть устройство очистных сооружений.</w:t>
      </w:r>
      <w:r w:rsidR="0025362E"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Технические характеристики системы водоотвода и очистных сооружений, а также их расположение уточняются на стадии рабочего проектирования.</w:t>
      </w:r>
    </w:p>
    <w:p w:rsidR="00E70204" w:rsidRPr="00EA6C33" w:rsidRDefault="00E70204" w:rsidP="00415358">
      <w:pPr>
        <w:spacing w:after="0" w:line="240" w:lineRule="auto"/>
        <w:ind w:firstLine="709"/>
        <w:jc w:val="both"/>
        <w:rPr>
          <w:rFonts w:ascii="Times New Roman" w:eastAsia="Times New Roman" w:hAnsi="Times New Roman"/>
          <w:sz w:val="28"/>
          <w:szCs w:val="28"/>
          <w:lang w:eastAsia="ru-RU"/>
        </w:rPr>
      </w:pPr>
    </w:p>
    <w:p w:rsidR="003A7901" w:rsidRPr="00EA6C33" w:rsidRDefault="003A7901" w:rsidP="000A0314">
      <w:pPr>
        <w:pStyle w:val="3"/>
        <w:numPr>
          <w:ilvl w:val="2"/>
          <w:numId w:val="51"/>
        </w:numPr>
        <w:tabs>
          <w:tab w:val="left" w:pos="1418"/>
        </w:tabs>
        <w:spacing w:before="0" w:after="0"/>
        <w:ind w:left="1418" w:hanging="698"/>
        <w:jc w:val="both"/>
        <w:rPr>
          <w:rFonts w:ascii="Times New Roman" w:hAnsi="Times New Roman"/>
          <w:sz w:val="28"/>
        </w:rPr>
      </w:pPr>
      <w:bookmarkStart w:id="366" w:name="_Toc468971955"/>
      <w:bookmarkStart w:id="367" w:name="_Toc475037121"/>
      <w:bookmarkStart w:id="368" w:name="_Toc117072765"/>
      <w:r w:rsidRPr="00EA6C33">
        <w:rPr>
          <w:rFonts w:ascii="Times New Roman" w:hAnsi="Times New Roman"/>
          <w:sz w:val="28"/>
        </w:rPr>
        <w:t>Водоснабжение</w:t>
      </w:r>
      <w:bookmarkEnd w:id="366"/>
      <w:bookmarkEnd w:id="367"/>
      <w:bookmarkEnd w:id="368"/>
    </w:p>
    <w:p w:rsidR="003A7901" w:rsidRPr="00EA6C33" w:rsidRDefault="003A7901" w:rsidP="003A7901">
      <w:pPr>
        <w:spacing w:after="0" w:line="240" w:lineRule="auto"/>
        <w:rPr>
          <w:rFonts w:ascii="Times New Roman" w:hAnsi="Times New Roman"/>
          <w:sz w:val="28"/>
          <w:szCs w:val="28"/>
          <w:lang w:eastAsia="ru-RU"/>
        </w:rPr>
      </w:pPr>
    </w:p>
    <w:p w:rsidR="003A7901" w:rsidRPr="00EA6C33" w:rsidRDefault="003A7901" w:rsidP="003A7901">
      <w:pPr>
        <w:spacing w:after="0" w:line="240" w:lineRule="auto"/>
        <w:ind w:firstLine="709"/>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 xml:space="preserve">В соответствии со </w:t>
      </w:r>
      <w:r w:rsidR="00BD7CEE" w:rsidRPr="00EA6C33">
        <w:rPr>
          <w:rFonts w:ascii="Times New Roman" w:eastAsia="Times New Roman" w:hAnsi="Times New Roman"/>
          <w:sz w:val="28"/>
          <w:szCs w:val="28"/>
          <w:lang w:eastAsia="ru-RU"/>
        </w:rPr>
        <w:t>статьёй</w:t>
      </w:r>
      <w:r w:rsidRPr="00EA6C33">
        <w:rPr>
          <w:rFonts w:ascii="Times New Roman" w:eastAsia="Times New Roman" w:hAnsi="Times New Roman"/>
          <w:sz w:val="28"/>
          <w:szCs w:val="28"/>
          <w:lang w:eastAsia="ru-RU"/>
        </w:rPr>
        <w:t xml:space="preserve"> 10 главы 3 Федерального закона от </w:t>
      </w:r>
      <w:r w:rsidR="00A75E76" w:rsidRPr="00EA6C33">
        <w:rPr>
          <w:rFonts w:ascii="Times New Roman" w:eastAsia="Times New Roman" w:hAnsi="Times New Roman"/>
          <w:sz w:val="28"/>
          <w:szCs w:val="28"/>
          <w:lang w:eastAsia="ru-RU"/>
        </w:rPr>
        <w:t>0</w:t>
      </w:r>
      <w:r w:rsidRPr="00EA6C33">
        <w:rPr>
          <w:rFonts w:ascii="Times New Roman" w:eastAsia="Times New Roman" w:hAnsi="Times New Roman"/>
          <w:sz w:val="28"/>
          <w:szCs w:val="28"/>
          <w:lang w:eastAsia="ru-RU"/>
        </w:rPr>
        <w:t>7.12.2011 № 416</w:t>
      </w:r>
      <w:r w:rsidRPr="00EA6C33">
        <w:rPr>
          <w:rFonts w:ascii="Times New Roman" w:eastAsia="Times New Roman" w:hAnsi="Times New Roman"/>
          <w:sz w:val="28"/>
          <w:szCs w:val="28"/>
          <w:lang w:eastAsia="ru-RU"/>
        </w:rPr>
        <w:noBreakHyphen/>
        <w:t xml:space="preserve">ФЗ «О водоснабжении и водоотведении» собственники и иные законные владельцы централизованных систем холодного водоснабжения и их отдельных объектов, организации, осуществляющие холодное водоснабжение, принимают меры по обеспечению безопасности таких систем и их отдельных объектов, направленные на предотвращение возникновения аварийных ситуаций, снижение риска и смягчение последствий чрезвычайных ситуаций. </w:t>
      </w:r>
      <w:proofErr w:type="gramEnd"/>
    </w:p>
    <w:p w:rsidR="00320D31" w:rsidRPr="00EA6C33" w:rsidRDefault="00320D31" w:rsidP="00320D3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Система водоснабжения принимается частично централизованная с хозяйственно-питьевым водопроводом. Пожаротушение предусматривается из пожарных гидрантов и из пожарных водоёмов в летнее время.</w:t>
      </w:r>
    </w:p>
    <w:p w:rsidR="00320D31" w:rsidRPr="00EA6C33" w:rsidRDefault="00320D31" w:rsidP="00320D3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 местах подключения к уличным сетям устанавливается запорная арматура. Подача воды потребителям будет осуществляться заменёнными распределительными сетями. На вводе в каждое здание должен быть установлен водомерный узел.</w:t>
      </w:r>
    </w:p>
    <w:p w:rsidR="00342266" w:rsidRPr="00EA6C33" w:rsidRDefault="00342266" w:rsidP="00342266">
      <w:pPr>
        <w:spacing w:after="0" w:line="240" w:lineRule="auto"/>
        <w:ind w:firstLine="709"/>
        <w:jc w:val="both"/>
        <w:rPr>
          <w:rFonts w:ascii="Times New Roman" w:eastAsia="Times New Roman" w:hAnsi="Times New Roman"/>
          <w:sz w:val="28"/>
          <w:szCs w:val="28"/>
          <w:lang w:eastAsia="ru-RU"/>
        </w:rPr>
      </w:pPr>
      <w:proofErr w:type="gramStart"/>
      <w:r w:rsidRPr="00EA6C33">
        <w:rPr>
          <w:rFonts w:ascii="Times New Roman" w:eastAsia="Times New Roman" w:hAnsi="Times New Roman"/>
          <w:sz w:val="28"/>
          <w:szCs w:val="28"/>
          <w:lang w:eastAsia="ru-RU"/>
        </w:rPr>
        <w:t>Магистральные водопроводные сети, запроектированные ранее оставлены</w:t>
      </w:r>
      <w:proofErr w:type="gramEnd"/>
      <w:r w:rsidRPr="00EA6C33">
        <w:rPr>
          <w:rFonts w:ascii="Times New Roman" w:eastAsia="Times New Roman" w:hAnsi="Times New Roman"/>
          <w:sz w:val="28"/>
          <w:szCs w:val="28"/>
          <w:lang w:eastAsia="ru-RU"/>
        </w:rPr>
        <w:t xml:space="preserve"> без изменений. Настоящим документом предлагается развитие существующей водопроводной сети с установкой на ней пожарных гидрантов и запорно-регулирующей арматуры в соответствии с </w:t>
      </w:r>
      <w:r w:rsidR="00115AC1" w:rsidRPr="00EA6C33">
        <w:rPr>
          <w:rFonts w:ascii="Times New Roman" w:eastAsia="Times New Roman" w:hAnsi="Times New Roman"/>
          <w:sz w:val="28"/>
          <w:szCs w:val="28"/>
          <w:lang w:eastAsia="ru-RU"/>
        </w:rPr>
        <w:t xml:space="preserve">СП 31.13330.2021 </w:t>
      </w:r>
      <w:r w:rsidRPr="00EA6C33">
        <w:rPr>
          <w:rFonts w:ascii="Times New Roman" w:eastAsia="Times New Roman" w:hAnsi="Times New Roman"/>
          <w:sz w:val="28"/>
          <w:szCs w:val="28"/>
          <w:lang w:eastAsia="ru-RU"/>
        </w:rPr>
        <w:t>«Водоснабжение. Наружные сети и сооружения. Актуализированная редакция СНиП 2.04.02-84».</w:t>
      </w:r>
    </w:p>
    <w:p w:rsidR="00342266" w:rsidRPr="00EA6C33" w:rsidRDefault="00342266" w:rsidP="0034226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Внутриквартальная разводящая сеть водопровода прокладывается в канале теплосети и учитывается в стоимости объектов.</w:t>
      </w:r>
    </w:p>
    <w:p w:rsidR="00320D31" w:rsidRPr="00EA6C33" w:rsidRDefault="00320D31" w:rsidP="00320D3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Наружное пожаротушение предусматривается из хозяйственно-питьевого противопожарного объединённого водопровода через пожарные гидранты.</w:t>
      </w:r>
    </w:p>
    <w:p w:rsidR="000208C8" w:rsidRPr="00EA6C33" w:rsidRDefault="000208C8" w:rsidP="000208C8">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Потребности в воде питьевого качества по сельским населённым пунктам определены в соответствии с нормативными документами. Норма водопотребления на одного жителя принята 160 л/</w:t>
      </w:r>
      <w:proofErr w:type="spellStart"/>
      <w:r w:rsidRPr="00EA6C33">
        <w:rPr>
          <w:rFonts w:ascii="Times New Roman" w:eastAsia="Times New Roman" w:hAnsi="Times New Roman"/>
          <w:sz w:val="28"/>
          <w:szCs w:val="28"/>
          <w:lang w:eastAsia="ru-RU"/>
        </w:rPr>
        <w:t>сут</w:t>
      </w:r>
      <w:proofErr w:type="spellEnd"/>
      <w:r w:rsidRPr="00EA6C33">
        <w:rPr>
          <w:rFonts w:ascii="Times New Roman" w:eastAsia="Times New Roman" w:hAnsi="Times New Roman"/>
          <w:sz w:val="28"/>
          <w:szCs w:val="28"/>
          <w:lang w:eastAsia="ru-RU"/>
        </w:rPr>
        <w:t xml:space="preserve">. (Региональные нормативы градостроительного проектирования Камчатского края). </w:t>
      </w:r>
      <w:proofErr w:type="gramStart"/>
      <w:r w:rsidRPr="00EA6C33">
        <w:rPr>
          <w:rFonts w:ascii="Times New Roman" w:eastAsia="Times New Roman" w:hAnsi="Times New Roman"/>
          <w:sz w:val="28"/>
          <w:szCs w:val="28"/>
          <w:lang w:eastAsia="ru-RU"/>
        </w:rPr>
        <w:t>Полив приусадебных участков – 0,06 м</w:t>
      </w:r>
      <w:r w:rsidRPr="00EA6C33">
        <w:rPr>
          <w:rFonts w:ascii="Times New Roman" w:eastAsia="Times New Roman" w:hAnsi="Times New Roman"/>
          <w:sz w:val="28"/>
          <w:szCs w:val="28"/>
          <w:vertAlign w:val="superscript"/>
          <w:lang w:eastAsia="ru-RU"/>
        </w:rPr>
        <w:t>3</w:t>
      </w:r>
      <w:r w:rsidRPr="00EA6C33">
        <w:rPr>
          <w:rFonts w:ascii="Times New Roman" w:eastAsia="Times New Roman" w:hAnsi="Times New Roman"/>
          <w:sz w:val="28"/>
          <w:szCs w:val="28"/>
          <w:lang w:eastAsia="ru-RU"/>
        </w:rPr>
        <w:t>/</w:t>
      </w:r>
      <w:proofErr w:type="spellStart"/>
      <w:r w:rsidRPr="00EA6C33">
        <w:rPr>
          <w:rFonts w:ascii="Times New Roman" w:eastAsia="Times New Roman" w:hAnsi="Times New Roman"/>
          <w:sz w:val="28"/>
          <w:szCs w:val="28"/>
          <w:lang w:eastAsia="ru-RU"/>
        </w:rPr>
        <w:t>сут</w:t>
      </w:r>
      <w:proofErr w:type="spellEnd"/>
      <w:r w:rsidRPr="00EA6C33">
        <w:rPr>
          <w:rFonts w:ascii="Times New Roman" w:eastAsia="Times New Roman" w:hAnsi="Times New Roman"/>
          <w:sz w:val="28"/>
          <w:szCs w:val="28"/>
          <w:lang w:eastAsia="ru-RU"/>
        </w:rPr>
        <w:t>. на человека (СП 31.13330.2021 «Водоснабжение.</w:t>
      </w:r>
      <w:proofErr w:type="gramEnd"/>
      <w:r w:rsidRPr="00EA6C33">
        <w:rPr>
          <w:rFonts w:ascii="Times New Roman" w:eastAsia="Times New Roman" w:hAnsi="Times New Roman"/>
          <w:sz w:val="28"/>
          <w:szCs w:val="28"/>
          <w:lang w:eastAsia="ru-RU"/>
        </w:rPr>
        <w:t xml:space="preserve"> </w:t>
      </w:r>
      <w:proofErr w:type="gramStart"/>
      <w:r w:rsidRPr="00EA6C33">
        <w:rPr>
          <w:rFonts w:ascii="Times New Roman" w:eastAsia="Times New Roman" w:hAnsi="Times New Roman"/>
          <w:sz w:val="28"/>
          <w:szCs w:val="28"/>
          <w:lang w:eastAsia="ru-RU"/>
        </w:rPr>
        <w:t>Наружные сети и сооружения»).</w:t>
      </w:r>
      <w:proofErr w:type="gramEnd"/>
    </w:p>
    <w:p w:rsidR="004B213E" w:rsidRPr="00EA6C33" w:rsidRDefault="007977EE" w:rsidP="004B213E">
      <w:pPr>
        <w:spacing w:after="0" w:line="240" w:lineRule="auto"/>
        <w:ind w:firstLine="709"/>
        <w:contextualSpacing/>
        <w:jc w:val="both"/>
        <w:rPr>
          <w:rFonts w:ascii="Times New Roman" w:hAnsi="Times New Roman"/>
          <w:sz w:val="28"/>
          <w:szCs w:val="28"/>
        </w:rPr>
      </w:pPr>
      <w:r w:rsidRPr="00EA6C33">
        <w:rPr>
          <w:rFonts w:ascii="Times New Roman" w:eastAsia="Times New Roman" w:hAnsi="Times New Roman"/>
          <w:sz w:val="28"/>
          <w:szCs w:val="28"/>
          <w:lang w:eastAsia="ru-RU"/>
        </w:rPr>
        <w:t xml:space="preserve">При расчётах </w:t>
      </w:r>
      <w:r w:rsidR="00BF52C9" w:rsidRPr="00EA6C33">
        <w:rPr>
          <w:rFonts w:ascii="Times New Roman" w:eastAsia="Times New Roman" w:hAnsi="Times New Roman"/>
          <w:sz w:val="28"/>
          <w:szCs w:val="28"/>
          <w:lang w:eastAsia="ru-RU"/>
        </w:rPr>
        <w:t xml:space="preserve">неучтённых расходов, а также корректировочных коэффициентов </w:t>
      </w:r>
      <w:r w:rsidRPr="00EA6C33">
        <w:rPr>
          <w:rFonts w:ascii="Times New Roman" w:eastAsia="Times New Roman" w:hAnsi="Times New Roman"/>
          <w:sz w:val="28"/>
          <w:szCs w:val="28"/>
          <w:lang w:eastAsia="ru-RU"/>
        </w:rPr>
        <w:t>приняты нормативы по СП 31.13330.20</w:t>
      </w:r>
      <w:r w:rsidR="00320D31" w:rsidRPr="00EA6C33">
        <w:rPr>
          <w:rFonts w:ascii="Times New Roman" w:eastAsia="Times New Roman" w:hAnsi="Times New Roman"/>
          <w:sz w:val="28"/>
          <w:szCs w:val="28"/>
          <w:lang w:eastAsia="ru-RU"/>
        </w:rPr>
        <w:t>21</w:t>
      </w:r>
      <w:r w:rsidRPr="00EA6C33">
        <w:rPr>
          <w:rFonts w:ascii="Times New Roman" w:eastAsia="Times New Roman" w:hAnsi="Times New Roman"/>
          <w:sz w:val="28"/>
          <w:szCs w:val="28"/>
          <w:lang w:eastAsia="ru-RU"/>
        </w:rPr>
        <w:t xml:space="preserve">. </w:t>
      </w:r>
      <w:r w:rsidR="00CE775D" w:rsidRPr="00EA6C33">
        <w:rPr>
          <w:rFonts w:ascii="Times New Roman" w:eastAsia="Times New Roman" w:hAnsi="Times New Roman"/>
          <w:sz w:val="28"/>
          <w:szCs w:val="28"/>
          <w:lang w:eastAsia="ru-RU"/>
        </w:rPr>
        <w:t xml:space="preserve">Неучтённые расходы </w:t>
      </w:r>
      <w:r w:rsidR="007E72A0" w:rsidRPr="00EA6C33">
        <w:rPr>
          <w:rFonts w:ascii="Times New Roman" w:eastAsia="Times New Roman" w:hAnsi="Times New Roman"/>
          <w:sz w:val="28"/>
          <w:szCs w:val="28"/>
          <w:lang w:eastAsia="ru-RU"/>
        </w:rPr>
        <w:t>приняты</w:t>
      </w:r>
      <w:r w:rsidR="00CE775D" w:rsidRPr="00EA6C33">
        <w:rPr>
          <w:rFonts w:ascii="Times New Roman" w:eastAsia="Times New Roman" w:hAnsi="Times New Roman"/>
          <w:sz w:val="28"/>
          <w:szCs w:val="28"/>
          <w:lang w:eastAsia="ru-RU"/>
        </w:rPr>
        <w:t xml:space="preserve"> на </w:t>
      </w:r>
      <w:proofErr w:type="gramStart"/>
      <w:r w:rsidR="00CE775D" w:rsidRPr="00EA6C33">
        <w:rPr>
          <w:rFonts w:ascii="Times New Roman" w:eastAsia="Times New Roman" w:hAnsi="Times New Roman"/>
          <w:sz w:val="28"/>
          <w:szCs w:val="28"/>
          <w:lang w:eastAsia="ru-RU"/>
        </w:rPr>
        <w:t>уровне</w:t>
      </w:r>
      <w:proofErr w:type="gramEnd"/>
      <w:r w:rsidR="009311A0" w:rsidRPr="00EA6C33">
        <w:rPr>
          <w:rFonts w:ascii="Times New Roman" w:eastAsia="Times New Roman" w:hAnsi="Times New Roman"/>
          <w:sz w:val="28"/>
          <w:szCs w:val="28"/>
          <w:lang w:eastAsia="ru-RU"/>
        </w:rPr>
        <w:t xml:space="preserve"> </w:t>
      </w:r>
      <w:r w:rsidR="00CE775D" w:rsidRPr="00EA6C33">
        <w:rPr>
          <w:rFonts w:ascii="Times New Roman" w:eastAsia="Times New Roman" w:hAnsi="Times New Roman"/>
          <w:sz w:val="28"/>
          <w:szCs w:val="28"/>
          <w:lang w:eastAsia="ru-RU"/>
        </w:rPr>
        <w:t xml:space="preserve">– </w:t>
      </w:r>
      <w:r w:rsidR="00FD2ED7" w:rsidRPr="00EA6C33">
        <w:rPr>
          <w:rFonts w:ascii="Times New Roman" w:eastAsia="Times New Roman" w:hAnsi="Times New Roman"/>
          <w:sz w:val="28"/>
          <w:szCs w:val="28"/>
          <w:lang w:eastAsia="ru-RU"/>
        </w:rPr>
        <w:t>10</w:t>
      </w:r>
      <w:r w:rsidR="007E72A0" w:rsidRPr="00EA6C33">
        <w:rPr>
          <w:rFonts w:ascii="Times New Roman" w:eastAsia="Times New Roman" w:hAnsi="Times New Roman"/>
          <w:sz w:val="28"/>
          <w:szCs w:val="28"/>
          <w:lang w:eastAsia="ru-RU"/>
        </w:rPr>
        <w:t xml:space="preserve"> %. </w:t>
      </w:r>
      <w:r w:rsidR="004D21E0" w:rsidRPr="00EA6C33">
        <w:rPr>
          <w:rFonts w:ascii="Times New Roman" w:eastAsia="Times New Roman" w:hAnsi="Times New Roman"/>
          <w:sz w:val="28"/>
          <w:szCs w:val="28"/>
          <w:lang w:eastAsia="ru-RU"/>
        </w:rPr>
        <w:t>Коэффициент суточной неравномерности водопотребления принят на уровне 1,</w:t>
      </w:r>
      <w:r w:rsidR="009311A0" w:rsidRPr="00EA6C33">
        <w:rPr>
          <w:rFonts w:ascii="Times New Roman" w:eastAsia="Times New Roman" w:hAnsi="Times New Roman"/>
          <w:sz w:val="28"/>
          <w:szCs w:val="28"/>
          <w:lang w:eastAsia="ru-RU"/>
        </w:rPr>
        <w:t>2</w:t>
      </w:r>
      <w:r w:rsidR="004D21E0" w:rsidRPr="00EA6C33">
        <w:rPr>
          <w:rFonts w:ascii="Times New Roman" w:eastAsia="Times New Roman" w:hAnsi="Times New Roman"/>
          <w:sz w:val="28"/>
          <w:szCs w:val="28"/>
          <w:lang w:eastAsia="ru-RU"/>
        </w:rPr>
        <w:t xml:space="preserve">. </w:t>
      </w:r>
      <w:r w:rsidRPr="00EA6C33">
        <w:rPr>
          <w:rFonts w:ascii="Times New Roman" w:eastAsia="Times New Roman" w:hAnsi="Times New Roman"/>
          <w:sz w:val="28"/>
          <w:szCs w:val="28"/>
          <w:lang w:eastAsia="ru-RU"/>
        </w:rPr>
        <w:t xml:space="preserve">Коэффициент, учитывающий степень </w:t>
      </w:r>
      <w:r w:rsidRPr="00EA6C33">
        <w:rPr>
          <w:rFonts w:ascii="Times New Roman" w:eastAsia="Times New Roman" w:hAnsi="Times New Roman"/>
          <w:sz w:val="28"/>
          <w:szCs w:val="28"/>
          <w:lang w:eastAsia="ru-RU"/>
        </w:rPr>
        <w:lastRenderedPageBreak/>
        <w:t xml:space="preserve">благоустройства зданий, режим работы предприятий и другие местные условия принят на </w:t>
      </w:r>
      <w:proofErr w:type="gramStart"/>
      <w:r w:rsidRPr="00EA6C33">
        <w:rPr>
          <w:rFonts w:ascii="Times New Roman" w:eastAsia="Times New Roman" w:hAnsi="Times New Roman"/>
          <w:sz w:val="28"/>
          <w:szCs w:val="28"/>
          <w:lang w:eastAsia="ru-RU"/>
        </w:rPr>
        <w:t>уровне</w:t>
      </w:r>
      <w:proofErr w:type="gramEnd"/>
      <w:r w:rsidRPr="00EA6C33">
        <w:rPr>
          <w:rFonts w:ascii="Times New Roman" w:eastAsia="Times New Roman" w:hAnsi="Times New Roman"/>
          <w:sz w:val="28"/>
          <w:szCs w:val="28"/>
          <w:lang w:eastAsia="ru-RU"/>
        </w:rPr>
        <w:t xml:space="preserve"> 1,3. Коэффициент, учитывающий число жителей в населённом пункте, принимае</w:t>
      </w:r>
      <w:r w:rsidR="004D21E0" w:rsidRPr="00EA6C33">
        <w:rPr>
          <w:rFonts w:ascii="Times New Roman" w:eastAsia="Times New Roman" w:hAnsi="Times New Roman"/>
          <w:sz w:val="28"/>
          <w:szCs w:val="28"/>
          <w:lang w:eastAsia="ru-RU"/>
        </w:rPr>
        <w:t>тся</w:t>
      </w:r>
      <w:r w:rsidRPr="00EA6C33">
        <w:rPr>
          <w:rFonts w:ascii="Times New Roman" w:eastAsia="Times New Roman" w:hAnsi="Times New Roman"/>
          <w:sz w:val="28"/>
          <w:szCs w:val="28"/>
          <w:lang w:eastAsia="ru-RU"/>
        </w:rPr>
        <w:t xml:space="preserve"> по таблице 2 п. 5.2 СП 31.13330.20</w:t>
      </w:r>
      <w:r w:rsidR="00320D31" w:rsidRPr="00EA6C33">
        <w:rPr>
          <w:rFonts w:ascii="Times New Roman" w:eastAsia="Times New Roman" w:hAnsi="Times New Roman"/>
          <w:sz w:val="28"/>
          <w:szCs w:val="28"/>
          <w:lang w:eastAsia="ru-RU"/>
        </w:rPr>
        <w:t>21</w:t>
      </w:r>
      <w:r w:rsidRPr="00EA6C33">
        <w:rPr>
          <w:rFonts w:ascii="Times New Roman" w:eastAsia="Times New Roman" w:hAnsi="Times New Roman"/>
          <w:sz w:val="28"/>
          <w:szCs w:val="28"/>
          <w:lang w:eastAsia="ru-RU"/>
        </w:rPr>
        <w:t xml:space="preserve">. </w:t>
      </w:r>
      <w:r w:rsidR="004B213E" w:rsidRPr="00EA6C33">
        <w:rPr>
          <w:rFonts w:ascii="Times New Roman" w:hAnsi="Times New Roman"/>
          <w:sz w:val="28"/>
          <w:szCs w:val="28"/>
        </w:rPr>
        <w:t>При разработке проектной документации необходимо предусмотреть мероприятия по пожаротушению.</w:t>
      </w:r>
    </w:p>
    <w:p w:rsidR="003A7901" w:rsidRPr="00EA6C33" w:rsidRDefault="003A7901" w:rsidP="003A7901">
      <w:pPr>
        <w:autoSpaceDE w:val="0"/>
        <w:autoSpaceDN w:val="0"/>
        <w:adjustRightInd w:val="0"/>
        <w:spacing w:after="0" w:line="240" w:lineRule="auto"/>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r w:rsidR="00D96F88" w:rsidRPr="00EA6C33">
        <w:rPr>
          <w:rFonts w:ascii="Times New Roman" w:eastAsia="Times New Roman" w:hAnsi="Times New Roman"/>
          <w:sz w:val="28"/>
          <w:szCs w:val="28"/>
          <w:lang w:bidi="en-US"/>
        </w:rPr>
        <w:fldChar w:fldCharType="begin"/>
      </w:r>
      <w:r w:rsidRPr="00EA6C33">
        <w:rPr>
          <w:rFonts w:ascii="Times New Roman" w:eastAsia="Times New Roman" w:hAnsi="Times New Roman"/>
          <w:sz w:val="28"/>
          <w:szCs w:val="28"/>
          <w:lang w:bidi="en-US"/>
        </w:rPr>
        <w:instrText xml:space="preserve"> SEQ Таблица \* ARABIC </w:instrText>
      </w:r>
      <w:r w:rsidR="00D96F88" w:rsidRPr="00EA6C33">
        <w:rPr>
          <w:rFonts w:ascii="Times New Roman" w:eastAsia="Times New Roman" w:hAnsi="Times New Roman"/>
          <w:sz w:val="28"/>
          <w:szCs w:val="28"/>
          <w:lang w:bidi="en-US"/>
        </w:rPr>
        <w:fldChar w:fldCharType="separate"/>
      </w:r>
      <w:r w:rsidR="00FF7373" w:rsidRPr="00EA6C33">
        <w:rPr>
          <w:rFonts w:ascii="Times New Roman" w:eastAsia="Times New Roman" w:hAnsi="Times New Roman"/>
          <w:noProof/>
          <w:sz w:val="28"/>
          <w:szCs w:val="28"/>
          <w:lang w:bidi="en-US"/>
        </w:rPr>
        <w:t>56</w:t>
      </w:r>
      <w:r w:rsidR="00D96F88" w:rsidRPr="00EA6C33">
        <w:rPr>
          <w:rFonts w:ascii="Times New Roman" w:eastAsia="Times New Roman" w:hAnsi="Times New Roman"/>
          <w:sz w:val="28"/>
          <w:szCs w:val="28"/>
          <w:lang w:bidi="en-US"/>
        </w:rPr>
        <w:fldChar w:fldCharType="end"/>
      </w:r>
    </w:p>
    <w:p w:rsidR="003A7901" w:rsidRPr="00EA6C33" w:rsidRDefault="003A7901" w:rsidP="003A7901">
      <w:pPr>
        <w:spacing w:line="240" w:lineRule="auto"/>
        <w:jc w:val="center"/>
        <w:rPr>
          <w:rFonts w:ascii="Times New Roman" w:eastAsia="Times New Roman" w:hAnsi="Times New Roman"/>
          <w:sz w:val="28"/>
          <w:szCs w:val="24"/>
          <w:lang w:eastAsia="ru-RU"/>
        </w:rPr>
      </w:pPr>
      <w:r w:rsidRPr="00EA6C33">
        <w:rPr>
          <w:rFonts w:ascii="Times New Roman" w:hAnsi="Times New Roman"/>
          <w:color w:val="000000"/>
          <w:sz w:val="28"/>
          <w:szCs w:val="28"/>
        </w:rPr>
        <w:t>Ожидаемое потребление воды на расчётный срок в</w:t>
      </w:r>
      <w:r w:rsidR="00B9479D" w:rsidRPr="00EA6C33">
        <w:rPr>
          <w:rFonts w:ascii="Times New Roman" w:hAnsi="Times New Roman"/>
          <w:color w:val="000000"/>
          <w:sz w:val="28"/>
          <w:szCs w:val="28"/>
        </w:rPr>
        <w:t xml:space="preserve"> </w:t>
      </w:r>
      <w:r w:rsidR="00320D31" w:rsidRPr="00EA6C33">
        <w:rPr>
          <w:rFonts w:ascii="Times New Roman" w:hAnsi="Times New Roman"/>
          <w:color w:val="000000"/>
          <w:sz w:val="28"/>
          <w:szCs w:val="28"/>
        </w:rPr>
        <w:t>сельском</w:t>
      </w:r>
      <w:r w:rsidR="00801C4F" w:rsidRPr="00EA6C33">
        <w:rPr>
          <w:rFonts w:ascii="Times New Roman" w:hAnsi="Times New Roman"/>
          <w:sz w:val="28"/>
          <w:szCs w:val="28"/>
        </w:rPr>
        <w:t xml:space="preserve"> </w:t>
      </w:r>
      <w:r w:rsidR="00B9479D" w:rsidRPr="00EA6C33">
        <w:rPr>
          <w:rFonts w:ascii="Times New Roman" w:hAnsi="Times New Roman"/>
          <w:sz w:val="28"/>
          <w:szCs w:val="28"/>
        </w:rPr>
        <w:t>поселении</w:t>
      </w:r>
      <w:r w:rsidR="000208C8" w:rsidRPr="00EA6C33">
        <w:rPr>
          <w:rFonts w:ascii="Times New Roman" w:hAnsi="Times New Roman"/>
          <w:sz w:val="28"/>
          <w:szCs w:val="28"/>
        </w:rPr>
        <w:t xml:space="preserve"> «село </w:t>
      </w:r>
      <w:r w:rsidR="00015DB7" w:rsidRPr="00EA6C33">
        <w:rPr>
          <w:rFonts w:ascii="Times New Roman" w:hAnsi="Times New Roman"/>
          <w:sz w:val="28"/>
          <w:szCs w:val="28"/>
        </w:rPr>
        <w:t>Ивашка</w:t>
      </w:r>
      <w:r w:rsidR="000208C8" w:rsidRPr="00EA6C33">
        <w:rPr>
          <w:rFonts w:ascii="Times New Roman" w:hAnsi="Times New Roman"/>
          <w:sz w:val="28"/>
          <w:szCs w:val="28"/>
        </w:rPr>
        <w:t>»</w:t>
      </w:r>
    </w:p>
    <w:p w:rsidR="00320D31" w:rsidRPr="00EA6C33" w:rsidRDefault="00320D31" w:rsidP="00320D31">
      <w:pPr>
        <w:spacing w:after="0" w:line="240" w:lineRule="auto"/>
        <w:rPr>
          <w:rFonts w:ascii="Times New Roman" w:hAnsi="Times New Roman"/>
          <w:sz w:val="2"/>
          <w:szCs w:val="2"/>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2601"/>
        <w:gridCol w:w="942"/>
        <w:gridCol w:w="682"/>
        <w:gridCol w:w="792"/>
        <w:gridCol w:w="1280"/>
        <w:gridCol w:w="1311"/>
        <w:gridCol w:w="727"/>
        <w:gridCol w:w="727"/>
        <w:gridCol w:w="636"/>
        <w:gridCol w:w="723"/>
      </w:tblGrid>
      <w:tr w:rsidR="00D169F5" w:rsidRPr="00EA6C33" w:rsidTr="00D169F5">
        <w:trPr>
          <w:trHeight w:val="57"/>
        </w:trPr>
        <w:tc>
          <w:tcPr>
            <w:tcW w:w="1248" w:type="pct"/>
            <w:vMerge w:val="restar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Наименование потребителей</w:t>
            </w:r>
          </w:p>
        </w:tc>
        <w:tc>
          <w:tcPr>
            <w:tcW w:w="452" w:type="pct"/>
            <w:vMerge w:val="restar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Ед. изм.</w:t>
            </w:r>
          </w:p>
        </w:tc>
        <w:tc>
          <w:tcPr>
            <w:tcW w:w="327" w:type="pct"/>
            <w:vMerge w:val="restar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Кол.</w:t>
            </w:r>
          </w:p>
        </w:tc>
        <w:tc>
          <w:tcPr>
            <w:tcW w:w="380" w:type="pct"/>
            <w:vMerge w:val="restar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 xml:space="preserve">Норма, </w:t>
            </w:r>
            <w:proofErr w:type="gramStart"/>
            <w:r w:rsidRPr="00EA6C33">
              <w:rPr>
                <w:rFonts w:ascii="Times New Roman" w:eastAsia="Times New Roman" w:hAnsi="Times New Roman"/>
                <w:color w:val="000000"/>
                <w:sz w:val="18"/>
                <w:szCs w:val="18"/>
                <w:lang w:eastAsia="ru-RU"/>
              </w:rPr>
              <w:t>л</w:t>
            </w:r>
            <w:proofErr w:type="gramEnd"/>
            <w:r w:rsidRPr="00EA6C33">
              <w:rPr>
                <w:rFonts w:ascii="Times New Roman" w:eastAsia="Times New Roman" w:hAnsi="Times New Roman"/>
                <w:color w:val="000000"/>
                <w:sz w:val="18"/>
                <w:szCs w:val="18"/>
                <w:lang w:eastAsia="ru-RU"/>
              </w:rPr>
              <w:t>/</w:t>
            </w:r>
            <w:proofErr w:type="spellStart"/>
            <w:r w:rsidRPr="00EA6C33">
              <w:rPr>
                <w:rFonts w:ascii="Times New Roman" w:eastAsia="Times New Roman" w:hAnsi="Times New Roman"/>
                <w:color w:val="000000"/>
                <w:sz w:val="18"/>
                <w:szCs w:val="18"/>
                <w:lang w:eastAsia="ru-RU"/>
              </w:rPr>
              <w:t>сут</w:t>
            </w:r>
            <w:proofErr w:type="spellEnd"/>
            <w:r w:rsidRPr="00EA6C33">
              <w:rPr>
                <w:rFonts w:ascii="Times New Roman" w:eastAsia="Times New Roman" w:hAnsi="Times New Roman"/>
                <w:color w:val="000000"/>
                <w:sz w:val="18"/>
                <w:szCs w:val="18"/>
                <w:lang w:eastAsia="ru-RU"/>
              </w:rPr>
              <w:t xml:space="preserve"> на чел.</w:t>
            </w:r>
          </w:p>
        </w:tc>
        <w:tc>
          <w:tcPr>
            <w:tcW w:w="614" w:type="pct"/>
            <w:vMerge w:val="restar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К суточной неравномерности</w:t>
            </w:r>
          </w:p>
        </w:tc>
        <w:tc>
          <w:tcPr>
            <w:tcW w:w="629" w:type="pct"/>
            <w:vMerge w:val="restar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К часовой неравномерности</w:t>
            </w:r>
          </w:p>
        </w:tc>
        <w:tc>
          <w:tcPr>
            <w:tcW w:w="1351" w:type="pct"/>
            <w:gridSpan w:val="4"/>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Расход воды м</w:t>
            </w:r>
            <w:r w:rsidRPr="00EA6C33">
              <w:rPr>
                <w:rFonts w:ascii="Times New Roman" w:eastAsia="Times New Roman" w:hAnsi="Times New Roman"/>
                <w:color w:val="000000"/>
                <w:sz w:val="18"/>
                <w:szCs w:val="18"/>
                <w:vertAlign w:val="superscript"/>
                <w:lang w:eastAsia="ru-RU"/>
              </w:rPr>
              <w:t>3</w:t>
            </w:r>
          </w:p>
        </w:tc>
      </w:tr>
      <w:tr w:rsidR="00D169F5" w:rsidRPr="00EA6C33" w:rsidTr="00D169F5">
        <w:trPr>
          <w:trHeight w:val="57"/>
        </w:trPr>
        <w:tc>
          <w:tcPr>
            <w:tcW w:w="1248" w:type="pct"/>
            <w:vMerge/>
            <w:shd w:val="clear" w:color="auto" w:fill="auto"/>
            <w:vAlign w:val="center"/>
            <w:hideMark/>
          </w:tcPr>
          <w:p w:rsidR="00D169F5" w:rsidRPr="00EA6C33" w:rsidRDefault="00D169F5" w:rsidP="00D169F5">
            <w:pPr>
              <w:spacing w:after="0" w:line="240" w:lineRule="auto"/>
              <w:rPr>
                <w:rFonts w:ascii="Times New Roman" w:eastAsia="Times New Roman" w:hAnsi="Times New Roman"/>
                <w:color w:val="000000"/>
                <w:sz w:val="18"/>
                <w:szCs w:val="18"/>
                <w:lang w:eastAsia="ru-RU"/>
              </w:rPr>
            </w:pPr>
          </w:p>
        </w:tc>
        <w:tc>
          <w:tcPr>
            <w:tcW w:w="452" w:type="pct"/>
            <w:vMerge/>
            <w:shd w:val="clear" w:color="auto" w:fill="auto"/>
            <w:vAlign w:val="center"/>
            <w:hideMark/>
          </w:tcPr>
          <w:p w:rsidR="00D169F5" w:rsidRPr="00EA6C33" w:rsidRDefault="00D169F5" w:rsidP="00D169F5">
            <w:pPr>
              <w:spacing w:after="0" w:line="240" w:lineRule="auto"/>
              <w:rPr>
                <w:rFonts w:ascii="Times New Roman" w:eastAsia="Times New Roman" w:hAnsi="Times New Roman"/>
                <w:color w:val="000000"/>
                <w:sz w:val="18"/>
                <w:szCs w:val="18"/>
                <w:lang w:eastAsia="ru-RU"/>
              </w:rPr>
            </w:pPr>
          </w:p>
        </w:tc>
        <w:tc>
          <w:tcPr>
            <w:tcW w:w="327" w:type="pct"/>
            <w:vMerge/>
            <w:shd w:val="clear" w:color="auto" w:fill="auto"/>
            <w:vAlign w:val="center"/>
            <w:hideMark/>
          </w:tcPr>
          <w:p w:rsidR="00D169F5" w:rsidRPr="00EA6C33" w:rsidRDefault="00D169F5" w:rsidP="00D169F5">
            <w:pPr>
              <w:spacing w:after="0" w:line="240" w:lineRule="auto"/>
              <w:rPr>
                <w:rFonts w:ascii="Times New Roman" w:eastAsia="Times New Roman" w:hAnsi="Times New Roman"/>
                <w:color w:val="000000"/>
                <w:sz w:val="18"/>
                <w:szCs w:val="18"/>
                <w:lang w:eastAsia="ru-RU"/>
              </w:rPr>
            </w:pPr>
          </w:p>
        </w:tc>
        <w:tc>
          <w:tcPr>
            <w:tcW w:w="380" w:type="pct"/>
            <w:vMerge/>
            <w:shd w:val="clear" w:color="auto" w:fill="auto"/>
            <w:vAlign w:val="center"/>
            <w:hideMark/>
          </w:tcPr>
          <w:p w:rsidR="00D169F5" w:rsidRPr="00EA6C33" w:rsidRDefault="00D169F5" w:rsidP="00D169F5">
            <w:pPr>
              <w:spacing w:after="0" w:line="240" w:lineRule="auto"/>
              <w:rPr>
                <w:rFonts w:ascii="Times New Roman" w:eastAsia="Times New Roman" w:hAnsi="Times New Roman"/>
                <w:color w:val="000000"/>
                <w:sz w:val="18"/>
                <w:szCs w:val="18"/>
                <w:lang w:eastAsia="ru-RU"/>
              </w:rPr>
            </w:pPr>
          </w:p>
        </w:tc>
        <w:tc>
          <w:tcPr>
            <w:tcW w:w="614" w:type="pct"/>
            <w:vMerge/>
            <w:shd w:val="clear" w:color="auto" w:fill="auto"/>
            <w:vAlign w:val="center"/>
            <w:hideMark/>
          </w:tcPr>
          <w:p w:rsidR="00D169F5" w:rsidRPr="00EA6C33" w:rsidRDefault="00D169F5" w:rsidP="00D169F5">
            <w:pPr>
              <w:spacing w:after="0" w:line="240" w:lineRule="auto"/>
              <w:rPr>
                <w:rFonts w:ascii="Times New Roman" w:eastAsia="Times New Roman" w:hAnsi="Times New Roman"/>
                <w:color w:val="000000"/>
                <w:sz w:val="18"/>
                <w:szCs w:val="18"/>
                <w:lang w:eastAsia="ru-RU"/>
              </w:rPr>
            </w:pPr>
          </w:p>
        </w:tc>
        <w:tc>
          <w:tcPr>
            <w:tcW w:w="629" w:type="pct"/>
            <w:vMerge/>
            <w:shd w:val="clear" w:color="auto" w:fill="auto"/>
            <w:vAlign w:val="center"/>
            <w:hideMark/>
          </w:tcPr>
          <w:p w:rsidR="00D169F5" w:rsidRPr="00EA6C33" w:rsidRDefault="00D169F5" w:rsidP="00D169F5">
            <w:pPr>
              <w:spacing w:after="0" w:line="240" w:lineRule="auto"/>
              <w:rPr>
                <w:rFonts w:ascii="Times New Roman" w:eastAsia="Times New Roman" w:hAnsi="Times New Roman"/>
                <w:color w:val="000000"/>
                <w:sz w:val="18"/>
                <w:szCs w:val="18"/>
                <w:lang w:eastAsia="ru-RU"/>
              </w:rPr>
            </w:pPr>
          </w:p>
        </w:tc>
        <w:tc>
          <w:tcPr>
            <w:tcW w:w="349" w:type="pc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proofErr w:type="spellStart"/>
            <w:r w:rsidRPr="00EA6C33">
              <w:rPr>
                <w:rFonts w:ascii="Times New Roman" w:eastAsia="Times New Roman" w:hAnsi="Times New Roman"/>
                <w:color w:val="000000"/>
                <w:sz w:val="18"/>
                <w:szCs w:val="18"/>
                <w:lang w:eastAsia="ru-RU"/>
              </w:rPr>
              <w:t>сут</w:t>
            </w:r>
            <w:proofErr w:type="spellEnd"/>
          </w:p>
        </w:tc>
        <w:tc>
          <w:tcPr>
            <w:tcW w:w="349" w:type="pc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proofErr w:type="spellStart"/>
            <w:r w:rsidRPr="00EA6C33">
              <w:rPr>
                <w:rFonts w:ascii="Times New Roman" w:eastAsia="Times New Roman" w:hAnsi="Times New Roman"/>
                <w:color w:val="000000"/>
                <w:sz w:val="18"/>
                <w:szCs w:val="18"/>
                <w:lang w:eastAsia="ru-RU"/>
              </w:rPr>
              <w:t>сут</w:t>
            </w:r>
            <w:proofErr w:type="gramStart"/>
            <w:r w:rsidRPr="00EA6C33">
              <w:rPr>
                <w:rFonts w:ascii="Times New Roman" w:eastAsia="Times New Roman" w:hAnsi="Times New Roman"/>
                <w:color w:val="000000"/>
                <w:sz w:val="18"/>
                <w:szCs w:val="18"/>
                <w:vertAlign w:val="subscript"/>
                <w:lang w:eastAsia="ru-RU"/>
              </w:rPr>
              <w:t>max</w:t>
            </w:r>
            <w:proofErr w:type="spellEnd"/>
            <w:proofErr w:type="gramEnd"/>
          </w:p>
        </w:tc>
        <w:tc>
          <w:tcPr>
            <w:tcW w:w="305" w:type="pc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час</w:t>
            </w:r>
          </w:p>
        </w:tc>
        <w:tc>
          <w:tcPr>
            <w:tcW w:w="347" w:type="pc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proofErr w:type="spellStart"/>
            <w:r w:rsidRPr="00EA6C33">
              <w:rPr>
                <w:rFonts w:ascii="Times New Roman" w:eastAsia="Times New Roman" w:hAnsi="Times New Roman"/>
                <w:color w:val="000000"/>
                <w:sz w:val="18"/>
                <w:szCs w:val="18"/>
                <w:lang w:eastAsia="ru-RU"/>
              </w:rPr>
              <w:t>час</w:t>
            </w:r>
            <w:proofErr w:type="gramStart"/>
            <w:r w:rsidRPr="00EA6C33">
              <w:rPr>
                <w:rFonts w:ascii="Times New Roman" w:eastAsia="Times New Roman" w:hAnsi="Times New Roman"/>
                <w:color w:val="000000"/>
                <w:sz w:val="18"/>
                <w:szCs w:val="18"/>
                <w:vertAlign w:val="subscript"/>
                <w:lang w:eastAsia="ru-RU"/>
              </w:rPr>
              <w:t>max</w:t>
            </w:r>
            <w:proofErr w:type="spellEnd"/>
            <w:proofErr w:type="gramEnd"/>
          </w:p>
        </w:tc>
      </w:tr>
      <w:tr w:rsidR="00906B20" w:rsidRPr="00EA6C33" w:rsidTr="005066A7">
        <w:tblPrEx>
          <w:tblBorders>
            <w:bottom w:val="single" w:sz="4" w:space="0" w:color="auto"/>
          </w:tblBorders>
        </w:tblPrEx>
        <w:trPr>
          <w:trHeight w:val="57"/>
        </w:trPr>
        <w:tc>
          <w:tcPr>
            <w:tcW w:w="1248"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 xml:space="preserve">Население </w:t>
            </w:r>
            <w:proofErr w:type="gramStart"/>
            <w:r w:rsidRPr="00EA6C33">
              <w:rPr>
                <w:rFonts w:ascii="Times New Roman" w:eastAsia="Times New Roman" w:hAnsi="Times New Roman"/>
                <w:color w:val="000000"/>
                <w:sz w:val="18"/>
                <w:szCs w:val="18"/>
                <w:lang w:eastAsia="ru-RU"/>
              </w:rPr>
              <w:t>проживающие</w:t>
            </w:r>
            <w:proofErr w:type="gramEnd"/>
            <w:r w:rsidRPr="00EA6C33">
              <w:rPr>
                <w:rFonts w:ascii="Times New Roman" w:eastAsia="Times New Roman" w:hAnsi="Times New Roman"/>
                <w:color w:val="000000"/>
                <w:sz w:val="18"/>
                <w:szCs w:val="18"/>
                <w:lang w:eastAsia="ru-RU"/>
              </w:rPr>
              <w:t xml:space="preserve"> в благоустроенных домах</w:t>
            </w:r>
          </w:p>
        </w:tc>
        <w:tc>
          <w:tcPr>
            <w:tcW w:w="452"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чел.</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720</w:t>
            </w:r>
          </w:p>
        </w:tc>
        <w:tc>
          <w:tcPr>
            <w:tcW w:w="380"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160</w:t>
            </w:r>
          </w:p>
        </w:tc>
        <w:tc>
          <w:tcPr>
            <w:tcW w:w="614"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1,2</w:t>
            </w:r>
          </w:p>
        </w:tc>
        <w:tc>
          <w:tcPr>
            <w:tcW w:w="629"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3,25</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115,2</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138,2</w:t>
            </w:r>
          </w:p>
        </w:tc>
        <w:tc>
          <w:tcPr>
            <w:tcW w:w="305"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4,8</w:t>
            </w:r>
          </w:p>
        </w:tc>
        <w:tc>
          <w:tcPr>
            <w:tcW w:w="347"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15,6</w:t>
            </w:r>
          </w:p>
        </w:tc>
      </w:tr>
      <w:tr w:rsidR="00906B20" w:rsidRPr="00EA6C33" w:rsidTr="005066A7">
        <w:tblPrEx>
          <w:tblBorders>
            <w:bottom w:val="single" w:sz="4" w:space="0" w:color="auto"/>
          </w:tblBorders>
        </w:tblPrEx>
        <w:trPr>
          <w:trHeight w:val="57"/>
        </w:trPr>
        <w:tc>
          <w:tcPr>
            <w:tcW w:w="1248"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 xml:space="preserve">Адм. здание и </w:t>
            </w:r>
            <w:proofErr w:type="gramStart"/>
            <w:r w:rsidRPr="00EA6C33">
              <w:rPr>
                <w:rFonts w:ascii="Times New Roman" w:eastAsia="Times New Roman" w:hAnsi="Times New Roman"/>
                <w:color w:val="000000"/>
                <w:sz w:val="18"/>
                <w:szCs w:val="18"/>
                <w:lang w:eastAsia="ru-RU"/>
              </w:rPr>
              <w:t>общественные</w:t>
            </w:r>
            <w:proofErr w:type="gramEnd"/>
            <w:r w:rsidRPr="00EA6C33">
              <w:rPr>
                <w:rFonts w:ascii="Times New Roman" w:eastAsia="Times New Roman" w:hAnsi="Times New Roman"/>
                <w:color w:val="000000"/>
                <w:sz w:val="18"/>
                <w:szCs w:val="18"/>
                <w:lang w:eastAsia="ru-RU"/>
              </w:rPr>
              <w:t xml:space="preserve"> здание</w:t>
            </w:r>
          </w:p>
        </w:tc>
        <w:tc>
          <w:tcPr>
            <w:tcW w:w="452"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w:t>
            </w:r>
          </w:p>
        </w:tc>
        <w:tc>
          <w:tcPr>
            <w:tcW w:w="327"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10</w:t>
            </w:r>
          </w:p>
        </w:tc>
        <w:tc>
          <w:tcPr>
            <w:tcW w:w="3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1,2</w:t>
            </w:r>
          </w:p>
        </w:tc>
        <w:tc>
          <w:tcPr>
            <w:tcW w:w="62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3,25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11,5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13,8</w:t>
            </w:r>
          </w:p>
        </w:tc>
        <w:tc>
          <w:tcPr>
            <w:tcW w:w="30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0,5</w:t>
            </w:r>
          </w:p>
        </w:tc>
        <w:tc>
          <w:tcPr>
            <w:tcW w:w="347"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1,6</w:t>
            </w:r>
          </w:p>
        </w:tc>
      </w:tr>
      <w:tr w:rsidR="00906B20" w:rsidRPr="00EA6C33" w:rsidTr="005066A7">
        <w:tblPrEx>
          <w:tblBorders>
            <w:bottom w:val="single" w:sz="4" w:space="0" w:color="auto"/>
          </w:tblBorders>
        </w:tblPrEx>
        <w:trPr>
          <w:trHeight w:val="57"/>
        </w:trPr>
        <w:tc>
          <w:tcPr>
            <w:tcW w:w="1248"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Противопожарное водоснабжение</w:t>
            </w:r>
          </w:p>
        </w:tc>
        <w:tc>
          <w:tcPr>
            <w:tcW w:w="452"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proofErr w:type="gramStart"/>
            <w:r w:rsidRPr="00EA6C33">
              <w:rPr>
                <w:rFonts w:ascii="Times New Roman" w:eastAsia="Times New Roman" w:hAnsi="Times New Roman"/>
                <w:color w:val="000000"/>
                <w:sz w:val="18"/>
                <w:szCs w:val="18"/>
                <w:lang w:eastAsia="ru-RU"/>
              </w:rPr>
              <w:t>л</w:t>
            </w:r>
            <w:proofErr w:type="gramEnd"/>
            <w:r w:rsidRPr="00EA6C33">
              <w:rPr>
                <w:rFonts w:ascii="Times New Roman" w:eastAsia="Times New Roman" w:hAnsi="Times New Roman"/>
                <w:color w:val="000000"/>
                <w:sz w:val="18"/>
                <w:szCs w:val="18"/>
                <w:lang w:eastAsia="ru-RU"/>
              </w:rPr>
              <w:t>/с</w:t>
            </w:r>
          </w:p>
        </w:tc>
        <w:tc>
          <w:tcPr>
            <w:tcW w:w="327"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5</w:t>
            </w:r>
          </w:p>
        </w:tc>
        <w:tc>
          <w:tcPr>
            <w:tcW w:w="3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1,2</w:t>
            </w:r>
          </w:p>
        </w:tc>
        <w:tc>
          <w:tcPr>
            <w:tcW w:w="62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3,25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0,15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0,18</w:t>
            </w:r>
          </w:p>
        </w:tc>
        <w:tc>
          <w:tcPr>
            <w:tcW w:w="30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0,01</w:t>
            </w:r>
          </w:p>
        </w:tc>
        <w:tc>
          <w:tcPr>
            <w:tcW w:w="347"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0,02</w:t>
            </w:r>
          </w:p>
        </w:tc>
      </w:tr>
      <w:tr w:rsidR="00906B20" w:rsidRPr="00EA6C33" w:rsidTr="005066A7">
        <w:tblPrEx>
          <w:tblBorders>
            <w:bottom w:val="single" w:sz="4" w:space="0" w:color="auto"/>
          </w:tblBorders>
        </w:tblPrEx>
        <w:trPr>
          <w:trHeight w:val="57"/>
        </w:trPr>
        <w:tc>
          <w:tcPr>
            <w:tcW w:w="1248"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Поливка</w:t>
            </w:r>
          </w:p>
        </w:tc>
        <w:tc>
          <w:tcPr>
            <w:tcW w:w="452"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чел.</w:t>
            </w:r>
          </w:p>
        </w:tc>
        <w:tc>
          <w:tcPr>
            <w:tcW w:w="327"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138</w:t>
            </w:r>
          </w:p>
        </w:tc>
        <w:tc>
          <w:tcPr>
            <w:tcW w:w="3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60</w:t>
            </w:r>
          </w:p>
        </w:tc>
        <w:tc>
          <w:tcPr>
            <w:tcW w:w="61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1,2</w:t>
            </w:r>
          </w:p>
        </w:tc>
        <w:tc>
          <w:tcPr>
            <w:tcW w:w="62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3,25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8,3</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9,9</w:t>
            </w:r>
          </w:p>
        </w:tc>
        <w:tc>
          <w:tcPr>
            <w:tcW w:w="30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0,3</w:t>
            </w:r>
          </w:p>
        </w:tc>
        <w:tc>
          <w:tcPr>
            <w:tcW w:w="347"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1,1</w:t>
            </w:r>
          </w:p>
        </w:tc>
      </w:tr>
      <w:tr w:rsidR="00906B20" w:rsidRPr="00EA6C33" w:rsidTr="005066A7">
        <w:tblPrEx>
          <w:tblBorders>
            <w:bottom w:val="single" w:sz="4" w:space="0" w:color="auto"/>
          </w:tblBorders>
        </w:tblPrEx>
        <w:trPr>
          <w:trHeight w:val="57"/>
        </w:trPr>
        <w:tc>
          <w:tcPr>
            <w:tcW w:w="1248"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Неучтённые расходы</w:t>
            </w:r>
          </w:p>
        </w:tc>
        <w:tc>
          <w:tcPr>
            <w:tcW w:w="452"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w:t>
            </w:r>
          </w:p>
        </w:tc>
        <w:tc>
          <w:tcPr>
            <w:tcW w:w="327"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10</w:t>
            </w:r>
          </w:p>
        </w:tc>
        <w:tc>
          <w:tcPr>
            <w:tcW w:w="3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1,2</w:t>
            </w:r>
          </w:p>
        </w:tc>
        <w:tc>
          <w:tcPr>
            <w:tcW w:w="62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3,25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13,5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16,2</w:t>
            </w:r>
          </w:p>
        </w:tc>
        <w:tc>
          <w:tcPr>
            <w:tcW w:w="30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0,6</w:t>
            </w:r>
          </w:p>
        </w:tc>
        <w:tc>
          <w:tcPr>
            <w:tcW w:w="347"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1,8</w:t>
            </w:r>
          </w:p>
        </w:tc>
      </w:tr>
      <w:tr w:rsidR="00906B20" w:rsidRPr="00EA6C33" w:rsidTr="00320345">
        <w:tblPrEx>
          <w:tblBorders>
            <w:bottom w:val="single" w:sz="4" w:space="0" w:color="auto"/>
          </w:tblBorders>
        </w:tblPrEx>
        <w:trPr>
          <w:trHeight w:val="57"/>
        </w:trPr>
        <w:tc>
          <w:tcPr>
            <w:tcW w:w="3649" w:type="pct"/>
            <w:gridSpan w:val="6"/>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 ИТОГО:</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148,6</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178,4</w:t>
            </w:r>
          </w:p>
        </w:tc>
        <w:tc>
          <w:tcPr>
            <w:tcW w:w="305"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6,2</w:t>
            </w:r>
          </w:p>
        </w:tc>
        <w:tc>
          <w:tcPr>
            <w:tcW w:w="347"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20,1</w:t>
            </w:r>
          </w:p>
        </w:tc>
      </w:tr>
    </w:tbl>
    <w:p w:rsidR="00015DB7" w:rsidRPr="00EA6C33" w:rsidRDefault="00015DB7" w:rsidP="0089078B">
      <w:pPr>
        <w:spacing w:after="0" w:line="240" w:lineRule="auto"/>
        <w:ind w:firstLine="709"/>
        <w:contextualSpacing/>
        <w:jc w:val="both"/>
        <w:rPr>
          <w:rFonts w:ascii="Times New Roman" w:hAnsi="Times New Roman"/>
          <w:sz w:val="28"/>
          <w:szCs w:val="28"/>
        </w:rPr>
      </w:pPr>
    </w:p>
    <w:p w:rsidR="0089078B" w:rsidRPr="00EA6C33" w:rsidRDefault="00015DB7" w:rsidP="0089078B">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Расчётное в</w:t>
      </w:r>
      <w:r w:rsidR="0089078B" w:rsidRPr="00EA6C33">
        <w:rPr>
          <w:rFonts w:ascii="Times New Roman" w:hAnsi="Times New Roman"/>
          <w:sz w:val="28"/>
          <w:szCs w:val="28"/>
        </w:rPr>
        <w:t xml:space="preserve">одопотребление </w:t>
      </w:r>
      <w:r w:rsidR="00320D31" w:rsidRPr="00EA6C33">
        <w:rPr>
          <w:rFonts w:ascii="Times New Roman" w:hAnsi="Times New Roman"/>
          <w:sz w:val="28"/>
          <w:szCs w:val="28"/>
        </w:rPr>
        <w:t>сельского</w:t>
      </w:r>
      <w:r w:rsidR="0089078B" w:rsidRPr="00EA6C33">
        <w:rPr>
          <w:rFonts w:ascii="Times New Roman" w:hAnsi="Times New Roman"/>
          <w:sz w:val="28"/>
          <w:szCs w:val="28"/>
        </w:rPr>
        <w:t xml:space="preserve"> </w:t>
      </w:r>
      <w:r w:rsidR="00073EB9" w:rsidRPr="00EA6C33">
        <w:rPr>
          <w:rFonts w:ascii="Times New Roman" w:eastAsia="Times New Roman" w:hAnsi="Times New Roman"/>
          <w:sz w:val="28"/>
          <w:szCs w:val="24"/>
          <w:lang w:eastAsia="ru-RU"/>
        </w:rPr>
        <w:t xml:space="preserve">поселения </w:t>
      </w:r>
      <w:r w:rsidR="0089078B" w:rsidRPr="00EA6C33">
        <w:rPr>
          <w:rFonts w:ascii="Times New Roman" w:hAnsi="Times New Roman"/>
          <w:sz w:val="28"/>
          <w:szCs w:val="28"/>
        </w:rPr>
        <w:t xml:space="preserve">на хозяйственно-питьевые нужды с учётом суточного максимума на расчётный срок составит </w:t>
      </w:r>
      <w:r w:rsidR="00906B20">
        <w:rPr>
          <w:rFonts w:ascii="Times New Roman" w:hAnsi="Times New Roman"/>
          <w:sz w:val="28"/>
          <w:szCs w:val="28"/>
        </w:rPr>
        <w:t>178,4</w:t>
      </w:r>
      <w:r w:rsidR="0089078B" w:rsidRPr="00EA6C33">
        <w:rPr>
          <w:rFonts w:ascii="Times New Roman" w:hAnsi="Times New Roman"/>
          <w:sz w:val="28"/>
          <w:szCs w:val="28"/>
        </w:rPr>
        <w:t xml:space="preserve"> м</w:t>
      </w:r>
      <w:r w:rsidR="0089078B" w:rsidRPr="00EA6C33">
        <w:rPr>
          <w:rFonts w:ascii="Times New Roman" w:hAnsi="Times New Roman"/>
          <w:sz w:val="28"/>
          <w:szCs w:val="28"/>
          <w:vertAlign w:val="superscript"/>
        </w:rPr>
        <w:t>3</w:t>
      </w:r>
      <w:r w:rsidR="0089078B" w:rsidRPr="00EA6C33">
        <w:rPr>
          <w:rFonts w:ascii="Times New Roman" w:hAnsi="Times New Roman"/>
          <w:sz w:val="28"/>
          <w:szCs w:val="28"/>
        </w:rPr>
        <w:t>/</w:t>
      </w:r>
      <w:proofErr w:type="spellStart"/>
      <w:r w:rsidR="0089078B" w:rsidRPr="00EA6C33">
        <w:rPr>
          <w:rFonts w:ascii="Times New Roman" w:hAnsi="Times New Roman"/>
          <w:sz w:val="28"/>
          <w:szCs w:val="28"/>
        </w:rPr>
        <w:t>сут</w:t>
      </w:r>
      <w:proofErr w:type="spellEnd"/>
      <w:r w:rsidR="0089078B" w:rsidRPr="00EA6C33">
        <w:rPr>
          <w:rFonts w:ascii="Times New Roman" w:hAnsi="Times New Roman"/>
          <w:sz w:val="28"/>
          <w:szCs w:val="28"/>
        </w:rPr>
        <w:t>.</w:t>
      </w:r>
    </w:p>
    <w:p w:rsidR="0036556B" w:rsidRPr="00EA6C33" w:rsidRDefault="0036556B" w:rsidP="0036556B">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Для обеспечения с. Ивашка водой питьевого качества проектом предусмотрено строительство нового водозаборного узла в северной части населённого пункта из подземного источника производительностью </w:t>
      </w:r>
      <w:r w:rsidR="00906B20">
        <w:rPr>
          <w:rFonts w:ascii="Times New Roman" w:hAnsi="Times New Roman"/>
          <w:sz w:val="28"/>
          <w:szCs w:val="28"/>
        </w:rPr>
        <w:t>180</w:t>
      </w:r>
      <w:r w:rsidRPr="00EA6C33">
        <w:rPr>
          <w:rFonts w:ascii="Times New Roman" w:hAnsi="Times New Roman"/>
          <w:sz w:val="28"/>
          <w:szCs w:val="28"/>
        </w:rPr>
        <w:t xml:space="preserve"> м</w:t>
      </w:r>
      <w:r w:rsidRPr="00EA6C33">
        <w:rPr>
          <w:rFonts w:ascii="Times New Roman" w:hAnsi="Times New Roman"/>
          <w:sz w:val="28"/>
          <w:szCs w:val="28"/>
          <w:vertAlign w:val="superscript"/>
        </w:rPr>
        <w:t>3</w:t>
      </w:r>
      <w:r w:rsidRPr="00EA6C33">
        <w:rPr>
          <w:rFonts w:ascii="Times New Roman" w:hAnsi="Times New Roman"/>
          <w:sz w:val="28"/>
          <w:szCs w:val="28"/>
        </w:rPr>
        <w:t>/</w:t>
      </w:r>
      <w:proofErr w:type="spellStart"/>
      <w:r w:rsidRPr="00EA6C33">
        <w:rPr>
          <w:rFonts w:ascii="Times New Roman" w:hAnsi="Times New Roman"/>
          <w:sz w:val="28"/>
          <w:szCs w:val="28"/>
        </w:rPr>
        <w:t>сут</w:t>
      </w:r>
      <w:proofErr w:type="spellEnd"/>
      <w:r w:rsidRPr="00EA6C33">
        <w:rPr>
          <w:rFonts w:ascii="Times New Roman" w:hAnsi="Times New Roman"/>
          <w:sz w:val="28"/>
          <w:szCs w:val="28"/>
        </w:rPr>
        <w:t>. Для получения воды питьевого качества предусмотреть установку водопроводной очистной станции на площадке проектируемых водозаборных сооружений производительностью 1</w:t>
      </w:r>
      <w:r w:rsidR="00906B20">
        <w:rPr>
          <w:rFonts w:ascii="Times New Roman" w:hAnsi="Times New Roman"/>
          <w:sz w:val="28"/>
          <w:szCs w:val="28"/>
        </w:rPr>
        <w:t>8</w:t>
      </w:r>
      <w:r w:rsidRPr="00EA6C33">
        <w:rPr>
          <w:rFonts w:ascii="Times New Roman" w:hAnsi="Times New Roman"/>
          <w:sz w:val="28"/>
          <w:szCs w:val="28"/>
        </w:rPr>
        <w:t>0 м</w:t>
      </w:r>
      <w:r w:rsidRPr="00EA6C33">
        <w:rPr>
          <w:rFonts w:ascii="Times New Roman" w:hAnsi="Times New Roman"/>
          <w:sz w:val="28"/>
          <w:szCs w:val="28"/>
          <w:vertAlign w:val="superscript"/>
        </w:rPr>
        <w:t>3</w:t>
      </w:r>
      <w:r w:rsidRPr="00EA6C33">
        <w:rPr>
          <w:rFonts w:ascii="Times New Roman" w:hAnsi="Times New Roman"/>
          <w:sz w:val="28"/>
          <w:szCs w:val="28"/>
        </w:rPr>
        <w:t>/</w:t>
      </w:r>
      <w:proofErr w:type="spellStart"/>
      <w:r w:rsidRPr="00EA6C33">
        <w:rPr>
          <w:rFonts w:ascii="Times New Roman" w:hAnsi="Times New Roman"/>
          <w:sz w:val="28"/>
          <w:szCs w:val="28"/>
        </w:rPr>
        <w:t>сут</w:t>
      </w:r>
      <w:proofErr w:type="spellEnd"/>
      <w:r w:rsidRPr="00EA6C33">
        <w:rPr>
          <w:rFonts w:ascii="Times New Roman" w:hAnsi="Times New Roman"/>
          <w:sz w:val="28"/>
          <w:szCs w:val="28"/>
        </w:rPr>
        <w:t>.</w:t>
      </w:r>
    </w:p>
    <w:p w:rsidR="0036556B" w:rsidRPr="00EA6C33" w:rsidRDefault="0036556B" w:rsidP="0036556B">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Генеральным планом предусмотрено сохранить часть существующей водопроводной сети в северной части населённого пункта с подключением к ней проектируемой магистральной водопроводной сети.</w:t>
      </w:r>
    </w:p>
    <w:p w:rsidR="0036556B" w:rsidRPr="00EA6C33" w:rsidRDefault="0036556B" w:rsidP="0036556B">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Проектируемая магистральная водопроводная сеть – кольцевая из полиэтиленовых труб ГОСТ 18599-2001 диаметром 50-125 мм, общей протяжённостью магистральных линий 6,23 км.</w:t>
      </w:r>
    </w:p>
    <w:p w:rsidR="0036556B" w:rsidRPr="00EA6C33" w:rsidRDefault="0036556B" w:rsidP="0036556B">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Существующий шахтный колодец предусмотрено сохранить для технических нужд.</w:t>
      </w:r>
    </w:p>
    <w:p w:rsidR="0036556B" w:rsidRPr="00EA6C33" w:rsidRDefault="0036556B" w:rsidP="0036556B">
      <w:pPr>
        <w:spacing w:after="0" w:line="240" w:lineRule="auto"/>
        <w:ind w:firstLine="709"/>
        <w:contextualSpacing/>
        <w:jc w:val="both"/>
        <w:rPr>
          <w:rFonts w:ascii="Times New Roman" w:hAnsi="Times New Roman"/>
          <w:sz w:val="28"/>
          <w:szCs w:val="28"/>
        </w:rPr>
      </w:pPr>
      <w:proofErr w:type="gramStart"/>
      <w:r w:rsidRPr="00EA6C33">
        <w:rPr>
          <w:rFonts w:ascii="Times New Roman" w:hAnsi="Times New Roman"/>
          <w:sz w:val="28"/>
          <w:szCs w:val="28"/>
        </w:rPr>
        <w:t>Существующую водонапорную башню и скважину для забора воды, расположенные по пер. Больничный, поверхностный водозабор и три насосных станции в центральной части населённого пункта проектом предусмотрено ликвидировать по причине нарушения зон санитарной охраны подземных источников водоснабжения, а также вследствие того, что данные объекты не востребованы в организации системы хозяйственно-питьевого водоснабжения населённого пункта.</w:t>
      </w:r>
      <w:proofErr w:type="gramEnd"/>
    </w:p>
    <w:p w:rsidR="0036556B" w:rsidRPr="00EA6C33" w:rsidRDefault="0036556B" w:rsidP="0036556B">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Предусмотреть мероприятия для пожаротушения, согласно требованиям, СНиП 2.04.02-84*.</w:t>
      </w:r>
    </w:p>
    <w:p w:rsidR="0036556B" w:rsidRPr="00EA6C33" w:rsidRDefault="0036556B" w:rsidP="0036556B">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lastRenderedPageBreak/>
        <w:t>Сельское поселение «село Ивашка» относится к районам с повышенной сейсмической активностью, поэтому при рабочем проектировании необходимо учесть дополнительные требования к системе водоснабжения согласно разделу 15 СНиП 2.04.02-84*.</w:t>
      </w:r>
    </w:p>
    <w:p w:rsidR="0036556B" w:rsidRPr="00EA6C33" w:rsidRDefault="0036556B" w:rsidP="0036556B">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Таким образом, для обеспечения населённого пункта централизованной системой водоснабжения надлежащего качества необходимо выполнить следующие мероприятия:</w:t>
      </w:r>
    </w:p>
    <w:p w:rsidR="0036556B" w:rsidRPr="00EA6C33" w:rsidRDefault="0036556B" w:rsidP="0036556B">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гидрогеологическая разведка с последующим утверждением эксплуатационных запасов подземных вод для целей водоснабжения;</w:t>
      </w:r>
    </w:p>
    <w:p w:rsidR="0036556B" w:rsidRPr="00EA6C33" w:rsidRDefault="0036556B" w:rsidP="0036556B">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строительство нового водозаборного узла в северной части населённого пункта из подземного источника производительностью 1</w:t>
      </w:r>
      <w:r w:rsidR="00906B20">
        <w:rPr>
          <w:rFonts w:ascii="Times New Roman" w:eastAsia="Times New Roman" w:hAnsi="Times New Roman"/>
          <w:iCs/>
          <w:sz w:val="28"/>
          <w:szCs w:val="28"/>
          <w:lang w:eastAsia="ru-RU"/>
        </w:rPr>
        <w:t>8</w:t>
      </w:r>
      <w:r w:rsidRPr="00EA6C33">
        <w:rPr>
          <w:rFonts w:ascii="Times New Roman" w:eastAsia="Times New Roman" w:hAnsi="Times New Roman"/>
          <w:iCs/>
          <w:sz w:val="28"/>
          <w:szCs w:val="28"/>
          <w:lang w:eastAsia="ru-RU"/>
        </w:rPr>
        <w:t>0 м</w:t>
      </w:r>
      <w:r w:rsidRPr="00EA6C33">
        <w:rPr>
          <w:rFonts w:ascii="Times New Roman" w:eastAsia="Times New Roman" w:hAnsi="Times New Roman"/>
          <w:iCs/>
          <w:sz w:val="28"/>
          <w:szCs w:val="28"/>
          <w:vertAlign w:val="superscript"/>
          <w:lang w:eastAsia="ru-RU"/>
        </w:rPr>
        <w:t>3</w:t>
      </w:r>
      <w:r w:rsidRPr="00EA6C33">
        <w:rPr>
          <w:rFonts w:ascii="Times New Roman" w:eastAsia="Times New Roman" w:hAnsi="Times New Roman"/>
          <w:iCs/>
          <w:sz w:val="28"/>
          <w:szCs w:val="28"/>
          <w:lang w:eastAsia="ru-RU"/>
        </w:rPr>
        <w:t>/</w:t>
      </w:r>
      <w:proofErr w:type="spellStart"/>
      <w:r w:rsidRPr="00EA6C33">
        <w:rPr>
          <w:rFonts w:ascii="Times New Roman" w:eastAsia="Times New Roman" w:hAnsi="Times New Roman"/>
          <w:iCs/>
          <w:sz w:val="28"/>
          <w:szCs w:val="28"/>
          <w:lang w:eastAsia="ru-RU"/>
        </w:rPr>
        <w:t>сут</w:t>
      </w:r>
      <w:proofErr w:type="spellEnd"/>
      <w:r w:rsidRPr="00EA6C33">
        <w:rPr>
          <w:rFonts w:ascii="Times New Roman" w:eastAsia="Times New Roman" w:hAnsi="Times New Roman"/>
          <w:iCs/>
          <w:sz w:val="28"/>
          <w:szCs w:val="28"/>
          <w:lang w:eastAsia="ru-RU"/>
        </w:rPr>
        <w:t>, с установкой блочной водопроводной очистной станции производительностью 1</w:t>
      </w:r>
      <w:r w:rsidR="00906B20">
        <w:rPr>
          <w:rFonts w:ascii="Times New Roman" w:eastAsia="Times New Roman" w:hAnsi="Times New Roman"/>
          <w:iCs/>
          <w:sz w:val="28"/>
          <w:szCs w:val="28"/>
          <w:lang w:eastAsia="ru-RU"/>
        </w:rPr>
        <w:t>8</w:t>
      </w:r>
      <w:r w:rsidRPr="00EA6C33">
        <w:rPr>
          <w:rFonts w:ascii="Times New Roman" w:eastAsia="Times New Roman" w:hAnsi="Times New Roman"/>
          <w:iCs/>
          <w:sz w:val="28"/>
          <w:szCs w:val="28"/>
          <w:lang w:eastAsia="ru-RU"/>
        </w:rPr>
        <w:t>0 м</w:t>
      </w:r>
      <w:r w:rsidRPr="00EA6C33">
        <w:rPr>
          <w:rFonts w:ascii="Times New Roman" w:eastAsia="Times New Roman" w:hAnsi="Times New Roman"/>
          <w:iCs/>
          <w:sz w:val="28"/>
          <w:szCs w:val="28"/>
          <w:vertAlign w:val="superscript"/>
          <w:lang w:eastAsia="ru-RU"/>
        </w:rPr>
        <w:t>3</w:t>
      </w:r>
      <w:r w:rsidRPr="00EA6C33">
        <w:rPr>
          <w:rFonts w:ascii="Times New Roman" w:eastAsia="Times New Roman" w:hAnsi="Times New Roman"/>
          <w:iCs/>
          <w:sz w:val="28"/>
          <w:szCs w:val="28"/>
          <w:lang w:eastAsia="ru-RU"/>
        </w:rPr>
        <w:t>/</w:t>
      </w:r>
      <w:proofErr w:type="spellStart"/>
      <w:r w:rsidRPr="00EA6C33">
        <w:rPr>
          <w:rFonts w:ascii="Times New Roman" w:eastAsia="Times New Roman" w:hAnsi="Times New Roman"/>
          <w:iCs/>
          <w:sz w:val="28"/>
          <w:szCs w:val="28"/>
          <w:lang w:eastAsia="ru-RU"/>
        </w:rPr>
        <w:t>сут</w:t>
      </w:r>
      <w:proofErr w:type="spellEnd"/>
      <w:r w:rsidRPr="00EA6C33">
        <w:rPr>
          <w:rFonts w:ascii="Times New Roman" w:eastAsia="Times New Roman" w:hAnsi="Times New Roman"/>
          <w:iCs/>
          <w:sz w:val="28"/>
          <w:szCs w:val="28"/>
          <w:lang w:eastAsia="ru-RU"/>
        </w:rPr>
        <w:t>.;</w:t>
      </w:r>
    </w:p>
    <w:p w:rsidR="002146E0" w:rsidRPr="00EA6C33" w:rsidRDefault="002146E0" w:rsidP="0036556B">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 xml:space="preserve">строительство резервуара чистой воды объёмом </w:t>
      </w:r>
      <w:r w:rsidR="00906B20">
        <w:rPr>
          <w:rFonts w:ascii="Times New Roman" w:eastAsia="Times New Roman" w:hAnsi="Times New Roman"/>
          <w:iCs/>
          <w:sz w:val="28"/>
          <w:szCs w:val="28"/>
          <w:lang w:eastAsia="ru-RU"/>
        </w:rPr>
        <w:t>540</w:t>
      </w:r>
      <w:r w:rsidRPr="00EA6C33">
        <w:rPr>
          <w:rFonts w:ascii="Times New Roman" w:eastAsia="Times New Roman" w:hAnsi="Times New Roman"/>
          <w:iCs/>
          <w:sz w:val="28"/>
          <w:szCs w:val="28"/>
          <w:lang w:eastAsia="ru-RU"/>
        </w:rPr>
        <w:t xml:space="preserve"> м</w:t>
      </w:r>
      <w:r w:rsidRPr="00EA6C33">
        <w:rPr>
          <w:rFonts w:ascii="Times New Roman" w:eastAsia="Times New Roman" w:hAnsi="Times New Roman"/>
          <w:iCs/>
          <w:sz w:val="28"/>
          <w:szCs w:val="28"/>
          <w:vertAlign w:val="superscript"/>
          <w:lang w:eastAsia="ru-RU"/>
        </w:rPr>
        <w:t>3</w:t>
      </w:r>
      <w:r w:rsidRPr="00EA6C33">
        <w:rPr>
          <w:rFonts w:ascii="Times New Roman" w:eastAsia="Times New Roman" w:hAnsi="Times New Roman"/>
          <w:iCs/>
          <w:sz w:val="28"/>
          <w:szCs w:val="28"/>
          <w:lang w:eastAsia="ru-RU"/>
        </w:rPr>
        <w:t>;</w:t>
      </w:r>
    </w:p>
    <w:p w:rsidR="00C24807" w:rsidRPr="00EA6C33" w:rsidRDefault="00C24807" w:rsidP="0036556B">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перекладка сетей водоснабжения с высоким процентом износа (0,5 км);</w:t>
      </w:r>
    </w:p>
    <w:p w:rsidR="0036556B" w:rsidRPr="00EA6C33" w:rsidRDefault="0036556B" w:rsidP="0036556B">
      <w:pPr>
        <w:numPr>
          <w:ilvl w:val="0"/>
          <w:numId w:val="14"/>
        </w:numPr>
        <w:spacing w:after="0" w:line="240" w:lineRule="auto"/>
        <w:jc w:val="both"/>
        <w:rPr>
          <w:rFonts w:ascii="Times New Roman" w:eastAsia="Times New Roman" w:hAnsi="Times New Roman"/>
          <w:iCs/>
          <w:sz w:val="28"/>
          <w:szCs w:val="28"/>
          <w:lang w:eastAsia="ru-RU"/>
        </w:rPr>
      </w:pPr>
      <w:r w:rsidRPr="00EA6C33">
        <w:rPr>
          <w:rFonts w:ascii="Times New Roman" w:eastAsia="Times New Roman" w:hAnsi="Times New Roman"/>
          <w:iCs/>
          <w:sz w:val="28"/>
          <w:szCs w:val="28"/>
          <w:lang w:eastAsia="ru-RU"/>
        </w:rPr>
        <w:t>строительство магистральной кольцевой водопроводной сети из полиэтиленовых труб диаметром 50-125 мм, общей протяжённостью 6,23 км.</w:t>
      </w:r>
    </w:p>
    <w:p w:rsidR="00E70204" w:rsidRPr="00EA6C33" w:rsidRDefault="00E70204" w:rsidP="00E70204">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Выбор диаметров труб водоводов и водопроводных сетей надлежит производить на </w:t>
      </w:r>
      <w:proofErr w:type="gramStart"/>
      <w:r w:rsidRPr="00EA6C33">
        <w:rPr>
          <w:rFonts w:ascii="Times New Roman" w:hAnsi="Times New Roman"/>
          <w:sz w:val="28"/>
          <w:szCs w:val="28"/>
        </w:rPr>
        <w:t>основании</w:t>
      </w:r>
      <w:proofErr w:type="gramEnd"/>
      <w:r w:rsidRPr="00EA6C33">
        <w:rPr>
          <w:rFonts w:ascii="Times New Roman" w:hAnsi="Times New Roman"/>
          <w:sz w:val="28"/>
          <w:szCs w:val="28"/>
        </w:rPr>
        <w:t xml:space="preserve"> проекта водоснабжения, учитывая при этом условия их работы при аварийном выключении отдельных участков. Диаметры водоводов должны уточняться на </w:t>
      </w:r>
      <w:proofErr w:type="gramStart"/>
      <w:r w:rsidRPr="00EA6C33">
        <w:rPr>
          <w:rFonts w:ascii="Times New Roman" w:hAnsi="Times New Roman"/>
          <w:sz w:val="28"/>
          <w:szCs w:val="28"/>
        </w:rPr>
        <w:t>этапе</w:t>
      </w:r>
      <w:proofErr w:type="gramEnd"/>
      <w:r w:rsidRPr="00EA6C33">
        <w:rPr>
          <w:rFonts w:ascii="Times New Roman" w:hAnsi="Times New Roman"/>
          <w:sz w:val="28"/>
          <w:szCs w:val="28"/>
        </w:rPr>
        <w:t xml:space="preserve"> проведения проектных работ с учётом гидравлических расчётов. </w:t>
      </w:r>
    </w:p>
    <w:p w:rsidR="001B19AF" w:rsidRPr="00EA6C33" w:rsidRDefault="001B19AF" w:rsidP="001B19AF">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Глубину заложения водоводов принять в соответствии с СП 31.13330.2021 – на 0,5 м ниже расчётной глубины проникновения в грунт нулевой температуры.</w:t>
      </w:r>
    </w:p>
    <w:p w:rsidR="001B19AF" w:rsidRPr="00EA6C33" w:rsidRDefault="001B19AF" w:rsidP="001B19AF">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Проектом рекомендовано в качестве изоляции водопроводных сетей </w:t>
      </w:r>
      <w:proofErr w:type="gramStart"/>
      <w:r w:rsidRPr="00EA6C33">
        <w:rPr>
          <w:rFonts w:ascii="Times New Roman" w:hAnsi="Times New Roman"/>
          <w:sz w:val="28"/>
          <w:szCs w:val="28"/>
        </w:rPr>
        <w:t>использовать</w:t>
      </w:r>
      <w:proofErr w:type="gramEnd"/>
      <w:r w:rsidRPr="00EA6C33">
        <w:rPr>
          <w:rFonts w:ascii="Times New Roman" w:hAnsi="Times New Roman"/>
          <w:sz w:val="28"/>
          <w:szCs w:val="28"/>
        </w:rPr>
        <w:t xml:space="preserve"> современные теплоизоляционные материалы, позволяющие уменьшить глубину заложения водоводов и снизить объёмы земляных работ.</w:t>
      </w:r>
    </w:p>
    <w:p w:rsidR="001B19AF" w:rsidRPr="00EA6C33" w:rsidRDefault="001B19AF" w:rsidP="001B19AF">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На сети предусматривается устройство колодцев из сборных </w:t>
      </w:r>
      <w:proofErr w:type="gramStart"/>
      <w:r w:rsidRPr="00EA6C33">
        <w:rPr>
          <w:rFonts w:ascii="Times New Roman" w:hAnsi="Times New Roman"/>
          <w:sz w:val="28"/>
          <w:szCs w:val="28"/>
        </w:rPr>
        <w:t>ж/б</w:t>
      </w:r>
      <w:proofErr w:type="gramEnd"/>
      <w:r w:rsidRPr="00EA6C33">
        <w:rPr>
          <w:rFonts w:ascii="Times New Roman" w:hAnsi="Times New Roman"/>
          <w:sz w:val="28"/>
          <w:szCs w:val="28"/>
        </w:rPr>
        <w:t xml:space="preserve"> элементов по ТПР 901-09-11.84 для установки в них пожарных гидрантов и отключающей арматуры. Пожарные гидранты предусмотреть вдоль автомобильных дорог на </w:t>
      </w:r>
      <w:proofErr w:type="gramStart"/>
      <w:r w:rsidRPr="00EA6C33">
        <w:rPr>
          <w:rFonts w:ascii="Times New Roman" w:hAnsi="Times New Roman"/>
          <w:sz w:val="28"/>
          <w:szCs w:val="28"/>
        </w:rPr>
        <w:t>расстоянии</w:t>
      </w:r>
      <w:proofErr w:type="gramEnd"/>
      <w:r w:rsidRPr="00EA6C33">
        <w:rPr>
          <w:rFonts w:ascii="Times New Roman" w:hAnsi="Times New Roman"/>
          <w:sz w:val="28"/>
          <w:szCs w:val="28"/>
        </w:rPr>
        <w:t xml:space="preserve"> не менее 2,5 м от края проезжей части, но не ближе 5 м от стен и фундаментов объектов капитального строительства.</w:t>
      </w:r>
    </w:p>
    <w:p w:rsidR="00801C4F" w:rsidRPr="00EA6C33" w:rsidRDefault="00801C4F" w:rsidP="00801C4F">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Для учёта расхода воды проектом предусматривается устройство водомерных узлов в каждом здании, оборудованном внутренним водопроводом.</w:t>
      </w:r>
    </w:p>
    <w:p w:rsidR="003A0398" w:rsidRPr="00EA6C33" w:rsidRDefault="003A0398" w:rsidP="003A0398">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Расположение линий водопровода на схеме </w:t>
      </w:r>
      <w:r w:rsidR="00A75B68" w:rsidRPr="00EA6C33">
        <w:rPr>
          <w:rFonts w:ascii="Times New Roman" w:hAnsi="Times New Roman"/>
          <w:sz w:val="28"/>
          <w:szCs w:val="28"/>
        </w:rPr>
        <w:t>Г</w:t>
      </w:r>
      <w:r w:rsidRPr="00EA6C33">
        <w:rPr>
          <w:rFonts w:ascii="Times New Roman" w:hAnsi="Times New Roman"/>
          <w:sz w:val="28"/>
          <w:szCs w:val="28"/>
        </w:rPr>
        <w:t xml:space="preserve">енерального плана, а также минимальные расстояния в плане и при пересечениях от наружной поверхности труб до сооружений и инженерных сетей должны приниматься согласно СП </w:t>
      </w:r>
      <w:r w:rsidR="004F570C" w:rsidRPr="00EA6C33">
        <w:rPr>
          <w:rFonts w:ascii="Times New Roman" w:hAnsi="Times New Roman"/>
          <w:sz w:val="28"/>
          <w:szCs w:val="28"/>
        </w:rPr>
        <w:t>42.13330.2016</w:t>
      </w:r>
      <w:r w:rsidRPr="00EA6C33">
        <w:rPr>
          <w:rFonts w:ascii="Times New Roman" w:hAnsi="Times New Roman"/>
          <w:sz w:val="28"/>
          <w:szCs w:val="28"/>
        </w:rPr>
        <w:t xml:space="preserve">. </w:t>
      </w:r>
    </w:p>
    <w:p w:rsidR="003A7901" w:rsidRPr="00EA6C33" w:rsidRDefault="003A7901" w:rsidP="003A0398">
      <w:pPr>
        <w:spacing w:after="0" w:line="240" w:lineRule="auto"/>
        <w:ind w:firstLine="709"/>
        <w:contextualSpacing/>
        <w:jc w:val="both"/>
        <w:rPr>
          <w:rFonts w:ascii="Times New Roman" w:hAnsi="Times New Roman"/>
          <w:sz w:val="28"/>
          <w:szCs w:val="28"/>
          <w:lang w:bidi="ru-RU"/>
        </w:rPr>
      </w:pPr>
      <w:r w:rsidRPr="00EA6C33">
        <w:rPr>
          <w:rFonts w:ascii="Times New Roman" w:hAnsi="Times New Roman"/>
          <w:sz w:val="28"/>
          <w:szCs w:val="28"/>
          <w:lang w:bidi="ru-RU"/>
        </w:rPr>
        <w:t>Основные направления, принципы, задачи и показатели развития централизованн</w:t>
      </w:r>
      <w:r w:rsidR="00891FAF" w:rsidRPr="00EA6C33">
        <w:rPr>
          <w:rFonts w:ascii="Times New Roman" w:hAnsi="Times New Roman"/>
          <w:sz w:val="28"/>
          <w:szCs w:val="28"/>
          <w:lang w:bidi="ru-RU"/>
        </w:rPr>
        <w:t>ой</w:t>
      </w:r>
      <w:r w:rsidRPr="00EA6C33">
        <w:rPr>
          <w:rFonts w:ascii="Times New Roman" w:hAnsi="Times New Roman"/>
          <w:sz w:val="28"/>
          <w:szCs w:val="28"/>
          <w:lang w:bidi="ru-RU"/>
        </w:rPr>
        <w:t xml:space="preserve"> систем</w:t>
      </w:r>
      <w:r w:rsidR="00891FAF" w:rsidRPr="00EA6C33">
        <w:rPr>
          <w:rFonts w:ascii="Times New Roman" w:hAnsi="Times New Roman"/>
          <w:sz w:val="28"/>
          <w:szCs w:val="28"/>
          <w:lang w:bidi="ru-RU"/>
        </w:rPr>
        <w:t>ы</w:t>
      </w:r>
      <w:r w:rsidRPr="00EA6C33">
        <w:rPr>
          <w:rFonts w:ascii="Times New Roman" w:hAnsi="Times New Roman"/>
          <w:sz w:val="28"/>
          <w:szCs w:val="28"/>
          <w:lang w:bidi="ru-RU"/>
        </w:rPr>
        <w:t xml:space="preserve"> водоснабжения.</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повышение качества питьевой воды;</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lastRenderedPageBreak/>
        <w:t>повышение надёжности водоснабжения с выделением объектов централизованных систем водоснабжения, которые необходимо построить, модернизировать или реконструировать;</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повышение качества обслуживания абонентов;</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энергосбережение и повышение энергетической эффективности объектов централизованных систем водоснабжения;</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снижение удельных расходов энергетических ресурсов;</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подключение к централизованным системам водоснабжения новых абонентов с указанием мест их расположения, нагрузок и сроков подключения, с выделением объектов, строительство которых финансируется за счёт утверждённой в установленном порядке платы за подключение;</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защиту централизованных систем водоснабжения и их отдельных объектов от угроз техногенного, природного характера и террористических актов, предотвращение возникновения аварийных ситуаций, снижение риска и смягчение последствий чрезвычайных ситуаций.</w:t>
      </w:r>
    </w:p>
    <w:p w:rsidR="003A7901" w:rsidRPr="00EA6C33" w:rsidRDefault="00891FAF"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На расчётный срок</w:t>
      </w:r>
      <w:r w:rsidR="003A7901" w:rsidRPr="00EA6C33">
        <w:rPr>
          <w:rFonts w:ascii="Times New Roman" w:hAnsi="Times New Roman"/>
          <w:sz w:val="28"/>
          <w:szCs w:val="28"/>
        </w:rPr>
        <w:t xml:space="preserve"> генерального плана необходимо выполнить проект зон санитарной охраны водозаборов подземных вод с целью определения границ трёх поясов зон санитарной охраны, организации защиты площадок водозаборов от случайного или умышленного загрязнения и повреждения, а также предупреждения загрязнения воды источников водоснабжения. Для его разработки и согласования в установленном порядке необходимо:</w:t>
      </w:r>
    </w:p>
    <w:p w:rsidR="00A75B68" w:rsidRPr="00EA6C33" w:rsidRDefault="00A75B68" w:rsidP="00382677">
      <w:pPr>
        <w:numPr>
          <w:ilvl w:val="0"/>
          <w:numId w:val="29"/>
        </w:numPr>
        <w:spacing w:after="0" w:line="240" w:lineRule="auto"/>
        <w:jc w:val="both"/>
        <w:rPr>
          <w:rFonts w:ascii="Times New Roman" w:hAnsi="Times New Roman"/>
          <w:sz w:val="28"/>
          <w:szCs w:val="28"/>
        </w:rPr>
      </w:pPr>
      <w:r w:rsidRPr="00EA6C33">
        <w:rPr>
          <w:rFonts w:ascii="Times New Roman" w:hAnsi="Times New Roman"/>
          <w:sz w:val="28"/>
          <w:szCs w:val="28"/>
        </w:rPr>
        <w:t>Разработать проект зон санитарной охраны источников водоснабжения и водопроводов питьевого назначения, в соответствии с требованиями СанПиН 2.1.4.1110-02.</w:t>
      </w:r>
    </w:p>
    <w:p w:rsidR="00A75B68" w:rsidRPr="00EA6C33" w:rsidRDefault="00A75B68" w:rsidP="00382677">
      <w:pPr>
        <w:numPr>
          <w:ilvl w:val="0"/>
          <w:numId w:val="29"/>
        </w:numPr>
        <w:spacing w:after="0" w:line="240" w:lineRule="auto"/>
        <w:jc w:val="both"/>
        <w:rPr>
          <w:rFonts w:ascii="Times New Roman" w:hAnsi="Times New Roman"/>
          <w:sz w:val="28"/>
          <w:szCs w:val="28"/>
        </w:rPr>
      </w:pPr>
      <w:r w:rsidRPr="00EA6C33">
        <w:rPr>
          <w:rFonts w:ascii="Times New Roman" w:hAnsi="Times New Roman"/>
          <w:sz w:val="28"/>
          <w:szCs w:val="28"/>
        </w:rPr>
        <w:t>Получить санитарно-эпидемиологическое заключение о соответствии Проекта санитарным правилам;</w:t>
      </w:r>
    </w:p>
    <w:p w:rsidR="00A75B68" w:rsidRPr="00EA6C33" w:rsidRDefault="00A75B68" w:rsidP="00382677">
      <w:pPr>
        <w:numPr>
          <w:ilvl w:val="0"/>
          <w:numId w:val="29"/>
        </w:numPr>
        <w:spacing w:after="0" w:line="240" w:lineRule="auto"/>
        <w:jc w:val="both"/>
        <w:rPr>
          <w:rFonts w:ascii="Times New Roman" w:hAnsi="Times New Roman"/>
          <w:sz w:val="28"/>
          <w:szCs w:val="28"/>
        </w:rPr>
      </w:pPr>
      <w:r w:rsidRPr="00EA6C33">
        <w:rPr>
          <w:rFonts w:ascii="Times New Roman" w:hAnsi="Times New Roman"/>
          <w:sz w:val="28"/>
          <w:szCs w:val="28"/>
        </w:rPr>
        <w:t xml:space="preserve">Получить решение об утверждении проекта зон санитарной охраны в </w:t>
      </w:r>
      <w:r w:rsidR="001618CA" w:rsidRPr="00EA6C33">
        <w:rPr>
          <w:rFonts w:ascii="Times New Roman" w:hAnsi="Times New Roman"/>
          <w:sz w:val="28"/>
          <w:szCs w:val="28"/>
        </w:rPr>
        <w:t xml:space="preserve">Министерстве </w:t>
      </w:r>
      <w:r w:rsidR="009A6453" w:rsidRPr="00EA6C33">
        <w:rPr>
          <w:rFonts w:ascii="Times New Roman" w:hAnsi="Times New Roman"/>
          <w:sz w:val="28"/>
          <w:szCs w:val="28"/>
        </w:rPr>
        <w:t>природных ресурсов и экологии Камчатского края</w:t>
      </w:r>
      <w:r w:rsidRPr="00EA6C33">
        <w:rPr>
          <w:rFonts w:ascii="Times New Roman" w:hAnsi="Times New Roman"/>
          <w:sz w:val="28"/>
          <w:szCs w:val="28"/>
        </w:rPr>
        <w:t>.</w:t>
      </w:r>
    </w:p>
    <w:p w:rsidR="003A7901" w:rsidRPr="00EA6C33" w:rsidRDefault="003A7901" w:rsidP="003A7901">
      <w:pPr>
        <w:spacing w:after="0" w:line="240" w:lineRule="auto"/>
        <w:ind w:firstLine="709"/>
        <w:jc w:val="both"/>
        <w:rPr>
          <w:rFonts w:ascii="Times New Roman" w:hAnsi="Times New Roman"/>
          <w:color w:val="000000"/>
          <w:sz w:val="28"/>
          <w:szCs w:val="28"/>
        </w:rPr>
      </w:pPr>
      <w:r w:rsidRPr="00EA6C33">
        <w:rPr>
          <w:rFonts w:ascii="Times New Roman" w:hAnsi="Times New Roman"/>
          <w:color w:val="000000"/>
          <w:sz w:val="28"/>
          <w:szCs w:val="28"/>
        </w:rPr>
        <w:t>Согласно СанПиН 2.1.4.1110-02 «Зоны санитарной охраны источников водоснабжения и водопрово</w:t>
      </w:r>
      <w:r w:rsidR="003A0398" w:rsidRPr="00EA6C33">
        <w:rPr>
          <w:rFonts w:ascii="Times New Roman" w:hAnsi="Times New Roman"/>
          <w:color w:val="000000"/>
          <w:sz w:val="28"/>
          <w:szCs w:val="28"/>
        </w:rPr>
        <w:t>дов питьевого назначения» от 26.02.</w:t>
      </w:r>
      <w:r w:rsidRPr="00EA6C33">
        <w:rPr>
          <w:rFonts w:ascii="Times New Roman" w:hAnsi="Times New Roman"/>
          <w:color w:val="000000"/>
          <w:sz w:val="28"/>
          <w:szCs w:val="28"/>
        </w:rPr>
        <w:t xml:space="preserve">2002, </w:t>
      </w:r>
      <w:proofErr w:type="gramStart"/>
      <w:r w:rsidRPr="00EA6C33">
        <w:rPr>
          <w:rFonts w:ascii="Times New Roman" w:hAnsi="Times New Roman"/>
          <w:color w:val="000000"/>
          <w:sz w:val="28"/>
          <w:szCs w:val="28"/>
        </w:rPr>
        <w:t>введённым</w:t>
      </w:r>
      <w:proofErr w:type="gramEnd"/>
      <w:r w:rsidRPr="00EA6C33">
        <w:rPr>
          <w:rFonts w:ascii="Times New Roman" w:hAnsi="Times New Roman"/>
          <w:color w:val="000000"/>
          <w:sz w:val="28"/>
          <w:szCs w:val="28"/>
        </w:rPr>
        <w:t xml:space="preserve"> в действие </w:t>
      </w:r>
      <w:r w:rsidR="003A0398" w:rsidRPr="00EA6C33">
        <w:rPr>
          <w:rFonts w:ascii="Times New Roman" w:hAnsi="Times New Roman"/>
          <w:color w:val="000000"/>
          <w:sz w:val="28"/>
          <w:szCs w:val="28"/>
        </w:rPr>
        <w:t>01.06.</w:t>
      </w:r>
      <w:r w:rsidRPr="00EA6C33">
        <w:rPr>
          <w:rFonts w:ascii="Times New Roman" w:hAnsi="Times New Roman"/>
          <w:color w:val="000000"/>
          <w:sz w:val="28"/>
          <w:szCs w:val="28"/>
        </w:rPr>
        <w:t>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первый пояс – радиус </w:t>
      </w:r>
      <w:smartTag w:uri="urn:schemas-microsoft-com:office:smarttags" w:element="metricconverter">
        <w:smartTagPr>
          <w:attr w:name="ProductID" w:val="50 метров"/>
        </w:smartTagPr>
        <w:r w:rsidRPr="00EA6C33">
          <w:rPr>
            <w:rFonts w:ascii="Times New Roman" w:hAnsi="Times New Roman"/>
            <w:sz w:val="28"/>
            <w:szCs w:val="28"/>
          </w:rPr>
          <w:t>50 метров</w:t>
        </w:r>
      </w:smartTag>
      <w:r w:rsidRPr="00EA6C33">
        <w:rPr>
          <w:rFonts w:ascii="Times New Roman" w:hAnsi="Times New Roman"/>
          <w:sz w:val="28"/>
          <w:szCs w:val="28"/>
        </w:rPr>
        <w:t>, в зависимости от защищённости горизонта.</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второй пояс – радиус определяется расчётом, защищает от микробиологических загрязнений.</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третий пояс </w:t>
      </w:r>
      <w:r w:rsidR="00C56423" w:rsidRPr="00EA6C33">
        <w:rPr>
          <w:rFonts w:ascii="Times New Roman" w:hAnsi="Times New Roman"/>
          <w:sz w:val="28"/>
          <w:szCs w:val="28"/>
        </w:rPr>
        <w:t>–</w:t>
      </w:r>
      <w:r w:rsidRPr="00EA6C33">
        <w:rPr>
          <w:rFonts w:ascii="Times New Roman" w:hAnsi="Times New Roman"/>
          <w:sz w:val="28"/>
          <w:szCs w:val="28"/>
        </w:rPr>
        <w:t xml:space="preserve"> радиус определяется расчётом, защищает от химических загрязнений.</w:t>
      </w:r>
    </w:p>
    <w:p w:rsidR="003A7901" w:rsidRPr="00EA6C33" w:rsidRDefault="003A7901" w:rsidP="003A7901">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При разработке проекта второй и третьей зон санитарной охраны водозаборов размеры границ зон санитарной охраны определя</w:t>
      </w:r>
      <w:r w:rsidR="00C56423" w:rsidRPr="00EA6C33">
        <w:rPr>
          <w:rFonts w:ascii="Times New Roman" w:eastAsia="Times New Roman" w:hAnsi="Times New Roman"/>
          <w:sz w:val="28"/>
          <w:szCs w:val="28"/>
          <w:lang w:eastAsia="ru-RU"/>
        </w:rPr>
        <w:t>ются</w:t>
      </w:r>
      <w:r w:rsidRPr="00EA6C33">
        <w:rPr>
          <w:rFonts w:ascii="Times New Roman" w:eastAsia="Times New Roman" w:hAnsi="Times New Roman"/>
          <w:sz w:val="28"/>
          <w:szCs w:val="28"/>
          <w:lang w:eastAsia="ru-RU"/>
        </w:rPr>
        <w:t xml:space="preserve"> методом гидродинамических расчётов по методике Всесоюзного научно-исследовательского института </w:t>
      </w:r>
      <w:r w:rsidRPr="00EA6C33">
        <w:rPr>
          <w:rFonts w:ascii="Times New Roman" w:eastAsia="Times New Roman" w:hAnsi="Times New Roman"/>
          <w:sz w:val="28"/>
          <w:szCs w:val="28"/>
          <w:lang w:eastAsia="ru-RU"/>
        </w:rPr>
        <w:lastRenderedPageBreak/>
        <w:t>«ВОДГЕО», разработанной и утверждённой в 1983 году (авторы Н.Н. Лапшин и А.Е. </w:t>
      </w:r>
      <w:proofErr w:type="spellStart"/>
      <w:r w:rsidRPr="00EA6C33">
        <w:rPr>
          <w:rFonts w:ascii="Times New Roman" w:eastAsia="Times New Roman" w:hAnsi="Times New Roman"/>
          <w:sz w:val="28"/>
          <w:szCs w:val="28"/>
          <w:lang w:eastAsia="ru-RU"/>
        </w:rPr>
        <w:t>Орадовская</w:t>
      </w:r>
      <w:proofErr w:type="spellEnd"/>
      <w:r w:rsidRPr="00EA6C33">
        <w:rPr>
          <w:rFonts w:ascii="Times New Roman" w:eastAsia="Times New Roman" w:hAnsi="Times New Roman"/>
          <w:sz w:val="28"/>
          <w:szCs w:val="28"/>
          <w:lang w:eastAsia="ru-RU"/>
        </w:rPr>
        <w:t>).</w:t>
      </w:r>
    </w:p>
    <w:p w:rsidR="00411C3A" w:rsidRPr="00EA6C33" w:rsidRDefault="00A40EA6" w:rsidP="00411C3A">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Н</w:t>
      </w:r>
      <w:r w:rsidR="00411C3A" w:rsidRPr="00EA6C33">
        <w:rPr>
          <w:rFonts w:ascii="Times New Roman" w:eastAsia="Times New Roman" w:hAnsi="Times New Roman"/>
          <w:sz w:val="28"/>
          <w:szCs w:val="28"/>
          <w:lang w:eastAsia="ru-RU"/>
        </w:rPr>
        <w:t xml:space="preserve">еобходимо предусмотреть следующие мероприятия по охране водных ресурсов: </w:t>
      </w:r>
    </w:p>
    <w:p w:rsidR="00411C3A" w:rsidRPr="00EA6C33"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источником питьевого водоснабжения населённых пунктов являются подземные воды, в целях охраны источника от загрязнения должны быть организованы 3 пояса санитарной охраны. Соответственно должен быть разработан и утверждён в соответствующем порядке проект зон санитарной охраны подземного водозабора хозяйственно-питьевого водоснабжения с планом мероприятий. Границы зон санитарной охраны источников питьевого водоснабжения должны быть занесены в схему территориального планирования как зоны с особыми условиями использования и отображаться в Федеральной государственной информационной системе (далее – ФГИС ТП); </w:t>
      </w:r>
    </w:p>
    <w:p w:rsidR="00411C3A" w:rsidRPr="00EA6C33"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сведения об установленных водоохранных зонах и прибрежных защитных полосах, зонах затопления, подтопления, а также других зонах с особыми условиями их использования водных объектов, содержащиеся в разделе «Водопользование» Государственного водного реестра, также подлежат отображению в схеме территориального планирования как зоны с особыми условиями </w:t>
      </w:r>
      <w:proofErr w:type="gramStart"/>
      <w:r w:rsidRPr="00EA6C33">
        <w:rPr>
          <w:rFonts w:ascii="Times New Roman" w:eastAsia="Times New Roman" w:hAnsi="Times New Roman"/>
          <w:sz w:val="28"/>
          <w:szCs w:val="28"/>
          <w:lang w:eastAsia="ru-RU"/>
        </w:rPr>
        <w:t>использования</w:t>
      </w:r>
      <w:proofErr w:type="gramEnd"/>
      <w:r w:rsidRPr="00EA6C33">
        <w:rPr>
          <w:rFonts w:ascii="Times New Roman" w:eastAsia="Times New Roman" w:hAnsi="Times New Roman"/>
          <w:sz w:val="28"/>
          <w:szCs w:val="28"/>
          <w:lang w:eastAsia="ru-RU"/>
        </w:rPr>
        <w:t xml:space="preserve"> и отображаться в ФГИС ТП; </w:t>
      </w:r>
    </w:p>
    <w:p w:rsidR="00411C3A" w:rsidRPr="00EA6C33"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 размещении объектов, согласно документу территориального планирования, в водоохранных зонах и прибрежных защитных полосах водных объектов особое внимание следует уделить организации достаточного количества мест для автотранспорта на оборудуемых стоянках (как в жилых кварталах, так и в местах массового отдыха). </w:t>
      </w:r>
      <w:proofErr w:type="gramStart"/>
      <w:r w:rsidRPr="00EA6C33">
        <w:rPr>
          <w:rFonts w:ascii="Times New Roman" w:eastAsia="Times New Roman" w:hAnsi="Times New Roman"/>
          <w:sz w:val="28"/>
          <w:szCs w:val="28"/>
          <w:lang w:eastAsia="ru-RU"/>
        </w:rPr>
        <w:t xml:space="preserve">При развитии рекреационных зон на водных объектах поселения необходимо предусмотреть комплекс технических и организационных мероприятий, исключающих движение и стоянку автотранспорта вне предназначенных для этого мест; </w:t>
      </w:r>
      <w:proofErr w:type="gramEnd"/>
    </w:p>
    <w:p w:rsidR="00411C3A" w:rsidRPr="00EA6C33"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 планировании развития территорий, входящих в состав зон санитарной охраны водозаборных узлов, необходимо обратить особое внимание на недопустимость размещения в границах 2 пояса зоны санитарной охраны (далее – ЗСО) складов горюче-смазочных материалов, ядохимикатов и минеральных удобрений, накопителей </w:t>
      </w:r>
      <w:proofErr w:type="spellStart"/>
      <w:r w:rsidRPr="00EA6C33">
        <w:rPr>
          <w:rFonts w:ascii="Times New Roman" w:eastAsia="Times New Roman" w:hAnsi="Times New Roman"/>
          <w:sz w:val="28"/>
          <w:szCs w:val="28"/>
          <w:lang w:eastAsia="ru-RU"/>
        </w:rPr>
        <w:t>промстоков</w:t>
      </w:r>
      <w:proofErr w:type="spellEnd"/>
      <w:r w:rsidRPr="00EA6C33">
        <w:rPr>
          <w:rFonts w:ascii="Times New Roman" w:eastAsia="Times New Roman" w:hAnsi="Times New Roman"/>
          <w:sz w:val="28"/>
          <w:szCs w:val="28"/>
          <w:lang w:eastAsia="ru-RU"/>
        </w:rPr>
        <w:t xml:space="preserve">, </w:t>
      </w:r>
      <w:proofErr w:type="spellStart"/>
      <w:r w:rsidRPr="00EA6C33">
        <w:rPr>
          <w:rFonts w:ascii="Times New Roman" w:eastAsia="Times New Roman" w:hAnsi="Times New Roman"/>
          <w:sz w:val="28"/>
          <w:szCs w:val="28"/>
          <w:lang w:eastAsia="ru-RU"/>
        </w:rPr>
        <w:t>шламохранилищ</w:t>
      </w:r>
      <w:proofErr w:type="spellEnd"/>
      <w:r w:rsidRPr="00EA6C33">
        <w:rPr>
          <w:rFonts w:ascii="Times New Roman" w:eastAsia="Times New Roman" w:hAnsi="Times New Roman"/>
          <w:sz w:val="28"/>
          <w:szCs w:val="28"/>
          <w:lang w:eastAsia="ru-RU"/>
        </w:rPr>
        <w:t xml:space="preserve"> и других объектов, обусловливающих опасность химического загрязнения. Размещение объектов, являющихся потенциальными источниками загрязнения подземных вод, допускается в пределах третьего пояса ЗСО по согласованию с органами Роспотребнадзора только при условии выполнения специальных мероприятий по защите водоносного горизонта; </w:t>
      </w:r>
    </w:p>
    <w:p w:rsidR="00411C3A" w:rsidRPr="00EA6C33"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одним из основных мероприятий, направленных на улучшение качества воды </w:t>
      </w:r>
      <w:r w:rsidR="00EC0895" w:rsidRPr="00EA6C33">
        <w:rPr>
          <w:rFonts w:ascii="Times New Roman" w:eastAsia="Times New Roman" w:hAnsi="Times New Roman"/>
          <w:sz w:val="28"/>
          <w:szCs w:val="28"/>
          <w:lang w:eastAsia="ru-RU"/>
        </w:rPr>
        <w:t>в водных объектах,</w:t>
      </w:r>
      <w:r w:rsidRPr="00EA6C33">
        <w:rPr>
          <w:rFonts w:ascii="Times New Roman" w:eastAsia="Times New Roman" w:hAnsi="Times New Roman"/>
          <w:sz w:val="28"/>
          <w:szCs w:val="28"/>
          <w:lang w:eastAsia="ru-RU"/>
        </w:rPr>
        <w:t xml:space="preserve"> является строительство (реконструкция) очистных сооружений. </w:t>
      </w:r>
      <w:proofErr w:type="gramStart"/>
      <w:r w:rsidRPr="00EA6C33">
        <w:rPr>
          <w:rFonts w:ascii="Times New Roman" w:eastAsia="Times New Roman" w:hAnsi="Times New Roman"/>
          <w:sz w:val="28"/>
          <w:szCs w:val="28"/>
          <w:lang w:eastAsia="ru-RU"/>
        </w:rPr>
        <w:t xml:space="preserve">Доведение сточных вод на очистных </w:t>
      </w:r>
      <w:r w:rsidRPr="00EA6C33">
        <w:rPr>
          <w:rFonts w:ascii="Times New Roman" w:eastAsia="Times New Roman" w:hAnsi="Times New Roman"/>
          <w:sz w:val="28"/>
          <w:szCs w:val="28"/>
          <w:lang w:eastAsia="ru-RU"/>
        </w:rPr>
        <w:lastRenderedPageBreak/>
        <w:t xml:space="preserve">сооружениях до нормативного качества позволит улучшить качество воды в водных объектах, оздоровить общую санитарную обстановку; </w:t>
      </w:r>
      <w:proofErr w:type="gramEnd"/>
    </w:p>
    <w:p w:rsidR="00411C3A" w:rsidRPr="00EA6C33"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необходимо исключить сброс без очистки поверхностных стоков, формирующихся на урбанизированных </w:t>
      </w:r>
      <w:proofErr w:type="gramStart"/>
      <w:r w:rsidRPr="00EA6C33">
        <w:rPr>
          <w:rFonts w:ascii="Times New Roman" w:eastAsia="Times New Roman" w:hAnsi="Times New Roman"/>
          <w:sz w:val="28"/>
          <w:szCs w:val="28"/>
          <w:lang w:eastAsia="ru-RU"/>
        </w:rPr>
        <w:t>территориях</w:t>
      </w:r>
      <w:proofErr w:type="gramEnd"/>
      <w:r w:rsidRPr="00EA6C33">
        <w:rPr>
          <w:rFonts w:ascii="Times New Roman" w:eastAsia="Times New Roman" w:hAnsi="Times New Roman"/>
          <w:sz w:val="28"/>
          <w:szCs w:val="28"/>
          <w:lang w:eastAsia="ru-RU"/>
        </w:rPr>
        <w:t xml:space="preserve">. Территории, вновь застраиваемые в соответствии с градостроительным планом, должны оснащаться системами ливневой канализации, отводящими поверхностные стоки на очистные сооружения; </w:t>
      </w:r>
    </w:p>
    <w:p w:rsidR="00411C3A" w:rsidRPr="00EA6C33"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 развитии пригородной зоны, прилегающей к водным объектам, необходимо соблюдать ограничения в границах водоохранных зон и прибрежных защитных полос водных объектов, а также в границах поясов санитарной охраны водозаборов; </w:t>
      </w:r>
    </w:p>
    <w:p w:rsidR="00411C3A" w:rsidRPr="00EA6C33"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 внесении изменений в проект необходимо учитывать установленные водоохранные зоны и прибрежные защитные полосы водных объектов во избежание загрязнения окружающей среды, в частности водных объектов. Хозяйственную деятельность в пределах водоохранной зоны следует осуществлять с соблюдением мероприятий, предотвращающих загрязнение, засорение вод и заиление русел, истощение водотоков. </w:t>
      </w:r>
    </w:p>
    <w:p w:rsidR="00411C3A" w:rsidRPr="00EA6C33" w:rsidRDefault="00411C3A" w:rsidP="003A7901">
      <w:pPr>
        <w:spacing w:after="0" w:line="240" w:lineRule="auto"/>
        <w:ind w:firstLine="709"/>
        <w:jc w:val="both"/>
        <w:rPr>
          <w:rFonts w:ascii="Times New Roman" w:eastAsia="Times New Roman" w:hAnsi="Times New Roman"/>
          <w:sz w:val="28"/>
          <w:szCs w:val="28"/>
          <w:lang w:eastAsia="ru-RU"/>
        </w:rPr>
      </w:pPr>
    </w:p>
    <w:p w:rsidR="003A7901" w:rsidRPr="00EA6C33" w:rsidRDefault="003A7901" w:rsidP="000A0314">
      <w:pPr>
        <w:pStyle w:val="3"/>
        <w:numPr>
          <w:ilvl w:val="2"/>
          <w:numId w:val="51"/>
        </w:numPr>
        <w:tabs>
          <w:tab w:val="left" w:pos="1418"/>
        </w:tabs>
        <w:spacing w:before="0" w:after="0"/>
        <w:ind w:left="1418" w:hanging="698"/>
        <w:jc w:val="both"/>
        <w:rPr>
          <w:rFonts w:ascii="Times New Roman" w:hAnsi="Times New Roman"/>
          <w:sz w:val="28"/>
        </w:rPr>
      </w:pPr>
      <w:bookmarkStart w:id="369" w:name="_Toc468971956"/>
      <w:bookmarkStart w:id="370" w:name="_Toc475037122"/>
      <w:bookmarkStart w:id="371" w:name="_Toc117072766"/>
      <w:r w:rsidRPr="00EA6C33">
        <w:rPr>
          <w:rFonts w:ascii="Times New Roman" w:hAnsi="Times New Roman"/>
          <w:sz w:val="28"/>
        </w:rPr>
        <w:t>Водоотведение</w:t>
      </w:r>
      <w:bookmarkEnd w:id="369"/>
      <w:bookmarkEnd w:id="370"/>
      <w:bookmarkEnd w:id="371"/>
    </w:p>
    <w:p w:rsidR="003A7901" w:rsidRPr="00EA6C33" w:rsidRDefault="003A7901" w:rsidP="00430C22">
      <w:pPr>
        <w:spacing w:after="0" w:line="240" w:lineRule="auto"/>
        <w:ind w:firstLine="709"/>
        <w:jc w:val="both"/>
        <w:rPr>
          <w:rFonts w:ascii="Times New Roman" w:eastAsia="Times New Roman" w:hAnsi="Times New Roman"/>
          <w:sz w:val="28"/>
          <w:szCs w:val="28"/>
          <w:lang w:eastAsia="ru-RU"/>
        </w:rPr>
      </w:pPr>
    </w:p>
    <w:p w:rsidR="00A32E48" w:rsidRPr="00EA6C33" w:rsidRDefault="00A32E48" w:rsidP="00A32E48">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Основными задачами развития централизованной системы водоотведения являются:</w:t>
      </w:r>
    </w:p>
    <w:p w:rsidR="00A32E48" w:rsidRPr="00EA6C33" w:rsidRDefault="00A32E48" w:rsidP="00A32E48">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строительство сетей и сооружений для отведения сточных вод с населённых пунктов территорий сельского поселения, не имеющих централизованного водоотведения, с целью обеспечения доступности услуг водоотведения для всех жителей; </w:t>
      </w:r>
    </w:p>
    <w:p w:rsidR="00A32E48" w:rsidRPr="00EA6C33" w:rsidRDefault="00A32E48" w:rsidP="00A32E48">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обеспечение доступа к услугам водоотведения новых потребителей; </w:t>
      </w:r>
    </w:p>
    <w:p w:rsidR="00A32E48" w:rsidRPr="00EA6C33" w:rsidRDefault="00A32E48" w:rsidP="00A32E48">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повышение энергетической эффективности системы водоотведения.</w:t>
      </w:r>
    </w:p>
    <w:p w:rsidR="00E00270" w:rsidRPr="00EA6C33" w:rsidRDefault="00E00270" w:rsidP="00E00270">
      <w:pPr>
        <w:autoSpaceDE w:val="0"/>
        <w:autoSpaceDN w:val="0"/>
        <w:adjustRightInd w:val="0"/>
        <w:spacing w:after="0" w:line="240" w:lineRule="auto"/>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r w:rsidR="00D96F88" w:rsidRPr="00EA6C33">
        <w:rPr>
          <w:rFonts w:ascii="Times New Roman" w:eastAsia="Times New Roman" w:hAnsi="Times New Roman"/>
          <w:sz w:val="28"/>
          <w:szCs w:val="28"/>
          <w:lang w:bidi="en-US"/>
        </w:rPr>
        <w:fldChar w:fldCharType="begin"/>
      </w:r>
      <w:r w:rsidRPr="00EA6C33">
        <w:rPr>
          <w:rFonts w:ascii="Times New Roman" w:eastAsia="Times New Roman" w:hAnsi="Times New Roman"/>
          <w:sz w:val="28"/>
          <w:szCs w:val="28"/>
          <w:lang w:bidi="en-US"/>
        </w:rPr>
        <w:instrText xml:space="preserve"> SEQ Таблица \* ARABIC </w:instrText>
      </w:r>
      <w:r w:rsidR="00D96F88" w:rsidRPr="00EA6C33">
        <w:rPr>
          <w:rFonts w:ascii="Times New Roman" w:eastAsia="Times New Roman" w:hAnsi="Times New Roman"/>
          <w:sz w:val="28"/>
          <w:szCs w:val="28"/>
          <w:lang w:bidi="en-US"/>
        </w:rPr>
        <w:fldChar w:fldCharType="separate"/>
      </w:r>
      <w:r w:rsidR="00FF7373" w:rsidRPr="00EA6C33">
        <w:rPr>
          <w:rFonts w:ascii="Times New Roman" w:eastAsia="Times New Roman" w:hAnsi="Times New Roman"/>
          <w:noProof/>
          <w:sz w:val="28"/>
          <w:szCs w:val="28"/>
          <w:lang w:bidi="en-US"/>
        </w:rPr>
        <w:t>57</w:t>
      </w:r>
      <w:r w:rsidR="00D96F88" w:rsidRPr="00EA6C33">
        <w:rPr>
          <w:rFonts w:ascii="Times New Roman" w:eastAsia="Times New Roman" w:hAnsi="Times New Roman"/>
          <w:sz w:val="28"/>
          <w:szCs w:val="28"/>
          <w:lang w:bidi="en-US"/>
        </w:rPr>
        <w:fldChar w:fldCharType="end"/>
      </w:r>
    </w:p>
    <w:p w:rsidR="00E00270" w:rsidRPr="00EA6C33" w:rsidRDefault="00E00270" w:rsidP="00E00270">
      <w:pPr>
        <w:spacing w:line="240" w:lineRule="auto"/>
        <w:jc w:val="center"/>
        <w:rPr>
          <w:rFonts w:ascii="Times New Roman" w:hAnsi="Times New Roman"/>
          <w:sz w:val="28"/>
          <w:szCs w:val="28"/>
        </w:rPr>
      </w:pPr>
      <w:r w:rsidRPr="00EA6C33">
        <w:rPr>
          <w:rFonts w:ascii="Times New Roman" w:hAnsi="Times New Roman"/>
          <w:color w:val="000000"/>
          <w:sz w:val="28"/>
          <w:szCs w:val="28"/>
        </w:rPr>
        <w:t xml:space="preserve">Ожидаемое водоотведение на расчётный срок в </w:t>
      </w:r>
      <w:r w:rsidR="00546C87" w:rsidRPr="00EA6C33">
        <w:rPr>
          <w:rFonts w:ascii="Times New Roman" w:hAnsi="Times New Roman"/>
          <w:color w:val="000000"/>
          <w:sz w:val="28"/>
          <w:szCs w:val="28"/>
        </w:rPr>
        <w:t>сельском</w:t>
      </w:r>
      <w:r w:rsidRPr="00EA6C33">
        <w:rPr>
          <w:rFonts w:ascii="Times New Roman" w:hAnsi="Times New Roman"/>
          <w:sz w:val="28"/>
          <w:szCs w:val="28"/>
        </w:rPr>
        <w:t xml:space="preserve"> </w:t>
      </w:r>
      <w:r w:rsidR="00772B09" w:rsidRPr="00EA6C33">
        <w:rPr>
          <w:rFonts w:ascii="Times New Roman" w:hAnsi="Times New Roman"/>
          <w:sz w:val="28"/>
          <w:szCs w:val="28"/>
        </w:rPr>
        <w:t>поселении</w:t>
      </w:r>
      <w:r w:rsidR="000018DA" w:rsidRPr="00EA6C33">
        <w:rPr>
          <w:rFonts w:ascii="Times New Roman" w:hAnsi="Times New Roman"/>
          <w:sz w:val="28"/>
          <w:szCs w:val="28"/>
        </w:rPr>
        <w:t xml:space="preserve"> «село </w:t>
      </w:r>
      <w:r w:rsidR="002146E0" w:rsidRPr="00EA6C33">
        <w:rPr>
          <w:rFonts w:ascii="Times New Roman" w:hAnsi="Times New Roman"/>
          <w:sz w:val="28"/>
          <w:szCs w:val="28"/>
        </w:rPr>
        <w:t>Ивашка</w:t>
      </w:r>
      <w:r w:rsidR="000018DA" w:rsidRPr="00EA6C33">
        <w:rPr>
          <w:rFonts w:ascii="Times New Roman" w:hAnsi="Times New Roman"/>
          <w:sz w:val="28"/>
          <w:szCs w:val="28"/>
        </w:rPr>
        <w:t>»</w:t>
      </w:r>
    </w:p>
    <w:tbl>
      <w:tblPr>
        <w:tblW w:w="4763" w:type="pct"/>
        <w:jc w:val="center"/>
        <w:tblBorders>
          <w:top w:val="single" w:sz="4" w:space="0" w:color="auto"/>
          <w:left w:val="single" w:sz="4" w:space="0" w:color="auto"/>
          <w:right w:val="single" w:sz="4" w:space="0" w:color="auto"/>
          <w:insideH w:val="single" w:sz="4" w:space="0" w:color="auto"/>
          <w:insideV w:val="single" w:sz="4" w:space="0" w:color="auto"/>
        </w:tblBorders>
        <w:tblLook w:val="04A0"/>
      </w:tblPr>
      <w:tblGrid>
        <w:gridCol w:w="2892"/>
        <w:gridCol w:w="1285"/>
        <w:gridCol w:w="1285"/>
        <w:gridCol w:w="1596"/>
        <w:gridCol w:w="1350"/>
        <w:gridCol w:w="1519"/>
      </w:tblGrid>
      <w:tr w:rsidR="00546C87" w:rsidRPr="00EA6C33" w:rsidTr="002146E0">
        <w:trPr>
          <w:trHeight w:val="57"/>
          <w:jc w:val="center"/>
        </w:trPr>
        <w:tc>
          <w:tcPr>
            <w:tcW w:w="1456" w:type="pct"/>
            <w:shd w:val="clear" w:color="auto" w:fill="auto"/>
            <w:vAlign w:val="center"/>
            <w:hideMark/>
          </w:tcPr>
          <w:p w:rsidR="00546C87" w:rsidRPr="00EA6C33" w:rsidRDefault="00546C87" w:rsidP="00546C87">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Зона</w:t>
            </w:r>
          </w:p>
        </w:tc>
        <w:tc>
          <w:tcPr>
            <w:tcW w:w="647" w:type="pct"/>
            <w:shd w:val="clear" w:color="auto" w:fill="auto"/>
            <w:vAlign w:val="center"/>
            <w:hideMark/>
          </w:tcPr>
          <w:p w:rsidR="00546C87" w:rsidRPr="00EA6C33" w:rsidRDefault="00546C87" w:rsidP="00546C87">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Ед.</w:t>
            </w:r>
          </w:p>
        </w:tc>
        <w:tc>
          <w:tcPr>
            <w:tcW w:w="647" w:type="pct"/>
            <w:shd w:val="clear" w:color="auto" w:fill="auto"/>
            <w:vAlign w:val="center"/>
            <w:hideMark/>
          </w:tcPr>
          <w:p w:rsidR="00546C87" w:rsidRPr="00EA6C33" w:rsidRDefault="00546C87" w:rsidP="00546C87">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Кол.</w:t>
            </w:r>
          </w:p>
        </w:tc>
        <w:tc>
          <w:tcPr>
            <w:tcW w:w="804" w:type="pct"/>
            <w:shd w:val="clear" w:color="auto" w:fill="auto"/>
            <w:vAlign w:val="center"/>
            <w:hideMark/>
          </w:tcPr>
          <w:p w:rsidR="00546C87" w:rsidRPr="00EA6C33" w:rsidRDefault="00546C87" w:rsidP="00546C87">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Суточный м</w:t>
            </w:r>
            <w:r w:rsidRPr="00EA6C33">
              <w:rPr>
                <w:rFonts w:ascii="Times New Roman" w:eastAsia="Times New Roman" w:hAnsi="Times New Roman"/>
                <w:color w:val="000000"/>
                <w:sz w:val="18"/>
                <w:szCs w:val="18"/>
                <w:vertAlign w:val="superscript"/>
                <w:lang w:eastAsia="ru-RU"/>
              </w:rPr>
              <w:t>3</w:t>
            </w:r>
            <w:r w:rsidRPr="00EA6C33">
              <w:rPr>
                <w:rFonts w:ascii="Times New Roman" w:eastAsia="Times New Roman" w:hAnsi="Times New Roman"/>
                <w:color w:val="000000"/>
                <w:sz w:val="18"/>
                <w:szCs w:val="18"/>
                <w:lang w:eastAsia="ru-RU"/>
              </w:rPr>
              <w:t>/</w:t>
            </w:r>
            <w:proofErr w:type="spellStart"/>
            <w:r w:rsidRPr="00EA6C33">
              <w:rPr>
                <w:rFonts w:ascii="Times New Roman" w:eastAsia="Times New Roman" w:hAnsi="Times New Roman"/>
                <w:color w:val="000000"/>
                <w:sz w:val="18"/>
                <w:szCs w:val="18"/>
                <w:lang w:eastAsia="ru-RU"/>
              </w:rPr>
              <w:t>сут</w:t>
            </w:r>
            <w:proofErr w:type="spellEnd"/>
          </w:p>
        </w:tc>
        <w:tc>
          <w:tcPr>
            <w:tcW w:w="680" w:type="pct"/>
            <w:shd w:val="clear" w:color="auto" w:fill="auto"/>
            <w:vAlign w:val="center"/>
            <w:hideMark/>
          </w:tcPr>
          <w:p w:rsidR="00546C87" w:rsidRPr="00EA6C33" w:rsidRDefault="00546C87" w:rsidP="00546C87">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Часовой м</w:t>
            </w:r>
            <w:r w:rsidRPr="00EA6C33">
              <w:rPr>
                <w:rFonts w:ascii="Times New Roman" w:eastAsia="Times New Roman" w:hAnsi="Times New Roman"/>
                <w:color w:val="000000"/>
                <w:sz w:val="18"/>
                <w:szCs w:val="18"/>
                <w:vertAlign w:val="superscript"/>
                <w:lang w:eastAsia="ru-RU"/>
              </w:rPr>
              <w:t>3</w:t>
            </w:r>
            <w:r w:rsidRPr="00EA6C33">
              <w:rPr>
                <w:rFonts w:ascii="Times New Roman" w:eastAsia="Times New Roman" w:hAnsi="Times New Roman"/>
                <w:color w:val="000000"/>
                <w:sz w:val="18"/>
                <w:szCs w:val="18"/>
                <w:lang w:eastAsia="ru-RU"/>
              </w:rPr>
              <w:t>/час</w:t>
            </w:r>
          </w:p>
        </w:tc>
        <w:tc>
          <w:tcPr>
            <w:tcW w:w="765" w:type="pct"/>
            <w:shd w:val="clear" w:color="auto" w:fill="auto"/>
            <w:vAlign w:val="center"/>
            <w:hideMark/>
          </w:tcPr>
          <w:p w:rsidR="00546C87" w:rsidRPr="00EA6C33" w:rsidRDefault="00546C87" w:rsidP="00546C87">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 xml:space="preserve">Расчётный </w:t>
            </w:r>
            <w:proofErr w:type="gramStart"/>
            <w:r w:rsidRPr="00EA6C33">
              <w:rPr>
                <w:rFonts w:ascii="Times New Roman" w:eastAsia="Times New Roman" w:hAnsi="Times New Roman"/>
                <w:color w:val="000000"/>
                <w:sz w:val="18"/>
                <w:szCs w:val="18"/>
                <w:lang w:eastAsia="ru-RU"/>
              </w:rPr>
              <w:t>л</w:t>
            </w:r>
            <w:proofErr w:type="gramEnd"/>
            <w:r w:rsidRPr="00EA6C33">
              <w:rPr>
                <w:rFonts w:ascii="Times New Roman" w:eastAsia="Times New Roman" w:hAnsi="Times New Roman"/>
                <w:color w:val="000000"/>
                <w:sz w:val="18"/>
                <w:szCs w:val="18"/>
                <w:lang w:eastAsia="ru-RU"/>
              </w:rPr>
              <w:t>/с</w:t>
            </w:r>
          </w:p>
        </w:tc>
      </w:tr>
      <w:tr w:rsidR="00906B20" w:rsidRPr="00EA6C33" w:rsidTr="00906B20">
        <w:tblPrEx>
          <w:tblBorders>
            <w:bottom w:val="single" w:sz="4" w:space="0" w:color="auto"/>
          </w:tblBorders>
        </w:tblPrEx>
        <w:trPr>
          <w:trHeight w:val="57"/>
          <w:jc w:val="center"/>
        </w:trPr>
        <w:tc>
          <w:tcPr>
            <w:tcW w:w="1456"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 xml:space="preserve">Население </w:t>
            </w:r>
            <w:proofErr w:type="gramStart"/>
            <w:r w:rsidRPr="00EA6C33">
              <w:rPr>
                <w:rFonts w:ascii="Times New Roman" w:eastAsia="Times New Roman" w:hAnsi="Times New Roman"/>
                <w:color w:val="000000"/>
                <w:sz w:val="18"/>
                <w:szCs w:val="18"/>
                <w:lang w:eastAsia="ru-RU"/>
              </w:rPr>
              <w:t>проживающие</w:t>
            </w:r>
            <w:proofErr w:type="gramEnd"/>
            <w:r w:rsidRPr="00EA6C33">
              <w:rPr>
                <w:rFonts w:ascii="Times New Roman" w:eastAsia="Times New Roman" w:hAnsi="Times New Roman"/>
                <w:color w:val="000000"/>
                <w:sz w:val="18"/>
                <w:szCs w:val="18"/>
                <w:lang w:eastAsia="ru-RU"/>
              </w:rPr>
              <w:t xml:space="preserve"> в благоустроенных домах</w:t>
            </w:r>
          </w:p>
        </w:tc>
        <w:tc>
          <w:tcPr>
            <w:tcW w:w="647"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чел.</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720</w:t>
            </w:r>
          </w:p>
        </w:tc>
        <w:tc>
          <w:tcPr>
            <w:tcW w:w="804"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138,2</w:t>
            </w:r>
          </w:p>
        </w:tc>
        <w:tc>
          <w:tcPr>
            <w:tcW w:w="680"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15,6</w:t>
            </w:r>
          </w:p>
        </w:tc>
        <w:tc>
          <w:tcPr>
            <w:tcW w:w="765"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4,3</w:t>
            </w:r>
          </w:p>
        </w:tc>
      </w:tr>
      <w:tr w:rsidR="00906B20" w:rsidRPr="00EA6C33" w:rsidTr="00906B20">
        <w:tblPrEx>
          <w:tblBorders>
            <w:bottom w:val="single" w:sz="4" w:space="0" w:color="auto"/>
          </w:tblBorders>
        </w:tblPrEx>
        <w:trPr>
          <w:trHeight w:val="57"/>
          <w:jc w:val="center"/>
        </w:trPr>
        <w:tc>
          <w:tcPr>
            <w:tcW w:w="1456"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Существующие общественные и административные здания</w:t>
            </w:r>
          </w:p>
        </w:tc>
        <w:tc>
          <w:tcPr>
            <w:tcW w:w="647"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w:t>
            </w:r>
          </w:p>
        </w:tc>
        <w:tc>
          <w:tcPr>
            <w:tcW w:w="647"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10</w:t>
            </w:r>
          </w:p>
        </w:tc>
        <w:tc>
          <w:tcPr>
            <w:tcW w:w="80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13,8</w:t>
            </w:r>
          </w:p>
        </w:tc>
        <w:tc>
          <w:tcPr>
            <w:tcW w:w="6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1,6</w:t>
            </w:r>
          </w:p>
        </w:tc>
        <w:tc>
          <w:tcPr>
            <w:tcW w:w="76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0,4</w:t>
            </w:r>
          </w:p>
        </w:tc>
      </w:tr>
      <w:tr w:rsidR="00906B20" w:rsidRPr="00EA6C33" w:rsidTr="00906B20">
        <w:tblPrEx>
          <w:tblBorders>
            <w:bottom w:val="single" w:sz="4" w:space="0" w:color="auto"/>
          </w:tblBorders>
        </w:tblPrEx>
        <w:trPr>
          <w:trHeight w:val="57"/>
          <w:jc w:val="center"/>
        </w:trPr>
        <w:tc>
          <w:tcPr>
            <w:tcW w:w="1456"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Проектируемые общественные и административные здания</w:t>
            </w:r>
          </w:p>
        </w:tc>
        <w:tc>
          <w:tcPr>
            <w:tcW w:w="647"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 </w:t>
            </w:r>
          </w:p>
        </w:tc>
        <w:tc>
          <w:tcPr>
            <w:tcW w:w="647"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w:t>
            </w:r>
          </w:p>
        </w:tc>
        <w:tc>
          <w:tcPr>
            <w:tcW w:w="80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6,9</w:t>
            </w:r>
          </w:p>
        </w:tc>
        <w:tc>
          <w:tcPr>
            <w:tcW w:w="6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1,1</w:t>
            </w:r>
          </w:p>
        </w:tc>
        <w:tc>
          <w:tcPr>
            <w:tcW w:w="76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0,3</w:t>
            </w:r>
          </w:p>
        </w:tc>
      </w:tr>
      <w:tr w:rsidR="00906B20" w:rsidRPr="00EA6C33" w:rsidTr="00906B20">
        <w:tblPrEx>
          <w:tblBorders>
            <w:bottom w:val="single" w:sz="4" w:space="0" w:color="auto"/>
          </w:tblBorders>
        </w:tblPrEx>
        <w:trPr>
          <w:trHeight w:val="57"/>
          <w:jc w:val="center"/>
        </w:trPr>
        <w:tc>
          <w:tcPr>
            <w:tcW w:w="1456"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 ИТОГО: </w:t>
            </w:r>
          </w:p>
        </w:tc>
        <w:tc>
          <w:tcPr>
            <w:tcW w:w="647"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w:t>
            </w:r>
          </w:p>
        </w:tc>
        <w:tc>
          <w:tcPr>
            <w:tcW w:w="647"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w:t>
            </w:r>
          </w:p>
        </w:tc>
        <w:tc>
          <w:tcPr>
            <w:tcW w:w="80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159,0</w:t>
            </w:r>
          </w:p>
        </w:tc>
        <w:tc>
          <w:tcPr>
            <w:tcW w:w="6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18,3</w:t>
            </w:r>
          </w:p>
        </w:tc>
        <w:tc>
          <w:tcPr>
            <w:tcW w:w="76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5,1</w:t>
            </w:r>
          </w:p>
        </w:tc>
      </w:tr>
    </w:tbl>
    <w:p w:rsidR="00233EED" w:rsidRPr="00EA6C33" w:rsidRDefault="00233EED" w:rsidP="000018DA">
      <w:pPr>
        <w:spacing w:after="0" w:line="240" w:lineRule="auto"/>
        <w:ind w:firstLine="709"/>
        <w:contextualSpacing/>
        <w:jc w:val="both"/>
        <w:rPr>
          <w:rFonts w:ascii="Times New Roman" w:hAnsi="Times New Roman"/>
          <w:sz w:val="28"/>
          <w:szCs w:val="28"/>
        </w:rPr>
      </w:pPr>
    </w:p>
    <w:p w:rsidR="001C2CA9" w:rsidRPr="00EA6C33" w:rsidRDefault="001C2CA9" w:rsidP="001C2CA9">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Проектом предусматривается строительство на межселенной территории </w:t>
      </w:r>
      <w:proofErr w:type="gramStart"/>
      <w:r w:rsidRPr="00EA6C33">
        <w:rPr>
          <w:rFonts w:ascii="Times New Roman" w:hAnsi="Times New Roman"/>
          <w:sz w:val="28"/>
          <w:szCs w:val="28"/>
        </w:rPr>
        <w:t>юго- западнее</w:t>
      </w:r>
      <w:proofErr w:type="gramEnd"/>
      <w:r w:rsidRPr="00EA6C33">
        <w:rPr>
          <w:rFonts w:ascii="Times New Roman" w:hAnsi="Times New Roman"/>
          <w:sz w:val="28"/>
          <w:szCs w:val="28"/>
        </w:rPr>
        <w:t xml:space="preserve"> сельского поселения «село Ивашка» канализационных очистных сооружений (КОС) производительностью </w:t>
      </w:r>
      <w:r w:rsidR="00906B20">
        <w:rPr>
          <w:rFonts w:ascii="Times New Roman" w:hAnsi="Times New Roman"/>
          <w:sz w:val="28"/>
          <w:szCs w:val="28"/>
        </w:rPr>
        <w:t>159</w:t>
      </w:r>
      <w:r w:rsidRPr="00EA6C33">
        <w:rPr>
          <w:rFonts w:ascii="Times New Roman" w:hAnsi="Times New Roman"/>
          <w:sz w:val="28"/>
          <w:szCs w:val="28"/>
        </w:rPr>
        <w:t xml:space="preserve"> м</w:t>
      </w:r>
      <w:r w:rsidRPr="00EA6C33">
        <w:rPr>
          <w:rFonts w:ascii="Times New Roman" w:hAnsi="Times New Roman"/>
          <w:sz w:val="28"/>
          <w:szCs w:val="28"/>
          <w:vertAlign w:val="superscript"/>
        </w:rPr>
        <w:t>3</w:t>
      </w:r>
      <w:r w:rsidRPr="00EA6C33">
        <w:rPr>
          <w:rFonts w:ascii="Times New Roman" w:hAnsi="Times New Roman"/>
          <w:sz w:val="28"/>
          <w:szCs w:val="28"/>
        </w:rPr>
        <w:t>/</w:t>
      </w:r>
      <w:proofErr w:type="spellStart"/>
      <w:r w:rsidRPr="00EA6C33">
        <w:rPr>
          <w:rFonts w:ascii="Times New Roman" w:hAnsi="Times New Roman"/>
          <w:sz w:val="28"/>
          <w:szCs w:val="28"/>
        </w:rPr>
        <w:t>сут</w:t>
      </w:r>
      <w:proofErr w:type="spellEnd"/>
      <w:r w:rsidRPr="00EA6C33">
        <w:rPr>
          <w:rFonts w:ascii="Times New Roman" w:hAnsi="Times New Roman"/>
          <w:sz w:val="28"/>
          <w:szCs w:val="28"/>
        </w:rPr>
        <w:t>.</w:t>
      </w:r>
    </w:p>
    <w:p w:rsidR="001C2CA9" w:rsidRPr="00EA6C33" w:rsidRDefault="001C2CA9" w:rsidP="001C2CA9">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Производительность КОС определена с учётом жителей, проживающих в домах, оборудованных канализацией, при суточной норме водоотведения, принятой равной норме водопотребления, без учёта расхода воды на полив территории и </w:t>
      </w:r>
      <w:r w:rsidR="00DE4024" w:rsidRPr="00EA6C33">
        <w:rPr>
          <w:rFonts w:ascii="Times New Roman" w:hAnsi="Times New Roman"/>
          <w:sz w:val="28"/>
          <w:szCs w:val="28"/>
        </w:rPr>
        <w:lastRenderedPageBreak/>
        <w:t>зелёных</w:t>
      </w:r>
      <w:r w:rsidRPr="00EA6C33">
        <w:rPr>
          <w:rFonts w:ascii="Times New Roman" w:hAnsi="Times New Roman"/>
          <w:sz w:val="28"/>
          <w:szCs w:val="28"/>
        </w:rPr>
        <w:t xml:space="preserve"> насаждений в соответствии с </w:t>
      </w:r>
      <w:r w:rsidR="00175677" w:rsidRPr="00EA6C33">
        <w:rPr>
          <w:rFonts w:ascii="Times New Roman" w:hAnsi="Times New Roman"/>
          <w:sz w:val="28"/>
          <w:szCs w:val="28"/>
        </w:rPr>
        <w:t>СП 32.13330.2018</w:t>
      </w:r>
      <w:r w:rsidRPr="00EA6C33">
        <w:rPr>
          <w:rFonts w:ascii="Times New Roman" w:hAnsi="Times New Roman"/>
          <w:sz w:val="28"/>
          <w:szCs w:val="28"/>
        </w:rPr>
        <w:t xml:space="preserve"> «Канализация. Наружные сети и сооружения».</w:t>
      </w:r>
    </w:p>
    <w:p w:rsidR="001C2CA9" w:rsidRPr="00EA6C33" w:rsidRDefault="001C2CA9" w:rsidP="001C2CA9">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Конструкция очистных сооружений должна предусматривать наличие сливной площадки для </w:t>
      </w:r>
      <w:r w:rsidR="00DE4024" w:rsidRPr="00EA6C33">
        <w:rPr>
          <w:rFonts w:ascii="Times New Roman" w:hAnsi="Times New Roman"/>
          <w:sz w:val="28"/>
          <w:szCs w:val="28"/>
        </w:rPr>
        <w:t>приёма</w:t>
      </w:r>
      <w:r w:rsidRPr="00EA6C33">
        <w:rPr>
          <w:rFonts w:ascii="Times New Roman" w:hAnsi="Times New Roman"/>
          <w:sz w:val="28"/>
          <w:szCs w:val="28"/>
        </w:rPr>
        <w:t xml:space="preserve"> стоков.</w:t>
      </w:r>
    </w:p>
    <w:p w:rsidR="001C2CA9" w:rsidRPr="00EA6C33" w:rsidRDefault="001C2CA9" w:rsidP="001C2CA9">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Для обеспечения </w:t>
      </w:r>
      <w:r w:rsidR="00DE4024" w:rsidRPr="00EA6C33">
        <w:rPr>
          <w:rFonts w:ascii="Times New Roman" w:hAnsi="Times New Roman"/>
          <w:sz w:val="28"/>
          <w:szCs w:val="28"/>
        </w:rPr>
        <w:t>надёжности</w:t>
      </w:r>
      <w:r w:rsidRPr="00EA6C33">
        <w:rPr>
          <w:rFonts w:ascii="Times New Roman" w:hAnsi="Times New Roman"/>
          <w:sz w:val="28"/>
          <w:szCs w:val="28"/>
        </w:rPr>
        <w:t xml:space="preserve"> работы комплекса канализационных очистных сооружений необходимо выполнить следующие мероприятия:</w:t>
      </w:r>
    </w:p>
    <w:p w:rsidR="001C2CA9" w:rsidRPr="00EA6C33" w:rsidRDefault="001C2CA9" w:rsidP="00175677">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использовать средства автоматического регулирования, контроля, сигнализации, защиты и блокировок работы комплекса водоочистки;</w:t>
      </w:r>
    </w:p>
    <w:p w:rsidR="001C2CA9" w:rsidRPr="00EA6C33" w:rsidRDefault="001C2CA9" w:rsidP="00175677">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при рабочем проектировании необходимо предусмотреть прогрессивные технические решения, механизацию </w:t>
      </w:r>
      <w:r w:rsidR="00175677" w:rsidRPr="00EA6C33">
        <w:rPr>
          <w:rFonts w:ascii="Times New Roman" w:eastAsia="Times New Roman" w:hAnsi="Times New Roman"/>
          <w:sz w:val="28"/>
          <w:szCs w:val="28"/>
          <w:lang w:eastAsia="ru-RU"/>
        </w:rPr>
        <w:t>трудоёмких</w:t>
      </w:r>
      <w:r w:rsidRPr="00EA6C33">
        <w:rPr>
          <w:rFonts w:ascii="Times New Roman" w:eastAsia="Times New Roman" w:hAnsi="Times New Roman"/>
          <w:sz w:val="28"/>
          <w:szCs w:val="28"/>
          <w:lang w:eastAsia="ru-RU"/>
        </w:rPr>
        <w:t xml:space="preserve"> работ, автоматизацию технологических процессов и максимальную индустриализацию строительно-монтажных работ за </w:t>
      </w:r>
      <w:r w:rsidR="00175677" w:rsidRPr="00EA6C33">
        <w:rPr>
          <w:rFonts w:ascii="Times New Roman" w:eastAsia="Times New Roman" w:hAnsi="Times New Roman"/>
          <w:sz w:val="28"/>
          <w:szCs w:val="28"/>
          <w:lang w:eastAsia="ru-RU"/>
        </w:rPr>
        <w:t>счёт</w:t>
      </w:r>
      <w:r w:rsidRPr="00EA6C33">
        <w:rPr>
          <w:rFonts w:ascii="Times New Roman" w:eastAsia="Times New Roman" w:hAnsi="Times New Roman"/>
          <w:sz w:val="28"/>
          <w:szCs w:val="28"/>
          <w:lang w:eastAsia="ru-RU"/>
        </w:rPr>
        <w:t xml:space="preserve"> применения сборных конструкций, стандартных и типовых изделий и деталей, изготавливаемых на заводах и в заготовительных мастерских.</w:t>
      </w:r>
    </w:p>
    <w:p w:rsidR="001C2CA9" w:rsidRPr="00EA6C33" w:rsidRDefault="001C2CA9" w:rsidP="001C2CA9">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Для сбора и очистки сточных вод с территории с. Ивашка, на </w:t>
      </w:r>
      <w:r w:rsidR="00175677" w:rsidRPr="00EA6C33">
        <w:rPr>
          <w:rFonts w:ascii="Times New Roman" w:hAnsi="Times New Roman"/>
          <w:sz w:val="28"/>
          <w:szCs w:val="28"/>
        </w:rPr>
        <w:t>расчётный</w:t>
      </w:r>
      <w:r w:rsidRPr="00EA6C33">
        <w:rPr>
          <w:rFonts w:ascii="Times New Roman" w:hAnsi="Times New Roman"/>
          <w:sz w:val="28"/>
          <w:szCs w:val="28"/>
        </w:rPr>
        <w:t xml:space="preserve"> срок предусмотрена децентрализованная система водоотведения. Реализовать децентрализованную систему водоотведения необходимо установкой септиков и выгребов полной заводской готовности каждому потребителю, а также организацией парка ассенизаторских машин для вывоза сточных вод на проектируемые канализационные очистные сооружения (КОС) производительностью </w:t>
      </w:r>
      <w:r w:rsidR="00175677" w:rsidRPr="00EA6C33">
        <w:rPr>
          <w:rFonts w:ascii="Times New Roman" w:hAnsi="Times New Roman"/>
          <w:sz w:val="28"/>
          <w:szCs w:val="28"/>
        </w:rPr>
        <w:t>1</w:t>
      </w:r>
      <w:r w:rsidR="00906B20">
        <w:rPr>
          <w:rFonts w:ascii="Times New Roman" w:hAnsi="Times New Roman"/>
          <w:sz w:val="28"/>
          <w:szCs w:val="28"/>
        </w:rPr>
        <w:t>60</w:t>
      </w:r>
      <w:r w:rsidRPr="00EA6C33">
        <w:rPr>
          <w:rFonts w:ascii="Times New Roman" w:hAnsi="Times New Roman"/>
          <w:sz w:val="28"/>
          <w:szCs w:val="28"/>
        </w:rPr>
        <w:t xml:space="preserve"> м</w:t>
      </w:r>
      <w:r w:rsidRPr="00EA6C33">
        <w:rPr>
          <w:rFonts w:ascii="Times New Roman" w:hAnsi="Times New Roman"/>
          <w:sz w:val="28"/>
          <w:szCs w:val="28"/>
          <w:vertAlign w:val="superscript"/>
        </w:rPr>
        <w:t>3</w:t>
      </w:r>
      <w:r w:rsidRPr="00EA6C33">
        <w:rPr>
          <w:rFonts w:ascii="Times New Roman" w:hAnsi="Times New Roman"/>
          <w:sz w:val="28"/>
          <w:szCs w:val="28"/>
        </w:rPr>
        <w:t>/</w:t>
      </w:r>
      <w:proofErr w:type="spellStart"/>
      <w:r w:rsidRPr="00EA6C33">
        <w:rPr>
          <w:rFonts w:ascii="Times New Roman" w:hAnsi="Times New Roman"/>
          <w:sz w:val="28"/>
          <w:szCs w:val="28"/>
        </w:rPr>
        <w:t>сут</w:t>
      </w:r>
      <w:proofErr w:type="spellEnd"/>
      <w:r w:rsidRPr="00EA6C33">
        <w:rPr>
          <w:rFonts w:ascii="Times New Roman" w:hAnsi="Times New Roman"/>
          <w:sz w:val="28"/>
          <w:szCs w:val="28"/>
        </w:rPr>
        <w:t xml:space="preserve">, расположенные юго-западнее </w:t>
      </w:r>
      <w:r w:rsidR="00175677" w:rsidRPr="00EA6C33">
        <w:rPr>
          <w:rFonts w:ascii="Times New Roman" w:hAnsi="Times New Roman"/>
          <w:sz w:val="28"/>
          <w:szCs w:val="28"/>
        </w:rPr>
        <w:t>населённого</w:t>
      </w:r>
      <w:r w:rsidRPr="00EA6C33">
        <w:rPr>
          <w:rFonts w:ascii="Times New Roman" w:hAnsi="Times New Roman"/>
          <w:sz w:val="28"/>
          <w:szCs w:val="28"/>
        </w:rPr>
        <w:t xml:space="preserve"> пункта.</w:t>
      </w:r>
    </w:p>
    <w:p w:rsidR="0020775C" w:rsidRPr="00EA6C33" w:rsidRDefault="00175677" w:rsidP="001C2CA9">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Предусмотреть отвод сточных вод по самотёчным сетям диаметром 200 мм протяжённостью 2,5 км. </w:t>
      </w:r>
      <w:r w:rsidR="001C2CA9" w:rsidRPr="00EA6C33">
        <w:rPr>
          <w:rFonts w:ascii="Times New Roman" w:hAnsi="Times New Roman"/>
          <w:sz w:val="28"/>
          <w:szCs w:val="28"/>
        </w:rPr>
        <w:t xml:space="preserve">Сброс очищенных сточных вод предусмотрено в море по проектному напорному коллектору из полиэтилена диаметром </w:t>
      </w:r>
      <w:r w:rsidRPr="00EA6C33">
        <w:rPr>
          <w:rFonts w:ascii="Times New Roman" w:hAnsi="Times New Roman"/>
          <w:sz w:val="28"/>
          <w:szCs w:val="28"/>
        </w:rPr>
        <w:t>160</w:t>
      </w:r>
      <w:r w:rsidR="001C2CA9" w:rsidRPr="00EA6C33">
        <w:rPr>
          <w:rFonts w:ascii="Times New Roman" w:hAnsi="Times New Roman"/>
          <w:sz w:val="28"/>
          <w:szCs w:val="28"/>
        </w:rPr>
        <w:t xml:space="preserve"> мм</w:t>
      </w:r>
      <w:r w:rsidRPr="00EA6C33">
        <w:rPr>
          <w:rFonts w:ascii="Times New Roman" w:hAnsi="Times New Roman"/>
          <w:sz w:val="28"/>
          <w:szCs w:val="28"/>
        </w:rPr>
        <w:t xml:space="preserve"> протяжённостью 1 км</w:t>
      </w:r>
      <w:r w:rsidR="001C2CA9" w:rsidRPr="00EA6C33">
        <w:rPr>
          <w:rFonts w:ascii="Times New Roman" w:hAnsi="Times New Roman"/>
          <w:sz w:val="28"/>
          <w:szCs w:val="28"/>
        </w:rPr>
        <w:t xml:space="preserve">. </w:t>
      </w:r>
      <w:r w:rsidRPr="00EA6C33">
        <w:rPr>
          <w:rFonts w:ascii="Times New Roman" w:hAnsi="Times New Roman"/>
          <w:sz w:val="28"/>
          <w:szCs w:val="28"/>
        </w:rPr>
        <w:t>Для обеспечения отвода сточных вод предусмотреть КНС мощностью 1</w:t>
      </w:r>
      <w:r w:rsidR="00906B20">
        <w:rPr>
          <w:rFonts w:ascii="Times New Roman" w:hAnsi="Times New Roman"/>
          <w:sz w:val="28"/>
          <w:szCs w:val="28"/>
        </w:rPr>
        <w:t>6</w:t>
      </w:r>
      <w:r w:rsidRPr="00EA6C33">
        <w:rPr>
          <w:rFonts w:ascii="Times New Roman" w:hAnsi="Times New Roman"/>
          <w:sz w:val="28"/>
          <w:szCs w:val="28"/>
        </w:rPr>
        <w:t>0 м</w:t>
      </w:r>
      <w:r w:rsidRPr="00EA6C33">
        <w:rPr>
          <w:rFonts w:ascii="Times New Roman" w:hAnsi="Times New Roman"/>
          <w:sz w:val="28"/>
          <w:szCs w:val="28"/>
          <w:vertAlign w:val="superscript"/>
        </w:rPr>
        <w:t>3</w:t>
      </w:r>
      <w:r w:rsidRPr="00EA6C33">
        <w:rPr>
          <w:rFonts w:ascii="Times New Roman" w:hAnsi="Times New Roman"/>
          <w:sz w:val="28"/>
          <w:szCs w:val="28"/>
        </w:rPr>
        <w:t>/</w:t>
      </w:r>
      <w:proofErr w:type="spellStart"/>
      <w:r w:rsidRPr="00EA6C33">
        <w:rPr>
          <w:rFonts w:ascii="Times New Roman" w:hAnsi="Times New Roman"/>
          <w:sz w:val="28"/>
          <w:szCs w:val="28"/>
        </w:rPr>
        <w:t>сут</w:t>
      </w:r>
      <w:proofErr w:type="spellEnd"/>
      <w:r w:rsidRPr="00EA6C33">
        <w:rPr>
          <w:rFonts w:ascii="Times New Roman" w:hAnsi="Times New Roman"/>
          <w:sz w:val="28"/>
          <w:szCs w:val="28"/>
        </w:rPr>
        <w:t>.</w:t>
      </w:r>
      <w:r w:rsidR="0020775C" w:rsidRPr="00EA6C33">
        <w:rPr>
          <w:rFonts w:ascii="Times New Roman" w:hAnsi="Times New Roman"/>
          <w:sz w:val="28"/>
          <w:szCs w:val="28"/>
        </w:rPr>
        <w:t xml:space="preserve"> Генеральным планом предусматривается монтаж напорных линий от КНС 1 до очистных сооружений, условный диаметр 315 мм, протяжённость 500 м.</w:t>
      </w:r>
    </w:p>
    <w:p w:rsidR="000018DA" w:rsidRPr="00EA6C33" w:rsidRDefault="000018DA" w:rsidP="000018DA">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 xml:space="preserve">Хозяйственно-фекальные сточные воды с территории индивидуальной жилой застройки (далее ИЖЗ) с. </w:t>
      </w:r>
      <w:r w:rsidR="00175677" w:rsidRPr="00EA6C33">
        <w:rPr>
          <w:rFonts w:ascii="Times New Roman" w:hAnsi="Times New Roman"/>
          <w:sz w:val="28"/>
          <w:szCs w:val="28"/>
        </w:rPr>
        <w:t>Ивашка</w:t>
      </w:r>
      <w:r w:rsidRPr="00EA6C33">
        <w:rPr>
          <w:rFonts w:ascii="Times New Roman" w:hAnsi="Times New Roman"/>
          <w:sz w:val="28"/>
          <w:szCs w:val="28"/>
        </w:rPr>
        <w:t xml:space="preserve"> канализовать по децентрализованной схеме водоотведения. На расчётный срок необходимо на территории ИЖЗ выполнить установку выгребов и септиков полной заводской готовности.</w:t>
      </w:r>
    </w:p>
    <w:p w:rsidR="000018DA" w:rsidRPr="00EA6C33" w:rsidRDefault="000018DA" w:rsidP="000018DA">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На основании СП 32.13330.2018, ёмкости септических камер должны обеспечивать хранение 3-х кратного суточного притока.</w:t>
      </w:r>
    </w:p>
    <w:p w:rsidR="000018DA" w:rsidRPr="00EA6C33" w:rsidRDefault="000018DA" w:rsidP="000018DA">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Подключение зданий к септическим камерам и выгребам выполнить через смотровые колодцы. Очистку камер выполнять не менее 1 раза в год. Вывоз стоков от выгребов выполнить специализированными машинами на сливную площадку КОС.</w:t>
      </w:r>
    </w:p>
    <w:p w:rsidR="000018DA" w:rsidRPr="00EA6C33" w:rsidRDefault="000018DA" w:rsidP="000018DA">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t>Основные преимущества децентрализованной системы водоотведения заключаются в устойчивой работе при неблагоприятных внешних факторах: перебоях электроснабжения, длительных перерывах в поступлении сточных вод, пиковые поступления загрязнений, простоте и безопасности обслуживания выгреба и септика (осуществляется с поверхности земли).</w:t>
      </w:r>
    </w:p>
    <w:p w:rsidR="00A32E48" w:rsidRPr="00EA6C33" w:rsidRDefault="00A32E48" w:rsidP="00A32E48">
      <w:pPr>
        <w:spacing w:after="0" w:line="240" w:lineRule="auto"/>
        <w:ind w:firstLine="709"/>
        <w:contextualSpacing/>
        <w:jc w:val="both"/>
        <w:rPr>
          <w:rFonts w:ascii="Times New Roman" w:hAnsi="Times New Roman"/>
          <w:sz w:val="28"/>
          <w:szCs w:val="28"/>
        </w:rPr>
      </w:pPr>
      <w:r w:rsidRPr="00EA6C33">
        <w:rPr>
          <w:rFonts w:ascii="Times New Roman" w:hAnsi="Times New Roman"/>
          <w:sz w:val="28"/>
          <w:szCs w:val="28"/>
        </w:rPr>
        <w:lastRenderedPageBreak/>
        <w:t xml:space="preserve">Применение современных и эффективных методов обеззараживания очищенных сточных и ливневых вод в проектируемых системах </w:t>
      </w:r>
      <w:r w:rsidR="00B86D4E" w:rsidRPr="00EA6C33">
        <w:rPr>
          <w:rFonts w:ascii="Times New Roman" w:hAnsi="Times New Roman"/>
          <w:sz w:val="28"/>
          <w:szCs w:val="28"/>
        </w:rPr>
        <w:t>водоотведения позволит</w:t>
      </w:r>
      <w:r w:rsidRPr="00EA6C33">
        <w:rPr>
          <w:rFonts w:ascii="Times New Roman" w:hAnsi="Times New Roman"/>
          <w:sz w:val="28"/>
          <w:szCs w:val="28"/>
        </w:rPr>
        <w:t xml:space="preserve"> улучшить санитарно-экологическое состояние территории поселения.</w:t>
      </w:r>
    </w:p>
    <w:p w:rsidR="0020775C" w:rsidRPr="00EA6C33" w:rsidRDefault="0020775C" w:rsidP="00A32E48">
      <w:pPr>
        <w:spacing w:after="0" w:line="240" w:lineRule="auto"/>
        <w:ind w:firstLine="709"/>
        <w:contextualSpacing/>
        <w:jc w:val="both"/>
        <w:rPr>
          <w:rFonts w:ascii="Times New Roman" w:hAnsi="Times New Roman"/>
          <w:sz w:val="28"/>
          <w:szCs w:val="28"/>
        </w:rPr>
      </w:pPr>
    </w:p>
    <w:p w:rsidR="003A7901" w:rsidRPr="00EA6C33" w:rsidRDefault="003A7901" w:rsidP="000A0314">
      <w:pPr>
        <w:pStyle w:val="3"/>
        <w:numPr>
          <w:ilvl w:val="2"/>
          <w:numId w:val="51"/>
        </w:numPr>
        <w:tabs>
          <w:tab w:val="left" w:pos="1418"/>
        </w:tabs>
        <w:spacing w:before="0" w:after="0"/>
        <w:ind w:left="1418" w:hanging="698"/>
        <w:jc w:val="both"/>
        <w:rPr>
          <w:rFonts w:ascii="Times New Roman" w:hAnsi="Times New Roman"/>
          <w:sz w:val="28"/>
        </w:rPr>
      </w:pPr>
      <w:bookmarkStart w:id="372" w:name="_Toc468971957"/>
      <w:bookmarkStart w:id="373" w:name="_Toc475037123"/>
      <w:bookmarkStart w:id="374" w:name="_Toc117072767"/>
      <w:r w:rsidRPr="00EA6C33">
        <w:rPr>
          <w:rFonts w:ascii="Times New Roman" w:hAnsi="Times New Roman"/>
          <w:sz w:val="28"/>
        </w:rPr>
        <w:t>Теплоснабжение</w:t>
      </w:r>
      <w:bookmarkEnd w:id="372"/>
      <w:bookmarkEnd w:id="373"/>
      <w:bookmarkEnd w:id="374"/>
    </w:p>
    <w:p w:rsidR="003A7901" w:rsidRPr="00EA6C33" w:rsidRDefault="003A7901" w:rsidP="003A7901">
      <w:pPr>
        <w:spacing w:after="0" w:line="240" w:lineRule="auto"/>
        <w:rPr>
          <w:rFonts w:ascii="Times New Roman" w:hAnsi="Times New Roman"/>
          <w:sz w:val="28"/>
          <w:szCs w:val="28"/>
          <w:lang w:eastAsia="ru-RU"/>
        </w:rPr>
      </w:pPr>
    </w:p>
    <w:p w:rsidR="00FC07D6" w:rsidRPr="00EA6C33" w:rsidRDefault="00FC07D6" w:rsidP="00FC07D6">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Расчётная температура наружного воздуха для проектирования отопления - минус 31°С.</w:t>
      </w:r>
    </w:p>
    <w:p w:rsidR="00FC07D6" w:rsidRPr="00EA6C33" w:rsidRDefault="00FC07D6" w:rsidP="00FC07D6">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 xml:space="preserve">Средняя температура за отопительный период </w:t>
      </w:r>
      <w:r w:rsidR="0020775C" w:rsidRPr="00EA6C33">
        <w:rPr>
          <w:rFonts w:ascii="Times New Roman" w:hAnsi="Times New Roman"/>
          <w:color w:val="000000"/>
          <w:sz w:val="28"/>
          <w:szCs w:val="28"/>
        </w:rPr>
        <w:t>–</w:t>
      </w:r>
      <w:r w:rsidRPr="00EA6C33">
        <w:rPr>
          <w:rFonts w:ascii="Times New Roman" w:hAnsi="Times New Roman"/>
          <w:color w:val="000000"/>
          <w:sz w:val="28"/>
          <w:szCs w:val="28"/>
        </w:rPr>
        <w:t xml:space="preserve"> минус 6,0 °C.</w:t>
      </w:r>
    </w:p>
    <w:p w:rsidR="00FC07D6" w:rsidRPr="00EA6C33" w:rsidRDefault="00FC07D6" w:rsidP="00FC07D6">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 xml:space="preserve">Продолжительность отопительного периода </w:t>
      </w:r>
      <w:r w:rsidR="0020775C" w:rsidRPr="00EA6C33">
        <w:rPr>
          <w:rFonts w:ascii="Times New Roman" w:hAnsi="Times New Roman"/>
          <w:color w:val="000000"/>
          <w:sz w:val="28"/>
          <w:szCs w:val="28"/>
        </w:rPr>
        <w:t>–</w:t>
      </w:r>
      <w:r w:rsidRPr="00EA6C33">
        <w:rPr>
          <w:rFonts w:ascii="Times New Roman" w:hAnsi="Times New Roman"/>
          <w:color w:val="000000"/>
          <w:sz w:val="28"/>
          <w:szCs w:val="28"/>
        </w:rPr>
        <w:t xml:space="preserve"> 281 сутки.</w:t>
      </w:r>
    </w:p>
    <w:p w:rsidR="00FC07D6" w:rsidRPr="00EA6C33" w:rsidRDefault="00FC07D6" w:rsidP="00FC07D6">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 xml:space="preserve">Проектом сохраняется централизованная система теплоснабжения </w:t>
      </w:r>
      <w:r w:rsidR="0020775C" w:rsidRPr="00EA6C33">
        <w:rPr>
          <w:rFonts w:ascii="Times New Roman" w:hAnsi="Times New Roman"/>
          <w:color w:val="000000"/>
          <w:sz w:val="28"/>
          <w:szCs w:val="28"/>
        </w:rPr>
        <w:t>общественно-деловой</w:t>
      </w:r>
      <w:r w:rsidRPr="00EA6C33">
        <w:rPr>
          <w:rFonts w:ascii="Times New Roman" w:hAnsi="Times New Roman"/>
          <w:color w:val="000000"/>
          <w:sz w:val="28"/>
          <w:szCs w:val="28"/>
        </w:rPr>
        <w:t xml:space="preserve"> и жилой застройки села. Источниками теплоснабжения являются</w:t>
      </w:r>
      <w:r w:rsidR="00AA180C" w:rsidRPr="00EA6C33">
        <w:rPr>
          <w:rFonts w:ascii="Times New Roman" w:hAnsi="Times New Roman"/>
          <w:color w:val="000000"/>
          <w:sz w:val="28"/>
          <w:szCs w:val="28"/>
        </w:rPr>
        <w:t xml:space="preserve"> 2</w:t>
      </w:r>
      <w:r w:rsidRPr="00EA6C33">
        <w:rPr>
          <w:rFonts w:ascii="Times New Roman" w:hAnsi="Times New Roman"/>
          <w:color w:val="000000"/>
          <w:sz w:val="28"/>
          <w:szCs w:val="28"/>
        </w:rPr>
        <w:t xml:space="preserve"> сохраняем</w:t>
      </w:r>
      <w:r w:rsidR="00AA180C" w:rsidRPr="00EA6C33">
        <w:rPr>
          <w:rFonts w:ascii="Times New Roman" w:hAnsi="Times New Roman"/>
          <w:color w:val="000000"/>
          <w:sz w:val="28"/>
          <w:szCs w:val="28"/>
        </w:rPr>
        <w:t>ые</w:t>
      </w:r>
      <w:r w:rsidRPr="00EA6C33">
        <w:rPr>
          <w:rFonts w:ascii="Times New Roman" w:hAnsi="Times New Roman"/>
          <w:color w:val="000000"/>
          <w:sz w:val="28"/>
          <w:szCs w:val="28"/>
        </w:rPr>
        <w:t xml:space="preserve"> котельн</w:t>
      </w:r>
      <w:r w:rsidR="00AA180C" w:rsidRPr="00EA6C33">
        <w:rPr>
          <w:rFonts w:ascii="Times New Roman" w:hAnsi="Times New Roman"/>
          <w:color w:val="000000"/>
          <w:sz w:val="28"/>
          <w:szCs w:val="28"/>
        </w:rPr>
        <w:t>ые</w:t>
      </w:r>
      <w:r w:rsidRPr="00EA6C33">
        <w:rPr>
          <w:rFonts w:ascii="Times New Roman" w:hAnsi="Times New Roman"/>
          <w:color w:val="000000"/>
          <w:sz w:val="28"/>
          <w:szCs w:val="28"/>
        </w:rPr>
        <w:t>.</w:t>
      </w:r>
    </w:p>
    <w:p w:rsidR="00FC07D6" w:rsidRPr="00EA6C33" w:rsidRDefault="00FC07D6" w:rsidP="00FC07D6">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Предусмотрена реконструкция данн</w:t>
      </w:r>
      <w:r w:rsidR="00AA180C" w:rsidRPr="00EA6C33">
        <w:rPr>
          <w:rFonts w:ascii="Times New Roman" w:hAnsi="Times New Roman"/>
          <w:color w:val="000000"/>
          <w:sz w:val="28"/>
          <w:szCs w:val="28"/>
        </w:rPr>
        <w:t>ых</w:t>
      </w:r>
      <w:r w:rsidRPr="00EA6C33">
        <w:rPr>
          <w:rFonts w:ascii="Times New Roman" w:hAnsi="Times New Roman"/>
          <w:color w:val="000000"/>
          <w:sz w:val="28"/>
          <w:szCs w:val="28"/>
        </w:rPr>
        <w:t xml:space="preserve"> котельн</w:t>
      </w:r>
      <w:r w:rsidR="00AA180C" w:rsidRPr="00EA6C33">
        <w:rPr>
          <w:rFonts w:ascii="Times New Roman" w:hAnsi="Times New Roman"/>
          <w:color w:val="000000"/>
          <w:sz w:val="28"/>
          <w:szCs w:val="28"/>
        </w:rPr>
        <w:t>ых с</w:t>
      </w:r>
      <w:r w:rsidRPr="00EA6C33">
        <w:rPr>
          <w:rFonts w:ascii="Times New Roman" w:hAnsi="Times New Roman"/>
          <w:color w:val="000000"/>
          <w:sz w:val="28"/>
          <w:szCs w:val="28"/>
        </w:rPr>
        <w:t xml:space="preserve"> заменой устаревшего оборудования. Вид топлива </w:t>
      </w:r>
      <w:r w:rsidR="00AA180C" w:rsidRPr="00EA6C33">
        <w:rPr>
          <w:rFonts w:ascii="Times New Roman" w:hAnsi="Times New Roman"/>
          <w:color w:val="000000"/>
          <w:sz w:val="28"/>
          <w:szCs w:val="28"/>
        </w:rPr>
        <w:t>–</w:t>
      </w:r>
      <w:r w:rsidRPr="00EA6C33">
        <w:rPr>
          <w:rFonts w:ascii="Times New Roman" w:hAnsi="Times New Roman"/>
          <w:color w:val="000000"/>
          <w:sz w:val="28"/>
          <w:szCs w:val="28"/>
        </w:rPr>
        <w:t xml:space="preserve"> уголь</w:t>
      </w:r>
      <w:r w:rsidR="00AA180C" w:rsidRPr="00EA6C33">
        <w:rPr>
          <w:rFonts w:ascii="Times New Roman" w:hAnsi="Times New Roman"/>
          <w:color w:val="000000"/>
          <w:sz w:val="28"/>
          <w:szCs w:val="28"/>
        </w:rPr>
        <w:t>:</w:t>
      </w:r>
    </w:p>
    <w:p w:rsidR="00AA180C" w:rsidRPr="00EA6C33" w:rsidRDefault="00AA180C" w:rsidP="00AA180C">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котельная № 1 – замена котла № 1, 3, 4, 5 «Универсал М» на новые, установка нового котельного оборудования;</w:t>
      </w:r>
    </w:p>
    <w:p w:rsidR="00AA180C" w:rsidRPr="00EA6C33" w:rsidRDefault="00AA180C" w:rsidP="00AA180C">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котельная № 2 – замена котла № 1, 3, 4 марки </w:t>
      </w:r>
      <w:proofErr w:type="spellStart"/>
      <w:r w:rsidRPr="00EA6C33">
        <w:rPr>
          <w:rFonts w:ascii="Times New Roman" w:eastAsia="Times New Roman" w:hAnsi="Times New Roman"/>
          <w:sz w:val="28"/>
          <w:szCs w:val="28"/>
          <w:lang w:eastAsia="ru-RU"/>
        </w:rPr>
        <w:t>КВр</w:t>
      </w:r>
      <w:proofErr w:type="spellEnd"/>
      <w:r w:rsidRPr="00EA6C33">
        <w:rPr>
          <w:rFonts w:ascii="Times New Roman" w:eastAsia="Times New Roman" w:hAnsi="Times New Roman"/>
          <w:sz w:val="28"/>
          <w:szCs w:val="28"/>
          <w:lang w:eastAsia="ru-RU"/>
        </w:rPr>
        <w:t xml:space="preserve"> 0,93 на новые марки КВр</w:t>
      </w:r>
      <w:proofErr w:type="gramStart"/>
      <w:r w:rsidRPr="00EA6C33">
        <w:rPr>
          <w:rFonts w:ascii="Times New Roman" w:eastAsia="Times New Roman" w:hAnsi="Times New Roman"/>
          <w:sz w:val="28"/>
          <w:szCs w:val="28"/>
          <w:lang w:eastAsia="ru-RU"/>
        </w:rPr>
        <w:t>1</w:t>
      </w:r>
      <w:proofErr w:type="gramEnd"/>
      <w:r w:rsidRPr="00EA6C33">
        <w:rPr>
          <w:rFonts w:ascii="Times New Roman" w:eastAsia="Times New Roman" w:hAnsi="Times New Roman"/>
          <w:sz w:val="28"/>
          <w:szCs w:val="28"/>
          <w:lang w:eastAsia="ru-RU"/>
        </w:rPr>
        <w:t>,16,</w:t>
      </w:r>
      <w:r w:rsidRPr="00EA6C33">
        <w:rPr>
          <w:rFonts w:ascii="Times New Roman" w:eastAsia="Times New Roman" w:hAnsi="Times New Roman"/>
          <w:sz w:val="28"/>
          <w:szCs w:val="28"/>
          <w:lang w:eastAsia="ru-RU"/>
        </w:rPr>
        <w:tab/>
        <w:t>установка нового котельного оборудования;</w:t>
      </w:r>
    </w:p>
    <w:p w:rsidR="00FC07D6" w:rsidRPr="00EA6C33" w:rsidRDefault="00FC07D6" w:rsidP="00FC07D6">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 xml:space="preserve">Проектом предусмотрено </w:t>
      </w:r>
      <w:r w:rsidR="00AA180C" w:rsidRPr="00EA6C33">
        <w:rPr>
          <w:rFonts w:ascii="Times New Roman" w:hAnsi="Times New Roman"/>
          <w:color w:val="000000"/>
          <w:sz w:val="28"/>
          <w:szCs w:val="28"/>
        </w:rPr>
        <w:t>реконструкция</w:t>
      </w:r>
      <w:r w:rsidRPr="00EA6C33">
        <w:rPr>
          <w:rFonts w:ascii="Times New Roman" w:hAnsi="Times New Roman"/>
          <w:color w:val="000000"/>
          <w:sz w:val="28"/>
          <w:szCs w:val="28"/>
        </w:rPr>
        <w:t xml:space="preserve"> сетей теплоснабжения. Для снижения уровня тепловых потерь через изоляцию предусмотрена прокладка тепловых сетей в пенополиуретановой (ППУ) изоляции, общей </w:t>
      </w:r>
      <w:r w:rsidR="00AA180C" w:rsidRPr="00EA6C33">
        <w:rPr>
          <w:rFonts w:ascii="Times New Roman" w:hAnsi="Times New Roman"/>
          <w:color w:val="000000"/>
          <w:sz w:val="28"/>
          <w:szCs w:val="28"/>
        </w:rPr>
        <w:t>протяжённостью</w:t>
      </w:r>
      <w:r w:rsidRPr="00EA6C33">
        <w:rPr>
          <w:rFonts w:ascii="Times New Roman" w:hAnsi="Times New Roman"/>
          <w:color w:val="000000"/>
          <w:sz w:val="28"/>
          <w:szCs w:val="28"/>
        </w:rPr>
        <w:t xml:space="preserve"> в двухтрубном исполнении </w:t>
      </w:r>
      <w:r w:rsidR="00AA180C" w:rsidRPr="00EA6C33">
        <w:rPr>
          <w:rFonts w:ascii="Times New Roman" w:hAnsi="Times New Roman"/>
          <w:color w:val="000000"/>
          <w:sz w:val="28"/>
          <w:szCs w:val="28"/>
        </w:rPr>
        <w:t>4,4</w:t>
      </w:r>
      <w:r w:rsidRPr="00EA6C33">
        <w:rPr>
          <w:rFonts w:ascii="Times New Roman" w:hAnsi="Times New Roman"/>
          <w:color w:val="000000"/>
          <w:sz w:val="28"/>
          <w:szCs w:val="28"/>
        </w:rPr>
        <w:t xml:space="preserve"> </w:t>
      </w:r>
      <w:r w:rsidR="00AA180C" w:rsidRPr="00EA6C33">
        <w:rPr>
          <w:rFonts w:ascii="Times New Roman" w:hAnsi="Times New Roman"/>
          <w:color w:val="000000"/>
          <w:sz w:val="28"/>
          <w:szCs w:val="28"/>
        </w:rPr>
        <w:t>к</w:t>
      </w:r>
      <w:r w:rsidRPr="00EA6C33">
        <w:rPr>
          <w:rFonts w:ascii="Times New Roman" w:hAnsi="Times New Roman"/>
          <w:color w:val="000000"/>
          <w:sz w:val="28"/>
          <w:szCs w:val="28"/>
        </w:rPr>
        <w:t>м, диаметром 76-89 мм. Компенсацию температурных расширений тепловых сетей выполнить с помощью углов поворота и компенсаторов.</w:t>
      </w:r>
    </w:p>
    <w:p w:rsidR="00A43326" w:rsidRPr="00EA6C33" w:rsidRDefault="00A43326" w:rsidP="0001783F">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 xml:space="preserve">Генеральным планом </w:t>
      </w:r>
      <w:r w:rsidR="008B6482" w:rsidRPr="00EA6C33">
        <w:rPr>
          <w:rFonts w:ascii="Times New Roman" w:hAnsi="Times New Roman"/>
          <w:color w:val="000000"/>
          <w:sz w:val="28"/>
          <w:szCs w:val="28"/>
        </w:rPr>
        <w:t>рекомендуется также</w:t>
      </w:r>
      <w:r w:rsidRPr="00EA6C33">
        <w:rPr>
          <w:rFonts w:ascii="Times New Roman" w:hAnsi="Times New Roman"/>
          <w:color w:val="000000"/>
          <w:sz w:val="28"/>
          <w:szCs w:val="28"/>
        </w:rPr>
        <w:t xml:space="preserve"> внедрение энергосберегающих технологий на всех этапах производства, транспортировки и потребления тепла. В качестве энергосберегающих технологий предлагается применение трубопроводов в современной тепловой изоляции, установка частотно-регулируемых приводов на насосы и </w:t>
      </w:r>
      <w:hyperlink r:id="rId25" w:history="1">
        <w:r w:rsidRPr="00EA6C33">
          <w:rPr>
            <w:rFonts w:ascii="Times New Roman" w:hAnsi="Times New Roman"/>
            <w:color w:val="000000"/>
            <w:sz w:val="28"/>
            <w:szCs w:val="28"/>
          </w:rPr>
          <w:t xml:space="preserve">установка приборов </w:t>
        </w:r>
        <w:r w:rsidR="0001783F" w:rsidRPr="00EA6C33">
          <w:rPr>
            <w:rFonts w:ascii="Times New Roman" w:hAnsi="Times New Roman"/>
            <w:color w:val="000000"/>
            <w:sz w:val="28"/>
            <w:szCs w:val="28"/>
          </w:rPr>
          <w:t>учёта</w:t>
        </w:r>
        <w:r w:rsidRPr="00EA6C33">
          <w:rPr>
            <w:rFonts w:ascii="Times New Roman" w:hAnsi="Times New Roman"/>
            <w:color w:val="000000"/>
            <w:sz w:val="28"/>
            <w:szCs w:val="28"/>
          </w:rPr>
          <w:t xml:space="preserve"> тепловой энергии</w:t>
        </w:r>
      </w:hyperlink>
      <w:r w:rsidRPr="00EA6C33">
        <w:rPr>
          <w:rFonts w:ascii="Times New Roman" w:hAnsi="Times New Roman"/>
          <w:color w:val="000000"/>
          <w:sz w:val="28"/>
          <w:szCs w:val="28"/>
        </w:rPr>
        <w:t>. Строительство домов по энергосберегающей технологии.</w:t>
      </w:r>
    </w:p>
    <w:p w:rsidR="003A7901" w:rsidRPr="00EA6C33" w:rsidRDefault="003A7901" w:rsidP="003A7901">
      <w:pPr>
        <w:spacing w:after="0" w:line="240" w:lineRule="auto"/>
        <w:rPr>
          <w:rFonts w:ascii="Times New Roman" w:hAnsi="Times New Roman"/>
          <w:sz w:val="28"/>
          <w:szCs w:val="28"/>
          <w:lang w:eastAsia="ru-RU"/>
        </w:rPr>
      </w:pPr>
    </w:p>
    <w:p w:rsidR="003A7901" w:rsidRPr="00EA6C33" w:rsidRDefault="003A7901" w:rsidP="000A0314">
      <w:pPr>
        <w:pStyle w:val="3"/>
        <w:numPr>
          <w:ilvl w:val="2"/>
          <w:numId w:val="51"/>
        </w:numPr>
        <w:tabs>
          <w:tab w:val="left" w:pos="1418"/>
        </w:tabs>
        <w:spacing w:before="0" w:after="0"/>
        <w:ind w:left="1418" w:hanging="698"/>
        <w:jc w:val="both"/>
        <w:rPr>
          <w:rFonts w:ascii="Times New Roman" w:hAnsi="Times New Roman"/>
          <w:sz w:val="28"/>
        </w:rPr>
      </w:pPr>
      <w:bookmarkStart w:id="375" w:name="_Toc468971958"/>
      <w:bookmarkStart w:id="376" w:name="_Toc475037124"/>
      <w:bookmarkStart w:id="377" w:name="_Toc117072768"/>
      <w:r w:rsidRPr="00EA6C33">
        <w:rPr>
          <w:rFonts w:ascii="Times New Roman" w:hAnsi="Times New Roman"/>
          <w:sz w:val="28"/>
        </w:rPr>
        <w:t>Газоснабжение</w:t>
      </w:r>
      <w:bookmarkEnd w:id="375"/>
      <w:bookmarkEnd w:id="376"/>
      <w:bookmarkEnd w:id="377"/>
    </w:p>
    <w:p w:rsidR="003A7901" w:rsidRPr="00EA6C33" w:rsidRDefault="003A7901" w:rsidP="003A7901">
      <w:pPr>
        <w:spacing w:after="0" w:line="240" w:lineRule="auto"/>
        <w:rPr>
          <w:rFonts w:ascii="Times New Roman" w:hAnsi="Times New Roman"/>
          <w:sz w:val="28"/>
          <w:szCs w:val="28"/>
          <w:lang w:eastAsia="ru-RU"/>
        </w:rPr>
      </w:pPr>
    </w:p>
    <w:p w:rsidR="00F5001C" w:rsidRPr="00EA6C33" w:rsidRDefault="00091512" w:rsidP="00240742">
      <w:pPr>
        <w:spacing w:after="0" w:line="240" w:lineRule="auto"/>
        <w:ind w:firstLine="709"/>
        <w:contextualSpacing/>
        <w:jc w:val="both"/>
        <w:rPr>
          <w:rFonts w:ascii="Times New Roman" w:hAnsi="Times New Roman"/>
          <w:sz w:val="28"/>
          <w:szCs w:val="28"/>
        </w:rPr>
      </w:pPr>
      <w:r w:rsidRPr="00EA6C33">
        <w:rPr>
          <w:rFonts w:ascii="Times New Roman" w:hAnsi="Times New Roman"/>
          <w:color w:val="000000"/>
          <w:sz w:val="28"/>
          <w:szCs w:val="28"/>
        </w:rPr>
        <w:t>Меро</w:t>
      </w:r>
      <w:r w:rsidR="00240742" w:rsidRPr="00EA6C33">
        <w:rPr>
          <w:rFonts w:ascii="Times New Roman" w:hAnsi="Times New Roman"/>
          <w:color w:val="000000"/>
          <w:sz w:val="28"/>
          <w:szCs w:val="28"/>
        </w:rPr>
        <w:t>приятия по газоснабжению сельского поселения на расчётный срок не предусматриваются.</w:t>
      </w:r>
    </w:p>
    <w:p w:rsidR="00F5001C" w:rsidRPr="00EA6C33" w:rsidRDefault="00F5001C" w:rsidP="00F5001C">
      <w:pPr>
        <w:spacing w:after="0" w:line="240" w:lineRule="auto"/>
        <w:ind w:firstLine="709"/>
        <w:contextualSpacing/>
        <w:jc w:val="both"/>
        <w:rPr>
          <w:rFonts w:ascii="Times New Roman" w:hAnsi="Times New Roman"/>
          <w:color w:val="000000"/>
          <w:sz w:val="28"/>
          <w:szCs w:val="28"/>
        </w:rPr>
      </w:pPr>
    </w:p>
    <w:p w:rsidR="003A7901" w:rsidRPr="00EA6C33" w:rsidRDefault="003A7901" w:rsidP="000A0314">
      <w:pPr>
        <w:pStyle w:val="3"/>
        <w:numPr>
          <w:ilvl w:val="2"/>
          <w:numId w:val="51"/>
        </w:numPr>
        <w:tabs>
          <w:tab w:val="left" w:pos="1418"/>
        </w:tabs>
        <w:spacing w:before="0" w:after="0"/>
        <w:ind w:left="1418" w:hanging="698"/>
        <w:jc w:val="both"/>
        <w:rPr>
          <w:rFonts w:ascii="Times New Roman" w:hAnsi="Times New Roman"/>
          <w:sz w:val="28"/>
        </w:rPr>
      </w:pPr>
      <w:bookmarkStart w:id="378" w:name="_Toc468971959"/>
      <w:bookmarkStart w:id="379" w:name="_Toc475037125"/>
      <w:bookmarkStart w:id="380" w:name="_Toc117072769"/>
      <w:r w:rsidRPr="00EA6C33">
        <w:rPr>
          <w:rFonts w:ascii="Times New Roman" w:hAnsi="Times New Roman"/>
          <w:sz w:val="28"/>
        </w:rPr>
        <w:t>Электроснабжение</w:t>
      </w:r>
      <w:bookmarkEnd w:id="378"/>
      <w:bookmarkEnd w:id="379"/>
      <w:bookmarkEnd w:id="380"/>
      <w:r w:rsidRPr="00EA6C33">
        <w:rPr>
          <w:rFonts w:ascii="Times New Roman" w:hAnsi="Times New Roman"/>
          <w:sz w:val="28"/>
        </w:rPr>
        <w:tab/>
      </w:r>
    </w:p>
    <w:p w:rsidR="003A7901" w:rsidRPr="00EA6C33" w:rsidRDefault="003A7901" w:rsidP="003A7901">
      <w:pPr>
        <w:spacing w:after="0" w:line="240" w:lineRule="auto"/>
        <w:rPr>
          <w:rFonts w:ascii="Times New Roman" w:hAnsi="Times New Roman"/>
          <w:sz w:val="28"/>
          <w:szCs w:val="28"/>
          <w:lang w:eastAsia="ru-RU"/>
        </w:rPr>
      </w:pPr>
    </w:p>
    <w:p w:rsidR="00C24807" w:rsidRPr="00EA6C33" w:rsidRDefault="00C24807" w:rsidP="00C24807">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Проектом децентрализованная схема электроснабжения от двух автономных источников электроэнергии в селе Ивашка сохраняется с учётом мероприятий по увеличению надёжности работы системы электроснабжения и экономии дизельного топлива.</w:t>
      </w:r>
    </w:p>
    <w:p w:rsidR="00C24807" w:rsidRPr="00EA6C33" w:rsidRDefault="00C24807" w:rsidP="00C24807">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lastRenderedPageBreak/>
        <w:t xml:space="preserve">Схемой территориального планирования Карагинского муниципального района по первому автономному источнику электроэнергии предусмотрено строительство на территории ДЭС-1 «Колхозная» </w:t>
      </w:r>
      <w:proofErr w:type="spellStart"/>
      <w:r w:rsidRPr="00EA6C33">
        <w:rPr>
          <w:rFonts w:ascii="Times New Roman" w:hAnsi="Times New Roman"/>
          <w:color w:val="000000"/>
          <w:sz w:val="28"/>
          <w:szCs w:val="28"/>
        </w:rPr>
        <w:t>ветро-дизельной</w:t>
      </w:r>
      <w:proofErr w:type="spellEnd"/>
      <w:r w:rsidRPr="00EA6C33">
        <w:rPr>
          <w:rFonts w:ascii="Times New Roman" w:hAnsi="Times New Roman"/>
          <w:color w:val="000000"/>
          <w:sz w:val="28"/>
          <w:szCs w:val="28"/>
        </w:rPr>
        <w:t xml:space="preserve"> электростанции (ВДЭС) в составе проектной ветроэлектрической станции (ВЭС), мощностью </w:t>
      </w:r>
      <w:proofErr w:type="spellStart"/>
      <w:r w:rsidRPr="00EA6C33">
        <w:rPr>
          <w:rFonts w:ascii="Times New Roman" w:hAnsi="Times New Roman"/>
          <w:color w:val="000000"/>
          <w:sz w:val="28"/>
          <w:szCs w:val="28"/>
        </w:rPr>
        <w:t>ветроагрегатов</w:t>
      </w:r>
      <w:proofErr w:type="spellEnd"/>
      <w:r w:rsidRPr="00EA6C33">
        <w:rPr>
          <w:rFonts w:ascii="Times New Roman" w:hAnsi="Times New Roman"/>
          <w:color w:val="000000"/>
          <w:sz w:val="28"/>
          <w:szCs w:val="28"/>
        </w:rPr>
        <w:t xml:space="preserve"> 1500 кВт (50-60 % от общей мощности ДЭС-1).</w:t>
      </w:r>
    </w:p>
    <w:p w:rsidR="00C24807" w:rsidRPr="00EA6C33" w:rsidRDefault="00C24807" w:rsidP="00C24807">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По второму автономному источнику электроэнергии с учётом изменения планировочной структуры, ожидаемого роста присоединяемых мощностей на расчётный срок, технического состояния энергоустановки (износ 90 %) предусматривается реконструкция дизельной электростанции ДЭС-2 «</w:t>
      </w:r>
      <w:proofErr w:type="spellStart"/>
      <w:r w:rsidRPr="00EA6C33">
        <w:rPr>
          <w:rFonts w:ascii="Times New Roman" w:hAnsi="Times New Roman"/>
          <w:color w:val="000000"/>
          <w:sz w:val="28"/>
          <w:szCs w:val="28"/>
        </w:rPr>
        <w:t>Рыбозаводская</w:t>
      </w:r>
      <w:proofErr w:type="spellEnd"/>
      <w:r w:rsidRPr="00EA6C33">
        <w:rPr>
          <w:rFonts w:ascii="Times New Roman" w:hAnsi="Times New Roman"/>
          <w:color w:val="000000"/>
          <w:sz w:val="28"/>
          <w:szCs w:val="28"/>
        </w:rPr>
        <w:t xml:space="preserve">» с полной заменой оборудования и увеличением мощности </w:t>
      </w:r>
      <w:proofErr w:type="gramStart"/>
      <w:r w:rsidRPr="00EA6C33">
        <w:rPr>
          <w:rFonts w:ascii="Times New Roman" w:hAnsi="Times New Roman"/>
          <w:color w:val="000000"/>
          <w:sz w:val="28"/>
          <w:szCs w:val="28"/>
        </w:rPr>
        <w:t>до</w:t>
      </w:r>
      <w:proofErr w:type="gramEnd"/>
      <w:r w:rsidRPr="00EA6C33">
        <w:rPr>
          <w:rFonts w:ascii="Times New Roman" w:hAnsi="Times New Roman"/>
          <w:color w:val="000000"/>
          <w:sz w:val="28"/>
          <w:szCs w:val="28"/>
        </w:rPr>
        <w:t xml:space="preserve"> необходимой.</w:t>
      </w:r>
    </w:p>
    <w:p w:rsidR="00C24807" w:rsidRPr="00EA6C33" w:rsidRDefault="00C24807" w:rsidP="00C24807">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 xml:space="preserve">Генеральным планом электроснабжение потребителей села Ивашка от ВДЭС (ВЭС, ДЭС-1) предусмотрено с повышением напряжения на уровень 10 кВ на </w:t>
      </w:r>
      <w:proofErr w:type="spellStart"/>
      <w:r w:rsidRPr="00EA6C33">
        <w:rPr>
          <w:rFonts w:ascii="Times New Roman" w:hAnsi="Times New Roman"/>
          <w:color w:val="000000"/>
          <w:sz w:val="28"/>
          <w:szCs w:val="28"/>
        </w:rPr>
        <w:t>повысительных</w:t>
      </w:r>
      <w:proofErr w:type="spellEnd"/>
      <w:r w:rsidRPr="00EA6C33">
        <w:rPr>
          <w:rFonts w:ascii="Times New Roman" w:hAnsi="Times New Roman"/>
          <w:color w:val="000000"/>
          <w:sz w:val="28"/>
          <w:szCs w:val="28"/>
        </w:rPr>
        <w:t xml:space="preserve"> трансформаторных </w:t>
      </w:r>
      <w:proofErr w:type="gramStart"/>
      <w:r w:rsidRPr="00EA6C33">
        <w:rPr>
          <w:rFonts w:ascii="Times New Roman" w:hAnsi="Times New Roman"/>
          <w:color w:val="000000"/>
          <w:sz w:val="28"/>
          <w:szCs w:val="28"/>
        </w:rPr>
        <w:t>подстанциях</w:t>
      </w:r>
      <w:proofErr w:type="gramEnd"/>
      <w:r w:rsidRPr="00EA6C33">
        <w:rPr>
          <w:rFonts w:ascii="Times New Roman" w:hAnsi="Times New Roman"/>
          <w:color w:val="000000"/>
          <w:sz w:val="28"/>
          <w:szCs w:val="28"/>
        </w:rPr>
        <w:t xml:space="preserve"> ТП-0,4/10 кВ №1 (проектная) и ТП- 0,4/10 кВ №3 (существующая), расположенных на территории ВДЭС, мощностью 1000 </w:t>
      </w:r>
      <w:proofErr w:type="spellStart"/>
      <w:r w:rsidRPr="00EA6C33">
        <w:rPr>
          <w:rFonts w:ascii="Times New Roman" w:hAnsi="Times New Roman"/>
          <w:color w:val="000000"/>
          <w:sz w:val="28"/>
          <w:szCs w:val="28"/>
        </w:rPr>
        <w:t>кВА</w:t>
      </w:r>
      <w:proofErr w:type="spellEnd"/>
      <w:r w:rsidRPr="00EA6C33">
        <w:rPr>
          <w:rFonts w:ascii="Times New Roman" w:hAnsi="Times New Roman"/>
          <w:color w:val="000000"/>
          <w:sz w:val="28"/>
          <w:szCs w:val="28"/>
        </w:rPr>
        <w:t xml:space="preserve"> каждая.</w:t>
      </w:r>
    </w:p>
    <w:p w:rsidR="00C24807" w:rsidRPr="00EA6C33" w:rsidRDefault="00C24807" w:rsidP="00C24807">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Распределение мощности от ТП №1 и ТП №2 предлагается по воздушным и кабельным линиям электропередачи напряжением 10 кВ, до 3 понижающих трансформаторных подстанций:</w:t>
      </w:r>
    </w:p>
    <w:p w:rsidR="00C24807" w:rsidRPr="00EA6C33" w:rsidRDefault="00C24807" w:rsidP="00C24807">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проектной ТП №2 мощностью 630 </w:t>
      </w:r>
      <w:proofErr w:type="spellStart"/>
      <w:r w:rsidRPr="00EA6C33">
        <w:rPr>
          <w:rFonts w:ascii="Times New Roman" w:eastAsia="Times New Roman" w:hAnsi="Times New Roman"/>
          <w:sz w:val="28"/>
          <w:szCs w:val="28"/>
          <w:lang w:eastAsia="ru-RU"/>
        </w:rPr>
        <w:t>кВА</w:t>
      </w:r>
      <w:proofErr w:type="spellEnd"/>
      <w:r w:rsidRPr="00EA6C33">
        <w:rPr>
          <w:rFonts w:ascii="Times New Roman" w:eastAsia="Times New Roman" w:hAnsi="Times New Roman"/>
          <w:sz w:val="28"/>
          <w:szCs w:val="28"/>
          <w:lang w:eastAsia="ru-RU"/>
        </w:rPr>
        <w:t>, расположенной в районе магазина-пекарни (переулок Больничный), подключённой от ТП №1, кабельной линией протяжённостью – 0,37 км;</w:t>
      </w:r>
    </w:p>
    <w:p w:rsidR="00C24807" w:rsidRPr="00EA6C33" w:rsidRDefault="00C24807" w:rsidP="00C24807">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сохраняемой ТП № 4 мощностью 1000 </w:t>
      </w:r>
      <w:proofErr w:type="spellStart"/>
      <w:r w:rsidRPr="00EA6C33">
        <w:rPr>
          <w:rFonts w:ascii="Times New Roman" w:eastAsia="Times New Roman" w:hAnsi="Times New Roman"/>
          <w:sz w:val="28"/>
          <w:szCs w:val="28"/>
          <w:lang w:eastAsia="ru-RU"/>
        </w:rPr>
        <w:t>кВА</w:t>
      </w:r>
      <w:proofErr w:type="spellEnd"/>
      <w:r w:rsidRPr="00EA6C33">
        <w:rPr>
          <w:rFonts w:ascii="Times New Roman" w:eastAsia="Times New Roman" w:hAnsi="Times New Roman"/>
          <w:sz w:val="28"/>
          <w:szCs w:val="28"/>
          <w:lang w:eastAsia="ru-RU"/>
        </w:rPr>
        <w:t>, расположенной за границами юго-восточнее населённого пункта, подключённой от ТП № 3;</w:t>
      </w:r>
    </w:p>
    <w:p w:rsidR="00C24807" w:rsidRPr="00EA6C33" w:rsidRDefault="00C24807" w:rsidP="00C24807">
      <w:pPr>
        <w:numPr>
          <w:ilvl w:val="0"/>
          <w:numId w:val="14"/>
        </w:numPr>
        <w:spacing w:after="0" w:line="240" w:lineRule="auto"/>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проектной ТП № 5 мощностью 400 </w:t>
      </w:r>
      <w:proofErr w:type="spellStart"/>
      <w:r w:rsidRPr="00EA6C33">
        <w:rPr>
          <w:rFonts w:ascii="Times New Roman" w:eastAsia="Times New Roman" w:hAnsi="Times New Roman"/>
          <w:sz w:val="28"/>
          <w:szCs w:val="28"/>
          <w:lang w:eastAsia="ru-RU"/>
        </w:rPr>
        <w:t>кВА</w:t>
      </w:r>
      <w:proofErr w:type="spellEnd"/>
      <w:r w:rsidRPr="00EA6C33">
        <w:rPr>
          <w:rFonts w:ascii="Times New Roman" w:eastAsia="Times New Roman" w:hAnsi="Times New Roman"/>
          <w:sz w:val="28"/>
          <w:szCs w:val="28"/>
          <w:lang w:eastAsia="ru-RU"/>
        </w:rPr>
        <w:t>, расположенной на территории ДЭС-2 «</w:t>
      </w:r>
      <w:proofErr w:type="spellStart"/>
      <w:r w:rsidRPr="00EA6C33">
        <w:rPr>
          <w:rFonts w:ascii="Times New Roman" w:eastAsia="Times New Roman" w:hAnsi="Times New Roman"/>
          <w:sz w:val="28"/>
          <w:szCs w:val="28"/>
          <w:lang w:eastAsia="ru-RU"/>
        </w:rPr>
        <w:t>Рыбозаводская</w:t>
      </w:r>
      <w:proofErr w:type="spellEnd"/>
      <w:r w:rsidRPr="00EA6C33">
        <w:rPr>
          <w:rFonts w:ascii="Times New Roman" w:eastAsia="Times New Roman" w:hAnsi="Times New Roman"/>
          <w:sz w:val="28"/>
          <w:szCs w:val="28"/>
          <w:lang w:eastAsia="ru-RU"/>
        </w:rPr>
        <w:t>», подключённой от ТП № 3 по ЛЭП-10 кВ воздушным переходом через реку Ивашка.</w:t>
      </w:r>
    </w:p>
    <w:p w:rsidR="008A591E" w:rsidRPr="00EA6C33" w:rsidRDefault="00C24807" w:rsidP="008A591E">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Строительство линий электропередачи 10 кВ и трансформаторных подстанций ТП 10/0,4 кВ позволит более равномерно распределить нагрузку, снизить потери, а также повысить надёжность работы системы электроснабжения. Общая протяжённость проектных ЛЭП 10 кВ составляет – 1,62 км</w:t>
      </w:r>
      <w:r w:rsidR="008A591E" w:rsidRPr="00EA6C33">
        <w:rPr>
          <w:rFonts w:ascii="Times New Roman" w:hAnsi="Times New Roman"/>
          <w:color w:val="000000"/>
          <w:sz w:val="28"/>
          <w:szCs w:val="28"/>
        </w:rPr>
        <w:t>. Марку проектных трансформаторных подстанций уточнить на стадии рабочего проектирования. Электроснабжение жилых домов усадебного типа предусматривалось выполнить с помощью воздушной линии 0,4 кВ проводом типа АПК на железобетонных опорах.</w:t>
      </w:r>
    </w:p>
    <w:p w:rsidR="00D62A2B" w:rsidRPr="00EA6C33" w:rsidRDefault="00D62A2B" w:rsidP="00D62A2B">
      <w:pPr>
        <w:spacing w:after="0" w:line="240" w:lineRule="auto"/>
        <w:ind w:firstLine="709"/>
        <w:contextualSpacing/>
        <w:jc w:val="both"/>
        <w:rPr>
          <w:rFonts w:ascii="Times New Roman" w:hAnsi="Times New Roman"/>
          <w:color w:val="000000"/>
          <w:sz w:val="28"/>
          <w:szCs w:val="28"/>
        </w:rPr>
      </w:pPr>
      <w:r w:rsidRPr="00EA6C33">
        <w:rPr>
          <w:rFonts w:ascii="Times New Roman" w:hAnsi="Times New Roman"/>
          <w:color w:val="000000"/>
          <w:sz w:val="28"/>
          <w:szCs w:val="28"/>
        </w:rPr>
        <w:t xml:space="preserve">Подсчёт электрических нагрузок выполнен в соответствии </w:t>
      </w:r>
      <w:r w:rsidR="006E7645" w:rsidRPr="00EA6C33">
        <w:rPr>
          <w:rFonts w:ascii="Times New Roman" w:hAnsi="Times New Roman"/>
          <w:color w:val="000000"/>
          <w:sz w:val="28"/>
          <w:szCs w:val="28"/>
        </w:rPr>
        <w:t>региональными нормативами градостроительного проектирования</w:t>
      </w:r>
      <w:r w:rsidRPr="00EA6C33">
        <w:rPr>
          <w:rFonts w:ascii="Times New Roman" w:hAnsi="Times New Roman"/>
          <w:color w:val="000000"/>
          <w:sz w:val="28"/>
          <w:szCs w:val="28"/>
        </w:rPr>
        <w:t xml:space="preserve"> </w:t>
      </w:r>
      <w:r w:rsidR="00C83115" w:rsidRPr="00EA6C33">
        <w:rPr>
          <w:rFonts w:ascii="Times New Roman" w:hAnsi="Times New Roman"/>
          <w:sz w:val="28"/>
          <w:szCs w:val="28"/>
        </w:rPr>
        <w:t>Камчатского</w:t>
      </w:r>
      <w:r w:rsidR="00867203" w:rsidRPr="00EA6C33">
        <w:rPr>
          <w:rFonts w:ascii="Times New Roman" w:hAnsi="Times New Roman"/>
          <w:sz w:val="28"/>
          <w:szCs w:val="28"/>
        </w:rPr>
        <w:t xml:space="preserve"> края</w:t>
      </w:r>
      <w:r w:rsidRPr="00EA6C33">
        <w:rPr>
          <w:rFonts w:ascii="Times New Roman" w:hAnsi="Times New Roman"/>
          <w:color w:val="000000"/>
          <w:sz w:val="28"/>
          <w:szCs w:val="28"/>
        </w:rPr>
        <w:t xml:space="preserve">. </w:t>
      </w:r>
    </w:p>
    <w:p w:rsidR="0075105A" w:rsidRPr="00EA6C33" w:rsidRDefault="0075105A" w:rsidP="0075105A">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По укрупнённым показателям энергопотребления в год на одного жителя данный показатель </w:t>
      </w:r>
      <w:r w:rsidR="00867203" w:rsidRPr="00EA6C33">
        <w:rPr>
          <w:rFonts w:ascii="Times New Roman" w:hAnsi="Times New Roman"/>
          <w:sz w:val="28"/>
          <w:szCs w:val="28"/>
        </w:rPr>
        <w:t xml:space="preserve">для </w:t>
      </w:r>
      <w:r w:rsidR="006E7645" w:rsidRPr="00EA6C33">
        <w:rPr>
          <w:rFonts w:ascii="Times New Roman" w:hAnsi="Times New Roman"/>
          <w:sz w:val="28"/>
          <w:szCs w:val="28"/>
        </w:rPr>
        <w:t xml:space="preserve">сельского поселения </w:t>
      </w:r>
      <w:r w:rsidR="00C83115" w:rsidRPr="00EA6C33">
        <w:rPr>
          <w:rFonts w:ascii="Times New Roman" w:hAnsi="Times New Roman"/>
          <w:sz w:val="28"/>
          <w:szCs w:val="28"/>
        </w:rPr>
        <w:t xml:space="preserve">«село </w:t>
      </w:r>
      <w:r w:rsidR="008A591E" w:rsidRPr="00EA6C33">
        <w:rPr>
          <w:rFonts w:ascii="Times New Roman" w:hAnsi="Times New Roman"/>
          <w:sz w:val="28"/>
          <w:szCs w:val="28"/>
        </w:rPr>
        <w:t>Ивашка</w:t>
      </w:r>
      <w:r w:rsidR="00C83115" w:rsidRPr="00EA6C33">
        <w:rPr>
          <w:rFonts w:ascii="Times New Roman" w:hAnsi="Times New Roman"/>
          <w:sz w:val="28"/>
          <w:szCs w:val="28"/>
        </w:rPr>
        <w:t xml:space="preserve">» </w:t>
      </w:r>
      <w:r w:rsidRPr="00EA6C33">
        <w:rPr>
          <w:rFonts w:ascii="Times New Roman" w:hAnsi="Times New Roman"/>
          <w:sz w:val="28"/>
          <w:szCs w:val="28"/>
        </w:rPr>
        <w:t xml:space="preserve">принят в размере </w:t>
      </w:r>
      <w:r w:rsidR="009A0654" w:rsidRPr="00EA6C33">
        <w:rPr>
          <w:rFonts w:ascii="Times New Roman" w:hAnsi="Times New Roman"/>
          <w:sz w:val="28"/>
          <w:szCs w:val="28"/>
        </w:rPr>
        <w:t>1350</w:t>
      </w:r>
      <w:r w:rsidR="002E2B01" w:rsidRPr="00EA6C33">
        <w:rPr>
          <w:rFonts w:ascii="Times New Roman" w:hAnsi="Times New Roman"/>
          <w:sz w:val="28"/>
          <w:szCs w:val="28"/>
        </w:rPr>
        <w:t xml:space="preserve"> </w:t>
      </w:r>
      <w:proofErr w:type="spellStart"/>
      <w:r w:rsidRPr="00EA6C33">
        <w:rPr>
          <w:rFonts w:ascii="Times New Roman" w:hAnsi="Times New Roman"/>
          <w:sz w:val="28"/>
          <w:szCs w:val="28"/>
        </w:rPr>
        <w:t>кВт×</w:t>
      </w:r>
      <w:proofErr w:type="gramStart"/>
      <w:r w:rsidRPr="00EA6C33">
        <w:rPr>
          <w:rFonts w:ascii="Times New Roman" w:hAnsi="Times New Roman"/>
          <w:sz w:val="28"/>
          <w:szCs w:val="28"/>
        </w:rPr>
        <w:t>ч</w:t>
      </w:r>
      <w:proofErr w:type="spellEnd"/>
      <w:proofErr w:type="gramEnd"/>
      <w:r w:rsidRPr="00EA6C33">
        <w:rPr>
          <w:rFonts w:ascii="Times New Roman" w:hAnsi="Times New Roman"/>
          <w:sz w:val="28"/>
          <w:szCs w:val="28"/>
        </w:rPr>
        <w:t>/чел</w:t>
      </w:r>
      <w:r w:rsidR="006E7645" w:rsidRPr="00EA6C33">
        <w:rPr>
          <w:rFonts w:ascii="Times New Roman" w:hAnsi="Times New Roman"/>
          <w:sz w:val="28"/>
          <w:szCs w:val="28"/>
        </w:rPr>
        <w:t>.</w:t>
      </w:r>
      <w:r w:rsidRPr="00EA6C33">
        <w:rPr>
          <w:rFonts w:ascii="Times New Roman" w:hAnsi="Times New Roman"/>
          <w:sz w:val="28"/>
          <w:szCs w:val="28"/>
        </w:rPr>
        <w:t xml:space="preserve"> в год (</w:t>
      </w:r>
      <w:r w:rsidR="00867203" w:rsidRPr="00EA6C33">
        <w:rPr>
          <w:rFonts w:ascii="Times New Roman" w:hAnsi="Times New Roman"/>
          <w:sz w:val="28"/>
          <w:szCs w:val="28"/>
        </w:rPr>
        <w:t xml:space="preserve">в </w:t>
      </w:r>
      <w:r w:rsidR="006E7645" w:rsidRPr="00EA6C33">
        <w:rPr>
          <w:rFonts w:ascii="Times New Roman" w:hAnsi="Times New Roman"/>
          <w:sz w:val="28"/>
          <w:szCs w:val="28"/>
        </w:rPr>
        <w:t>сельских населённых пунктах</w:t>
      </w:r>
      <w:r w:rsidR="00867203" w:rsidRPr="00EA6C33">
        <w:rPr>
          <w:rFonts w:ascii="Times New Roman" w:hAnsi="Times New Roman"/>
          <w:sz w:val="28"/>
          <w:szCs w:val="28"/>
        </w:rPr>
        <w:t xml:space="preserve"> </w:t>
      </w:r>
      <w:r w:rsidR="002E2B01" w:rsidRPr="00EA6C33">
        <w:rPr>
          <w:rFonts w:ascii="Times New Roman" w:hAnsi="Times New Roman"/>
          <w:sz w:val="28"/>
          <w:szCs w:val="28"/>
        </w:rPr>
        <w:t xml:space="preserve">с </w:t>
      </w:r>
      <w:r w:rsidR="009A0654" w:rsidRPr="00EA6C33">
        <w:rPr>
          <w:rFonts w:ascii="Times New Roman" w:hAnsi="Times New Roman"/>
          <w:sz w:val="28"/>
          <w:szCs w:val="28"/>
        </w:rPr>
        <w:t>электро</w:t>
      </w:r>
      <w:r w:rsidR="002E2B01" w:rsidRPr="00EA6C33">
        <w:rPr>
          <w:rFonts w:ascii="Times New Roman" w:hAnsi="Times New Roman"/>
          <w:sz w:val="28"/>
          <w:szCs w:val="28"/>
        </w:rPr>
        <w:t>плитами</w:t>
      </w:r>
      <w:r w:rsidRPr="00EA6C33">
        <w:rPr>
          <w:rFonts w:ascii="Times New Roman" w:hAnsi="Times New Roman"/>
          <w:sz w:val="28"/>
          <w:szCs w:val="28"/>
        </w:rPr>
        <w:t>)</w:t>
      </w:r>
      <w:r w:rsidR="006E7645" w:rsidRPr="00EA6C33">
        <w:rPr>
          <w:rFonts w:ascii="Times New Roman" w:hAnsi="Times New Roman"/>
          <w:sz w:val="28"/>
          <w:szCs w:val="28"/>
        </w:rPr>
        <w:t>.</w:t>
      </w:r>
      <w:r w:rsidR="00867203" w:rsidRPr="00EA6C33">
        <w:rPr>
          <w:rFonts w:ascii="Times New Roman" w:hAnsi="Times New Roman"/>
          <w:sz w:val="28"/>
          <w:szCs w:val="28"/>
        </w:rPr>
        <w:t xml:space="preserve"> Год</w:t>
      </w:r>
      <w:r w:rsidRPr="00EA6C33">
        <w:rPr>
          <w:rFonts w:ascii="Times New Roman" w:hAnsi="Times New Roman"/>
          <w:sz w:val="28"/>
          <w:szCs w:val="28"/>
        </w:rPr>
        <w:t>овое число часов использования максимума электрической нагрузки –</w:t>
      </w:r>
      <w:r w:rsidR="006E7645" w:rsidRPr="00EA6C33">
        <w:rPr>
          <w:rFonts w:ascii="Times New Roman" w:hAnsi="Times New Roman"/>
          <w:sz w:val="28"/>
          <w:szCs w:val="28"/>
        </w:rPr>
        <w:t xml:space="preserve"> </w:t>
      </w:r>
      <w:r w:rsidR="00867203" w:rsidRPr="00EA6C33">
        <w:rPr>
          <w:rFonts w:ascii="Times New Roman" w:hAnsi="Times New Roman"/>
          <w:sz w:val="28"/>
          <w:szCs w:val="28"/>
        </w:rPr>
        <w:t>4</w:t>
      </w:r>
      <w:r w:rsidR="009A0654" w:rsidRPr="00EA6C33">
        <w:rPr>
          <w:rFonts w:ascii="Times New Roman" w:hAnsi="Times New Roman"/>
          <w:sz w:val="28"/>
          <w:szCs w:val="28"/>
        </w:rPr>
        <w:t>4</w:t>
      </w:r>
      <w:r w:rsidR="00867203" w:rsidRPr="00EA6C33">
        <w:rPr>
          <w:rFonts w:ascii="Times New Roman" w:hAnsi="Times New Roman"/>
          <w:sz w:val="28"/>
          <w:szCs w:val="28"/>
        </w:rPr>
        <w:t>00</w:t>
      </w:r>
      <w:r w:rsidRPr="00EA6C33">
        <w:rPr>
          <w:rFonts w:ascii="Times New Roman" w:hAnsi="Times New Roman"/>
          <w:sz w:val="28"/>
          <w:szCs w:val="28"/>
        </w:rPr>
        <w:t>.</w:t>
      </w:r>
    </w:p>
    <w:p w:rsidR="0075105A" w:rsidRPr="00EA6C33" w:rsidRDefault="00E90F0E" w:rsidP="0075105A">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Т</w:t>
      </w:r>
      <w:r w:rsidR="0075105A" w:rsidRPr="00EA6C33">
        <w:rPr>
          <w:rFonts w:ascii="Times New Roman" w:eastAsia="Times New Roman" w:hAnsi="Times New Roman"/>
          <w:sz w:val="28"/>
          <w:szCs w:val="28"/>
          <w:lang w:eastAsia="ru-RU"/>
        </w:rPr>
        <w:t xml:space="preserve">аблица </w:t>
      </w:r>
      <w:r w:rsidR="00D96F88" w:rsidRPr="00EA6C33">
        <w:rPr>
          <w:rFonts w:ascii="Times New Roman" w:eastAsia="Times New Roman" w:hAnsi="Times New Roman"/>
          <w:sz w:val="28"/>
          <w:szCs w:val="28"/>
          <w:lang w:bidi="en-US"/>
        </w:rPr>
        <w:fldChar w:fldCharType="begin"/>
      </w:r>
      <w:r w:rsidR="0075105A" w:rsidRPr="00EA6C33">
        <w:rPr>
          <w:rFonts w:ascii="Times New Roman" w:eastAsia="Times New Roman" w:hAnsi="Times New Roman"/>
          <w:sz w:val="28"/>
          <w:szCs w:val="28"/>
          <w:lang w:bidi="en-US"/>
        </w:rPr>
        <w:instrText xml:space="preserve"> SEQ Таблица \* ARABIC </w:instrText>
      </w:r>
      <w:r w:rsidR="00D96F88" w:rsidRPr="00EA6C33">
        <w:rPr>
          <w:rFonts w:ascii="Times New Roman" w:eastAsia="Times New Roman" w:hAnsi="Times New Roman"/>
          <w:sz w:val="28"/>
          <w:szCs w:val="28"/>
          <w:lang w:bidi="en-US"/>
        </w:rPr>
        <w:fldChar w:fldCharType="separate"/>
      </w:r>
      <w:r w:rsidR="00FF7373" w:rsidRPr="00EA6C33">
        <w:rPr>
          <w:rFonts w:ascii="Times New Roman" w:eastAsia="Times New Roman" w:hAnsi="Times New Roman"/>
          <w:noProof/>
          <w:sz w:val="28"/>
          <w:szCs w:val="28"/>
          <w:lang w:bidi="en-US"/>
        </w:rPr>
        <w:t>58</w:t>
      </w:r>
      <w:r w:rsidR="00D96F88" w:rsidRPr="00EA6C33">
        <w:rPr>
          <w:rFonts w:ascii="Times New Roman" w:eastAsia="Times New Roman" w:hAnsi="Times New Roman"/>
          <w:sz w:val="28"/>
          <w:szCs w:val="28"/>
          <w:lang w:bidi="en-US"/>
        </w:rPr>
        <w:fldChar w:fldCharType="end"/>
      </w:r>
    </w:p>
    <w:p w:rsidR="0075105A" w:rsidRPr="00EA6C33" w:rsidRDefault="0075105A" w:rsidP="0075105A">
      <w:pPr>
        <w:spacing w:line="240" w:lineRule="auto"/>
        <w:jc w:val="center"/>
        <w:rPr>
          <w:rFonts w:ascii="Times New Roman" w:eastAsia="Times New Roman" w:hAnsi="Times New Roman"/>
          <w:sz w:val="28"/>
          <w:szCs w:val="24"/>
          <w:lang w:eastAsia="ru-RU"/>
        </w:rPr>
      </w:pPr>
      <w:r w:rsidRPr="00EA6C33">
        <w:rPr>
          <w:rFonts w:ascii="Times New Roman" w:hAnsi="Times New Roman"/>
          <w:color w:val="000000"/>
          <w:sz w:val="28"/>
          <w:szCs w:val="28"/>
        </w:rPr>
        <w:t xml:space="preserve">Потребность в электроэнергии </w:t>
      </w:r>
      <w:r w:rsidRPr="00EA6C33">
        <w:rPr>
          <w:rFonts w:ascii="Times New Roman" w:hAnsi="Times New Roman"/>
          <w:sz w:val="28"/>
          <w:szCs w:val="28"/>
        </w:rPr>
        <w:t xml:space="preserve">в </w:t>
      </w:r>
      <w:r w:rsidR="006E7645" w:rsidRPr="00EA6C33">
        <w:rPr>
          <w:rFonts w:ascii="Times New Roman" w:hAnsi="Times New Roman"/>
          <w:sz w:val="28"/>
          <w:szCs w:val="28"/>
        </w:rPr>
        <w:t>сельском поселении</w:t>
      </w:r>
      <w:r w:rsidR="009A0654" w:rsidRPr="00EA6C33">
        <w:rPr>
          <w:rFonts w:ascii="Times New Roman" w:hAnsi="Times New Roman"/>
          <w:sz w:val="28"/>
          <w:szCs w:val="28"/>
        </w:rPr>
        <w:t xml:space="preserve"> «село </w:t>
      </w:r>
      <w:r w:rsidR="008A591E" w:rsidRPr="00EA6C33">
        <w:rPr>
          <w:rFonts w:ascii="Times New Roman" w:hAnsi="Times New Roman"/>
          <w:sz w:val="28"/>
          <w:szCs w:val="28"/>
        </w:rPr>
        <w:t>Ивашка</w:t>
      </w:r>
      <w:r w:rsidR="009A0654" w:rsidRPr="00EA6C33">
        <w:rPr>
          <w:rFonts w:ascii="Times New Roman" w:hAnsi="Times New Roman"/>
          <w:sz w:val="28"/>
          <w:szCs w:val="28"/>
        </w:rPr>
        <w:t>»</w:t>
      </w:r>
    </w:p>
    <w:tbl>
      <w:tblPr>
        <w:tblW w:w="5000" w:type="pct"/>
        <w:jc w:val="center"/>
        <w:tblLook w:val="04A0"/>
      </w:tblPr>
      <w:tblGrid>
        <w:gridCol w:w="2457"/>
        <w:gridCol w:w="1451"/>
        <w:gridCol w:w="1248"/>
        <w:gridCol w:w="1348"/>
        <w:gridCol w:w="1251"/>
        <w:gridCol w:w="1284"/>
        <w:gridCol w:w="1382"/>
      </w:tblGrid>
      <w:tr w:rsidR="006E7645" w:rsidRPr="00EA6C33" w:rsidTr="006E7645">
        <w:trPr>
          <w:trHeight w:val="57"/>
          <w:jc w:val="center"/>
        </w:trPr>
        <w:tc>
          <w:tcPr>
            <w:tcW w:w="117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E7645" w:rsidRPr="00EA6C33" w:rsidRDefault="009A0654"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lastRenderedPageBreak/>
              <w:t>Сельское поселение</w:t>
            </w:r>
          </w:p>
        </w:tc>
        <w:tc>
          <w:tcPr>
            <w:tcW w:w="1295" w:type="pct"/>
            <w:gridSpan w:val="2"/>
            <w:tcBorders>
              <w:top w:val="single" w:sz="4" w:space="0" w:color="auto"/>
              <w:left w:val="nil"/>
              <w:bottom w:val="single" w:sz="4" w:space="0" w:color="auto"/>
              <w:right w:val="single" w:sz="4" w:space="0" w:color="000000"/>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Население, человек</w:t>
            </w:r>
          </w:p>
        </w:tc>
        <w:tc>
          <w:tcPr>
            <w:tcW w:w="1247" w:type="pct"/>
            <w:gridSpan w:val="2"/>
            <w:tcBorders>
              <w:top w:val="single" w:sz="4" w:space="0" w:color="auto"/>
              <w:left w:val="nil"/>
              <w:bottom w:val="single" w:sz="4" w:space="0" w:color="auto"/>
              <w:right w:val="single" w:sz="4" w:space="0" w:color="000000"/>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Расход электроэнергии, тыс. </w:t>
            </w:r>
            <w:proofErr w:type="spellStart"/>
            <w:r w:rsidRPr="00EA6C33">
              <w:rPr>
                <w:rFonts w:ascii="Times New Roman" w:eastAsia="Times New Roman" w:hAnsi="Times New Roman"/>
                <w:color w:val="000000"/>
                <w:lang w:eastAsia="ru-RU"/>
              </w:rPr>
              <w:t>кВт×</w:t>
            </w:r>
            <w:proofErr w:type="gramStart"/>
            <w:r w:rsidRPr="00EA6C33">
              <w:rPr>
                <w:rFonts w:ascii="Times New Roman" w:eastAsia="Times New Roman" w:hAnsi="Times New Roman"/>
                <w:color w:val="000000"/>
                <w:lang w:eastAsia="ru-RU"/>
              </w:rPr>
              <w:t>ч</w:t>
            </w:r>
            <w:proofErr w:type="spellEnd"/>
            <w:proofErr w:type="gramEnd"/>
            <w:r w:rsidRPr="00EA6C33">
              <w:rPr>
                <w:rFonts w:ascii="Times New Roman" w:eastAsia="Times New Roman" w:hAnsi="Times New Roman"/>
                <w:color w:val="000000"/>
                <w:lang w:eastAsia="ru-RU"/>
              </w:rPr>
              <w:t>/год</w:t>
            </w:r>
          </w:p>
        </w:tc>
        <w:tc>
          <w:tcPr>
            <w:tcW w:w="1279" w:type="pct"/>
            <w:gridSpan w:val="2"/>
            <w:tcBorders>
              <w:top w:val="single" w:sz="4" w:space="0" w:color="auto"/>
              <w:left w:val="nil"/>
              <w:bottom w:val="single" w:sz="4" w:space="0" w:color="auto"/>
              <w:right w:val="single" w:sz="4" w:space="0" w:color="000000"/>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Потребление электроэнергии, </w:t>
            </w:r>
            <w:proofErr w:type="spellStart"/>
            <w:r w:rsidRPr="00EA6C33">
              <w:rPr>
                <w:rFonts w:ascii="Times New Roman" w:eastAsia="Times New Roman" w:hAnsi="Times New Roman"/>
                <w:color w:val="000000"/>
                <w:lang w:eastAsia="ru-RU"/>
              </w:rPr>
              <w:t>кВт×час</w:t>
            </w:r>
            <w:proofErr w:type="spellEnd"/>
          </w:p>
        </w:tc>
      </w:tr>
      <w:tr w:rsidR="006E7645" w:rsidRPr="00EA6C33" w:rsidTr="006E7645">
        <w:trPr>
          <w:trHeight w:val="57"/>
          <w:jc w:val="center"/>
        </w:trPr>
        <w:tc>
          <w:tcPr>
            <w:tcW w:w="117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E7645" w:rsidRPr="00EA6C33" w:rsidRDefault="006E7645" w:rsidP="006E7645">
            <w:pPr>
              <w:spacing w:after="0" w:line="240" w:lineRule="auto"/>
              <w:rPr>
                <w:rFonts w:ascii="Times New Roman" w:eastAsia="Times New Roman" w:hAnsi="Times New Roman"/>
                <w:color w:val="000000"/>
                <w:lang w:eastAsia="ru-RU"/>
              </w:rPr>
            </w:pPr>
          </w:p>
        </w:tc>
        <w:tc>
          <w:tcPr>
            <w:tcW w:w="696"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Первая очередь</w:t>
            </w:r>
          </w:p>
        </w:tc>
        <w:tc>
          <w:tcPr>
            <w:tcW w:w="599"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Расчётный срок</w:t>
            </w:r>
          </w:p>
        </w:tc>
        <w:tc>
          <w:tcPr>
            <w:tcW w:w="647"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Первая очередь</w:t>
            </w:r>
          </w:p>
        </w:tc>
        <w:tc>
          <w:tcPr>
            <w:tcW w:w="600"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Расчётный срок</w:t>
            </w:r>
          </w:p>
        </w:tc>
        <w:tc>
          <w:tcPr>
            <w:tcW w:w="616"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Первая очередь</w:t>
            </w:r>
          </w:p>
        </w:tc>
        <w:tc>
          <w:tcPr>
            <w:tcW w:w="663"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Расчётный срок</w:t>
            </w:r>
          </w:p>
        </w:tc>
      </w:tr>
      <w:tr w:rsidR="006E7645" w:rsidRPr="00EA6C33" w:rsidTr="006E7645">
        <w:trPr>
          <w:trHeight w:val="57"/>
          <w:jc w:val="center"/>
        </w:trPr>
        <w:tc>
          <w:tcPr>
            <w:tcW w:w="117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E7645" w:rsidRPr="00EA6C33" w:rsidRDefault="006E7645" w:rsidP="006E7645">
            <w:pPr>
              <w:spacing w:after="0" w:line="240" w:lineRule="auto"/>
              <w:rPr>
                <w:rFonts w:ascii="Times New Roman" w:eastAsia="Times New Roman" w:hAnsi="Times New Roman"/>
                <w:color w:val="000000"/>
                <w:lang w:eastAsia="ru-RU"/>
              </w:rPr>
            </w:pPr>
          </w:p>
        </w:tc>
        <w:tc>
          <w:tcPr>
            <w:tcW w:w="696"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2032 г.</w:t>
            </w:r>
          </w:p>
        </w:tc>
        <w:tc>
          <w:tcPr>
            <w:tcW w:w="599"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2042 г.</w:t>
            </w:r>
          </w:p>
        </w:tc>
        <w:tc>
          <w:tcPr>
            <w:tcW w:w="647"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2032 г.</w:t>
            </w:r>
          </w:p>
        </w:tc>
        <w:tc>
          <w:tcPr>
            <w:tcW w:w="600"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2042 г.</w:t>
            </w:r>
          </w:p>
        </w:tc>
        <w:tc>
          <w:tcPr>
            <w:tcW w:w="616"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2032 г.</w:t>
            </w:r>
          </w:p>
        </w:tc>
        <w:tc>
          <w:tcPr>
            <w:tcW w:w="663"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2042 г.</w:t>
            </w:r>
          </w:p>
        </w:tc>
      </w:tr>
      <w:tr w:rsidR="00906B20" w:rsidRPr="00EA6C33" w:rsidTr="0095214A">
        <w:trPr>
          <w:trHeight w:val="57"/>
          <w:jc w:val="center"/>
        </w:trPr>
        <w:tc>
          <w:tcPr>
            <w:tcW w:w="1179"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СП Село Ивашка</w:t>
            </w:r>
          </w:p>
        </w:tc>
        <w:tc>
          <w:tcPr>
            <w:tcW w:w="69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638</w:t>
            </w:r>
          </w:p>
        </w:tc>
        <w:tc>
          <w:tcPr>
            <w:tcW w:w="599" w:type="pct"/>
            <w:tcBorders>
              <w:top w:val="single" w:sz="4" w:space="0" w:color="auto"/>
              <w:left w:val="nil"/>
              <w:bottom w:val="single" w:sz="4" w:space="0" w:color="auto"/>
              <w:right w:val="single" w:sz="4" w:space="0" w:color="auto"/>
            </w:tcBorders>
            <w:shd w:val="clear" w:color="auto" w:fill="auto"/>
            <w:vAlign w:val="bottom"/>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720</w:t>
            </w:r>
          </w:p>
        </w:tc>
        <w:tc>
          <w:tcPr>
            <w:tcW w:w="647" w:type="pct"/>
            <w:tcBorders>
              <w:top w:val="single" w:sz="4" w:space="0" w:color="auto"/>
              <w:left w:val="nil"/>
              <w:bottom w:val="single" w:sz="4" w:space="0" w:color="auto"/>
              <w:right w:val="single" w:sz="4" w:space="0" w:color="auto"/>
            </w:tcBorders>
            <w:shd w:val="clear" w:color="auto" w:fill="auto"/>
            <w:vAlign w:val="bottom"/>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861</w:t>
            </w:r>
          </w:p>
        </w:tc>
        <w:tc>
          <w:tcPr>
            <w:tcW w:w="600" w:type="pct"/>
            <w:tcBorders>
              <w:top w:val="single" w:sz="4" w:space="0" w:color="auto"/>
              <w:left w:val="nil"/>
              <w:bottom w:val="single" w:sz="4" w:space="0" w:color="auto"/>
              <w:right w:val="single" w:sz="4" w:space="0" w:color="auto"/>
            </w:tcBorders>
            <w:shd w:val="clear" w:color="auto" w:fill="auto"/>
            <w:vAlign w:val="bottom"/>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972</w:t>
            </w:r>
          </w:p>
        </w:tc>
        <w:tc>
          <w:tcPr>
            <w:tcW w:w="616" w:type="pct"/>
            <w:tcBorders>
              <w:top w:val="single" w:sz="4" w:space="0" w:color="auto"/>
              <w:left w:val="nil"/>
              <w:bottom w:val="single" w:sz="4" w:space="0" w:color="auto"/>
              <w:right w:val="single" w:sz="4" w:space="0" w:color="auto"/>
            </w:tcBorders>
            <w:shd w:val="clear" w:color="auto" w:fill="auto"/>
            <w:vAlign w:val="bottom"/>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195,8</w:t>
            </w:r>
          </w:p>
        </w:tc>
        <w:tc>
          <w:tcPr>
            <w:tcW w:w="663" w:type="pct"/>
            <w:tcBorders>
              <w:top w:val="single" w:sz="4" w:space="0" w:color="auto"/>
              <w:left w:val="nil"/>
              <w:bottom w:val="single" w:sz="4" w:space="0" w:color="auto"/>
              <w:right w:val="single" w:sz="4" w:space="0" w:color="auto"/>
            </w:tcBorders>
            <w:shd w:val="clear" w:color="auto" w:fill="auto"/>
            <w:vAlign w:val="bottom"/>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220,9</w:t>
            </w:r>
          </w:p>
        </w:tc>
      </w:tr>
    </w:tbl>
    <w:p w:rsidR="009A0654" w:rsidRPr="00EA6C33" w:rsidRDefault="009A0654" w:rsidP="0075105A">
      <w:pPr>
        <w:spacing w:after="0" w:line="240" w:lineRule="auto"/>
        <w:ind w:firstLine="709"/>
        <w:jc w:val="both"/>
        <w:rPr>
          <w:rFonts w:ascii="Times New Roman" w:hAnsi="Times New Roman"/>
          <w:sz w:val="28"/>
          <w:szCs w:val="28"/>
        </w:rPr>
      </w:pPr>
    </w:p>
    <w:p w:rsidR="0075105A" w:rsidRPr="00EA6C33" w:rsidRDefault="0075105A" w:rsidP="0075105A">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Таким образом, на расчётный срок потребность в электроэнергии составит </w:t>
      </w:r>
      <w:r w:rsidR="009A0654" w:rsidRPr="00EA6C33">
        <w:rPr>
          <w:rFonts w:ascii="Times New Roman" w:hAnsi="Times New Roman"/>
          <w:sz w:val="28"/>
          <w:szCs w:val="28"/>
        </w:rPr>
        <w:t>0,</w:t>
      </w:r>
      <w:r w:rsidR="00906B20">
        <w:rPr>
          <w:rFonts w:ascii="Times New Roman" w:hAnsi="Times New Roman"/>
          <w:sz w:val="28"/>
          <w:szCs w:val="28"/>
        </w:rPr>
        <w:t>972</w:t>
      </w:r>
      <w:r w:rsidRPr="00EA6C33">
        <w:rPr>
          <w:rFonts w:ascii="Times New Roman" w:hAnsi="Times New Roman"/>
          <w:sz w:val="28"/>
          <w:szCs w:val="28"/>
        </w:rPr>
        <w:t xml:space="preserve"> </w:t>
      </w:r>
      <w:proofErr w:type="spellStart"/>
      <w:r w:rsidRPr="00EA6C33">
        <w:rPr>
          <w:rFonts w:ascii="Times New Roman" w:hAnsi="Times New Roman"/>
          <w:sz w:val="28"/>
          <w:szCs w:val="28"/>
        </w:rPr>
        <w:t>МВт×</w:t>
      </w:r>
      <w:proofErr w:type="gramStart"/>
      <w:r w:rsidRPr="00EA6C33">
        <w:rPr>
          <w:rFonts w:ascii="Times New Roman" w:hAnsi="Times New Roman"/>
          <w:sz w:val="28"/>
          <w:szCs w:val="28"/>
        </w:rPr>
        <w:t>ч</w:t>
      </w:r>
      <w:proofErr w:type="spellEnd"/>
      <w:proofErr w:type="gramEnd"/>
      <w:r w:rsidRPr="00EA6C33">
        <w:rPr>
          <w:rFonts w:ascii="Times New Roman" w:hAnsi="Times New Roman"/>
          <w:sz w:val="28"/>
          <w:szCs w:val="28"/>
        </w:rPr>
        <w:t xml:space="preserve"> в год при сохранении среднегодового потребления электроэнергии на 1 жителя </w:t>
      </w:r>
      <w:r w:rsidR="002E2B01" w:rsidRPr="00EA6C33">
        <w:rPr>
          <w:rFonts w:ascii="Times New Roman" w:hAnsi="Times New Roman"/>
          <w:sz w:val="28"/>
          <w:szCs w:val="28"/>
        </w:rPr>
        <w:t>согласно нормативам</w:t>
      </w:r>
      <w:r w:rsidRPr="00EA6C33">
        <w:rPr>
          <w:rFonts w:ascii="Times New Roman" w:hAnsi="Times New Roman"/>
          <w:sz w:val="28"/>
          <w:szCs w:val="28"/>
        </w:rPr>
        <w:t xml:space="preserve">, на первую очередь – </w:t>
      </w:r>
      <w:r w:rsidR="009A0654" w:rsidRPr="00EA6C33">
        <w:rPr>
          <w:rFonts w:ascii="Times New Roman" w:hAnsi="Times New Roman"/>
          <w:sz w:val="28"/>
          <w:szCs w:val="28"/>
        </w:rPr>
        <w:t>0,</w:t>
      </w:r>
      <w:r w:rsidR="00906B20">
        <w:rPr>
          <w:rFonts w:ascii="Times New Roman" w:hAnsi="Times New Roman"/>
          <w:sz w:val="28"/>
          <w:szCs w:val="28"/>
        </w:rPr>
        <w:t>861</w:t>
      </w:r>
      <w:r w:rsidRPr="00EA6C33">
        <w:rPr>
          <w:rFonts w:ascii="Times New Roman" w:hAnsi="Times New Roman"/>
          <w:sz w:val="28"/>
          <w:szCs w:val="28"/>
        </w:rPr>
        <w:t xml:space="preserve"> </w:t>
      </w:r>
      <w:proofErr w:type="spellStart"/>
      <w:r w:rsidRPr="00EA6C33">
        <w:rPr>
          <w:rFonts w:ascii="Times New Roman" w:hAnsi="Times New Roman"/>
          <w:sz w:val="28"/>
          <w:szCs w:val="28"/>
        </w:rPr>
        <w:t>МВт×ч</w:t>
      </w:r>
      <w:proofErr w:type="spellEnd"/>
      <w:r w:rsidRPr="00EA6C33">
        <w:rPr>
          <w:rFonts w:ascii="Times New Roman" w:hAnsi="Times New Roman"/>
          <w:sz w:val="28"/>
          <w:szCs w:val="28"/>
        </w:rPr>
        <w:t>.</w:t>
      </w:r>
    </w:p>
    <w:p w:rsidR="00ED6DFA" w:rsidRPr="00EA6C33" w:rsidRDefault="00ED6DFA" w:rsidP="00ED6DFA">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Важным блоком задач органов местного самоуправления в сфере энергосбережения является снижение затрат на энергоносители, уменьшение потерь энергоресурсов, укрепление экологической безопасности путём развития малой и альтернативной энергетики с использованием местных ресурсов. </w:t>
      </w:r>
    </w:p>
    <w:p w:rsidR="00ED6DFA" w:rsidRPr="00EA6C33" w:rsidRDefault="00ED6DFA" w:rsidP="00ED6DFA">
      <w:pPr>
        <w:spacing w:after="0" w:line="240" w:lineRule="auto"/>
        <w:ind w:firstLine="709"/>
        <w:jc w:val="both"/>
        <w:rPr>
          <w:rFonts w:ascii="Times New Roman" w:hAnsi="Times New Roman"/>
          <w:sz w:val="28"/>
          <w:szCs w:val="28"/>
        </w:rPr>
      </w:pPr>
      <w:r w:rsidRPr="00EA6C33">
        <w:rPr>
          <w:rFonts w:ascii="Times New Roman" w:hAnsi="Times New Roman"/>
          <w:sz w:val="28"/>
          <w:szCs w:val="28"/>
        </w:rPr>
        <w:t>В связи с модернизацией коммунального хозяйства необходимо при приобретении нового оборудования предполагать возможность работы на смешанных видах топлива. В ближайшее время необходим экономический расчёт использования новых видов энергоресурсов, применение которых возможно без изменения действующего оборудования (топливные брикеты).</w:t>
      </w:r>
    </w:p>
    <w:p w:rsidR="0090195F" w:rsidRPr="00EA6C33" w:rsidRDefault="0090195F" w:rsidP="00ED6DFA">
      <w:pPr>
        <w:spacing w:after="0" w:line="240" w:lineRule="auto"/>
        <w:ind w:firstLine="709"/>
        <w:jc w:val="both"/>
        <w:rPr>
          <w:rFonts w:ascii="Times New Roman" w:hAnsi="Times New Roman"/>
          <w:sz w:val="28"/>
          <w:szCs w:val="28"/>
        </w:rPr>
      </w:pPr>
    </w:p>
    <w:p w:rsidR="003A7901" w:rsidRPr="00EA6C33" w:rsidRDefault="003A7901" w:rsidP="000A0314">
      <w:pPr>
        <w:pStyle w:val="3"/>
        <w:numPr>
          <w:ilvl w:val="2"/>
          <w:numId w:val="51"/>
        </w:numPr>
        <w:tabs>
          <w:tab w:val="left" w:pos="1418"/>
        </w:tabs>
        <w:spacing w:before="0" w:after="0"/>
        <w:ind w:left="1418" w:hanging="698"/>
        <w:jc w:val="both"/>
        <w:rPr>
          <w:rFonts w:ascii="Times New Roman" w:hAnsi="Times New Roman"/>
          <w:sz w:val="28"/>
        </w:rPr>
      </w:pPr>
      <w:bookmarkStart w:id="381" w:name="_Toc468971960"/>
      <w:bookmarkStart w:id="382" w:name="_Toc475037126"/>
      <w:bookmarkStart w:id="383" w:name="_Toc117072770"/>
      <w:r w:rsidRPr="00EA6C33">
        <w:rPr>
          <w:rFonts w:ascii="Times New Roman" w:hAnsi="Times New Roman"/>
          <w:sz w:val="28"/>
        </w:rPr>
        <w:t>Связь</w:t>
      </w:r>
      <w:bookmarkEnd w:id="381"/>
      <w:bookmarkEnd w:id="382"/>
      <w:bookmarkEnd w:id="383"/>
    </w:p>
    <w:p w:rsidR="003A7901" w:rsidRPr="00EA6C33" w:rsidRDefault="003A7901" w:rsidP="003A7901">
      <w:pPr>
        <w:spacing w:after="0" w:line="240" w:lineRule="auto"/>
        <w:rPr>
          <w:rFonts w:ascii="Times New Roman" w:hAnsi="Times New Roman"/>
          <w:sz w:val="28"/>
          <w:szCs w:val="28"/>
          <w:lang w:eastAsia="ru-RU"/>
        </w:rPr>
      </w:pP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Генеральным планом на расчётный срок предусматривается развитие основного комплекса электрической связи и телекоммуникаций, включающего в себя:</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мобильную (сотовую связь), радиотелефонную связь;</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цифровые коммуникационные информационные сети и системы передачи данных;</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радиовещание;</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телевизионное вещание.</w:t>
      </w: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Важным моментом на современном </w:t>
      </w:r>
      <w:proofErr w:type="gramStart"/>
      <w:r w:rsidRPr="00EA6C33">
        <w:rPr>
          <w:rFonts w:ascii="Times New Roman" w:hAnsi="Times New Roman"/>
          <w:sz w:val="28"/>
          <w:szCs w:val="28"/>
        </w:rPr>
        <w:t>этапе</w:t>
      </w:r>
      <w:proofErr w:type="gramEnd"/>
      <w:r w:rsidRPr="00EA6C33">
        <w:rPr>
          <w:rFonts w:ascii="Times New Roman" w:hAnsi="Times New Roman"/>
          <w:sz w:val="28"/>
          <w:szCs w:val="28"/>
        </w:rPr>
        <w:t xml:space="preserve"> является развитие информационных телекоммуникационных сетей и сетей передачи данных (</w:t>
      </w:r>
      <w:proofErr w:type="spellStart"/>
      <w:r w:rsidRPr="00EA6C33">
        <w:rPr>
          <w:rFonts w:ascii="Times New Roman" w:hAnsi="Times New Roman"/>
          <w:sz w:val="28"/>
          <w:szCs w:val="28"/>
        </w:rPr>
        <w:t>мультисервисная</w:t>
      </w:r>
      <w:proofErr w:type="spellEnd"/>
      <w:r w:rsidRPr="00EA6C33">
        <w:rPr>
          <w:rFonts w:ascii="Times New Roman" w:hAnsi="Times New Roman"/>
          <w:sz w:val="28"/>
          <w:szCs w:val="28"/>
        </w:rPr>
        <w:t xml:space="preserve"> сеть) с предоставлением населению различных мультимедийных услуг, включая услуги доступа в сеть «Интернет». </w:t>
      </w:r>
      <w:proofErr w:type="spellStart"/>
      <w:r w:rsidRPr="00EA6C33">
        <w:rPr>
          <w:rFonts w:ascii="Times New Roman" w:hAnsi="Times New Roman"/>
          <w:sz w:val="28"/>
          <w:szCs w:val="28"/>
        </w:rPr>
        <w:t>Мультисервисная</w:t>
      </w:r>
      <w:proofErr w:type="spellEnd"/>
      <w:r w:rsidRPr="00EA6C33">
        <w:rPr>
          <w:rFonts w:ascii="Times New Roman" w:hAnsi="Times New Roman"/>
          <w:sz w:val="28"/>
          <w:szCs w:val="28"/>
        </w:rPr>
        <w:t xml:space="preserve"> сеть позволит предоставить населению и организациям пакет услуг голосовой телефонии, высокоскоростного доступа к сети Интернет и услуг IPTV</w:t>
      </w:r>
      <w:r w:rsidRPr="00EA6C33">
        <w:rPr>
          <w:rFonts w:ascii="Times New Roman" w:hAnsi="Times New Roman"/>
          <w:sz w:val="28"/>
          <w:szCs w:val="28"/>
          <w:vertAlign w:val="superscript"/>
        </w:rPr>
        <w:footnoteReference w:id="10"/>
      </w:r>
      <w:r w:rsidRPr="00EA6C33">
        <w:rPr>
          <w:rFonts w:ascii="Times New Roman" w:hAnsi="Times New Roman"/>
          <w:sz w:val="28"/>
          <w:szCs w:val="28"/>
        </w:rPr>
        <w:t xml:space="preserve"> по одному проводу.</w:t>
      </w:r>
    </w:p>
    <w:p w:rsidR="003A7901" w:rsidRPr="00EA6C33" w:rsidRDefault="003A7901" w:rsidP="003A7901">
      <w:pPr>
        <w:spacing w:after="0" w:line="240" w:lineRule="auto"/>
        <w:ind w:firstLine="709"/>
        <w:jc w:val="both"/>
        <w:rPr>
          <w:rFonts w:ascii="Times New Roman" w:hAnsi="Times New Roman"/>
          <w:sz w:val="28"/>
          <w:szCs w:val="28"/>
        </w:rPr>
      </w:pPr>
      <w:r w:rsidRPr="00EA6C33">
        <w:rPr>
          <w:rFonts w:ascii="Times New Roman" w:hAnsi="Times New Roman"/>
          <w:sz w:val="28"/>
          <w:szCs w:val="28"/>
        </w:rPr>
        <w:t>Основные мероприятия по развитию телефонной сети следующие:</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создание и развитие информационных телекоммуникационных сетей передачи данных;</w:t>
      </w:r>
    </w:p>
    <w:p w:rsidR="003A7901" w:rsidRPr="00EA6C33"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расширение мультимедийных услуг, предоставляемых населению, включая «Интернет».</w:t>
      </w:r>
    </w:p>
    <w:p w:rsidR="00F34EFB" w:rsidRPr="00EA6C33" w:rsidRDefault="00C150B0" w:rsidP="00C150B0">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Ёмкость сети связи общего пользования определена из расчёта 100 % обеспечения квартирного сектора широкополосным доступом в интернет, кабельным телевидением, услугами IP-телефонии (при установке одной точки доступа для одной квартиры). Количество точек доступа для общественной застройки принято равным 20 % от общего числа абонентов</w:t>
      </w:r>
      <w:r w:rsidR="00AD04EC" w:rsidRPr="00EA6C33">
        <w:rPr>
          <w:rFonts w:ascii="Times New Roman" w:hAnsi="Times New Roman"/>
          <w:sz w:val="28"/>
          <w:szCs w:val="28"/>
        </w:rPr>
        <w:t xml:space="preserve"> в жилом секторе</w:t>
      </w:r>
      <w:r w:rsidRPr="00EA6C33">
        <w:rPr>
          <w:rFonts w:ascii="Times New Roman" w:hAnsi="Times New Roman"/>
          <w:sz w:val="28"/>
          <w:szCs w:val="28"/>
        </w:rPr>
        <w:t xml:space="preserve">. </w:t>
      </w:r>
    </w:p>
    <w:p w:rsidR="002E34B9" w:rsidRPr="00EA6C33" w:rsidRDefault="002E34B9" w:rsidP="002E34B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С учётом фактической востребованности, ёмкость сети связи общего пользования принята в размере 400 точек на 1000 жителей. Требуемая ёмкость на расчётный срок при численности населения поселения </w:t>
      </w:r>
      <w:r w:rsidR="00D507FD" w:rsidRPr="00EA6C33">
        <w:rPr>
          <w:rFonts w:ascii="Times New Roman" w:hAnsi="Times New Roman"/>
          <w:sz w:val="28"/>
          <w:szCs w:val="28"/>
        </w:rPr>
        <w:t>460</w:t>
      </w:r>
      <w:r w:rsidRPr="00EA6C33">
        <w:rPr>
          <w:rFonts w:ascii="Times New Roman" w:hAnsi="Times New Roman"/>
          <w:sz w:val="28"/>
          <w:szCs w:val="28"/>
        </w:rPr>
        <w:t xml:space="preserve"> человек составит </w:t>
      </w:r>
      <w:r w:rsidR="00D507FD" w:rsidRPr="00EA6C33">
        <w:rPr>
          <w:rFonts w:ascii="Times New Roman" w:hAnsi="Times New Roman"/>
          <w:sz w:val="28"/>
          <w:szCs w:val="28"/>
        </w:rPr>
        <w:t>184</w:t>
      </w:r>
      <w:r w:rsidRPr="00EA6C33">
        <w:rPr>
          <w:rFonts w:ascii="Times New Roman" w:hAnsi="Times New Roman"/>
          <w:sz w:val="28"/>
          <w:szCs w:val="28"/>
        </w:rPr>
        <w:t xml:space="preserve"> точ</w:t>
      </w:r>
      <w:r w:rsidR="008A752E" w:rsidRPr="00EA6C33">
        <w:rPr>
          <w:rFonts w:ascii="Times New Roman" w:hAnsi="Times New Roman"/>
          <w:sz w:val="28"/>
          <w:szCs w:val="28"/>
        </w:rPr>
        <w:t>ки</w:t>
      </w:r>
      <w:r w:rsidRPr="00EA6C33">
        <w:rPr>
          <w:rFonts w:ascii="Times New Roman" w:hAnsi="Times New Roman"/>
          <w:sz w:val="28"/>
          <w:szCs w:val="28"/>
        </w:rPr>
        <w:t xml:space="preserve"> доступа. Нагрузка </w:t>
      </w:r>
      <w:proofErr w:type="spellStart"/>
      <w:r w:rsidRPr="00EA6C33">
        <w:rPr>
          <w:rFonts w:ascii="Times New Roman" w:hAnsi="Times New Roman"/>
          <w:sz w:val="28"/>
          <w:szCs w:val="28"/>
        </w:rPr>
        <w:t>мультисервисной</w:t>
      </w:r>
      <w:proofErr w:type="spellEnd"/>
      <w:r w:rsidRPr="00EA6C33">
        <w:rPr>
          <w:rFonts w:ascii="Times New Roman" w:hAnsi="Times New Roman"/>
          <w:sz w:val="28"/>
          <w:szCs w:val="28"/>
        </w:rPr>
        <w:t xml:space="preserve"> сети передачи данных составит </w:t>
      </w:r>
      <w:r w:rsidR="008A752E" w:rsidRPr="00EA6C33">
        <w:rPr>
          <w:rFonts w:ascii="Times New Roman" w:hAnsi="Times New Roman"/>
          <w:sz w:val="28"/>
          <w:szCs w:val="28"/>
        </w:rPr>
        <w:t>0,3</w:t>
      </w:r>
      <w:r w:rsidRPr="00EA6C33">
        <w:rPr>
          <w:rFonts w:ascii="Times New Roman" w:hAnsi="Times New Roman"/>
          <w:sz w:val="28"/>
          <w:szCs w:val="28"/>
        </w:rPr>
        <w:t xml:space="preserve"> Гбит/</w:t>
      </w:r>
      <w:proofErr w:type="gramStart"/>
      <w:r w:rsidRPr="00EA6C33">
        <w:rPr>
          <w:rFonts w:ascii="Times New Roman" w:hAnsi="Times New Roman"/>
          <w:sz w:val="28"/>
          <w:szCs w:val="28"/>
        </w:rPr>
        <w:t>с</w:t>
      </w:r>
      <w:proofErr w:type="gramEnd"/>
      <w:r w:rsidRPr="00EA6C33">
        <w:rPr>
          <w:rFonts w:ascii="Times New Roman" w:hAnsi="Times New Roman"/>
          <w:sz w:val="28"/>
          <w:szCs w:val="28"/>
        </w:rPr>
        <w:t>.</w:t>
      </w:r>
    </w:p>
    <w:p w:rsidR="002E34B9" w:rsidRPr="00EA6C33" w:rsidRDefault="002E34B9" w:rsidP="002E34B9">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Расчёт ёмкости телефонной связи общего пользования </w:t>
      </w:r>
      <w:r w:rsidR="00E90F0E" w:rsidRPr="00EA6C33">
        <w:rPr>
          <w:rFonts w:ascii="Times New Roman" w:hAnsi="Times New Roman"/>
          <w:sz w:val="28"/>
          <w:szCs w:val="28"/>
        </w:rPr>
        <w:t xml:space="preserve">сельского </w:t>
      </w:r>
      <w:r w:rsidRPr="00EA6C33">
        <w:rPr>
          <w:rFonts w:ascii="Times New Roman" w:hAnsi="Times New Roman"/>
          <w:sz w:val="28"/>
          <w:szCs w:val="28"/>
        </w:rPr>
        <w:t xml:space="preserve">поселения с учётом обеспечения общественных и административных зданий телефонной связью в объёме 20 % от потребности населения, по этапам проектирования представлен ниже (таблица </w:t>
      </w:r>
      <w:fldSimple w:instr=" REF Tbl_Svyaz \h  \* MERGEFORMAT ">
        <w:r w:rsidR="00FF7373" w:rsidRPr="00EA6C33">
          <w:rPr>
            <w:rFonts w:ascii="Times New Roman" w:eastAsia="Times New Roman" w:hAnsi="Times New Roman"/>
            <w:noProof/>
            <w:sz w:val="28"/>
            <w:szCs w:val="28"/>
            <w:lang w:bidi="en-US"/>
          </w:rPr>
          <w:t>59</w:t>
        </w:r>
      </w:fldSimple>
      <w:r w:rsidRPr="00EA6C33">
        <w:rPr>
          <w:rFonts w:ascii="Times New Roman" w:hAnsi="Times New Roman"/>
          <w:sz w:val="28"/>
          <w:szCs w:val="28"/>
        </w:rPr>
        <w:t>).</w:t>
      </w:r>
    </w:p>
    <w:p w:rsidR="002E34B9" w:rsidRPr="00EA6C33" w:rsidRDefault="002E34B9" w:rsidP="002E34B9">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Таблица </w:t>
      </w:r>
      <w:bookmarkStart w:id="384" w:name="Tbl_Svyaz"/>
      <w:r w:rsidR="00D96F88" w:rsidRPr="00EA6C33">
        <w:rPr>
          <w:rFonts w:ascii="Times New Roman" w:eastAsia="Times New Roman" w:hAnsi="Times New Roman"/>
          <w:sz w:val="28"/>
          <w:szCs w:val="28"/>
          <w:lang w:bidi="en-US"/>
        </w:rPr>
        <w:fldChar w:fldCharType="begin"/>
      </w:r>
      <w:r w:rsidRPr="00EA6C33">
        <w:rPr>
          <w:rFonts w:ascii="Times New Roman" w:eastAsia="Times New Roman" w:hAnsi="Times New Roman"/>
          <w:sz w:val="28"/>
          <w:szCs w:val="28"/>
          <w:lang w:bidi="en-US"/>
        </w:rPr>
        <w:instrText xml:space="preserve"> SEQ Таблица \* ARABIC </w:instrText>
      </w:r>
      <w:r w:rsidR="00D96F88" w:rsidRPr="00EA6C33">
        <w:rPr>
          <w:rFonts w:ascii="Times New Roman" w:eastAsia="Times New Roman" w:hAnsi="Times New Roman"/>
          <w:sz w:val="28"/>
          <w:szCs w:val="28"/>
          <w:lang w:bidi="en-US"/>
        </w:rPr>
        <w:fldChar w:fldCharType="separate"/>
      </w:r>
      <w:r w:rsidR="00FF7373" w:rsidRPr="00EA6C33">
        <w:rPr>
          <w:rFonts w:ascii="Times New Roman" w:eastAsia="Times New Roman" w:hAnsi="Times New Roman"/>
          <w:noProof/>
          <w:sz w:val="28"/>
          <w:szCs w:val="28"/>
          <w:lang w:bidi="en-US"/>
        </w:rPr>
        <w:t>59</w:t>
      </w:r>
      <w:r w:rsidR="00D96F88" w:rsidRPr="00EA6C33">
        <w:rPr>
          <w:rFonts w:ascii="Times New Roman" w:eastAsia="Times New Roman" w:hAnsi="Times New Roman"/>
          <w:sz w:val="28"/>
          <w:szCs w:val="28"/>
          <w:lang w:bidi="en-US"/>
        </w:rPr>
        <w:fldChar w:fldCharType="end"/>
      </w:r>
      <w:bookmarkEnd w:id="384"/>
    </w:p>
    <w:p w:rsidR="002E34B9" w:rsidRPr="00EA6C33" w:rsidRDefault="002E34B9" w:rsidP="002E34B9">
      <w:pPr>
        <w:spacing w:line="240" w:lineRule="auto"/>
        <w:jc w:val="center"/>
        <w:rPr>
          <w:rFonts w:ascii="Times New Roman" w:hAnsi="Times New Roman"/>
          <w:sz w:val="28"/>
          <w:szCs w:val="28"/>
        </w:rPr>
      </w:pPr>
      <w:r w:rsidRPr="00EA6C33">
        <w:rPr>
          <w:rFonts w:ascii="Times New Roman" w:hAnsi="Times New Roman"/>
          <w:color w:val="000000"/>
          <w:sz w:val="28"/>
          <w:szCs w:val="28"/>
        </w:rPr>
        <w:t>Расчёт ёмкости сети связи общего пользования в сельском поселении</w:t>
      </w:r>
      <w:r w:rsidRPr="00EA6C33">
        <w:rPr>
          <w:rFonts w:ascii="Times New Roman" w:hAnsi="Times New Roman"/>
          <w:sz w:val="28"/>
          <w:szCs w:val="28"/>
        </w:rPr>
        <w:t xml:space="preserve"> </w:t>
      </w:r>
    </w:p>
    <w:tbl>
      <w:tblPr>
        <w:tblW w:w="5000" w:type="pct"/>
        <w:jc w:val="center"/>
        <w:tblLook w:val="04A0"/>
      </w:tblPr>
      <w:tblGrid>
        <w:gridCol w:w="2733"/>
        <w:gridCol w:w="2733"/>
        <w:gridCol w:w="1505"/>
        <w:gridCol w:w="1872"/>
        <w:gridCol w:w="1578"/>
      </w:tblGrid>
      <w:tr w:rsidR="002E34B9" w:rsidRPr="00EA6C33" w:rsidTr="002E34B9">
        <w:trPr>
          <w:trHeight w:val="57"/>
          <w:jc w:val="center"/>
        </w:trPr>
        <w:tc>
          <w:tcPr>
            <w:tcW w:w="13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Наименование населённого пункта</w:t>
            </w:r>
          </w:p>
        </w:tc>
        <w:tc>
          <w:tcPr>
            <w:tcW w:w="13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Численность населения на первую очередь, чел.</w:t>
            </w:r>
          </w:p>
        </w:tc>
        <w:tc>
          <w:tcPr>
            <w:tcW w:w="7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Численность населения на расчётный срок, чел.</w:t>
            </w:r>
          </w:p>
        </w:tc>
        <w:tc>
          <w:tcPr>
            <w:tcW w:w="1655" w:type="pct"/>
            <w:gridSpan w:val="2"/>
            <w:tcBorders>
              <w:top w:val="single" w:sz="4" w:space="0" w:color="auto"/>
              <w:left w:val="nil"/>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Число телефонов, шт.</w:t>
            </w:r>
          </w:p>
        </w:tc>
      </w:tr>
      <w:tr w:rsidR="002E34B9" w:rsidRPr="00EA6C33" w:rsidTr="002E34B9">
        <w:trPr>
          <w:trHeight w:val="57"/>
          <w:jc w:val="center"/>
        </w:trPr>
        <w:tc>
          <w:tcPr>
            <w:tcW w:w="131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rPr>
                <w:rFonts w:ascii="Times New Roman" w:eastAsia="Times New Roman" w:hAnsi="Times New Roman"/>
                <w:color w:val="000000"/>
                <w:lang w:eastAsia="ru-RU"/>
              </w:rPr>
            </w:pPr>
          </w:p>
        </w:tc>
        <w:tc>
          <w:tcPr>
            <w:tcW w:w="131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rPr>
                <w:rFonts w:ascii="Times New Roman" w:eastAsia="Times New Roman" w:hAnsi="Times New Roman"/>
                <w:color w:val="000000"/>
                <w:lang w:eastAsia="ru-RU"/>
              </w:rPr>
            </w:pPr>
          </w:p>
        </w:tc>
        <w:tc>
          <w:tcPr>
            <w:tcW w:w="72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rPr>
                <w:rFonts w:ascii="Times New Roman" w:eastAsia="Times New Roman" w:hAnsi="Times New Roman"/>
                <w:color w:val="000000"/>
                <w:lang w:eastAsia="ru-RU"/>
              </w:rPr>
            </w:pPr>
          </w:p>
        </w:tc>
        <w:tc>
          <w:tcPr>
            <w:tcW w:w="898" w:type="pct"/>
            <w:tcBorders>
              <w:top w:val="nil"/>
              <w:left w:val="nil"/>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 очередь</w:t>
            </w:r>
          </w:p>
        </w:tc>
        <w:tc>
          <w:tcPr>
            <w:tcW w:w="757" w:type="pct"/>
            <w:tcBorders>
              <w:top w:val="nil"/>
              <w:left w:val="nil"/>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Расчётный срок</w:t>
            </w:r>
          </w:p>
        </w:tc>
      </w:tr>
      <w:tr w:rsidR="00906B20" w:rsidRPr="00EA6C33" w:rsidTr="00D507FD">
        <w:trPr>
          <w:trHeight w:val="57"/>
          <w:jc w:val="center"/>
        </w:trPr>
        <w:tc>
          <w:tcPr>
            <w:tcW w:w="13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СП Село Ивашка</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640</w:t>
            </w:r>
          </w:p>
        </w:tc>
        <w:tc>
          <w:tcPr>
            <w:tcW w:w="722"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720</w:t>
            </w:r>
          </w:p>
        </w:tc>
        <w:tc>
          <w:tcPr>
            <w:tcW w:w="898"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307</w:t>
            </w:r>
          </w:p>
        </w:tc>
        <w:tc>
          <w:tcPr>
            <w:tcW w:w="757"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346</w:t>
            </w:r>
          </w:p>
        </w:tc>
      </w:tr>
    </w:tbl>
    <w:p w:rsidR="00D507FD" w:rsidRPr="00EA6C33" w:rsidRDefault="00D507FD" w:rsidP="008A752E">
      <w:pPr>
        <w:spacing w:after="0" w:line="240" w:lineRule="auto"/>
        <w:ind w:firstLine="709"/>
        <w:jc w:val="both"/>
        <w:rPr>
          <w:rFonts w:ascii="Times New Roman" w:hAnsi="Times New Roman"/>
          <w:sz w:val="28"/>
          <w:szCs w:val="28"/>
        </w:rPr>
      </w:pPr>
    </w:p>
    <w:p w:rsidR="008A752E" w:rsidRPr="00EA6C33" w:rsidRDefault="008A752E" w:rsidP="00D507FD">
      <w:pPr>
        <w:spacing w:after="0" w:line="240" w:lineRule="auto"/>
        <w:ind w:firstLine="709"/>
        <w:jc w:val="both"/>
        <w:rPr>
          <w:rFonts w:ascii="Times New Roman" w:hAnsi="Times New Roman"/>
          <w:sz w:val="28"/>
          <w:szCs w:val="28"/>
        </w:rPr>
      </w:pPr>
      <w:r w:rsidRPr="00EA6C33">
        <w:rPr>
          <w:rFonts w:ascii="Times New Roman" w:hAnsi="Times New Roman"/>
          <w:sz w:val="28"/>
          <w:szCs w:val="28"/>
        </w:rPr>
        <w:t>Для развития системы связи сельского поселения схемой территориального планирования Карагинского муниципального района на расчётный срок предусмотрен</w:t>
      </w:r>
      <w:r w:rsidR="00D507FD" w:rsidRPr="00EA6C33">
        <w:rPr>
          <w:rFonts w:ascii="Times New Roman" w:hAnsi="Times New Roman"/>
          <w:sz w:val="28"/>
          <w:szCs w:val="28"/>
        </w:rPr>
        <w:t>а</w:t>
      </w:r>
      <w:r w:rsidRPr="00EA6C33">
        <w:rPr>
          <w:rFonts w:ascii="Times New Roman" w:hAnsi="Times New Roman"/>
          <w:sz w:val="28"/>
          <w:szCs w:val="28"/>
        </w:rPr>
        <w:t xml:space="preserve"> прокладка волоконно-оптической линии связи протяжённостью </w:t>
      </w:r>
      <w:r w:rsidR="00D507FD" w:rsidRPr="00EA6C33">
        <w:rPr>
          <w:rFonts w:ascii="Times New Roman" w:hAnsi="Times New Roman"/>
          <w:sz w:val="28"/>
          <w:szCs w:val="28"/>
        </w:rPr>
        <w:t>8,9</w:t>
      </w:r>
      <w:r w:rsidRPr="00EA6C33">
        <w:rPr>
          <w:rFonts w:ascii="Times New Roman" w:hAnsi="Times New Roman"/>
          <w:sz w:val="28"/>
          <w:szCs w:val="28"/>
        </w:rPr>
        <w:t xml:space="preserve"> км</w:t>
      </w:r>
      <w:r w:rsidR="008C48CD" w:rsidRPr="00EA6C33">
        <w:rPr>
          <w:rFonts w:ascii="Times New Roman" w:hAnsi="Times New Roman"/>
          <w:sz w:val="28"/>
          <w:szCs w:val="28"/>
        </w:rPr>
        <w:t>.</w:t>
      </w:r>
    </w:p>
    <w:p w:rsidR="008A752E" w:rsidRPr="00EA6C33" w:rsidRDefault="008A752E" w:rsidP="008A752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 течение срока реализации проекта по причинам физического износа оборудования, морального устаревания технологий абонентского доступа предлагается беспроводная технология </w:t>
      </w:r>
      <w:r w:rsidRPr="00EA6C33">
        <w:rPr>
          <w:rFonts w:ascii="Times New Roman" w:hAnsi="Times New Roman"/>
          <w:sz w:val="28"/>
          <w:szCs w:val="28"/>
          <w:lang w:val="en-US"/>
        </w:rPr>
        <w:t>WiMAX</w:t>
      </w:r>
      <w:r w:rsidRPr="00EA6C33">
        <w:rPr>
          <w:rFonts w:ascii="Times New Roman" w:hAnsi="Times New Roman"/>
          <w:sz w:val="28"/>
          <w:szCs w:val="28"/>
        </w:rPr>
        <w:t xml:space="preserve">, которая является одним из возможных вариантов модернизации системы связи. Беспроводные технологии позволяют отказаться от строительства кабельной канализации связи, являющейся особо затратной. </w:t>
      </w:r>
      <w:r w:rsidRPr="00EA6C33">
        <w:rPr>
          <w:rFonts w:ascii="Times New Roman" w:hAnsi="Times New Roman"/>
          <w:sz w:val="28"/>
          <w:szCs w:val="28"/>
          <w:lang w:val="en-US"/>
        </w:rPr>
        <w:t>WiMAX</w:t>
      </w:r>
      <w:r w:rsidRPr="00EA6C33">
        <w:rPr>
          <w:rFonts w:ascii="Times New Roman" w:hAnsi="Times New Roman"/>
          <w:sz w:val="28"/>
          <w:szCs w:val="28"/>
        </w:rPr>
        <w:t xml:space="preserve"> (</w:t>
      </w:r>
      <w:r w:rsidRPr="00EA6C33">
        <w:rPr>
          <w:rFonts w:ascii="Times New Roman" w:hAnsi="Times New Roman"/>
          <w:sz w:val="28"/>
          <w:szCs w:val="28"/>
          <w:lang w:val="en-US"/>
        </w:rPr>
        <w:t>Worldwide</w:t>
      </w:r>
      <w:r w:rsidRPr="00EA6C33">
        <w:rPr>
          <w:rFonts w:ascii="Times New Roman" w:hAnsi="Times New Roman"/>
          <w:sz w:val="28"/>
          <w:szCs w:val="28"/>
        </w:rPr>
        <w:t xml:space="preserve"> </w:t>
      </w:r>
      <w:r w:rsidRPr="00EA6C33">
        <w:rPr>
          <w:rFonts w:ascii="Times New Roman" w:hAnsi="Times New Roman"/>
          <w:sz w:val="28"/>
          <w:szCs w:val="28"/>
          <w:lang w:val="en-US"/>
        </w:rPr>
        <w:t>Interoperability</w:t>
      </w:r>
      <w:r w:rsidRPr="00EA6C33">
        <w:rPr>
          <w:rFonts w:ascii="Times New Roman" w:hAnsi="Times New Roman"/>
          <w:sz w:val="28"/>
          <w:szCs w:val="28"/>
        </w:rPr>
        <w:t xml:space="preserve"> </w:t>
      </w:r>
      <w:r w:rsidRPr="00EA6C33">
        <w:rPr>
          <w:rFonts w:ascii="Times New Roman" w:hAnsi="Times New Roman"/>
          <w:sz w:val="28"/>
          <w:szCs w:val="28"/>
          <w:lang w:val="en-US"/>
        </w:rPr>
        <w:t>for</w:t>
      </w:r>
      <w:r w:rsidRPr="00EA6C33">
        <w:rPr>
          <w:rFonts w:ascii="Times New Roman" w:hAnsi="Times New Roman"/>
          <w:sz w:val="28"/>
          <w:szCs w:val="28"/>
        </w:rPr>
        <w:t xml:space="preserve"> </w:t>
      </w:r>
      <w:r w:rsidRPr="00EA6C33">
        <w:rPr>
          <w:rFonts w:ascii="Times New Roman" w:hAnsi="Times New Roman"/>
          <w:sz w:val="28"/>
          <w:szCs w:val="28"/>
          <w:lang w:val="en-US"/>
        </w:rPr>
        <w:t>Microwave</w:t>
      </w:r>
      <w:r w:rsidRPr="00EA6C33">
        <w:rPr>
          <w:rFonts w:ascii="Times New Roman" w:hAnsi="Times New Roman"/>
          <w:sz w:val="28"/>
          <w:szCs w:val="28"/>
        </w:rPr>
        <w:t xml:space="preserve"> </w:t>
      </w:r>
      <w:r w:rsidRPr="00EA6C33">
        <w:rPr>
          <w:rFonts w:ascii="Times New Roman" w:hAnsi="Times New Roman"/>
          <w:sz w:val="28"/>
          <w:szCs w:val="28"/>
          <w:lang w:val="en-US"/>
        </w:rPr>
        <w:t>Access</w:t>
      </w:r>
      <w:r w:rsidRPr="00EA6C33">
        <w:rPr>
          <w:rFonts w:ascii="Times New Roman" w:hAnsi="Times New Roman"/>
          <w:sz w:val="28"/>
          <w:szCs w:val="28"/>
        </w:rPr>
        <w:t xml:space="preserve">) — это технология широкополосной стационарной беспроводной связи. С помощью </w:t>
      </w:r>
      <w:r w:rsidRPr="00EA6C33">
        <w:rPr>
          <w:rFonts w:ascii="Times New Roman" w:hAnsi="Times New Roman"/>
          <w:sz w:val="28"/>
          <w:szCs w:val="28"/>
          <w:lang w:val="en-US"/>
        </w:rPr>
        <w:t>WiMAX</w:t>
      </w:r>
      <w:r w:rsidRPr="00EA6C33">
        <w:rPr>
          <w:rFonts w:ascii="Times New Roman" w:hAnsi="Times New Roman"/>
          <w:sz w:val="28"/>
          <w:szCs w:val="28"/>
        </w:rPr>
        <w:t xml:space="preserve"> можно одновременно подать абоненту качественное многоканальное цифровое телевидение, телефонию связь и доступ к сети Интернет.</w:t>
      </w:r>
    </w:p>
    <w:p w:rsidR="008A752E" w:rsidRPr="00EA6C33" w:rsidRDefault="008A752E" w:rsidP="008A752E">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После абонентского комплекта сигнал поступает как по стандартному кабелю непосредственно на компьютер, телефон или в локальную проводную сеть стандарта </w:t>
      </w:r>
      <w:proofErr w:type="spellStart"/>
      <w:r w:rsidRPr="00EA6C33">
        <w:rPr>
          <w:rFonts w:ascii="Times New Roman" w:hAnsi="Times New Roman"/>
          <w:sz w:val="28"/>
          <w:szCs w:val="28"/>
          <w:lang w:val="en-US"/>
        </w:rPr>
        <w:t>Ehternet</w:t>
      </w:r>
      <w:proofErr w:type="spellEnd"/>
      <w:r w:rsidRPr="00EA6C33">
        <w:rPr>
          <w:rFonts w:ascii="Times New Roman" w:hAnsi="Times New Roman"/>
          <w:sz w:val="28"/>
          <w:szCs w:val="28"/>
        </w:rPr>
        <w:t xml:space="preserve">, так и ВЧ кабелем на ТВ </w:t>
      </w:r>
      <w:r w:rsidR="008C48CD" w:rsidRPr="00EA6C33">
        <w:rPr>
          <w:rFonts w:ascii="Times New Roman" w:hAnsi="Times New Roman"/>
          <w:sz w:val="28"/>
          <w:szCs w:val="28"/>
        </w:rPr>
        <w:t>приёмник</w:t>
      </w:r>
      <w:r w:rsidRPr="00EA6C33">
        <w:rPr>
          <w:rFonts w:ascii="Times New Roman" w:hAnsi="Times New Roman"/>
          <w:sz w:val="28"/>
          <w:szCs w:val="28"/>
        </w:rPr>
        <w:t xml:space="preserve"> для </w:t>
      </w:r>
      <w:r w:rsidR="008C48CD" w:rsidRPr="00EA6C33">
        <w:rPr>
          <w:rFonts w:ascii="Times New Roman" w:hAnsi="Times New Roman"/>
          <w:sz w:val="28"/>
          <w:szCs w:val="28"/>
        </w:rPr>
        <w:t>приёма</w:t>
      </w:r>
      <w:r w:rsidRPr="00EA6C33">
        <w:rPr>
          <w:rFonts w:ascii="Times New Roman" w:hAnsi="Times New Roman"/>
          <w:sz w:val="28"/>
          <w:szCs w:val="28"/>
        </w:rPr>
        <w:t xml:space="preserve"> </w:t>
      </w:r>
      <w:r w:rsidR="008C48CD" w:rsidRPr="00EA6C33">
        <w:rPr>
          <w:rFonts w:ascii="Times New Roman" w:hAnsi="Times New Roman"/>
          <w:sz w:val="28"/>
          <w:szCs w:val="28"/>
          <w:lang w:val="en-US"/>
        </w:rPr>
        <w:t>I</w:t>
      </w:r>
      <w:r w:rsidRPr="00EA6C33">
        <w:rPr>
          <w:rFonts w:ascii="Times New Roman" w:hAnsi="Times New Roman"/>
          <w:sz w:val="28"/>
          <w:szCs w:val="28"/>
          <w:lang w:val="en-US"/>
        </w:rPr>
        <w:t>PTV</w:t>
      </w:r>
      <w:r w:rsidRPr="00EA6C33">
        <w:rPr>
          <w:rFonts w:ascii="Times New Roman" w:hAnsi="Times New Roman"/>
          <w:sz w:val="28"/>
          <w:szCs w:val="28"/>
        </w:rPr>
        <w:t>. Это позволяет максимально упростить строительство новых сетей.</w:t>
      </w:r>
    </w:p>
    <w:p w:rsidR="00773029" w:rsidRPr="00EA6C33" w:rsidRDefault="00773029" w:rsidP="00773029">
      <w:pPr>
        <w:spacing w:after="0" w:line="240" w:lineRule="auto"/>
        <w:ind w:firstLine="709"/>
        <w:jc w:val="both"/>
        <w:rPr>
          <w:rFonts w:ascii="Times New Roman" w:hAnsi="Times New Roman"/>
          <w:sz w:val="28"/>
          <w:szCs w:val="28"/>
        </w:rPr>
      </w:pPr>
      <w:r w:rsidRPr="00EA6C33">
        <w:rPr>
          <w:rFonts w:ascii="Times New Roman" w:hAnsi="Times New Roman"/>
          <w:sz w:val="28"/>
          <w:szCs w:val="28"/>
        </w:rPr>
        <w:t>Проектом предусматривается также и увеличение сферы услуг, предоставляемых средствами связи (мобильная связь, интернет, IP-телефония и</w:t>
      </w:r>
      <w:r w:rsidR="0074047C" w:rsidRPr="00EA6C33">
        <w:rPr>
          <w:rFonts w:ascii="Times New Roman" w:hAnsi="Times New Roman"/>
          <w:sz w:val="28"/>
          <w:szCs w:val="28"/>
        </w:rPr>
        <w:t xml:space="preserve"> </w:t>
      </w:r>
      <w:r w:rsidRPr="00EA6C33">
        <w:rPr>
          <w:rFonts w:ascii="Times New Roman" w:hAnsi="Times New Roman"/>
          <w:sz w:val="28"/>
          <w:szCs w:val="28"/>
        </w:rPr>
        <w:t>т.д.).</w:t>
      </w:r>
    </w:p>
    <w:p w:rsidR="008A752E" w:rsidRPr="00EA6C33" w:rsidRDefault="008A752E" w:rsidP="00773029">
      <w:pPr>
        <w:spacing w:after="0" w:line="240" w:lineRule="auto"/>
        <w:ind w:firstLine="709"/>
        <w:jc w:val="both"/>
        <w:rPr>
          <w:rFonts w:ascii="Times New Roman" w:hAnsi="Times New Roman"/>
          <w:sz w:val="28"/>
          <w:szCs w:val="28"/>
        </w:rPr>
      </w:pPr>
    </w:p>
    <w:p w:rsidR="00F46947" w:rsidRPr="00EA6C33" w:rsidRDefault="00F46947" w:rsidP="000A0314">
      <w:pPr>
        <w:pStyle w:val="2"/>
        <w:numPr>
          <w:ilvl w:val="1"/>
          <w:numId w:val="51"/>
        </w:numPr>
        <w:ind w:left="993" w:hanging="633"/>
        <w:jc w:val="both"/>
        <w:rPr>
          <w:b/>
          <w:sz w:val="32"/>
        </w:rPr>
      </w:pPr>
      <w:bookmarkStart w:id="385" w:name="_Toc475037129"/>
      <w:bookmarkStart w:id="386" w:name="_Toc117072771"/>
      <w:bookmarkStart w:id="387" w:name="_Toc337125143"/>
      <w:bookmarkStart w:id="388" w:name="_Toc340212823"/>
      <w:bookmarkStart w:id="389" w:name="_Toc342835935"/>
      <w:bookmarkStart w:id="390" w:name="_Toc345316173"/>
      <w:bookmarkStart w:id="391" w:name="_Toc345510122"/>
      <w:bookmarkStart w:id="392" w:name="_Toc373678875"/>
      <w:bookmarkStart w:id="393" w:name="_Toc391717261"/>
      <w:bookmarkStart w:id="394" w:name="_Toc391717366"/>
      <w:bookmarkStart w:id="395" w:name="_Toc397187996"/>
      <w:bookmarkStart w:id="396" w:name="_Toc397241504"/>
      <w:bookmarkStart w:id="397" w:name="_Toc402346754"/>
      <w:bookmarkStart w:id="398" w:name="_Toc403824919"/>
      <w:bookmarkStart w:id="399" w:name="_Toc404432627"/>
      <w:bookmarkStart w:id="400" w:name="_Toc419370722"/>
      <w:bookmarkStart w:id="401" w:name="_Toc419973690"/>
      <w:bookmarkStart w:id="402" w:name="_Toc442008423"/>
      <w:bookmarkStart w:id="403" w:name="_Toc442523064"/>
      <w:bookmarkStart w:id="404" w:name="_Toc442523322"/>
      <w:bookmarkStart w:id="405" w:name="_Toc468971961"/>
      <w:bookmarkStart w:id="406" w:name="_Toc475037127"/>
      <w:r w:rsidRPr="00EA6C33">
        <w:rPr>
          <w:b/>
          <w:sz w:val="32"/>
        </w:rPr>
        <w:t>Благоустройство и санитарная очистка территории</w:t>
      </w:r>
      <w:bookmarkEnd w:id="385"/>
      <w:bookmarkEnd w:id="386"/>
    </w:p>
    <w:p w:rsidR="00F46947" w:rsidRPr="00EA6C33" w:rsidRDefault="00F46947" w:rsidP="00F46947">
      <w:pPr>
        <w:spacing w:after="0" w:line="240" w:lineRule="auto"/>
        <w:ind w:firstLine="709"/>
        <w:jc w:val="both"/>
        <w:rPr>
          <w:rFonts w:ascii="Times New Roman" w:hAnsi="Times New Roman"/>
          <w:sz w:val="28"/>
          <w:szCs w:val="28"/>
        </w:rPr>
      </w:pPr>
    </w:p>
    <w:p w:rsidR="00F46947" w:rsidRPr="00EA6C33" w:rsidRDefault="00F46947" w:rsidP="00F46947">
      <w:pPr>
        <w:spacing w:after="0" w:line="240" w:lineRule="auto"/>
        <w:ind w:firstLine="709"/>
        <w:jc w:val="both"/>
        <w:rPr>
          <w:rFonts w:ascii="Times New Roman" w:hAnsi="Times New Roman"/>
          <w:sz w:val="28"/>
          <w:szCs w:val="28"/>
        </w:rPr>
      </w:pPr>
      <w:r w:rsidRPr="00EA6C33">
        <w:rPr>
          <w:rFonts w:ascii="Times New Roman" w:hAnsi="Times New Roman"/>
          <w:sz w:val="28"/>
          <w:szCs w:val="28"/>
        </w:rPr>
        <w:lastRenderedPageBreak/>
        <w:t>Одним из важнейших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 и качества жизни населения.</w:t>
      </w:r>
    </w:p>
    <w:p w:rsidR="00F46947" w:rsidRPr="00EA6C33" w:rsidRDefault="00F46947" w:rsidP="00F46947">
      <w:pPr>
        <w:spacing w:after="0" w:line="240" w:lineRule="auto"/>
        <w:ind w:firstLine="709"/>
        <w:jc w:val="both"/>
        <w:rPr>
          <w:rFonts w:ascii="Times New Roman" w:hAnsi="Times New Roman"/>
          <w:sz w:val="28"/>
          <w:szCs w:val="28"/>
        </w:rPr>
      </w:pPr>
      <w:r w:rsidRPr="00EA6C33">
        <w:rPr>
          <w:rFonts w:ascii="Times New Roman" w:hAnsi="Times New Roman"/>
          <w:sz w:val="28"/>
          <w:szCs w:val="28"/>
        </w:rPr>
        <w:t>Помимо проблем тепл</w:t>
      </w:r>
      <w:proofErr w:type="gramStart"/>
      <w:r w:rsidRPr="00EA6C33">
        <w:rPr>
          <w:rFonts w:ascii="Times New Roman" w:hAnsi="Times New Roman"/>
          <w:sz w:val="28"/>
          <w:szCs w:val="28"/>
        </w:rPr>
        <w:t>о-</w:t>
      </w:r>
      <w:proofErr w:type="gramEnd"/>
      <w:r w:rsidRPr="00EA6C33">
        <w:rPr>
          <w:rFonts w:ascii="Times New Roman" w:hAnsi="Times New Roman"/>
          <w:sz w:val="28"/>
          <w:szCs w:val="28"/>
        </w:rPr>
        <w:t xml:space="preserve">, газо-, водоснабжения и водоотведения населения, существуют проблемы благоустройства, обеспеченности населения безопасными и комфортными зонами отдыха. В первую очередь данные проблемы отрицательно отражаются на </w:t>
      </w:r>
      <w:proofErr w:type="gramStart"/>
      <w:r w:rsidRPr="00EA6C33">
        <w:rPr>
          <w:rFonts w:ascii="Times New Roman" w:hAnsi="Times New Roman"/>
          <w:sz w:val="28"/>
          <w:szCs w:val="28"/>
        </w:rPr>
        <w:t>имидже</w:t>
      </w:r>
      <w:proofErr w:type="gramEnd"/>
      <w:r w:rsidRPr="00EA6C33">
        <w:rPr>
          <w:rFonts w:ascii="Times New Roman" w:hAnsi="Times New Roman"/>
          <w:sz w:val="28"/>
          <w:szCs w:val="28"/>
        </w:rPr>
        <w:t xml:space="preserve"> </w:t>
      </w:r>
      <w:r w:rsidR="00E90F0E" w:rsidRPr="00EA6C33">
        <w:rPr>
          <w:rFonts w:ascii="Times New Roman" w:hAnsi="Times New Roman"/>
          <w:sz w:val="28"/>
          <w:szCs w:val="28"/>
        </w:rPr>
        <w:t xml:space="preserve">сельского </w:t>
      </w:r>
      <w:r w:rsidR="00E527D2" w:rsidRPr="00EA6C33">
        <w:rPr>
          <w:rFonts w:ascii="Times New Roman" w:hAnsi="Times New Roman"/>
          <w:sz w:val="28"/>
          <w:szCs w:val="28"/>
        </w:rPr>
        <w:t>поселения</w:t>
      </w:r>
      <w:r w:rsidR="00701B28" w:rsidRPr="00EA6C33">
        <w:rPr>
          <w:rFonts w:ascii="Times New Roman" w:hAnsi="Times New Roman"/>
          <w:sz w:val="28"/>
          <w:szCs w:val="28"/>
        </w:rPr>
        <w:t xml:space="preserve"> в целом </w:t>
      </w:r>
      <w:r w:rsidRPr="00EA6C33">
        <w:rPr>
          <w:rFonts w:ascii="Times New Roman" w:hAnsi="Times New Roman"/>
          <w:sz w:val="28"/>
          <w:szCs w:val="28"/>
        </w:rPr>
        <w:t>в целом, эстетическом развитии его жителей. Решение данной проблемы возможно путём проведения работ по благоустройству.</w:t>
      </w:r>
    </w:p>
    <w:p w:rsidR="00F46947" w:rsidRPr="00EA6C33" w:rsidRDefault="00F46947" w:rsidP="00F46947">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Важнейшим аспектом в реализации Генерального плана является создание на территории </w:t>
      </w:r>
      <w:r w:rsidR="003B5FD3" w:rsidRPr="00EA6C33">
        <w:rPr>
          <w:rFonts w:ascii="Times New Roman" w:hAnsi="Times New Roman"/>
          <w:sz w:val="28"/>
          <w:szCs w:val="28"/>
        </w:rPr>
        <w:t>сельского</w:t>
      </w:r>
      <w:r w:rsidR="00701B28" w:rsidRPr="00EA6C33">
        <w:rPr>
          <w:rFonts w:ascii="Times New Roman" w:hAnsi="Times New Roman"/>
          <w:sz w:val="28"/>
          <w:szCs w:val="28"/>
        </w:rPr>
        <w:t xml:space="preserve"> </w:t>
      </w:r>
      <w:r w:rsidR="009F3DA0" w:rsidRPr="00EA6C33">
        <w:rPr>
          <w:rFonts w:ascii="Times New Roman" w:hAnsi="Times New Roman"/>
          <w:sz w:val="28"/>
          <w:szCs w:val="28"/>
        </w:rPr>
        <w:t>поселения</w:t>
      </w:r>
      <w:r w:rsidR="00133F4B" w:rsidRPr="00EA6C33">
        <w:rPr>
          <w:rFonts w:ascii="Times New Roman" w:hAnsi="Times New Roman"/>
          <w:sz w:val="28"/>
          <w:szCs w:val="28"/>
        </w:rPr>
        <w:t xml:space="preserve"> </w:t>
      </w:r>
      <w:r w:rsidR="002E4280" w:rsidRPr="00EA6C33">
        <w:rPr>
          <w:rFonts w:ascii="Times New Roman" w:hAnsi="Times New Roman"/>
          <w:sz w:val="28"/>
          <w:szCs w:val="28"/>
        </w:rPr>
        <w:t xml:space="preserve">«село </w:t>
      </w:r>
      <w:r w:rsidR="00D507FD" w:rsidRPr="00EA6C33">
        <w:rPr>
          <w:rFonts w:ascii="Times New Roman" w:hAnsi="Times New Roman"/>
          <w:sz w:val="28"/>
          <w:szCs w:val="28"/>
        </w:rPr>
        <w:t>Ивашка</w:t>
      </w:r>
      <w:r w:rsidR="002E4280" w:rsidRPr="00EA6C33">
        <w:rPr>
          <w:rFonts w:ascii="Times New Roman" w:hAnsi="Times New Roman"/>
          <w:sz w:val="28"/>
          <w:szCs w:val="28"/>
        </w:rPr>
        <w:t xml:space="preserve">» </w:t>
      </w:r>
      <w:r w:rsidRPr="00EA6C33">
        <w:rPr>
          <w:rFonts w:ascii="Times New Roman" w:hAnsi="Times New Roman"/>
          <w:sz w:val="28"/>
          <w:szCs w:val="28"/>
        </w:rPr>
        <w:t>условий комфортного и безопасного проживания граждан, благоустройство мест общего пользования. Проблема благоустройства территории является одной из насущных, требующих каждодневного внимания и эффективного решения.</w:t>
      </w:r>
    </w:p>
    <w:p w:rsidR="007013F4" w:rsidRPr="00EA6C33" w:rsidRDefault="007013F4" w:rsidP="007013F4">
      <w:pPr>
        <w:spacing w:after="0" w:line="240" w:lineRule="auto"/>
        <w:ind w:firstLine="709"/>
        <w:jc w:val="both"/>
        <w:rPr>
          <w:rFonts w:ascii="Times New Roman" w:hAnsi="Times New Roman"/>
          <w:sz w:val="28"/>
          <w:szCs w:val="24"/>
        </w:rPr>
      </w:pPr>
      <w:r w:rsidRPr="00EA6C33">
        <w:rPr>
          <w:rFonts w:ascii="Times New Roman" w:hAnsi="Times New Roman"/>
          <w:sz w:val="28"/>
          <w:szCs w:val="24"/>
        </w:rPr>
        <w:t>Для создания системы зелёных насаждений предусмотрены следующие мероприятия по озеленению территории:</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восстановление растительного покрова в местах сильной деградации зелёных насаждений;</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целенаправленное формирование крупных насаждений, устойчивых к влиянию антропогенных и техногенных факторов в составе озеленённых территорий общего пользования и озеленённых территорий специального назначения; </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посадка газонов на </w:t>
      </w:r>
      <w:proofErr w:type="gramStart"/>
      <w:r w:rsidRPr="00EA6C33">
        <w:rPr>
          <w:rFonts w:ascii="Times New Roman" w:hAnsi="Times New Roman"/>
          <w:sz w:val="28"/>
          <w:szCs w:val="28"/>
        </w:rPr>
        <w:t>площадях</w:t>
      </w:r>
      <w:proofErr w:type="gramEnd"/>
      <w:r w:rsidRPr="00EA6C33">
        <w:rPr>
          <w:rFonts w:ascii="Times New Roman" w:hAnsi="Times New Roman"/>
          <w:sz w:val="28"/>
          <w:szCs w:val="28"/>
        </w:rPr>
        <w:t>, не занятых дорожным покрытием, для предотвращения образования пылящих поверхностей;</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организация шумозащитных зелёных насаждений вдоль улиц жилой застройки;</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создание мобильного и вертикального озеленения (трельяжи, шпалеры, перголы, цветочницы, вазоны);</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организация озеленения санитарно-защитных зон.</w:t>
      </w:r>
    </w:p>
    <w:p w:rsidR="007013F4" w:rsidRPr="00EA6C33" w:rsidRDefault="007013F4" w:rsidP="007013F4">
      <w:pPr>
        <w:spacing w:after="0" w:line="240" w:lineRule="auto"/>
        <w:ind w:firstLine="709"/>
        <w:jc w:val="both"/>
        <w:rPr>
          <w:rFonts w:ascii="Times New Roman" w:hAnsi="Times New Roman"/>
          <w:sz w:val="28"/>
          <w:szCs w:val="24"/>
        </w:rPr>
      </w:pPr>
      <w:r w:rsidRPr="00EA6C33">
        <w:rPr>
          <w:rFonts w:ascii="Times New Roman" w:hAnsi="Times New Roman"/>
          <w:sz w:val="28"/>
          <w:szCs w:val="24"/>
        </w:rPr>
        <w:t xml:space="preserve">Озеленение придомовой территории жилого участка производится между отмосткой жилого дома и проездом (придомовые полосы озеленения), между проездом и внешними границами участка. </w:t>
      </w:r>
    </w:p>
    <w:p w:rsidR="007013F4" w:rsidRPr="00EA6C33" w:rsidRDefault="007013F4" w:rsidP="007013F4">
      <w:pPr>
        <w:spacing w:after="0" w:line="240" w:lineRule="auto"/>
        <w:ind w:firstLine="709"/>
        <w:jc w:val="both"/>
        <w:rPr>
          <w:rFonts w:ascii="Times New Roman" w:hAnsi="Times New Roman"/>
          <w:sz w:val="28"/>
          <w:szCs w:val="24"/>
        </w:rPr>
      </w:pPr>
      <w:r w:rsidRPr="00EA6C33">
        <w:rPr>
          <w:rFonts w:ascii="Times New Roman" w:hAnsi="Times New Roman"/>
          <w:sz w:val="28"/>
          <w:szCs w:val="24"/>
        </w:rPr>
        <w:t xml:space="preserve">Создание системы зелёных насаждений на селитебной территории является необходимым условием для повышения уровня экологического состояния </w:t>
      </w:r>
      <w:r w:rsidR="00AA1EC0" w:rsidRPr="00EA6C33">
        <w:rPr>
          <w:rFonts w:ascii="Times New Roman" w:hAnsi="Times New Roman"/>
          <w:sz w:val="28"/>
          <w:szCs w:val="24"/>
        </w:rPr>
        <w:t>территории</w:t>
      </w:r>
      <w:r w:rsidRPr="00EA6C33">
        <w:rPr>
          <w:rFonts w:ascii="Times New Roman" w:hAnsi="Times New Roman"/>
          <w:sz w:val="28"/>
          <w:szCs w:val="24"/>
        </w:rPr>
        <w:t xml:space="preserve">, так как улучшается микроклимат, нормализуется температурно-влажностный режим. Зелёные насаждения очищают воздух от пыли, газов, являются </w:t>
      </w:r>
      <w:proofErr w:type="spellStart"/>
      <w:r w:rsidRPr="00EA6C33">
        <w:rPr>
          <w:rFonts w:ascii="Times New Roman" w:hAnsi="Times New Roman"/>
          <w:sz w:val="28"/>
          <w:szCs w:val="24"/>
        </w:rPr>
        <w:t>шумозащитой</w:t>
      </w:r>
      <w:proofErr w:type="spellEnd"/>
      <w:r w:rsidRPr="00EA6C33">
        <w:rPr>
          <w:rFonts w:ascii="Times New Roman" w:hAnsi="Times New Roman"/>
          <w:sz w:val="28"/>
          <w:szCs w:val="24"/>
        </w:rPr>
        <w:t xml:space="preserve"> жилых и производственных территорий.</w:t>
      </w:r>
    </w:p>
    <w:p w:rsidR="007013F4" w:rsidRPr="00EA6C33" w:rsidRDefault="007013F4" w:rsidP="007013F4">
      <w:pPr>
        <w:spacing w:after="0" w:line="240" w:lineRule="auto"/>
        <w:ind w:firstLine="709"/>
        <w:jc w:val="both"/>
        <w:rPr>
          <w:rFonts w:ascii="Times New Roman" w:hAnsi="Times New Roman"/>
          <w:sz w:val="28"/>
          <w:szCs w:val="24"/>
        </w:rPr>
      </w:pPr>
      <w:r w:rsidRPr="00EA6C33">
        <w:rPr>
          <w:rFonts w:ascii="Times New Roman" w:hAnsi="Times New Roman"/>
          <w:sz w:val="28"/>
          <w:szCs w:val="24"/>
        </w:rPr>
        <w:t>В целях создания непрерывной системы зелёных насаждений предлагается все малые зелёные устройства соединить газонами и цветниками, которые следует создавать на всех свободных от покрытий участках.</w:t>
      </w:r>
    </w:p>
    <w:p w:rsidR="007013F4" w:rsidRPr="00EA6C33" w:rsidRDefault="007013F4" w:rsidP="007013F4">
      <w:pPr>
        <w:spacing w:after="0" w:line="240" w:lineRule="auto"/>
        <w:ind w:firstLine="709"/>
        <w:jc w:val="both"/>
        <w:rPr>
          <w:rFonts w:ascii="Times New Roman" w:hAnsi="Times New Roman"/>
          <w:sz w:val="28"/>
          <w:szCs w:val="24"/>
        </w:rPr>
      </w:pPr>
      <w:r w:rsidRPr="00EA6C33">
        <w:rPr>
          <w:rFonts w:ascii="Times New Roman" w:hAnsi="Times New Roman"/>
          <w:sz w:val="28"/>
          <w:szCs w:val="24"/>
        </w:rPr>
        <w:t>Генеральным планом рекомендуются следующие мероприятия по охране растительности:</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вырубка погибших и повреждённых зелёных насаждений;</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lastRenderedPageBreak/>
        <w:t>очистка озеленённых территорий от захламления, загрязнения и иного негативного воздействия;</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лесопосадки на нарушенных </w:t>
      </w:r>
      <w:proofErr w:type="gramStart"/>
      <w:r w:rsidRPr="00EA6C33">
        <w:rPr>
          <w:rFonts w:ascii="Times New Roman" w:hAnsi="Times New Roman"/>
          <w:sz w:val="28"/>
          <w:szCs w:val="28"/>
        </w:rPr>
        <w:t>землях</w:t>
      </w:r>
      <w:proofErr w:type="gramEnd"/>
      <w:r w:rsidRPr="00EA6C33">
        <w:rPr>
          <w:rFonts w:ascii="Times New Roman" w:hAnsi="Times New Roman"/>
          <w:sz w:val="28"/>
          <w:szCs w:val="28"/>
        </w:rPr>
        <w:t>;</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восстановление растительного покрова в местах сильной деградации зелёных насаждений;</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целенаправленное формирование крупных массивов насаждений из декоративных деревьев и кустарников, устойчивых к влиянию </w:t>
      </w:r>
      <w:proofErr w:type="spellStart"/>
      <w:r w:rsidRPr="00EA6C33">
        <w:rPr>
          <w:rFonts w:ascii="Times New Roman" w:hAnsi="Times New Roman"/>
          <w:sz w:val="28"/>
          <w:szCs w:val="28"/>
        </w:rPr>
        <w:t>антропо</w:t>
      </w:r>
      <w:proofErr w:type="spellEnd"/>
      <w:r w:rsidRPr="00EA6C33">
        <w:rPr>
          <w:rFonts w:ascii="Times New Roman" w:hAnsi="Times New Roman"/>
          <w:sz w:val="28"/>
          <w:szCs w:val="28"/>
        </w:rPr>
        <w:t xml:space="preserve">- и техногенных факторов. </w:t>
      </w:r>
    </w:p>
    <w:p w:rsidR="007013F4" w:rsidRPr="00EA6C33" w:rsidRDefault="007013F4" w:rsidP="007013F4">
      <w:pPr>
        <w:spacing w:after="0" w:line="240" w:lineRule="auto"/>
        <w:ind w:firstLine="709"/>
        <w:jc w:val="both"/>
        <w:rPr>
          <w:rFonts w:ascii="Times New Roman" w:hAnsi="Times New Roman"/>
          <w:sz w:val="28"/>
          <w:szCs w:val="24"/>
        </w:rPr>
      </w:pPr>
      <w:r w:rsidRPr="00EA6C33">
        <w:rPr>
          <w:rFonts w:ascii="Times New Roman" w:hAnsi="Times New Roman"/>
          <w:sz w:val="28"/>
          <w:szCs w:val="24"/>
        </w:rPr>
        <w:t>Ассортимент деревьев и кустарников определяется с учётом условий их произрастания, функционального назначения зоны и с целью улучшения декоративной направленности.</w:t>
      </w:r>
    </w:p>
    <w:p w:rsidR="00D97412" w:rsidRPr="00EA6C33" w:rsidRDefault="00D97412" w:rsidP="00D97412">
      <w:pPr>
        <w:spacing w:after="0" w:line="240" w:lineRule="auto"/>
        <w:ind w:firstLine="709"/>
        <w:jc w:val="both"/>
        <w:rPr>
          <w:rFonts w:ascii="Times New Roman" w:hAnsi="Times New Roman"/>
          <w:sz w:val="28"/>
          <w:szCs w:val="28"/>
        </w:rPr>
      </w:pPr>
      <w:r w:rsidRPr="00EA6C33">
        <w:rPr>
          <w:rFonts w:ascii="Times New Roman" w:hAnsi="Times New Roman"/>
          <w:sz w:val="28"/>
          <w:szCs w:val="28"/>
        </w:rPr>
        <w:t>Согласно региональным нормативам градостроительного проектирования Камчатского края, размеры общей площади зелёных зон для сельских поселений должны быть не мене 12 м</w:t>
      </w:r>
      <w:proofErr w:type="gramStart"/>
      <w:r w:rsidRPr="00EA6C33">
        <w:rPr>
          <w:rFonts w:ascii="Times New Roman" w:hAnsi="Times New Roman"/>
          <w:sz w:val="28"/>
          <w:szCs w:val="28"/>
          <w:vertAlign w:val="superscript"/>
        </w:rPr>
        <w:t>2</w:t>
      </w:r>
      <w:proofErr w:type="gramEnd"/>
      <w:r w:rsidRPr="00EA6C33">
        <w:rPr>
          <w:rFonts w:ascii="Times New Roman" w:hAnsi="Times New Roman"/>
          <w:sz w:val="28"/>
          <w:szCs w:val="28"/>
        </w:rPr>
        <w:t>/чел. Таким образом, на расчётный срок зелёная зона должна составлять не менее 0,</w:t>
      </w:r>
      <w:r w:rsidR="00D507FD" w:rsidRPr="00EA6C33">
        <w:rPr>
          <w:rFonts w:ascii="Times New Roman" w:hAnsi="Times New Roman"/>
          <w:sz w:val="28"/>
          <w:szCs w:val="28"/>
        </w:rPr>
        <w:t>55</w:t>
      </w:r>
      <w:r w:rsidRPr="00EA6C33">
        <w:rPr>
          <w:rFonts w:ascii="Times New Roman" w:hAnsi="Times New Roman"/>
          <w:sz w:val="28"/>
          <w:szCs w:val="28"/>
        </w:rPr>
        <w:t xml:space="preserve"> га на поселение.</w:t>
      </w:r>
    </w:p>
    <w:p w:rsidR="00F87346" w:rsidRPr="00EA6C33" w:rsidRDefault="00F87346" w:rsidP="00F87346">
      <w:pPr>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Подбор растений, их размещение в плане, типы и схемы посадок следует назначать в соответствии с почвенно-климатическими условиями и СП 82.13330.2016 «Благоустройство территорий. Актуализированная редакция СНиП III-10-75 (с Изменениями № 1, 2)».</w:t>
      </w:r>
    </w:p>
    <w:p w:rsidR="007013F4" w:rsidRPr="00EA6C33" w:rsidRDefault="007013F4" w:rsidP="007013F4">
      <w:pPr>
        <w:spacing w:after="0" w:line="240" w:lineRule="auto"/>
        <w:ind w:firstLine="709"/>
        <w:jc w:val="both"/>
        <w:rPr>
          <w:rFonts w:ascii="Times New Roman" w:hAnsi="Times New Roman"/>
          <w:sz w:val="28"/>
          <w:szCs w:val="24"/>
        </w:rPr>
      </w:pPr>
      <w:r w:rsidRPr="00EA6C33">
        <w:rPr>
          <w:rFonts w:ascii="Times New Roman" w:hAnsi="Times New Roman"/>
          <w:sz w:val="28"/>
          <w:szCs w:val="24"/>
        </w:rPr>
        <w:t>При строительстве на территории общественно-деловой зоны и жилой зоны проектом Генерального плана рекомендуется произвести благоустройство территории:</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устройство газонов, цветников, посадка зелёных оград;</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оборудование территории малыми архитектурными формами – беседками, навесами, площадками для игр детей и отдыха взрослого населения, павильонами для ожидания автотранспорта;</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устройство внутриквартальных проездов, тротуаров, пешеходных дорожек;</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ремонт существующих покрытий </w:t>
      </w:r>
      <w:proofErr w:type="spellStart"/>
      <w:r w:rsidRPr="00EA6C33">
        <w:rPr>
          <w:rFonts w:ascii="Times New Roman" w:hAnsi="Times New Roman"/>
          <w:sz w:val="28"/>
          <w:szCs w:val="28"/>
        </w:rPr>
        <w:t>внутридворовых</w:t>
      </w:r>
      <w:proofErr w:type="spellEnd"/>
      <w:r w:rsidRPr="00EA6C33">
        <w:rPr>
          <w:rFonts w:ascii="Times New Roman" w:hAnsi="Times New Roman"/>
          <w:sz w:val="28"/>
          <w:szCs w:val="28"/>
        </w:rPr>
        <w:t xml:space="preserve"> проездов и дорожек;</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освещение территории;</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обустройство мест сбора мусора.</w:t>
      </w:r>
    </w:p>
    <w:p w:rsidR="007013F4" w:rsidRPr="00EA6C33" w:rsidRDefault="007013F4" w:rsidP="007013F4">
      <w:pPr>
        <w:spacing w:after="0" w:line="240" w:lineRule="auto"/>
        <w:ind w:firstLine="709"/>
        <w:jc w:val="both"/>
        <w:rPr>
          <w:rFonts w:ascii="Times New Roman" w:hAnsi="Times New Roman"/>
          <w:sz w:val="28"/>
          <w:szCs w:val="24"/>
        </w:rPr>
      </w:pPr>
      <w:r w:rsidRPr="00EA6C33">
        <w:rPr>
          <w:rFonts w:ascii="Times New Roman" w:hAnsi="Times New Roman"/>
          <w:sz w:val="28"/>
          <w:szCs w:val="24"/>
        </w:rPr>
        <w:t xml:space="preserve">Благоустройство территории дошкольных образовательных организаций включает следующий обязательный перечень мероприятий: </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организация твёрдых видов покрытия проездов; </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строительство основных пешеходных коммуникаций, площадок (кроме детских игровых), элементов сопряжения поверхностей;</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озеленение, ограждение, оборудование площадок;</w:t>
      </w:r>
    </w:p>
    <w:p w:rsidR="007013F4" w:rsidRPr="00EA6C33"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установка скамеек, урн, осветительного оборудования, носителей информационного оформления.</w:t>
      </w:r>
    </w:p>
    <w:p w:rsidR="00F46947" w:rsidRPr="00EA6C33" w:rsidRDefault="00F46947" w:rsidP="00F46947">
      <w:pPr>
        <w:spacing w:after="0" w:line="240" w:lineRule="auto"/>
        <w:ind w:firstLine="709"/>
        <w:jc w:val="both"/>
        <w:rPr>
          <w:rFonts w:ascii="Times New Roman" w:hAnsi="Times New Roman"/>
          <w:color w:val="000000"/>
          <w:sz w:val="28"/>
          <w:szCs w:val="28"/>
        </w:rPr>
      </w:pPr>
      <w:proofErr w:type="gramStart"/>
      <w:r w:rsidRPr="00EA6C33">
        <w:rPr>
          <w:rFonts w:ascii="Times New Roman" w:hAnsi="Times New Roman"/>
          <w:color w:val="000000"/>
          <w:sz w:val="28"/>
          <w:szCs w:val="28"/>
        </w:rPr>
        <w:t xml:space="preserve">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w:t>
      </w:r>
      <w:r w:rsidRPr="00EA6C33">
        <w:rPr>
          <w:rFonts w:ascii="Times New Roman" w:hAnsi="Times New Roman"/>
          <w:color w:val="000000"/>
          <w:sz w:val="28"/>
          <w:szCs w:val="28"/>
        </w:rPr>
        <w:lastRenderedPageBreak/>
        <w:t xml:space="preserve">предприятий торговли, общественного питания и культурно-бытового назначения; жидких из </w:t>
      </w:r>
      <w:proofErr w:type="spellStart"/>
      <w:r w:rsidRPr="00EA6C33">
        <w:rPr>
          <w:rFonts w:ascii="Times New Roman" w:hAnsi="Times New Roman"/>
          <w:color w:val="000000"/>
          <w:sz w:val="28"/>
          <w:szCs w:val="28"/>
        </w:rPr>
        <w:t>неканализованных</w:t>
      </w:r>
      <w:proofErr w:type="spellEnd"/>
      <w:r w:rsidRPr="00EA6C33">
        <w:rPr>
          <w:rFonts w:ascii="Times New Roman" w:hAnsi="Times New Roman"/>
          <w:color w:val="000000"/>
          <w:sz w:val="28"/>
          <w:szCs w:val="28"/>
        </w:rPr>
        <w:t xml:space="preserve"> зданий; уличного мусора и смета, и других бытовых отходов, скапливающихся на территории населённого пункта.</w:t>
      </w:r>
      <w:proofErr w:type="gramEnd"/>
    </w:p>
    <w:p w:rsidR="00692016" w:rsidRPr="00EA6C33" w:rsidRDefault="00692016" w:rsidP="00692016">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 xml:space="preserve">Санитарная очистка и уборка территории </w:t>
      </w:r>
      <w:r w:rsidRPr="00EA6C33">
        <w:rPr>
          <w:rFonts w:ascii="Times New Roman" w:hAnsi="Times New Roman"/>
          <w:color w:val="000000"/>
          <w:sz w:val="28"/>
          <w:szCs w:val="28"/>
        </w:rPr>
        <w:t xml:space="preserve">должна осуществляться </w:t>
      </w:r>
      <w:r w:rsidRPr="00EA6C33">
        <w:rPr>
          <w:rFonts w:ascii="Times New Roman" w:hAnsi="Times New Roman"/>
          <w:color w:val="000000"/>
          <w:sz w:val="28"/>
          <w:szCs w:val="28"/>
          <w:lang w:bidi="ru-RU"/>
        </w:rPr>
        <w:t>по технологии, предусматривающей механизацию наиболее трудоёмких работ с применением спецтехники и оборудования (контейнеров-накопителей и автомашин-мусоровозов).</w:t>
      </w:r>
    </w:p>
    <w:p w:rsidR="00295FCC" w:rsidRPr="00EA6C33" w:rsidRDefault="00295FCC" w:rsidP="00295FCC">
      <w:pPr>
        <w:spacing w:after="0" w:line="240" w:lineRule="auto"/>
        <w:ind w:firstLine="709"/>
        <w:jc w:val="both"/>
        <w:rPr>
          <w:rFonts w:ascii="Times New Roman" w:hAnsi="Times New Roman"/>
          <w:color w:val="000000"/>
          <w:sz w:val="28"/>
          <w:szCs w:val="28"/>
        </w:rPr>
      </w:pPr>
      <w:r w:rsidRPr="00EA6C33">
        <w:rPr>
          <w:rFonts w:ascii="Times New Roman" w:hAnsi="Times New Roman"/>
          <w:color w:val="000000"/>
          <w:sz w:val="28"/>
          <w:szCs w:val="28"/>
        </w:rPr>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интенсивно развивающейся территории. Отходы несут в себе целый комплекс проблем:</w:t>
      </w:r>
    </w:p>
    <w:p w:rsidR="00295FCC" w:rsidRPr="00EA6C33" w:rsidRDefault="00295FCC" w:rsidP="000A0314">
      <w:pPr>
        <w:numPr>
          <w:ilvl w:val="0"/>
          <w:numId w:val="49"/>
        </w:numPr>
        <w:spacing w:after="0" w:line="240" w:lineRule="auto"/>
        <w:jc w:val="both"/>
        <w:rPr>
          <w:rFonts w:ascii="Times New Roman" w:eastAsia="Times New Roman" w:hAnsi="Times New Roman"/>
          <w:sz w:val="28"/>
          <w:szCs w:val="24"/>
          <w:lang w:eastAsia="ru-RU"/>
        </w:rPr>
      </w:pPr>
      <w:r w:rsidRPr="00EA6C33">
        <w:rPr>
          <w:rFonts w:ascii="Times New Roman" w:hAnsi="Times New Roman"/>
          <w:sz w:val="28"/>
          <w:szCs w:val="28"/>
        </w:rPr>
        <w:t>уху</w:t>
      </w:r>
      <w:r w:rsidRPr="00EA6C33">
        <w:rPr>
          <w:rFonts w:ascii="Times New Roman" w:eastAsia="Times New Roman" w:hAnsi="Times New Roman"/>
          <w:sz w:val="28"/>
          <w:szCs w:val="24"/>
          <w:lang w:eastAsia="ru-RU"/>
        </w:rPr>
        <w:t xml:space="preserve">дшение эстетических характеристик территории (мусор, запах); </w:t>
      </w:r>
    </w:p>
    <w:p w:rsidR="00295FCC" w:rsidRPr="00EA6C33" w:rsidRDefault="00295FCC" w:rsidP="000A0314">
      <w:pPr>
        <w:numPr>
          <w:ilvl w:val="0"/>
          <w:numId w:val="49"/>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локальное загрязнение почвы и атмосферного воздуха;</w:t>
      </w:r>
    </w:p>
    <w:p w:rsidR="00295FCC" w:rsidRPr="00EA6C33" w:rsidRDefault="00295FCC" w:rsidP="000A0314">
      <w:pPr>
        <w:numPr>
          <w:ilvl w:val="0"/>
          <w:numId w:val="49"/>
        </w:numPr>
        <w:spacing w:after="0" w:line="240" w:lineRule="auto"/>
        <w:jc w:val="both"/>
        <w:rPr>
          <w:rFonts w:ascii="Times New Roman" w:hAnsi="Times New Roman"/>
          <w:color w:val="000000"/>
          <w:sz w:val="28"/>
          <w:szCs w:val="28"/>
        </w:rPr>
      </w:pPr>
      <w:r w:rsidRPr="00EA6C33">
        <w:rPr>
          <w:rFonts w:ascii="Times New Roman" w:eastAsia="Times New Roman" w:hAnsi="Times New Roman"/>
          <w:sz w:val="28"/>
          <w:szCs w:val="24"/>
          <w:lang w:eastAsia="ru-RU"/>
        </w:rPr>
        <w:t>большой объем захоронения отходов на территории населённых пунктов сви</w:t>
      </w:r>
      <w:r w:rsidRPr="00EA6C33">
        <w:rPr>
          <w:rFonts w:ascii="Times New Roman" w:hAnsi="Times New Roman"/>
          <w:sz w:val="28"/>
          <w:szCs w:val="28"/>
        </w:rPr>
        <w:t>детельствует</w:t>
      </w:r>
      <w:r w:rsidRPr="00EA6C33">
        <w:rPr>
          <w:rFonts w:ascii="Times New Roman" w:hAnsi="Times New Roman"/>
          <w:color w:val="000000"/>
          <w:sz w:val="28"/>
          <w:szCs w:val="28"/>
        </w:rPr>
        <w:t xml:space="preserve"> об ограниченности использования экономического потенциала отходов.</w:t>
      </w:r>
    </w:p>
    <w:p w:rsidR="007013F4" w:rsidRPr="00EA6C33" w:rsidRDefault="007013F4" w:rsidP="007013F4">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 xml:space="preserve">Генеральным планом рекомендуются мероприятия по совершенствованию системы санитарной очистки и уборки территории </w:t>
      </w:r>
      <w:r w:rsidR="00E90F0E" w:rsidRPr="00EA6C33">
        <w:rPr>
          <w:rFonts w:ascii="Times New Roman" w:hAnsi="Times New Roman"/>
          <w:sz w:val="28"/>
          <w:szCs w:val="28"/>
        </w:rPr>
        <w:t xml:space="preserve">сельского </w:t>
      </w:r>
      <w:r w:rsidR="00073EB9" w:rsidRPr="00EA6C33">
        <w:rPr>
          <w:rFonts w:ascii="Times New Roman" w:eastAsia="Times New Roman" w:hAnsi="Times New Roman"/>
          <w:sz w:val="28"/>
          <w:szCs w:val="28"/>
          <w:lang w:eastAsia="ru-RU"/>
        </w:rPr>
        <w:t>поселения</w:t>
      </w:r>
      <w:r w:rsidRPr="00EA6C33">
        <w:rPr>
          <w:rFonts w:ascii="Times New Roman" w:hAnsi="Times New Roman"/>
          <w:color w:val="000000"/>
          <w:sz w:val="28"/>
          <w:szCs w:val="28"/>
          <w:lang w:bidi="ru-RU"/>
        </w:rPr>
        <w:t>, которые позволят обеспечить рациональную организацию работы по сбору, удалению, обезвреживанию и утилизации отходов.</w:t>
      </w:r>
    </w:p>
    <w:p w:rsidR="007013F4" w:rsidRPr="00EA6C33" w:rsidRDefault="007013F4" w:rsidP="007013F4">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Первоочередными мероприятиями по реализации данной задачи являются:</w:t>
      </w:r>
    </w:p>
    <w:p w:rsidR="007013F4" w:rsidRPr="00EA6C33" w:rsidRDefault="007013F4" w:rsidP="000A0314">
      <w:pPr>
        <w:numPr>
          <w:ilvl w:val="0"/>
          <w:numId w:val="49"/>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создание планово-регулярной системы очистки, своевременный сбор и вывоз отходов на полигон ТКО;</w:t>
      </w:r>
    </w:p>
    <w:p w:rsidR="007013F4" w:rsidRPr="00EA6C33" w:rsidRDefault="00F87346" w:rsidP="000A0314">
      <w:pPr>
        <w:numPr>
          <w:ilvl w:val="0"/>
          <w:numId w:val="49"/>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к</w:t>
      </w:r>
      <w:r w:rsidR="007013F4" w:rsidRPr="00EA6C33">
        <w:rPr>
          <w:rFonts w:ascii="Times New Roman" w:eastAsia="Times New Roman" w:hAnsi="Times New Roman"/>
          <w:sz w:val="28"/>
          <w:szCs w:val="24"/>
          <w:lang w:eastAsia="ru-RU"/>
        </w:rPr>
        <w:t xml:space="preserve">онтейнеры, мусоросборники и бункеры-накопители размещаются (устанавливаются) на специально оборудованных </w:t>
      </w:r>
      <w:proofErr w:type="gramStart"/>
      <w:r w:rsidR="007013F4" w:rsidRPr="00EA6C33">
        <w:rPr>
          <w:rFonts w:ascii="Times New Roman" w:eastAsia="Times New Roman" w:hAnsi="Times New Roman"/>
          <w:sz w:val="28"/>
          <w:szCs w:val="24"/>
          <w:lang w:eastAsia="ru-RU"/>
        </w:rPr>
        <w:t>площадках</w:t>
      </w:r>
      <w:proofErr w:type="gramEnd"/>
      <w:r w:rsidR="007013F4" w:rsidRPr="00EA6C33">
        <w:rPr>
          <w:rFonts w:ascii="Times New Roman" w:eastAsia="Times New Roman" w:hAnsi="Times New Roman"/>
          <w:sz w:val="28"/>
          <w:szCs w:val="24"/>
          <w:lang w:eastAsia="ru-RU"/>
        </w:rPr>
        <w:t xml:space="preserve"> (</w:t>
      </w:r>
      <w:proofErr w:type="spellStart"/>
      <w:r w:rsidR="007013F4" w:rsidRPr="00EA6C33">
        <w:rPr>
          <w:rFonts w:ascii="Times New Roman" w:eastAsia="Times New Roman" w:hAnsi="Times New Roman"/>
          <w:sz w:val="28"/>
          <w:szCs w:val="24"/>
          <w:lang w:eastAsia="ru-RU"/>
        </w:rPr>
        <w:t>мусоросборных</w:t>
      </w:r>
      <w:proofErr w:type="spellEnd"/>
      <w:r w:rsidR="007013F4" w:rsidRPr="00EA6C33">
        <w:rPr>
          <w:rFonts w:ascii="Times New Roman" w:eastAsia="Times New Roman" w:hAnsi="Times New Roman"/>
          <w:sz w:val="28"/>
          <w:szCs w:val="24"/>
          <w:lang w:eastAsia="ru-RU"/>
        </w:rPr>
        <w:t xml:space="preserve"> площадках). Площадки для установки мусоросборников (контейнеров) для сбора отходов должны иметь твёрдое водонепроницаемое покрытие (бетонное, асфальтобетонное), освещены, ограничены ограждениями или зелёными насаждениями, иметь удобные пути для подъезда специализированного транспорта и подхода жителей;</w:t>
      </w:r>
    </w:p>
    <w:p w:rsidR="007013F4" w:rsidRPr="00EA6C33" w:rsidRDefault="007013F4" w:rsidP="000A0314">
      <w:pPr>
        <w:numPr>
          <w:ilvl w:val="0"/>
          <w:numId w:val="49"/>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ликвидация несанкционированных свалок с последующей рекультивацией территории.</w:t>
      </w:r>
    </w:p>
    <w:p w:rsidR="007013F4" w:rsidRPr="00EA6C33" w:rsidRDefault="007013F4" w:rsidP="007013F4">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 xml:space="preserve">Проектом генерального плана также рекомендуются следующие мероприятия </w:t>
      </w:r>
      <w:r w:rsidRPr="00EA6C33">
        <w:rPr>
          <w:rFonts w:ascii="Times New Roman" w:hAnsi="Times New Roman"/>
          <w:color w:val="000000"/>
          <w:sz w:val="28"/>
          <w:szCs w:val="28"/>
          <w:lang w:bidi="ru-RU"/>
        </w:rPr>
        <w:br/>
        <w:t>по совершенствованию системы санитарной очистки и уборки территории поселения:</w:t>
      </w:r>
    </w:p>
    <w:p w:rsidR="007013F4" w:rsidRPr="00EA6C33" w:rsidRDefault="007013F4" w:rsidP="000A0314">
      <w:pPr>
        <w:numPr>
          <w:ilvl w:val="0"/>
          <w:numId w:val="49"/>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оборудование придомовой территории бункерами вместимостью 8 м</w:t>
      </w:r>
      <w:r w:rsidRPr="00EA6C33">
        <w:rPr>
          <w:rFonts w:ascii="Times New Roman" w:eastAsia="Times New Roman" w:hAnsi="Times New Roman"/>
          <w:sz w:val="28"/>
          <w:szCs w:val="24"/>
          <w:vertAlign w:val="superscript"/>
          <w:lang w:eastAsia="ru-RU"/>
        </w:rPr>
        <w:t>3</w:t>
      </w:r>
      <w:r w:rsidRPr="00EA6C33">
        <w:rPr>
          <w:rFonts w:ascii="Times New Roman" w:eastAsia="Times New Roman" w:hAnsi="Times New Roman"/>
          <w:sz w:val="28"/>
          <w:szCs w:val="24"/>
          <w:lang w:eastAsia="ru-RU"/>
        </w:rPr>
        <w:t xml:space="preserve"> для </w:t>
      </w:r>
      <w:proofErr w:type="gramStart"/>
      <w:r w:rsidRPr="00EA6C33">
        <w:rPr>
          <w:rFonts w:ascii="Times New Roman" w:eastAsia="Times New Roman" w:hAnsi="Times New Roman"/>
          <w:sz w:val="28"/>
          <w:szCs w:val="24"/>
          <w:lang w:eastAsia="ru-RU"/>
        </w:rPr>
        <w:t>крупногабаритных</w:t>
      </w:r>
      <w:proofErr w:type="gramEnd"/>
      <w:r w:rsidRPr="00EA6C33">
        <w:rPr>
          <w:rFonts w:ascii="Times New Roman" w:eastAsia="Times New Roman" w:hAnsi="Times New Roman"/>
          <w:sz w:val="28"/>
          <w:szCs w:val="24"/>
          <w:lang w:eastAsia="ru-RU"/>
        </w:rPr>
        <w:t xml:space="preserve"> ТКО;</w:t>
      </w:r>
    </w:p>
    <w:p w:rsidR="007013F4" w:rsidRPr="00EA6C33" w:rsidRDefault="007013F4" w:rsidP="000A0314">
      <w:pPr>
        <w:numPr>
          <w:ilvl w:val="0"/>
          <w:numId w:val="49"/>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организация раздельного сбора ТКО (приобретение контейнеров для раздельного сбора мусора);</w:t>
      </w:r>
    </w:p>
    <w:p w:rsidR="007013F4" w:rsidRPr="00EA6C33" w:rsidRDefault="007013F4" w:rsidP="000A0314">
      <w:pPr>
        <w:numPr>
          <w:ilvl w:val="0"/>
          <w:numId w:val="49"/>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развитие инфраструктуры по раздельному сбору, утилизации (использованию), обезвреживанию и экологически </w:t>
      </w:r>
      <w:r w:rsidR="005E2A00" w:rsidRPr="00EA6C33">
        <w:rPr>
          <w:rFonts w:ascii="Times New Roman" w:eastAsia="Times New Roman" w:hAnsi="Times New Roman"/>
          <w:sz w:val="28"/>
          <w:szCs w:val="24"/>
          <w:lang w:eastAsia="ru-RU"/>
        </w:rPr>
        <w:t>безопасному размещению</w:t>
      </w:r>
      <w:r w:rsidRPr="00EA6C33">
        <w:rPr>
          <w:rFonts w:ascii="Times New Roman" w:eastAsia="Times New Roman" w:hAnsi="Times New Roman"/>
          <w:sz w:val="28"/>
          <w:szCs w:val="24"/>
          <w:lang w:eastAsia="ru-RU"/>
        </w:rPr>
        <w:t xml:space="preserve"> ТКО; </w:t>
      </w:r>
    </w:p>
    <w:p w:rsidR="007013F4" w:rsidRPr="00EA6C33" w:rsidRDefault="007013F4" w:rsidP="000A0314">
      <w:pPr>
        <w:numPr>
          <w:ilvl w:val="0"/>
          <w:numId w:val="49"/>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ведение реестра объектов образования, обработки и утилизации ТКО;</w:t>
      </w:r>
    </w:p>
    <w:p w:rsidR="007013F4" w:rsidRPr="00EA6C33" w:rsidRDefault="007013F4" w:rsidP="000A0314">
      <w:pPr>
        <w:numPr>
          <w:ilvl w:val="0"/>
          <w:numId w:val="49"/>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проведение в школах поселения мероприятий по экологическому воспитанию;</w:t>
      </w:r>
    </w:p>
    <w:p w:rsidR="007013F4" w:rsidRPr="00EA6C33" w:rsidRDefault="007013F4" w:rsidP="000A0314">
      <w:pPr>
        <w:numPr>
          <w:ilvl w:val="0"/>
          <w:numId w:val="49"/>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проведение разъяснительной работы среди жителей поселения по вопросам соблюдения экологической культуры;</w:t>
      </w:r>
    </w:p>
    <w:p w:rsidR="007013F4" w:rsidRPr="00EA6C33" w:rsidRDefault="007013F4" w:rsidP="000A0314">
      <w:pPr>
        <w:numPr>
          <w:ilvl w:val="0"/>
          <w:numId w:val="49"/>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проведение семинаров, консультаций для жителей поселения по вопросам санитарной очистки территорий.</w:t>
      </w:r>
    </w:p>
    <w:p w:rsidR="007013F4" w:rsidRPr="00EA6C33" w:rsidRDefault="007013F4" w:rsidP="007013F4">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 xml:space="preserve">Для вывоза крупногабаритных отходов (предметы мебели, отходы после ремонта квартир, обрезки деревьев и т.д.), строительного мусора, отходов производства и </w:t>
      </w:r>
      <w:r w:rsidR="005E2A00" w:rsidRPr="00EA6C33">
        <w:rPr>
          <w:rFonts w:ascii="Times New Roman" w:hAnsi="Times New Roman"/>
          <w:color w:val="000000"/>
          <w:sz w:val="28"/>
          <w:szCs w:val="28"/>
          <w:lang w:bidi="ru-RU"/>
        </w:rPr>
        <w:t>твёрдых</w:t>
      </w:r>
      <w:r w:rsidRPr="00EA6C33">
        <w:rPr>
          <w:rFonts w:ascii="Times New Roman" w:hAnsi="Times New Roman"/>
          <w:color w:val="000000"/>
          <w:sz w:val="28"/>
          <w:szCs w:val="28"/>
          <w:lang w:bidi="ru-RU"/>
        </w:rPr>
        <w:t xml:space="preserve"> коммунальных отходов по заявкам предприятий целесообразно применять бортовые машины.</w:t>
      </w:r>
    </w:p>
    <w:p w:rsidR="00D97412" w:rsidRPr="00EA6C33" w:rsidRDefault="00D97412" w:rsidP="00D97412">
      <w:pPr>
        <w:spacing w:after="0" w:line="240" w:lineRule="auto"/>
        <w:ind w:firstLine="709"/>
        <w:jc w:val="both"/>
        <w:rPr>
          <w:rFonts w:ascii="Times New Roman" w:eastAsia="Times New Roman" w:hAnsi="Times New Roman"/>
          <w:sz w:val="28"/>
          <w:szCs w:val="24"/>
          <w:lang w:eastAsia="ru-RU" w:bidi="ru-RU"/>
        </w:rPr>
      </w:pPr>
      <w:r w:rsidRPr="00EA6C33">
        <w:rPr>
          <w:rFonts w:ascii="Times New Roman" w:eastAsia="Times New Roman" w:hAnsi="Times New Roman"/>
          <w:sz w:val="28"/>
          <w:szCs w:val="24"/>
          <w:lang w:eastAsia="ru-RU" w:bidi="ru-RU"/>
        </w:rPr>
        <w:t xml:space="preserve">Для того чтобы норма накопления ТКО соответствовала фактическому образованию отходов вычисляется усреднённая норма накопления отходов. Норма на 1 чел. в год, согласно Приказу Агентства по обращению с отходами Камчатского края от 02.10.2017 № 35, с учётом накопления крупногабаритных отходов для сельских поселений равна 469,2 кг в год на человека, проживающего в МКД и 493,32 кг в год на человека, проживающего в индивидуальных домах. </w:t>
      </w:r>
    </w:p>
    <w:p w:rsidR="003E483E" w:rsidRPr="00EA6C33" w:rsidRDefault="003E483E" w:rsidP="003E483E">
      <w:pPr>
        <w:spacing w:after="0" w:line="240" w:lineRule="auto"/>
        <w:ind w:firstLine="709"/>
        <w:jc w:val="both"/>
        <w:rPr>
          <w:rFonts w:ascii="Times New Roman" w:eastAsia="Times New Roman" w:hAnsi="Times New Roman"/>
          <w:sz w:val="28"/>
          <w:szCs w:val="24"/>
          <w:lang w:eastAsia="ru-RU" w:bidi="ru-RU"/>
        </w:rPr>
      </w:pPr>
      <w:proofErr w:type="gramStart"/>
      <w:r w:rsidRPr="00EA6C33">
        <w:rPr>
          <w:rFonts w:ascii="Times New Roman" w:eastAsia="Times New Roman" w:hAnsi="Times New Roman"/>
          <w:sz w:val="28"/>
          <w:szCs w:val="24"/>
          <w:lang w:eastAsia="ru-RU" w:bidi="ru-RU"/>
        </w:rPr>
        <w:t>По данным исследований, проводимых ГУП УНИИ АКХ им. Памфилова годовой рост нормы накопления ТКО следует принимать 1,5 %. Таким образом, в перспективе предполагается увеличение объёмов, образующихся твёрдых коммунальных отходов, как в абсолютных величинах, так и на душу населения и усложнение морфологического состава твёрдых коммунальных отходов, включающих в себя всё большее количество экологически опасных компонентов.</w:t>
      </w:r>
      <w:proofErr w:type="gramEnd"/>
      <w:r w:rsidRPr="00EA6C33">
        <w:rPr>
          <w:rFonts w:ascii="Times New Roman" w:eastAsia="Times New Roman" w:hAnsi="Times New Roman"/>
          <w:sz w:val="28"/>
          <w:szCs w:val="24"/>
          <w:lang w:eastAsia="ru-RU" w:bidi="ru-RU"/>
        </w:rPr>
        <w:t xml:space="preserve"> Нормы накопления ТКО для жилого фонда поселения предоставлены в таблице </w:t>
      </w:r>
      <w:fldSimple w:instr=" REF Tbl_Othody \h  \* MERGEFORMAT ">
        <w:r w:rsidR="00FF7373" w:rsidRPr="00EA6C33">
          <w:rPr>
            <w:rFonts w:ascii="Times New Roman" w:eastAsia="Times New Roman" w:hAnsi="Times New Roman"/>
            <w:noProof/>
            <w:sz w:val="28"/>
            <w:szCs w:val="24"/>
            <w:lang w:bidi="en-US"/>
          </w:rPr>
          <w:t>60</w:t>
        </w:r>
      </w:fldSimple>
      <w:r w:rsidRPr="00EA6C33">
        <w:rPr>
          <w:rFonts w:ascii="Times New Roman" w:eastAsia="Times New Roman" w:hAnsi="Times New Roman"/>
          <w:sz w:val="28"/>
          <w:szCs w:val="24"/>
          <w:lang w:eastAsia="ru-RU" w:bidi="ru-RU"/>
        </w:rPr>
        <w:t>.</w:t>
      </w:r>
    </w:p>
    <w:p w:rsidR="00906B20" w:rsidRDefault="00906B20" w:rsidP="003E483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906B20" w:rsidRDefault="00906B20" w:rsidP="003E483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906B20" w:rsidRDefault="00906B20" w:rsidP="003E483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906B20" w:rsidRDefault="00906B20" w:rsidP="003E483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906B20" w:rsidRDefault="00906B20" w:rsidP="003E483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3E483E" w:rsidRPr="00EA6C33" w:rsidRDefault="003E483E" w:rsidP="003E483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bookmarkStart w:id="407" w:name="Tbl_Othody"/>
      <w:r w:rsidR="00D96F88" w:rsidRPr="00EA6C33">
        <w:rPr>
          <w:rFonts w:ascii="Times New Roman" w:eastAsia="Times New Roman" w:hAnsi="Times New Roman"/>
          <w:sz w:val="24"/>
          <w:szCs w:val="24"/>
          <w:lang w:eastAsia="ru-RU"/>
        </w:rPr>
        <w:fldChar w:fldCharType="begin"/>
      </w:r>
      <w:r w:rsidRPr="00EA6C33">
        <w:rPr>
          <w:rFonts w:ascii="Times New Roman" w:eastAsia="Times New Roman" w:hAnsi="Times New Roman"/>
          <w:sz w:val="28"/>
          <w:szCs w:val="24"/>
          <w:lang w:bidi="en-US"/>
        </w:rPr>
        <w:instrText xml:space="preserve"> SEQ Таблица \* ARABIC </w:instrText>
      </w:r>
      <w:r w:rsidR="00D96F88" w:rsidRPr="00EA6C33">
        <w:rPr>
          <w:rFonts w:ascii="Times New Roman" w:eastAsia="Times New Roman" w:hAnsi="Times New Roman"/>
          <w:sz w:val="24"/>
          <w:szCs w:val="24"/>
          <w:lang w:eastAsia="ru-RU"/>
        </w:rPr>
        <w:fldChar w:fldCharType="separate"/>
      </w:r>
      <w:r w:rsidR="00FF7373" w:rsidRPr="00EA6C33">
        <w:rPr>
          <w:rFonts w:ascii="Times New Roman" w:eastAsia="Times New Roman" w:hAnsi="Times New Roman"/>
          <w:noProof/>
          <w:sz w:val="28"/>
          <w:szCs w:val="24"/>
          <w:lang w:bidi="en-US"/>
        </w:rPr>
        <w:t>60</w:t>
      </w:r>
      <w:r w:rsidR="00D96F88" w:rsidRPr="00EA6C33">
        <w:rPr>
          <w:rFonts w:ascii="Times New Roman" w:eastAsia="Times New Roman" w:hAnsi="Times New Roman"/>
          <w:sz w:val="24"/>
          <w:szCs w:val="24"/>
          <w:lang w:eastAsia="ru-RU"/>
        </w:rPr>
        <w:fldChar w:fldCharType="end"/>
      </w:r>
      <w:bookmarkEnd w:id="407"/>
    </w:p>
    <w:p w:rsidR="003E483E" w:rsidRPr="00EA6C33" w:rsidRDefault="003E483E" w:rsidP="003E483E">
      <w:pPr>
        <w:tabs>
          <w:tab w:val="left" w:pos="1418"/>
        </w:tabs>
        <w:spacing w:line="240" w:lineRule="auto"/>
        <w:jc w:val="center"/>
        <w:rPr>
          <w:rFonts w:ascii="Times New Roman" w:hAnsi="Times New Roman"/>
          <w:sz w:val="28"/>
          <w:szCs w:val="28"/>
        </w:rPr>
      </w:pPr>
      <w:r w:rsidRPr="00EA6C33">
        <w:rPr>
          <w:rFonts w:ascii="Times New Roman" w:eastAsia="Times New Roman" w:hAnsi="Times New Roman"/>
          <w:sz w:val="28"/>
          <w:szCs w:val="24"/>
          <w:lang w:eastAsia="ru-RU"/>
        </w:rPr>
        <w:t xml:space="preserve">Объёмы накопления твёрдых коммунальных отходов в </w:t>
      </w:r>
      <w:r w:rsidR="00BC5350" w:rsidRPr="00EA6C33">
        <w:rPr>
          <w:rFonts w:ascii="Times New Roman" w:eastAsia="Times New Roman" w:hAnsi="Times New Roman"/>
          <w:sz w:val="28"/>
          <w:szCs w:val="24"/>
          <w:lang w:eastAsia="ru-RU"/>
        </w:rPr>
        <w:t>сельском</w:t>
      </w:r>
      <w:r w:rsidR="00182BBB" w:rsidRPr="00EA6C33">
        <w:rPr>
          <w:rFonts w:ascii="Times New Roman" w:hAnsi="Times New Roman"/>
          <w:sz w:val="28"/>
          <w:szCs w:val="28"/>
        </w:rPr>
        <w:t xml:space="preserve"> </w:t>
      </w:r>
      <w:r w:rsidR="00E447DA" w:rsidRPr="00EA6C33">
        <w:rPr>
          <w:rFonts w:ascii="Times New Roman" w:hAnsi="Times New Roman"/>
          <w:sz w:val="28"/>
          <w:szCs w:val="28"/>
        </w:rPr>
        <w:t>поселении</w:t>
      </w:r>
      <w:r w:rsidR="003F4175" w:rsidRPr="00EA6C33">
        <w:rPr>
          <w:rFonts w:ascii="Times New Roman" w:hAnsi="Times New Roman"/>
          <w:sz w:val="28"/>
          <w:szCs w:val="28"/>
        </w:rPr>
        <w:t xml:space="preserve"> «село </w:t>
      </w:r>
      <w:r w:rsidR="00D507FD" w:rsidRPr="00EA6C33">
        <w:rPr>
          <w:rFonts w:ascii="Times New Roman" w:hAnsi="Times New Roman"/>
          <w:sz w:val="28"/>
          <w:szCs w:val="28"/>
        </w:rPr>
        <w:t>Ивашка</w:t>
      </w:r>
      <w:r w:rsidR="003F4175" w:rsidRPr="00EA6C33">
        <w:rPr>
          <w:rFonts w:ascii="Times New Roman" w:hAnsi="Times New Roman"/>
          <w:sz w:val="28"/>
          <w:szCs w:val="28"/>
        </w:rPr>
        <w:t>»</w:t>
      </w:r>
    </w:p>
    <w:tbl>
      <w:tblPr>
        <w:tblW w:w="5000" w:type="pct"/>
        <w:jc w:val="center"/>
        <w:tblLook w:val="04A0"/>
      </w:tblPr>
      <w:tblGrid>
        <w:gridCol w:w="3621"/>
        <w:gridCol w:w="1303"/>
        <w:gridCol w:w="1003"/>
        <w:gridCol w:w="1003"/>
        <w:gridCol w:w="1340"/>
        <w:gridCol w:w="2151"/>
      </w:tblGrid>
      <w:tr w:rsidR="00BC5350" w:rsidRPr="00EA6C33" w:rsidTr="00BC5350">
        <w:trPr>
          <w:trHeight w:val="57"/>
          <w:jc w:val="center"/>
        </w:trPr>
        <w:tc>
          <w:tcPr>
            <w:tcW w:w="173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Объект/участок</w:t>
            </w:r>
          </w:p>
        </w:tc>
        <w:tc>
          <w:tcPr>
            <w:tcW w:w="62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 xml:space="preserve">Объём образования ТКО в месяц, </w:t>
            </w:r>
            <w:proofErr w:type="gramStart"/>
            <w:r w:rsidRPr="00EA6C33">
              <w:rPr>
                <w:rFonts w:ascii="Times New Roman" w:eastAsia="Times New Roman" w:hAnsi="Times New Roman"/>
                <w:color w:val="000000"/>
                <w:sz w:val="20"/>
                <w:szCs w:val="20"/>
                <w:lang w:eastAsia="ru-RU"/>
              </w:rPr>
              <w:t>т</w:t>
            </w:r>
            <w:proofErr w:type="gramEnd"/>
          </w:p>
        </w:tc>
        <w:tc>
          <w:tcPr>
            <w:tcW w:w="962" w:type="pct"/>
            <w:gridSpan w:val="2"/>
            <w:tcBorders>
              <w:top w:val="single" w:sz="4" w:space="0" w:color="auto"/>
              <w:left w:val="nil"/>
              <w:bottom w:val="single" w:sz="4" w:space="0" w:color="auto"/>
              <w:right w:val="single" w:sz="4" w:space="0" w:color="000000"/>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Объём образования ТКО в год</w:t>
            </w:r>
          </w:p>
        </w:tc>
        <w:tc>
          <w:tcPr>
            <w:tcW w:w="643" w:type="pct"/>
            <w:tcBorders>
              <w:top w:val="single" w:sz="4" w:space="0" w:color="auto"/>
              <w:left w:val="nil"/>
              <w:bottom w:val="nil"/>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Численность населения, чел.</w:t>
            </w:r>
          </w:p>
        </w:tc>
        <w:tc>
          <w:tcPr>
            <w:tcW w:w="1032" w:type="pct"/>
            <w:tcBorders>
              <w:top w:val="single" w:sz="4" w:space="0" w:color="auto"/>
              <w:left w:val="nil"/>
              <w:bottom w:val="nil"/>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Годовые дифференцированные нормы накопления ТКО, кг/чел. в год</w:t>
            </w:r>
          </w:p>
        </w:tc>
      </w:tr>
      <w:tr w:rsidR="00BC5350" w:rsidRPr="00EA6C33" w:rsidTr="00BC5350">
        <w:trPr>
          <w:trHeight w:val="57"/>
          <w:jc w:val="center"/>
        </w:trPr>
        <w:tc>
          <w:tcPr>
            <w:tcW w:w="1738" w:type="pct"/>
            <w:vMerge/>
            <w:tcBorders>
              <w:top w:val="single" w:sz="4" w:space="0" w:color="auto"/>
              <w:left w:val="single" w:sz="4" w:space="0" w:color="auto"/>
              <w:right w:val="single" w:sz="4" w:space="0" w:color="auto"/>
            </w:tcBorders>
            <w:shd w:val="clear" w:color="auto" w:fill="auto"/>
            <w:vAlign w:val="center"/>
            <w:hideMark/>
          </w:tcPr>
          <w:p w:rsidR="00BC5350" w:rsidRPr="00EA6C33" w:rsidRDefault="00BC5350" w:rsidP="00BC5350">
            <w:pPr>
              <w:spacing w:after="0" w:line="240" w:lineRule="auto"/>
              <w:rPr>
                <w:rFonts w:ascii="Times New Roman" w:eastAsia="Times New Roman" w:hAnsi="Times New Roman"/>
                <w:color w:val="000000"/>
                <w:sz w:val="20"/>
                <w:szCs w:val="20"/>
                <w:lang w:eastAsia="ru-RU"/>
              </w:rPr>
            </w:pPr>
          </w:p>
        </w:tc>
        <w:tc>
          <w:tcPr>
            <w:tcW w:w="625" w:type="pct"/>
            <w:vMerge/>
            <w:tcBorders>
              <w:top w:val="single" w:sz="4" w:space="0" w:color="auto"/>
              <w:left w:val="single" w:sz="4" w:space="0" w:color="auto"/>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p>
        </w:tc>
        <w:tc>
          <w:tcPr>
            <w:tcW w:w="481" w:type="pct"/>
            <w:tcBorders>
              <w:top w:val="nil"/>
              <w:left w:val="nil"/>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тонн</w:t>
            </w:r>
          </w:p>
        </w:tc>
        <w:tc>
          <w:tcPr>
            <w:tcW w:w="481" w:type="pct"/>
            <w:tcBorders>
              <w:top w:val="nil"/>
              <w:left w:val="nil"/>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м</w:t>
            </w:r>
            <w:proofErr w:type="gramStart"/>
            <w:r w:rsidRPr="00EA6C33">
              <w:rPr>
                <w:rFonts w:ascii="Times New Roman" w:eastAsia="Times New Roman" w:hAnsi="Times New Roman"/>
                <w:color w:val="000000"/>
                <w:sz w:val="20"/>
                <w:szCs w:val="20"/>
                <w:lang w:eastAsia="ru-RU"/>
              </w:rPr>
              <w:t>.к</w:t>
            </w:r>
            <w:proofErr w:type="gramEnd"/>
            <w:r w:rsidRPr="00EA6C33">
              <w:rPr>
                <w:rFonts w:ascii="Times New Roman" w:eastAsia="Times New Roman" w:hAnsi="Times New Roman"/>
                <w:color w:val="000000"/>
                <w:sz w:val="20"/>
                <w:szCs w:val="20"/>
                <w:lang w:eastAsia="ru-RU"/>
              </w:rPr>
              <w:t>уб.</w:t>
            </w:r>
          </w:p>
        </w:tc>
        <w:tc>
          <w:tcPr>
            <w:tcW w:w="643" w:type="pct"/>
            <w:tcBorders>
              <w:top w:val="single" w:sz="4" w:space="0" w:color="auto"/>
              <w:left w:val="nil"/>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p>
        </w:tc>
        <w:tc>
          <w:tcPr>
            <w:tcW w:w="1032" w:type="pct"/>
            <w:tcBorders>
              <w:top w:val="single" w:sz="4" w:space="0" w:color="auto"/>
              <w:left w:val="nil"/>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p>
        </w:tc>
      </w:tr>
      <w:tr w:rsidR="00BC5350" w:rsidRPr="00EA6C33" w:rsidTr="00BC5350">
        <w:trPr>
          <w:trHeight w:val="57"/>
          <w:jc w:val="center"/>
        </w:trPr>
        <w:tc>
          <w:tcPr>
            <w:tcW w:w="5000" w:type="pct"/>
            <w:gridSpan w:val="6"/>
            <w:tcBorders>
              <w:top w:val="single" w:sz="4" w:space="0" w:color="000000"/>
              <w:left w:val="single" w:sz="4" w:space="0" w:color="auto"/>
              <w:bottom w:val="single" w:sz="4" w:space="0" w:color="auto"/>
              <w:right w:val="single" w:sz="4" w:space="0" w:color="000000"/>
            </w:tcBorders>
            <w:shd w:val="clear" w:color="auto" w:fill="auto"/>
            <w:vAlign w:val="center"/>
            <w:hideMark/>
          </w:tcPr>
          <w:p w:rsidR="00BC5350" w:rsidRPr="00EA6C33" w:rsidRDefault="003F4175"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 xml:space="preserve">с. </w:t>
            </w:r>
            <w:r w:rsidR="00D507FD" w:rsidRPr="00EA6C33">
              <w:rPr>
                <w:rFonts w:ascii="Times New Roman" w:eastAsia="Times New Roman" w:hAnsi="Times New Roman"/>
                <w:color w:val="000000"/>
                <w:sz w:val="20"/>
                <w:szCs w:val="20"/>
                <w:lang w:eastAsia="ru-RU"/>
              </w:rPr>
              <w:t>Ивашка</w:t>
            </w:r>
          </w:p>
        </w:tc>
      </w:tr>
      <w:tr w:rsidR="00906B20" w:rsidRPr="00EA6C33" w:rsidTr="00906B20">
        <w:trPr>
          <w:trHeight w:val="57"/>
          <w:jc w:val="center"/>
        </w:trPr>
        <w:tc>
          <w:tcPr>
            <w:tcW w:w="1738"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Существующее положение</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25</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302</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1 592</w:t>
            </w:r>
          </w:p>
        </w:tc>
        <w:tc>
          <w:tcPr>
            <w:tcW w:w="643"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638</w:t>
            </w:r>
          </w:p>
        </w:tc>
        <w:tc>
          <w:tcPr>
            <w:tcW w:w="1032"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473</w:t>
            </w:r>
          </w:p>
        </w:tc>
      </w:tr>
      <w:tr w:rsidR="00906B20" w:rsidRPr="00EA6C33" w:rsidTr="00906B20">
        <w:trPr>
          <w:trHeight w:val="57"/>
          <w:jc w:val="center"/>
        </w:trPr>
        <w:tc>
          <w:tcPr>
            <w:tcW w:w="1738"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Первая очередь</w:t>
            </w:r>
          </w:p>
        </w:tc>
        <w:tc>
          <w:tcPr>
            <w:tcW w:w="625"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29</w:t>
            </w:r>
          </w:p>
        </w:tc>
        <w:tc>
          <w:tcPr>
            <w:tcW w:w="481"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351</w:t>
            </w:r>
          </w:p>
        </w:tc>
        <w:tc>
          <w:tcPr>
            <w:tcW w:w="481"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1 854</w:t>
            </w:r>
          </w:p>
        </w:tc>
        <w:tc>
          <w:tcPr>
            <w:tcW w:w="643"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640</w:t>
            </w:r>
          </w:p>
        </w:tc>
        <w:tc>
          <w:tcPr>
            <w:tcW w:w="1032"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549</w:t>
            </w:r>
          </w:p>
        </w:tc>
      </w:tr>
      <w:tr w:rsidR="00906B20" w:rsidRPr="00EA6C33" w:rsidTr="00906B20">
        <w:trPr>
          <w:trHeight w:val="57"/>
          <w:jc w:val="center"/>
        </w:trPr>
        <w:tc>
          <w:tcPr>
            <w:tcW w:w="1738"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Расчётный срок</w:t>
            </w:r>
          </w:p>
        </w:tc>
        <w:tc>
          <w:tcPr>
            <w:tcW w:w="625"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38</w:t>
            </w:r>
          </w:p>
        </w:tc>
        <w:tc>
          <w:tcPr>
            <w:tcW w:w="481"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458</w:t>
            </w:r>
          </w:p>
        </w:tc>
        <w:tc>
          <w:tcPr>
            <w:tcW w:w="481"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2 420</w:t>
            </w:r>
          </w:p>
        </w:tc>
        <w:tc>
          <w:tcPr>
            <w:tcW w:w="643"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720</w:t>
            </w:r>
          </w:p>
        </w:tc>
        <w:tc>
          <w:tcPr>
            <w:tcW w:w="1032"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637</w:t>
            </w:r>
          </w:p>
        </w:tc>
      </w:tr>
    </w:tbl>
    <w:p w:rsidR="00E90F0E" w:rsidRPr="00EA6C33" w:rsidRDefault="00E90F0E" w:rsidP="003E483E">
      <w:pPr>
        <w:spacing w:after="0" w:line="240" w:lineRule="auto"/>
        <w:ind w:firstLine="709"/>
        <w:jc w:val="both"/>
        <w:rPr>
          <w:rFonts w:ascii="Times New Roman" w:hAnsi="Times New Roman"/>
          <w:sz w:val="28"/>
          <w:szCs w:val="28"/>
        </w:rPr>
      </w:pPr>
    </w:p>
    <w:p w:rsidR="003E483E" w:rsidRPr="00EA6C33" w:rsidRDefault="003E483E" w:rsidP="003E483E">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sz w:val="28"/>
          <w:szCs w:val="28"/>
        </w:rPr>
        <w:t xml:space="preserve">С учётом плотности в контейнерах (на площадках сбора мусора) </w:t>
      </w:r>
      <w:r w:rsidR="00DB2046" w:rsidRPr="00EA6C33">
        <w:rPr>
          <w:rFonts w:ascii="Times New Roman" w:hAnsi="Times New Roman"/>
          <w:sz w:val="28"/>
          <w:szCs w:val="28"/>
        </w:rPr>
        <w:t>1</w:t>
      </w:r>
      <w:r w:rsidR="00664105" w:rsidRPr="00EA6C33">
        <w:rPr>
          <w:rFonts w:ascii="Times New Roman" w:hAnsi="Times New Roman"/>
          <w:sz w:val="28"/>
          <w:szCs w:val="28"/>
        </w:rPr>
        <w:t>89,4</w:t>
      </w:r>
      <w:r w:rsidRPr="00EA6C33">
        <w:rPr>
          <w:rFonts w:ascii="Times New Roman" w:hAnsi="Times New Roman"/>
          <w:sz w:val="28"/>
          <w:szCs w:val="28"/>
        </w:rPr>
        <w:t xml:space="preserve"> кг/м</w:t>
      </w:r>
      <w:r w:rsidRPr="00EA6C33">
        <w:rPr>
          <w:rFonts w:ascii="Times New Roman" w:hAnsi="Times New Roman"/>
          <w:sz w:val="28"/>
          <w:szCs w:val="28"/>
          <w:vertAlign w:val="superscript"/>
        </w:rPr>
        <w:t>3</w:t>
      </w:r>
      <w:r w:rsidRPr="00EA6C33">
        <w:rPr>
          <w:rFonts w:ascii="Times New Roman" w:hAnsi="Times New Roman"/>
          <w:sz w:val="28"/>
          <w:szCs w:val="28"/>
        </w:rPr>
        <w:t xml:space="preserve">, на 1 очередь объём накопления может составить </w:t>
      </w:r>
      <w:r w:rsidR="00906B20">
        <w:rPr>
          <w:rFonts w:ascii="Times New Roman" w:hAnsi="Times New Roman"/>
          <w:sz w:val="28"/>
          <w:szCs w:val="28"/>
        </w:rPr>
        <w:t>1,85</w:t>
      </w:r>
      <w:r w:rsidRPr="00EA6C33">
        <w:rPr>
          <w:rFonts w:ascii="Times New Roman" w:hAnsi="Times New Roman"/>
          <w:sz w:val="28"/>
          <w:szCs w:val="28"/>
        </w:rPr>
        <w:t xml:space="preserve"> тыс. м</w:t>
      </w:r>
      <w:r w:rsidRPr="00EA6C33">
        <w:rPr>
          <w:rFonts w:ascii="Times New Roman" w:hAnsi="Times New Roman"/>
          <w:sz w:val="28"/>
          <w:szCs w:val="28"/>
          <w:vertAlign w:val="superscript"/>
        </w:rPr>
        <w:t>3</w:t>
      </w:r>
      <w:r w:rsidRPr="00EA6C33">
        <w:rPr>
          <w:rFonts w:ascii="Times New Roman" w:hAnsi="Times New Roman"/>
          <w:sz w:val="28"/>
          <w:szCs w:val="28"/>
        </w:rPr>
        <w:t xml:space="preserve">/год, на расчётный срок – </w:t>
      </w:r>
      <w:r w:rsidR="00906B20">
        <w:rPr>
          <w:rFonts w:ascii="Times New Roman" w:hAnsi="Times New Roman"/>
          <w:sz w:val="28"/>
          <w:szCs w:val="28"/>
        </w:rPr>
        <w:t>2,42</w:t>
      </w:r>
      <w:r w:rsidRPr="00EA6C33">
        <w:rPr>
          <w:rFonts w:ascii="Times New Roman" w:hAnsi="Times New Roman"/>
          <w:sz w:val="28"/>
          <w:szCs w:val="28"/>
        </w:rPr>
        <w:t xml:space="preserve"> тыс. м</w:t>
      </w:r>
      <w:r w:rsidRPr="00EA6C33">
        <w:rPr>
          <w:rFonts w:ascii="Times New Roman" w:hAnsi="Times New Roman"/>
          <w:sz w:val="28"/>
          <w:szCs w:val="28"/>
          <w:vertAlign w:val="superscript"/>
        </w:rPr>
        <w:t>3</w:t>
      </w:r>
      <w:r w:rsidRPr="00EA6C33">
        <w:rPr>
          <w:rFonts w:ascii="Times New Roman" w:hAnsi="Times New Roman"/>
          <w:sz w:val="28"/>
          <w:szCs w:val="28"/>
        </w:rPr>
        <w:t>/год</w:t>
      </w:r>
      <w:r w:rsidR="00713F41" w:rsidRPr="00EA6C33">
        <w:rPr>
          <w:rFonts w:ascii="Times New Roman" w:hAnsi="Times New Roman"/>
          <w:sz w:val="28"/>
          <w:szCs w:val="28"/>
        </w:rPr>
        <w:t>.</w:t>
      </w:r>
    </w:p>
    <w:p w:rsidR="003E483E" w:rsidRPr="00EA6C33" w:rsidRDefault="003E483E" w:rsidP="003E483E">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bidi="en-US"/>
        </w:rPr>
        <w:fldChar w:fldCharType="begin"/>
      </w:r>
      <w:r w:rsidRPr="00EA6C33">
        <w:rPr>
          <w:rFonts w:ascii="Times New Roman" w:eastAsia="Times New Roman" w:hAnsi="Times New Roman"/>
          <w:sz w:val="28"/>
          <w:szCs w:val="24"/>
          <w:lang w:bidi="en-US"/>
        </w:rPr>
        <w:instrText xml:space="preserve"> SEQ Таблица \* ARABIC </w:instrText>
      </w:r>
      <w:r w:rsidR="00D96F88" w:rsidRPr="00EA6C33">
        <w:rPr>
          <w:rFonts w:ascii="Times New Roman" w:eastAsia="Times New Roman" w:hAnsi="Times New Roman"/>
          <w:sz w:val="28"/>
          <w:szCs w:val="24"/>
          <w:lang w:bidi="en-US"/>
        </w:rPr>
        <w:fldChar w:fldCharType="separate"/>
      </w:r>
      <w:r w:rsidR="00FF7373" w:rsidRPr="00EA6C33">
        <w:rPr>
          <w:rFonts w:ascii="Times New Roman" w:eastAsia="Times New Roman" w:hAnsi="Times New Roman"/>
          <w:noProof/>
          <w:sz w:val="28"/>
          <w:szCs w:val="24"/>
          <w:lang w:bidi="en-US"/>
        </w:rPr>
        <w:t>61</w:t>
      </w:r>
      <w:r w:rsidR="00D96F88" w:rsidRPr="00EA6C33">
        <w:rPr>
          <w:rFonts w:ascii="Times New Roman" w:eastAsia="Times New Roman" w:hAnsi="Times New Roman"/>
          <w:sz w:val="28"/>
          <w:szCs w:val="24"/>
          <w:lang w:bidi="en-US"/>
        </w:rPr>
        <w:fldChar w:fldCharType="end"/>
      </w:r>
    </w:p>
    <w:p w:rsidR="003E483E" w:rsidRPr="00EA6C33" w:rsidRDefault="003E483E" w:rsidP="003E483E">
      <w:pPr>
        <w:tabs>
          <w:tab w:val="left" w:pos="1418"/>
        </w:tabs>
        <w:spacing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Расчётная потребность количества и видов контейнеров для обеспечения сбора твёрдых коммунальных отходов в</w:t>
      </w:r>
      <w:r w:rsidR="007E6072" w:rsidRPr="00EA6C33">
        <w:rPr>
          <w:rFonts w:ascii="Times New Roman" w:eastAsia="Times New Roman" w:hAnsi="Times New Roman"/>
          <w:sz w:val="28"/>
          <w:szCs w:val="24"/>
          <w:lang w:eastAsia="ru-RU"/>
        </w:rPr>
        <w:t xml:space="preserve"> </w:t>
      </w:r>
      <w:r w:rsidR="00E90F0E" w:rsidRPr="00EA6C33">
        <w:rPr>
          <w:rFonts w:ascii="Times New Roman" w:hAnsi="Times New Roman"/>
          <w:sz w:val="28"/>
          <w:szCs w:val="28"/>
        </w:rPr>
        <w:t>сельском</w:t>
      </w:r>
      <w:r w:rsidR="00073EB9" w:rsidRPr="00EA6C33">
        <w:rPr>
          <w:rFonts w:ascii="Times New Roman" w:hAnsi="Times New Roman"/>
          <w:sz w:val="28"/>
          <w:szCs w:val="28"/>
        </w:rPr>
        <w:t xml:space="preserve"> поселении</w:t>
      </w:r>
      <w:r w:rsidR="00C008AC" w:rsidRPr="00EA6C33">
        <w:rPr>
          <w:rFonts w:ascii="Times New Roman" w:eastAsia="Times New Roman" w:hAnsi="Times New Roman"/>
          <w:sz w:val="28"/>
          <w:szCs w:val="24"/>
          <w:lang w:eastAsia="ru-RU"/>
        </w:rPr>
        <w:t xml:space="preserve"> </w:t>
      </w:r>
      <w:r w:rsidRPr="00EA6C33">
        <w:rPr>
          <w:rFonts w:ascii="Times New Roman" w:eastAsia="Times New Roman" w:hAnsi="Times New Roman"/>
          <w:sz w:val="28"/>
          <w:szCs w:val="24"/>
          <w:lang w:eastAsia="ru-RU"/>
        </w:rPr>
        <w:t>на расчётный срок</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4A0"/>
      </w:tblPr>
      <w:tblGrid>
        <w:gridCol w:w="2617"/>
        <w:gridCol w:w="1765"/>
        <w:gridCol w:w="990"/>
        <w:gridCol w:w="1647"/>
        <w:gridCol w:w="807"/>
        <w:gridCol w:w="1107"/>
        <w:gridCol w:w="1488"/>
      </w:tblGrid>
      <w:tr w:rsidR="00BC5350" w:rsidRPr="00EA6C33" w:rsidTr="00DB2046">
        <w:trPr>
          <w:trHeight w:val="57"/>
          <w:jc w:val="center"/>
        </w:trPr>
        <w:tc>
          <w:tcPr>
            <w:tcW w:w="1256" w:type="pct"/>
            <w:vMerge w:val="restar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Наименование сельского поселения</w:t>
            </w:r>
          </w:p>
        </w:tc>
        <w:tc>
          <w:tcPr>
            <w:tcW w:w="847" w:type="pct"/>
            <w:vMerge w:val="restar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Население (расчётный срок, инновационный сценарий)</w:t>
            </w:r>
          </w:p>
        </w:tc>
        <w:tc>
          <w:tcPr>
            <w:tcW w:w="475" w:type="pct"/>
            <w:vMerge w:val="restar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Объем отходов в месяц, м</w:t>
            </w:r>
            <w:r w:rsidRPr="00EA6C33">
              <w:rPr>
                <w:rFonts w:ascii="Times New Roman" w:eastAsia="Times New Roman" w:hAnsi="Times New Roman"/>
                <w:color w:val="000000"/>
                <w:vertAlign w:val="superscript"/>
                <w:lang w:eastAsia="ru-RU"/>
              </w:rPr>
              <w:t>3</w:t>
            </w:r>
          </w:p>
        </w:tc>
        <w:tc>
          <w:tcPr>
            <w:tcW w:w="1708" w:type="pct"/>
            <w:gridSpan w:val="3"/>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Контейнеры</w:t>
            </w:r>
          </w:p>
        </w:tc>
        <w:tc>
          <w:tcPr>
            <w:tcW w:w="715" w:type="pct"/>
            <w:vMerge w:val="restar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Общий объем контейнеров, м</w:t>
            </w:r>
            <w:r w:rsidRPr="00EA6C33">
              <w:rPr>
                <w:rFonts w:ascii="Times New Roman" w:eastAsia="Times New Roman" w:hAnsi="Times New Roman"/>
                <w:color w:val="000000"/>
                <w:vertAlign w:val="superscript"/>
                <w:lang w:eastAsia="ru-RU"/>
              </w:rPr>
              <w:t>3</w:t>
            </w:r>
          </w:p>
        </w:tc>
      </w:tr>
      <w:tr w:rsidR="00BC5350" w:rsidRPr="00EA6C33" w:rsidTr="0031318A">
        <w:trPr>
          <w:trHeight w:val="57"/>
          <w:jc w:val="center"/>
        </w:trPr>
        <w:tc>
          <w:tcPr>
            <w:tcW w:w="1256" w:type="pct"/>
            <w:vMerge/>
            <w:vAlign w:val="center"/>
            <w:hideMark/>
          </w:tcPr>
          <w:p w:rsidR="00BC5350" w:rsidRPr="00EA6C33" w:rsidRDefault="00BC5350" w:rsidP="00BC5350">
            <w:pPr>
              <w:spacing w:after="0" w:line="240" w:lineRule="auto"/>
              <w:rPr>
                <w:rFonts w:ascii="Times New Roman" w:eastAsia="Times New Roman" w:hAnsi="Times New Roman"/>
                <w:color w:val="000000"/>
                <w:lang w:eastAsia="ru-RU"/>
              </w:rPr>
            </w:pPr>
          </w:p>
        </w:tc>
        <w:tc>
          <w:tcPr>
            <w:tcW w:w="847" w:type="pct"/>
            <w:vMerge/>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p>
        </w:tc>
        <w:tc>
          <w:tcPr>
            <w:tcW w:w="475" w:type="pct"/>
            <w:vMerge/>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p>
        </w:tc>
        <w:tc>
          <w:tcPr>
            <w:tcW w:w="790" w:type="pc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тип</w:t>
            </w:r>
          </w:p>
        </w:tc>
        <w:tc>
          <w:tcPr>
            <w:tcW w:w="387" w:type="pc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объём</w:t>
            </w:r>
          </w:p>
        </w:tc>
        <w:tc>
          <w:tcPr>
            <w:tcW w:w="531" w:type="pc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кол-во</w:t>
            </w:r>
          </w:p>
        </w:tc>
        <w:tc>
          <w:tcPr>
            <w:tcW w:w="715" w:type="pct"/>
            <w:vMerge/>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p>
        </w:tc>
      </w:tr>
      <w:tr w:rsidR="00906B20" w:rsidRPr="00EA6C33" w:rsidTr="00DB2046">
        <w:tblPrEx>
          <w:tblBorders>
            <w:bottom w:val="single" w:sz="4" w:space="0" w:color="auto"/>
          </w:tblBorders>
        </w:tblPrEx>
        <w:trPr>
          <w:trHeight w:val="57"/>
          <w:jc w:val="center"/>
        </w:trPr>
        <w:tc>
          <w:tcPr>
            <w:tcW w:w="1256" w:type="pct"/>
            <w:shd w:val="clear" w:color="auto" w:fill="auto"/>
            <w:vAlign w:val="center"/>
            <w:hideMark/>
          </w:tcPr>
          <w:p w:rsidR="00906B20" w:rsidRPr="00EA6C33" w:rsidRDefault="00906B20" w:rsidP="00906B20">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 Ивашка</w:t>
            </w:r>
          </w:p>
        </w:tc>
        <w:tc>
          <w:tcPr>
            <w:tcW w:w="8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720</w:t>
            </w:r>
          </w:p>
        </w:tc>
        <w:tc>
          <w:tcPr>
            <w:tcW w:w="475"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201,7</w:t>
            </w:r>
          </w:p>
        </w:tc>
        <w:tc>
          <w:tcPr>
            <w:tcW w:w="790"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proofErr w:type="spellStart"/>
            <w:r w:rsidRPr="00906B20">
              <w:rPr>
                <w:rFonts w:ascii="Times New Roman" w:eastAsia="Times New Roman" w:hAnsi="Times New Roman"/>
                <w:color w:val="000000"/>
                <w:lang w:eastAsia="ru-RU"/>
              </w:rPr>
              <w:t>жел</w:t>
            </w:r>
            <w:proofErr w:type="spellEnd"/>
            <w:r w:rsidRPr="00906B20">
              <w:rPr>
                <w:rFonts w:ascii="Times New Roman" w:eastAsia="Times New Roman" w:hAnsi="Times New Roman"/>
                <w:color w:val="000000"/>
                <w:lang w:eastAsia="ru-RU"/>
              </w:rPr>
              <w:t>. с крыш.</w:t>
            </w:r>
          </w:p>
        </w:tc>
        <w:tc>
          <w:tcPr>
            <w:tcW w:w="387"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0,75</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34</w:t>
            </w: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25,2</w:t>
            </w:r>
          </w:p>
        </w:tc>
      </w:tr>
    </w:tbl>
    <w:p w:rsidR="00BC5350" w:rsidRPr="00EA6C33" w:rsidRDefault="00BC5350" w:rsidP="007013F4">
      <w:pPr>
        <w:spacing w:after="0" w:line="240" w:lineRule="auto"/>
        <w:ind w:firstLine="709"/>
        <w:jc w:val="both"/>
        <w:rPr>
          <w:rFonts w:ascii="Times New Roman" w:hAnsi="Times New Roman"/>
          <w:color w:val="000000"/>
          <w:sz w:val="28"/>
          <w:szCs w:val="28"/>
          <w:lang w:bidi="ru-RU"/>
        </w:rPr>
      </w:pPr>
    </w:p>
    <w:p w:rsidR="007013F4" w:rsidRPr="00EA6C33" w:rsidRDefault="007013F4" w:rsidP="007013F4">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 xml:space="preserve">Вывоз опасных отходов должны осуществлять организации, имеющие </w:t>
      </w:r>
      <w:r w:rsidR="005E2A00" w:rsidRPr="00EA6C33">
        <w:rPr>
          <w:rFonts w:ascii="Times New Roman" w:hAnsi="Times New Roman"/>
          <w:color w:val="000000"/>
          <w:sz w:val="28"/>
          <w:szCs w:val="28"/>
          <w:lang w:bidi="ru-RU"/>
        </w:rPr>
        <w:t>лицензию, в</w:t>
      </w:r>
      <w:r w:rsidRPr="00EA6C33">
        <w:rPr>
          <w:rFonts w:ascii="Times New Roman" w:hAnsi="Times New Roman"/>
          <w:color w:val="000000"/>
          <w:sz w:val="28"/>
          <w:szCs w:val="28"/>
          <w:lang w:bidi="ru-RU"/>
        </w:rPr>
        <w:t xml:space="preserve"> соответствии с требованиями законодательства Российской Федерации.</w:t>
      </w:r>
    </w:p>
    <w:p w:rsidR="005E2A00" w:rsidRPr="00EA6C33" w:rsidRDefault="007013F4" w:rsidP="007013F4">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 xml:space="preserve">Политику в области обращения с отходами рекомендуется ориентировать на снижение количества образующихся отходов и на их максимальное использование. </w:t>
      </w:r>
    </w:p>
    <w:p w:rsidR="00C008AC" w:rsidRPr="00EA6C33" w:rsidRDefault="00966D43" w:rsidP="00C008AC">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 xml:space="preserve">Рекомендуется, чтобы </w:t>
      </w:r>
      <w:r w:rsidR="00C008AC" w:rsidRPr="00EA6C33">
        <w:rPr>
          <w:rFonts w:ascii="Times New Roman" w:hAnsi="Times New Roman"/>
          <w:color w:val="000000"/>
          <w:sz w:val="28"/>
          <w:szCs w:val="28"/>
          <w:lang w:bidi="ru-RU"/>
        </w:rPr>
        <w:t xml:space="preserve">контейнеры </w:t>
      </w:r>
      <w:r w:rsidRPr="00EA6C33">
        <w:rPr>
          <w:rFonts w:ascii="Times New Roman" w:hAnsi="Times New Roman"/>
          <w:color w:val="000000"/>
          <w:sz w:val="28"/>
          <w:szCs w:val="28"/>
          <w:lang w:bidi="ru-RU"/>
        </w:rPr>
        <w:t xml:space="preserve">были </w:t>
      </w:r>
      <w:r w:rsidR="00C008AC" w:rsidRPr="00EA6C33">
        <w:rPr>
          <w:rFonts w:ascii="Times New Roman" w:hAnsi="Times New Roman"/>
          <w:color w:val="000000"/>
          <w:sz w:val="28"/>
          <w:szCs w:val="28"/>
          <w:lang w:bidi="ru-RU"/>
        </w:rPr>
        <w:t>окрашены, находи</w:t>
      </w:r>
      <w:r w:rsidRPr="00EA6C33">
        <w:rPr>
          <w:rFonts w:ascii="Times New Roman" w:hAnsi="Times New Roman"/>
          <w:color w:val="000000"/>
          <w:sz w:val="28"/>
          <w:szCs w:val="28"/>
          <w:lang w:bidi="ru-RU"/>
        </w:rPr>
        <w:t>лись</w:t>
      </w:r>
      <w:r w:rsidR="00C008AC" w:rsidRPr="00EA6C33">
        <w:rPr>
          <w:rFonts w:ascii="Times New Roman" w:hAnsi="Times New Roman"/>
          <w:color w:val="000000"/>
          <w:sz w:val="28"/>
          <w:szCs w:val="28"/>
          <w:lang w:bidi="ru-RU"/>
        </w:rPr>
        <w:t xml:space="preserve"> в технически исправном состоянии, име</w:t>
      </w:r>
      <w:r w:rsidRPr="00EA6C33">
        <w:rPr>
          <w:rFonts w:ascii="Times New Roman" w:hAnsi="Times New Roman"/>
          <w:color w:val="000000"/>
          <w:sz w:val="28"/>
          <w:szCs w:val="28"/>
          <w:lang w:bidi="ru-RU"/>
        </w:rPr>
        <w:t>ли</w:t>
      </w:r>
      <w:r w:rsidR="00C008AC" w:rsidRPr="00EA6C33">
        <w:rPr>
          <w:rFonts w:ascii="Times New Roman" w:hAnsi="Times New Roman"/>
          <w:color w:val="000000"/>
          <w:sz w:val="28"/>
          <w:szCs w:val="28"/>
          <w:lang w:bidi="ru-RU"/>
        </w:rPr>
        <w:t xml:space="preserve"> крышку, предотвращающую попадание в контейнер атмосферных осадков и проникновение животных. В случае расположения контейнера на площадке, оборудованной крышей (специальным навесом) допускается использование контейнеров без крышек, но при этом они должны быть оборудованы колёсиками.</w:t>
      </w:r>
    </w:p>
    <w:p w:rsidR="00C008AC" w:rsidRPr="00EA6C33" w:rsidRDefault="00C008AC" w:rsidP="00C008AC">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Контейнер может заполняться только до объёма, не превышающего верхней кромки контейнера. Запрещается прессовать или уплотнять отходы в контейнере таким образом, что станет невозможным высыпание его содержимого при загрузке в мусоровоз.</w:t>
      </w:r>
    </w:p>
    <w:p w:rsidR="00C008AC" w:rsidRPr="00EA6C33" w:rsidRDefault="00C008AC" w:rsidP="00C008AC">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Установка контейнеров осуществляется на контейнерные площадки.</w:t>
      </w:r>
    </w:p>
    <w:p w:rsidR="00C008AC" w:rsidRPr="00EA6C33" w:rsidRDefault="00C008AC" w:rsidP="00C008AC">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 xml:space="preserve">Необходимое количество контейнеров на контейнерной площадке и их вместимость определяются исходя из количества жителей, проживающих в МКД, для накопления </w:t>
      </w:r>
      <w:r w:rsidR="00AB5C7D" w:rsidRPr="00EA6C33">
        <w:rPr>
          <w:rFonts w:ascii="Times New Roman" w:hAnsi="Times New Roman"/>
          <w:color w:val="000000"/>
          <w:sz w:val="28"/>
          <w:szCs w:val="28"/>
          <w:lang w:bidi="ru-RU"/>
        </w:rPr>
        <w:t>ТКО,</w:t>
      </w:r>
      <w:r w:rsidRPr="00EA6C33">
        <w:rPr>
          <w:rFonts w:ascii="Times New Roman" w:hAnsi="Times New Roman"/>
          <w:color w:val="000000"/>
          <w:sz w:val="28"/>
          <w:szCs w:val="28"/>
          <w:lang w:bidi="ru-RU"/>
        </w:rPr>
        <w:t xml:space="preserve"> которых предназначены эти контейнеры, и установленных нормативов накопления ТКО с учётом санитарно-эпидемиологических требований.</w:t>
      </w:r>
    </w:p>
    <w:p w:rsidR="00C008AC" w:rsidRPr="00EA6C33" w:rsidRDefault="00C008AC" w:rsidP="00C008AC">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Количество и объ</w:t>
      </w:r>
      <w:r w:rsidR="00175A7D" w:rsidRPr="00EA6C33">
        <w:rPr>
          <w:rFonts w:ascii="Times New Roman" w:hAnsi="Times New Roman"/>
          <w:color w:val="000000"/>
          <w:sz w:val="28"/>
          <w:szCs w:val="28"/>
          <w:lang w:bidi="ru-RU"/>
        </w:rPr>
        <w:t>ё</w:t>
      </w:r>
      <w:r w:rsidRPr="00EA6C33">
        <w:rPr>
          <w:rFonts w:ascii="Times New Roman" w:hAnsi="Times New Roman"/>
          <w:color w:val="000000"/>
          <w:sz w:val="28"/>
          <w:szCs w:val="28"/>
          <w:lang w:bidi="ru-RU"/>
        </w:rPr>
        <w:t>м контейнеров могут быть изменены по заявлению собственников помещений в МКД либо лица, осуществляющего управление МКД, при этом уменьшение количества и вместимости контейнеров для несортированных ТКО допускается только при условии осуществления такими лицами раздельного накопления ТКО.</w:t>
      </w:r>
    </w:p>
    <w:p w:rsidR="00C008AC" w:rsidRPr="00EA6C33" w:rsidRDefault="00C008AC" w:rsidP="00C008AC">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Расположение контейнерных площадок на территории муниципального образования отображается в схеме размещения мест (площадок) накопления ТКО, определяемой органами местного самоуправления в соответствии с действующим законодательством.</w:t>
      </w:r>
    </w:p>
    <w:p w:rsidR="00C008AC" w:rsidRPr="00EA6C33" w:rsidRDefault="00C008AC" w:rsidP="00C008AC">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Необходимо учитывать, что причиной возникновения несанкционированных свалок является неполный охват организованной системой сбора и вывоза всех потоков образующихся отходов. При устойчивой системе управления отходами число стихийно возникающих свалок сокращается до полного их исчезновения.</w:t>
      </w:r>
    </w:p>
    <w:p w:rsidR="00C008AC" w:rsidRPr="00EA6C33" w:rsidRDefault="00C008AC" w:rsidP="00C008AC">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 xml:space="preserve">Наличие возобновляемой несанкционированной свалки отходов является сигналом о необходимости создания </w:t>
      </w:r>
      <w:proofErr w:type="spellStart"/>
      <w:r w:rsidRPr="00EA6C33">
        <w:rPr>
          <w:rFonts w:ascii="Times New Roman" w:hAnsi="Times New Roman"/>
          <w:color w:val="000000"/>
          <w:sz w:val="28"/>
          <w:szCs w:val="28"/>
          <w:lang w:bidi="ru-RU"/>
        </w:rPr>
        <w:t>мусоросборной</w:t>
      </w:r>
      <w:proofErr w:type="spellEnd"/>
      <w:r w:rsidRPr="00EA6C33">
        <w:rPr>
          <w:rFonts w:ascii="Times New Roman" w:hAnsi="Times New Roman"/>
          <w:color w:val="000000"/>
          <w:sz w:val="28"/>
          <w:szCs w:val="28"/>
          <w:lang w:bidi="ru-RU"/>
        </w:rPr>
        <w:t xml:space="preserve"> площадки.</w:t>
      </w:r>
    </w:p>
    <w:p w:rsidR="0054322A" w:rsidRPr="00EA6C33" w:rsidRDefault="0054322A" w:rsidP="0054322A">
      <w:pPr>
        <w:spacing w:after="0" w:line="240" w:lineRule="auto"/>
        <w:ind w:firstLine="709"/>
        <w:jc w:val="both"/>
        <w:rPr>
          <w:rFonts w:ascii="Times New Roman" w:hAnsi="Times New Roman"/>
          <w:color w:val="000000"/>
          <w:sz w:val="28"/>
          <w:szCs w:val="28"/>
          <w:lang w:bidi="ru-RU"/>
        </w:rPr>
      </w:pPr>
      <w:proofErr w:type="gramStart"/>
      <w:r w:rsidRPr="00EA6C33">
        <w:rPr>
          <w:rFonts w:ascii="Times New Roman" w:hAnsi="Times New Roman"/>
          <w:color w:val="000000"/>
          <w:sz w:val="28"/>
          <w:szCs w:val="28"/>
          <w:lang w:bidi="ru-RU"/>
        </w:rPr>
        <w:t xml:space="preserve">Общие рекомендации по обращению с отходами производства и потребления представлены в СанПиН 2.1.3684-21 «Санитарно-эпидемиологические требования к </w:t>
      </w:r>
      <w:r w:rsidRPr="00EA6C33">
        <w:rPr>
          <w:rFonts w:ascii="Times New Roman" w:hAnsi="Times New Roman"/>
          <w:color w:val="000000"/>
          <w:sz w:val="28"/>
          <w:szCs w:val="28"/>
          <w:lang w:bidi="ru-RU"/>
        </w:rPr>
        <w:lastRenderedPageBreak/>
        <w:t>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(утверждены Постановлением Главного государственного санитарного врача Российской Федерации от 28.01.2021 № 3).</w:t>
      </w:r>
      <w:proofErr w:type="gramEnd"/>
    </w:p>
    <w:p w:rsidR="00C008AC" w:rsidRPr="00EA6C33" w:rsidRDefault="00C008AC" w:rsidP="00C008AC">
      <w:pPr>
        <w:spacing w:after="0" w:line="240" w:lineRule="auto"/>
        <w:ind w:firstLine="709"/>
        <w:jc w:val="both"/>
        <w:rPr>
          <w:rFonts w:ascii="Times New Roman" w:hAnsi="Times New Roman"/>
          <w:color w:val="000000"/>
          <w:sz w:val="28"/>
          <w:szCs w:val="28"/>
        </w:rPr>
      </w:pPr>
      <w:proofErr w:type="gramStart"/>
      <w:r w:rsidRPr="00EA6C33">
        <w:rPr>
          <w:rFonts w:ascii="Times New Roman" w:hAnsi="Times New Roman"/>
          <w:color w:val="000000"/>
          <w:sz w:val="28"/>
          <w:szCs w:val="28"/>
        </w:rPr>
        <w:t>Правильный и оперативный сбор опасных биологических отходов (ОБО) и опасных медицинских отходов (ОМО) является важнейшей стадией обращения с этими отходами с точки зрения не только дальнейшей их переработки, но и избе</w:t>
      </w:r>
      <w:r w:rsidR="00175A7D" w:rsidRPr="00EA6C33">
        <w:rPr>
          <w:rFonts w:ascii="Times New Roman" w:hAnsi="Times New Roman"/>
          <w:color w:val="000000"/>
          <w:sz w:val="28"/>
          <w:szCs w:val="28"/>
        </w:rPr>
        <w:t>г</w:t>
      </w:r>
      <w:r w:rsidRPr="00EA6C33">
        <w:rPr>
          <w:rFonts w:ascii="Times New Roman" w:hAnsi="Times New Roman"/>
          <w:color w:val="000000"/>
          <w:sz w:val="28"/>
          <w:szCs w:val="28"/>
        </w:rPr>
        <w:t>ания или минимизации эпидемиологической чрезвычайной ситуации, препятствующей нормальной жизнедеятельности населённых пунктов.</w:t>
      </w:r>
      <w:proofErr w:type="gramEnd"/>
      <w:r w:rsidRPr="00EA6C33">
        <w:rPr>
          <w:rFonts w:ascii="Times New Roman" w:hAnsi="Times New Roman"/>
          <w:color w:val="000000"/>
          <w:sz w:val="28"/>
          <w:szCs w:val="28"/>
        </w:rPr>
        <w:t xml:space="preserve"> Генеральным планом предусматривается организация вывоза данных видов отходов по договорам со специализированными предприятиями с целью их обезвреживания </w:t>
      </w:r>
      <w:r w:rsidRPr="00EA6C33">
        <w:rPr>
          <w:rFonts w:ascii="Times New Roman" w:hAnsi="Times New Roman"/>
          <w:sz w:val="28"/>
          <w:szCs w:val="28"/>
        </w:rPr>
        <w:t>и уничтожения</w:t>
      </w:r>
      <w:r w:rsidRPr="00EA6C33">
        <w:rPr>
          <w:rFonts w:ascii="Times New Roman" w:hAnsi="Times New Roman"/>
          <w:color w:val="000000"/>
          <w:sz w:val="28"/>
          <w:szCs w:val="28"/>
        </w:rPr>
        <w:t xml:space="preserve">. </w:t>
      </w:r>
    </w:p>
    <w:p w:rsidR="00C008AC" w:rsidRPr="00EA6C33"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Общеизвестно, что для дальнейшего эффективного использования отходов необходима их сортировка. Практика показывает, что при раздельном сборе отходов из общего их количества можно удалить до 70-80 % полезных ресурсов, а при отсутствии сортировки – не более 15 %. </w:t>
      </w:r>
    </w:p>
    <w:p w:rsidR="00C008AC" w:rsidRPr="00EA6C33"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Раздельное накопление ТКО предусматривает разделение ТКО собственниками отходов по установленным видам отходов и складирование отсортированных ТКО в контейнерах для соответствующих видов отходов.</w:t>
      </w:r>
    </w:p>
    <w:p w:rsidR="00C008AC" w:rsidRPr="00EA6C33"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Раздельное накопление ТКО организуют собственники отходов, операторы по обращению с ТКО, региональный оператор в соответствии с законодательством Российской Федерации и </w:t>
      </w:r>
      <w:r w:rsidR="009A6453" w:rsidRPr="00EA6C33">
        <w:rPr>
          <w:rFonts w:ascii="Times New Roman" w:eastAsia="Times New Roman" w:hAnsi="Times New Roman"/>
          <w:sz w:val="28"/>
          <w:szCs w:val="24"/>
          <w:lang w:eastAsia="ru-RU"/>
        </w:rPr>
        <w:t>Камчатского</w:t>
      </w:r>
      <w:r w:rsidR="00224B72" w:rsidRPr="00EA6C33">
        <w:rPr>
          <w:rFonts w:ascii="Times New Roman" w:eastAsia="Times New Roman" w:hAnsi="Times New Roman"/>
          <w:sz w:val="28"/>
          <w:szCs w:val="24"/>
          <w:lang w:eastAsia="ru-RU"/>
        </w:rPr>
        <w:t xml:space="preserve"> края</w:t>
      </w:r>
      <w:r w:rsidRPr="00EA6C33">
        <w:rPr>
          <w:rFonts w:ascii="Times New Roman" w:eastAsia="Times New Roman" w:hAnsi="Times New Roman"/>
          <w:sz w:val="28"/>
          <w:szCs w:val="24"/>
          <w:lang w:eastAsia="ru-RU"/>
        </w:rPr>
        <w:t>.</w:t>
      </w:r>
    </w:p>
    <w:p w:rsidR="00C008AC" w:rsidRPr="00EA6C33"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При раздельном накоплении ТКО выделяются:</w:t>
      </w:r>
    </w:p>
    <w:p w:rsidR="00C008AC" w:rsidRPr="00EA6C33" w:rsidRDefault="00C008AC" w:rsidP="00C008AC">
      <w:pPr>
        <w:numPr>
          <w:ilvl w:val="0"/>
          <w:numId w:val="14"/>
        </w:numPr>
        <w:tabs>
          <w:tab w:val="left" w:pos="1134"/>
        </w:tabs>
        <w:spacing w:after="0" w:line="240" w:lineRule="auto"/>
        <w:ind w:left="1134"/>
        <w:jc w:val="both"/>
        <w:rPr>
          <w:rFonts w:ascii="Times New Roman" w:hAnsi="Times New Roman"/>
          <w:sz w:val="28"/>
          <w:szCs w:val="28"/>
        </w:rPr>
      </w:pPr>
      <w:proofErr w:type="gramStart"/>
      <w:r w:rsidRPr="00EA6C33">
        <w:rPr>
          <w:rFonts w:ascii="Times New Roman" w:hAnsi="Times New Roman"/>
          <w:sz w:val="28"/>
          <w:szCs w:val="28"/>
        </w:rPr>
        <w:t>виды отходов, в состав которых входят полезные компоненты, захоронение которых запрещается, перечень которых определяется Правительством Российской Федерации;</w:t>
      </w:r>
      <w:proofErr w:type="gramEnd"/>
    </w:p>
    <w:p w:rsidR="00C008AC" w:rsidRPr="00EA6C33"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 xml:space="preserve">отходы, которые представлены </w:t>
      </w:r>
      <w:proofErr w:type="spellStart"/>
      <w:r w:rsidRPr="00EA6C33">
        <w:rPr>
          <w:rFonts w:ascii="Times New Roman" w:hAnsi="Times New Roman"/>
          <w:sz w:val="28"/>
          <w:szCs w:val="28"/>
        </w:rPr>
        <w:t>биоразлагаемыми</w:t>
      </w:r>
      <w:proofErr w:type="spellEnd"/>
      <w:r w:rsidRPr="00EA6C33">
        <w:rPr>
          <w:rFonts w:ascii="Times New Roman" w:hAnsi="Times New Roman"/>
          <w:sz w:val="28"/>
          <w:szCs w:val="28"/>
        </w:rPr>
        <w:t xml:space="preserve"> материалами, образуемыми от упаковки, готовых товаров (продукции), после утраты потребительских свойств, перечень которых определяется Правительством Российской Федерации;</w:t>
      </w:r>
    </w:p>
    <w:p w:rsidR="00C008AC" w:rsidRPr="00EA6C33"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отходы, которые образуются от готовых товаров, включая упаковку, подлежащих утилизации после утраты ими потребительских свойств, перечень которых определяется Правительством Российской Федерации.</w:t>
      </w:r>
    </w:p>
    <w:p w:rsidR="00C008AC" w:rsidRPr="00EA6C33"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Организация раздельного накопления ТКО в зависимости от объёмов образуемых отходов (вторсырья) и плотности застройки территории может осуществляться несколькими способами:</w:t>
      </w:r>
    </w:p>
    <w:p w:rsidR="00C008AC" w:rsidRPr="00EA6C33"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установка специальных контейнеров для селективного накопления бумаги, стекла, пластика, металла в жилых кварталах;</w:t>
      </w:r>
    </w:p>
    <w:p w:rsidR="00C008AC" w:rsidRPr="00EA6C33"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установка контейнеров для утильных фракций (бумага, стекло, пластик и пр.) и стандартных контейнеров для ТКО, в том числе с пищевой составляющей, на специально отведённых местах;</w:t>
      </w:r>
    </w:p>
    <w:p w:rsidR="00C008AC" w:rsidRPr="00EA6C33"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lastRenderedPageBreak/>
        <w:t>создание пунктов приёма вторичного сырья или организация площадок раздельного накопления ТКО;</w:t>
      </w:r>
    </w:p>
    <w:p w:rsidR="00C008AC" w:rsidRPr="00EA6C33"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EA6C33">
        <w:rPr>
          <w:rFonts w:ascii="Times New Roman" w:hAnsi="Times New Roman"/>
          <w:sz w:val="28"/>
          <w:szCs w:val="28"/>
        </w:rPr>
        <w:t>организация передвижных пунктов накопления вторичного сырья.</w:t>
      </w:r>
    </w:p>
    <w:p w:rsidR="00C008AC" w:rsidRPr="00EA6C33"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Расчёт пунктов приёма вторичного сырья и опасных отходов осуществлялся исходя из того, что в населённых пунктах от 300 до 5 тыс. чел. должен размещаться минимум 1 пункт приёма вторичного сырья и опасных отходов.</w:t>
      </w:r>
    </w:p>
    <w:p w:rsidR="00C008AC" w:rsidRPr="00EA6C33"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Пункты приёма вторичного сырья должны быть удалены не менее чем на 50 метров от жилых и общественных зданий, лечебно-профилактических, детских учреждений и школ.</w:t>
      </w:r>
      <w:r w:rsidRPr="00EA6C33">
        <w:rPr>
          <w:rFonts w:ascii="Arial" w:eastAsia="Times New Roman" w:hAnsi="Arial" w:cs="Arial"/>
          <w:color w:val="2D2D2D"/>
          <w:spacing w:val="2"/>
          <w:sz w:val="21"/>
          <w:szCs w:val="21"/>
          <w:lang w:eastAsia="ru-RU"/>
        </w:rPr>
        <w:t xml:space="preserve"> </w:t>
      </w:r>
      <w:r w:rsidRPr="00EA6C33">
        <w:rPr>
          <w:rFonts w:ascii="Times New Roman" w:eastAsia="Times New Roman" w:hAnsi="Times New Roman"/>
          <w:sz w:val="28"/>
          <w:szCs w:val="24"/>
          <w:lang w:eastAsia="ru-RU"/>
        </w:rPr>
        <w:t>Запрещается устройство пунктов по приёму вторичного сырья от населения в помещениях продовольственных и промтоварных магазинов, в помещениях складов этих магазинов, на территории предприятий торговли и общественного питания, детских образовательных учреждений и школ, лечебно-профилактических организаций, парков, скверов и мест массового отдыха населения.</w:t>
      </w:r>
    </w:p>
    <w:p w:rsidR="00C008AC" w:rsidRPr="00EA6C33" w:rsidRDefault="00C008AC" w:rsidP="00C008AC">
      <w:pPr>
        <w:spacing w:after="0" w:line="240" w:lineRule="auto"/>
        <w:ind w:firstLine="709"/>
        <w:jc w:val="both"/>
        <w:rPr>
          <w:rFonts w:ascii="Times New Roman" w:hAnsi="Times New Roman"/>
          <w:color w:val="000000"/>
          <w:sz w:val="28"/>
          <w:szCs w:val="28"/>
          <w:lang w:bidi="ru-RU"/>
        </w:rPr>
      </w:pPr>
      <w:r w:rsidRPr="00EA6C33">
        <w:rPr>
          <w:rFonts w:ascii="Times New Roman" w:hAnsi="Times New Roman"/>
          <w:color w:val="000000"/>
          <w:sz w:val="28"/>
          <w:szCs w:val="28"/>
          <w:lang w:bidi="ru-RU"/>
        </w:rPr>
        <w:t>В состав твёрдых коммунальных отходов (ТКО) входят крупногабаритные отходы (КГО). К крупногабаритным отходам относятся отходы, по габаритам не вмещающиеся в стандартные контейнеры вместимостью 0,7</w:t>
      </w:r>
      <w:r w:rsidR="004E5027" w:rsidRPr="00EA6C33">
        <w:rPr>
          <w:rFonts w:ascii="Times New Roman" w:hAnsi="Times New Roman"/>
          <w:color w:val="000000"/>
          <w:sz w:val="28"/>
          <w:szCs w:val="28"/>
          <w:lang w:bidi="ru-RU"/>
        </w:rPr>
        <w:t>5</w:t>
      </w:r>
      <w:r w:rsidRPr="00EA6C33">
        <w:rPr>
          <w:rFonts w:ascii="Times New Roman" w:hAnsi="Times New Roman"/>
          <w:color w:val="000000"/>
          <w:sz w:val="28"/>
          <w:szCs w:val="28"/>
          <w:lang w:bidi="ru-RU"/>
        </w:rPr>
        <w:t xml:space="preserve"> м</w:t>
      </w:r>
      <w:r w:rsidRPr="00EA6C33">
        <w:rPr>
          <w:rFonts w:ascii="Times New Roman" w:hAnsi="Times New Roman"/>
          <w:color w:val="000000"/>
          <w:sz w:val="28"/>
          <w:szCs w:val="28"/>
          <w:vertAlign w:val="superscript"/>
          <w:lang w:bidi="ru-RU"/>
        </w:rPr>
        <w:t>3</w:t>
      </w:r>
      <w:r w:rsidRPr="00EA6C33">
        <w:rPr>
          <w:rFonts w:ascii="Times New Roman" w:hAnsi="Times New Roman"/>
          <w:color w:val="000000"/>
          <w:sz w:val="28"/>
          <w:szCs w:val="28"/>
          <w:lang w:bidi="ru-RU"/>
        </w:rPr>
        <w:t xml:space="preserve">, а также строительные отходы. В населённых пунктах Российской Федерации норма накапливающихся КГО составляет в среднем 5 % от общего объёма ТКО. На расчётный срок это может составлять </w:t>
      </w:r>
      <w:r w:rsidR="00C23263" w:rsidRPr="00EA6C33">
        <w:rPr>
          <w:rFonts w:ascii="Times New Roman" w:hAnsi="Times New Roman"/>
          <w:color w:val="000000"/>
          <w:sz w:val="28"/>
          <w:szCs w:val="28"/>
          <w:lang w:bidi="ru-RU"/>
        </w:rPr>
        <w:t xml:space="preserve">в </w:t>
      </w:r>
      <w:r w:rsidR="0054322A" w:rsidRPr="00EA6C33">
        <w:rPr>
          <w:rFonts w:ascii="Times New Roman" w:hAnsi="Times New Roman"/>
          <w:color w:val="000000"/>
          <w:sz w:val="28"/>
          <w:szCs w:val="28"/>
          <w:lang w:bidi="ru-RU"/>
        </w:rPr>
        <w:t>сельском поселении</w:t>
      </w:r>
      <w:r w:rsidR="00C23263" w:rsidRPr="00EA6C33">
        <w:rPr>
          <w:rFonts w:ascii="Times New Roman" w:hAnsi="Times New Roman"/>
          <w:color w:val="000000"/>
          <w:sz w:val="28"/>
          <w:szCs w:val="28"/>
          <w:lang w:bidi="ru-RU"/>
        </w:rPr>
        <w:t xml:space="preserve"> </w:t>
      </w:r>
      <w:r w:rsidR="00457C0B" w:rsidRPr="00EA6C33">
        <w:rPr>
          <w:rFonts w:ascii="Times New Roman" w:hAnsi="Times New Roman"/>
          <w:color w:val="000000"/>
          <w:sz w:val="28"/>
          <w:szCs w:val="28"/>
          <w:lang w:bidi="ru-RU"/>
        </w:rPr>
        <w:t xml:space="preserve">«село Ивашка» </w:t>
      </w:r>
      <w:r w:rsidRPr="00EA6C33">
        <w:rPr>
          <w:rFonts w:ascii="Times New Roman" w:hAnsi="Times New Roman"/>
          <w:color w:val="000000"/>
          <w:sz w:val="28"/>
          <w:szCs w:val="28"/>
          <w:lang w:bidi="ru-RU"/>
        </w:rPr>
        <w:t xml:space="preserve">около </w:t>
      </w:r>
      <w:r w:rsidR="000D649F" w:rsidRPr="00EA6C33">
        <w:rPr>
          <w:rFonts w:ascii="Times New Roman" w:hAnsi="Times New Roman"/>
          <w:color w:val="000000"/>
          <w:sz w:val="28"/>
          <w:szCs w:val="28"/>
          <w:lang w:bidi="ru-RU"/>
        </w:rPr>
        <w:t>14,6</w:t>
      </w:r>
      <w:r w:rsidR="00B87D99" w:rsidRPr="00EA6C33">
        <w:rPr>
          <w:rFonts w:ascii="Times New Roman" w:hAnsi="Times New Roman"/>
          <w:color w:val="000000"/>
          <w:sz w:val="28"/>
          <w:szCs w:val="28"/>
          <w:lang w:bidi="ru-RU"/>
        </w:rPr>
        <w:t xml:space="preserve"> </w:t>
      </w:r>
      <w:r w:rsidRPr="00EA6C33">
        <w:rPr>
          <w:rFonts w:ascii="Times New Roman" w:hAnsi="Times New Roman"/>
          <w:color w:val="000000"/>
          <w:sz w:val="28"/>
          <w:szCs w:val="28"/>
          <w:lang w:bidi="ru-RU"/>
        </w:rPr>
        <w:t>т/год.</w:t>
      </w:r>
    </w:p>
    <w:p w:rsidR="00C008AC" w:rsidRPr="00EA6C33"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Сбор КГО осуществляется по одной из следующих схем:</w:t>
      </w:r>
    </w:p>
    <w:p w:rsidR="00C008AC" w:rsidRPr="00EA6C33" w:rsidRDefault="00C008AC" w:rsidP="000A0314">
      <w:pPr>
        <w:numPr>
          <w:ilvl w:val="0"/>
          <w:numId w:val="59"/>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Площадка сбора КГО, которая устраивается на </w:t>
      </w:r>
      <w:proofErr w:type="gramStart"/>
      <w:r w:rsidRPr="00EA6C33">
        <w:rPr>
          <w:rFonts w:ascii="Times New Roman" w:eastAsia="Times New Roman" w:hAnsi="Times New Roman"/>
          <w:sz w:val="28"/>
          <w:szCs w:val="24"/>
          <w:lang w:eastAsia="ru-RU"/>
        </w:rPr>
        <w:t>местах</w:t>
      </w:r>
      <w:proofErr w:type="gramEnd"/>
      <w:r w:rsidRPr="00EA6C33">
        <w:rPr>
          <w:rFonts w:ascii="Times New Roman" w:eastAsia="Times New Roman" w:hAnsi="Times New Roman"/>
          <w:sz w:val="28"/>
          <w:szCs w:val="24"/>
          <w:lang w:eastAsia="ru-RU"/>
        </w:rPr>
        <w:t xml:space="preserve"> сбора отходов, оборудованных </w:t>
      </w:r>
      <w:proofErr w:type="spellStart"/>
      <w:r w:rsidRPr="00EA6C33">
        <w:rPr>
          <w:rFonts w:ascii="Times New Roman" w:eastAsia="Times New Roman" w:hAnsi="Times New Roman"/>
          <w:sz w:val="28"/>
          <w:szCs w:val="24"/>
          <w:lang w:eastAsia="ru-RU"/>
        </w:rPr>
        <w:t>евроконтейнерами</w:t>
      </w:r>
      <w:proofErr w:type="spellEnd"/>
      <w:r w:rsidRPr="00EA6C33">
        <w:rPr>
          <w:rFonts w:ascii="Times New Roman" w:eastAsia="Times New Roman" w:hAnsi="Times New Roman"/>
          <w:sz w:val="28"/>
          <w:szCs w:val="24"/>
          <w:lang w:eastAsia="ru-RU"/>
        </w:rPr>
        <w:t xml:space="preserve"> и заглублёнными контейнерами. Представляет собой площадку с твёрдым основание размерами 1,5×1,5 м и ограждением с трёх сторон.</w:t>
      </w:r>
    </w:p>
    <w:p w:rsidR="00C008AC" w:rsidRPr="00EA6C33" w:rsidRDefault="00C008AC" w:rsidP="000A0314">
      <w:pPr>
        <w:numPr>
          <w:ilvl w:val="0"/>
          <w:numId w:val="59"/>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Бункер для сбора КГО объёмом 6-15 м</w:t>
      </w:r>
      <w:r w:rsidRPr="00EA6C33">
        <w:rPr>
          <w:rFonts w:ascii="Times New Roman" w:eastAsia="Times New Roman" w:hAnsi="Times New Roman"/>
          <w:sz w:val="28"/>
          <w:szCs w:val="24"/>
          <w:vertAlign w:val="superscript"/>
          <w:lang w:eastAsia="ru-RU"/>
        </w:rPr>
        <w:t>3</w:t>
      </w:r>
      <w:r w:rsidRPr="00EA6C33">
        <w:rPr>
          <w:rFonts w:ascii="Times New Roman" w:eastAsia="Times New Roman" w:hAnsi="Times New Roman"/>
          <w:sz w:val="28"/>
          <w:szCs w:val="24"/>
          <w:lang w:eastAsia="ru-RU"/>
        </w:rPr>
        <w:t>, который устанавливается на тех местах сбора, которые оборудованы бункером для сбора ТКО. ТКО и КГО складируются отдельно в разные бункеры.</w:t>
      </w:r>
    </w:p>
    <w:p w:rsidR="00C008AC" w:rsidRPr="00EA6C33" w:rsidRDefault="00C008AC" w:rsidP="000A0314">
      <w:pPr>
        <w:numPr>
          <w:ilvl w:val="0"/>
          <w:numId w:val="59"/>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Позвонковая система в тех населённых пунктах, в которых не применяется контейнерная система сбора ТКО. КГО выносятся населением в установленные места в установленное время.</w:t>
      </w:r>
    </w:p>
    <w:p w:rsidR="00C008AC" w:rsidRPr="00EA6C33"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Месторасположение специальных площадок для складирования КГО и места складирования КГО обозначаются в схеме размещения мест (площадок) накопления ТКО, определяемой органами местного самоуправления в соответствии с действующим законодательством.</w:t>
      </w:r>
    </w:p>
    <w:p w:rsidR="00C008AC" w:rsidRPr="00EA6C33" w:rsidRDefault="00C008AC" w:rsidP="00C008AC">
      <w:pPr>
        <w:spacing w:after="0" w:line="240" w:lineRule="auto"/>
        <w:ind w:firstLine="709"/>
        <w:contextualSpacing/>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bidi="en-US"/>
        </w:rPr>
        <w:fldChar w:fldCharType="begin"/>
      </w:r>
      <w:r w:rsidRPr="00EA6C33">
        <w:rPr>
          <w:rFonts w:ascii="Times New Roman" w:eastAsia="Times New Roman" w:hAnsi="Times New Roman"/>
          <w:sz w:val="28"/>
          <w:szCs w:val="24"/>
          <w:lang w:bidi="en-US"/>
        </w:rPr>
        <w:instrText xml:space="preserve"> SEQ Таблица \* ARABIC </w:instrText>
      </w:r>
      <w:r w:rsidR="00D96F88" w:rsidRPr="00EA6C33">
        <w:rPr>
          <w:rFonts w:ascii="Times New Roman" w:eastAsia="Times New Roman" w:hAnsi="Times New Roman"/>
          <w:sz w:val="28"/>
          <w:szCs w:val="24"/>
          <w:lang w:bidi="en-US"/>
        </w:rPr>
        <w:fldChar w:fldCharType="separate"/>
      </w:r>
      <w:r w:rsidR="00FF7373" w:rsidRPr="00EA6C33">
        <w:rPr>
          <w:rFonts w:ascii="Times New Roman" w:eastAsia="Times New Roman" w:hAnsi="Times New Roman"/>
          <w:noProof/>
          <w:sz w:val="28"/>
          <w:szCs w:val="24"/>
          <w:lang w:bidi="en-US"/>
        </w:rPr>
        <w:t>62</w:t>
      </w:r>
      <w:r w:rsidR="00D96F88" w:rsidRPr="00EA6C33">
        <w:rPr>
          <w:rFonts w:ascii="Times New Roman" w:eastAsia="Times New Roman" w:hAnsi="Times New Roman"/>
          <w:sz w:val="28"/>
          <w:szCs w:val="24"/>
          <w:lang w:bidi="en-US"/>
        </w:rPr>
        <w:fldChar w:fldCharType="end"/>
      </w:r>
    </w:p>
    <w:p w:rsidR="00C008AC" w:rsidRPr="00EA6C33" w:rsidRDefault="00C008AC" w:rsidP="00C008AC">
      <w:pPr>
        <w:tabs>
          <w:tab w:val="left" w:pos="1418"/>
        </w:tabs>
        <w:spacing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Результаты расчёта количества контейнеров для КГО на расчётный срок</w:t>
      </w:r>
    </w:p>
    <w:tbl>
      <w:tblPr>
        <w:tblW w:w="3291" w:type="pct"/>
        <w:jc w:val="center"/>
        <w:tblLook w:val="04A0"/>
      </w:tblPr>
      <w:tblGrid>
        <w:gridCol w:w="2604"/>
        <w:gridCol w:w="2211"/>
        <w:gridCol w:w="2044"/>
      </w:tblGrid>
      <w:tr w:rsidR="0054322A" w:rsidRPr="00EA6C33" w:rsidTr="0054322A">
        <w:trPr>
          <w:trHeight w:val="269"/>
          <w:jc w:val="center"/>
        </w:trPr>
        <w:tc>
          <w:tcPr>
            <w:tcW w:w="189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4322A" w:rsidRPr="00EA6C33" w:rsidRDefault="0054322A" w:rsidP="0054322A">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Населённый пункт</w:t>
            </w:r>
          </w:p>
        </w:tc>
        <w:tc>
          <w:tcPr>
            <w:tcW w:w="161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4322A" w:rsidRPr="00EA6C33" w:rsidRDefault="0054322A" w:rsidP="0054322A">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Численность населения, чел.</w:t>
            </w:r>
          </w:p>
        </w:tc>
        <w:tc>
          <w:tcPr>
            <w:tcW w:w="149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4322A" w:rsidRPr="00EA6C33" w:rsidRDefault="0054322A" w:rsidP="0054322A">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Количество мест накопления КГО, шт.</w:t>
            </w:r>
          </w:p>
        </w:tc>
      </w:tr>
      <w:tr w:rsidR="0054322A" w:rsidRPr="00EA6C33" w:rsidTr="0054322A">
        <w:trPr>
          <w:trHeight w:val="269"/>
          <w:jc w:val="center"/>
        </w:trPr>
        <w:tc>
          <w:tcPr>
            <w:tcW w:w="1898" w:type="pct"/>
            <w:vMerge/>
            <w:tcBorders>
              <w:top w:val="single" w:sz="4" w:space="0" w:color="auto"/>
              <w:left w:val="single" w:sz="4" w:space="0" w:color="auto"/>
              <w:bottom w:val="single" w:sz="4" w:space="0" w:color="auto"/>
              <w:right w:val="single" w:sz="4" w:space="0" w:color="auto"/>
            </w:tcBorders>
            <w:vAlign w:val="center"/>
            <w:hideMark/>
          </w:tcPr>
          <w:p w:rsidR="0054322A" w:rsidRPr="00EA6C33" w:rsidRDefault="0054322A" w:rsidP="0054322A">
            <w:pPr>
              <w:spacing w:after="0" w:line="240" w:lineRule="auto"/>
              <w:rPr>
                <w:rFonts w:ascii="Times New Roman" w:eastAsia="Times New Roman" w:hAnsi="Times New Roman"/>
                <w:color w:val="000000"/>
                <w:lang w:eastAsia="ru-RU"/>
              </w:rPr>
            </w:pPr>
          </w:p>
        </w:tc>
        <w:tc>
          <w:tcPr>
            <w:tcW w:w="1612" w:type="pct"/>
            <w:vMerge/>
            <w:tcBorders>
              <w:top w:val="single" w:sz="4" w:space="0" w:color="auto"/>
              <w:left w:val="single" w:sz="4" w:space="0" w:color="auto"/>
              <w:bottom w:val="single" w:sz="4" w:space="0" w:color="auto"/>
              <w:right w:val="single" w:sz="4" w:space="0" w:color="auto"/>
            </w:tcBorders>
            <w:vAlign w:val="center"/>
            <w:hideMark/>
          </w:tcPr>
          <w:p w:rsidR="0054322A" w:rsidRPr="00EA6C33" w:rsidRDefault="0054322A" w:rsidP="0054322A">
            <w:pPr>
              <w:spacing w:after="0" w:line="240" w:lineRule="auto"/>
              <w:rPr>
                <w:rFonts w:ascii="Times New Roman" w:eastAsia="Times New Roman" w:hAnsi="Times New Roman"/>
                <w:color w:val="000000"/>
                <w:lang w:eastAsia="ru-RU"/>
              </w:rPr>
            </w:pPr>
          </w:p>
        </w:tc>
        <w:tc>
          <w:tcPr>
            <w:tcW w:w="1490" w:type="pct"/>
            <w:vMerge/>
            <w:tcBorders>
              <w:top w:val="single" w:sz="4" w:space="0" w:color="auto"/>
              <w:left w:val="single" w:sz="4" w:space="0" w:color="auto"/>
              <w:bottom w:val="single" w:sz="4" w:space="0" w:color="auto"/>
              <w:right w:val="single" w:sz="4" w:space="0" w:color="auto"/>
            </w:tcBorders>
            <w:vAlign w:val="center"/>
            <w:hideMark/>
          </w:tcPr>
          <w:p w:rsidR="0054322A" w:rsidRPr="00EA6C33" w:rsidRDefault="0054322A" w:rsidP="0054322A">
            <w:pPr>
              <w:spacing w:after="0" w:line="240" w:lineRule="auto"/>
              <w:rPr>
                <w:rFonts w:ascii="Times New Roman" w:eastAsia="Times New Roman" w:hAnsi="Times New Roman"/>
                <w:color w:val="000000"/>
                <w:lang w:eastAsia="ru-RU"/>
              </w:rPr>
            </w:pPr>
          </w:p>
        </w:tc>
      </w:tr>
      <w:tr w:rsidR="00906B20" w:rsidRPr="00EA6C33" w:rsidTr="0013017C">
        <w:trPr>
          <w:trHeight w:val="57"/>
          <w:jc w:val="center"/>
        </w:trPr>
        <w:tc>
          <w:tcPr>
            <w:tcW w:w="1898" w:type="pct"/>
            <w:tcBorders>
              <w:top w:val="nil"/>
              <w:left w:val="single" w:sz="4" w:space="0" w:color="auto"/>
              <w:bottom w:val="single" w:sz="4" w:space="0" w:color="auto"/>
              <w:right w:val="single" w:sz="4" w:space="0" w:color="auto"/>
            </w:tcBorders>
            <w:shd w:val="clear" w:color="000000" w:fill="FFFFFF"/>
            <w:vAlign w:val="center"/>
            <w:hideMark/>
          </w:tcPr>
          <w:p w:rsidR="00906B20" w:rsidRPr="00EA6C33" w:rsidRDefault="00906B20" w:rsidP="00906B20">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 Ивашка</w:t>
            </w:r>
          </w:p>
        </w:tc>
        <w:tc>
          <w:tcPr>
            <w:tcW w:w="161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720</w:t>
            </w:r>
          </w:p>
        </w:tc>
        <w:tc>
          <w:tcPr>
            <w:tcW w:w="1490" w:type="pct"/>
            <w:tcBorders>
              <w:top w:val="single" w:sz="4" w:space="0" w:color="auto"/>
              <w:left w:val="nil"/>
              <w:bottom w:val="single" w:sz="4" w:space="0" w:color="auto"/>
              <w:right w:val="single" w:sz="4" w:space="0" w:color="auto"/>
            </w:tcBorders>
            <w:shd w:val="clear" w:color="000000" w:fill="FFFFFF"/>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7</w:t>
            </w:r>
          </w:p>
        </w:tc>
      </w:tr>
    </w:tbl>
    <w:p w:rsidR="00656131" w:rsidRPr="00EA6C33" w:rsidRDefault="00656131" w:rsidP="00C008AC">
      <w:pPr>
        <w:tabs>
          <w:tab w:val="left" w:pos="1418"/>
        </w:tabs>
        <w:spacing w:line="240" w:lineRule="auto"/>
        <w:jc w:val="center"/>
        <w:rPr>
          <w:rFonts w:ascii="Times New Roman" w:eastAsia="Times New Roman" w:hAnsi="Times New Roman"/>
          <w:sz w:val="28"/>
          <w:szCs w:val="24"/>
          <w:lang w:eastAsia="ru-RU"/>
        </w:rPr>
      </w:pPr>
    </w:p>
    <w:p w:rsidR="00C008AC" w:rsidRPr="00EA6C33"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lastRenderedPageBreak/>
        <w:t xml:space="preserve">Обработка отходов будет осуществляться при перегрузке в пресс-контейнер и на полигонах, в том числе на межмуниципальных комплексных полигонах. </w:t>
      </w:r>
    </w:p>
    <w:p w:rsidR="00C008AC" w:rsidRPr="00EA6C33"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Сбор ртутьсодержащих отходов (РСО) возможен в следующих местах:</w:t>
      </w:r>
    </w:p>
    <w:p w:rsidR="00C008AC" w:rsidRPr="00EA6C33"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стационарные пункты сбора вторичного сырья и опасных отходов (1 в населённом пункте поселения);</w:t>
      </w:r>
    </w:p>
    <w:p w:rsidR="00C008AC" w:rsidRPr="00EA6C33"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участки накопления опасных отходов на межмуниципальных комплексных </w:t>
      </w:r>
      <w:proofErr w:type="gramStart"/>
      <w:r w:rsidRPr="00EA6C33">
        <w:rPr>
          <w:rFonts w:ascii="Times New Roman" w:eastAsia="Times New Roman" w:hAnsi="Times New Roman"/>
          <w:sz w:val="28"/>
          <w:szCs w:val="24"/>
          <w:lang w:eastAsia="ru-RU"/>
        </w:rPr>
        <w:t>полигонах</w:t>
      </w:r>
      <w:proofErr w:type="gramEnd"/>
      <w:r w:rsidRPr="00EA6C33">
        <w:rPr>
          <w:rFonts w:ascii="Times New Roman" w:eastAsia="Times New Roman" w:hAnsi="Times New Roman"/>
          <w:sz w:val="28"/>
          <w:szCs w:val="24"/>
          <w:lang w:eastAsia="ru-RU"/>
        </w:rPr>
        <w:t>;</w:t>
      </w:r>
    </w:p>
    <w:p w:rsidR="00C008AC" w:rsidRPr="00EA6C33"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стационарные контейнеры (устанавливаются региональными операторами);</w:t>
      </w:r>
    </w:p>
    <w:p w:rsidR="00C008AC" w:rsidRPr="00EA6C33"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точки продаж ртутьсодержащих ламп, приборов и изделий;</w:t>
      </w:r>
    </w:p>
    <w:p w:rsidR="00C008AC" w:rsidRPr="00EA6C33"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самостоятельное накопление и сдача РСО хозяйствующими субъектами.</w:t>
      </w:r>
    </w:p>
    <w:p w:rsidR="00C008AC" w:rsidRPr="00EA6C33" w:rsidRDefault="00C008AC" w:rsidP="00C008AC">
      <w:pPr>
        <w:spacing w:after="0" w:line="240" w:lineRule="auto"/>
        <w:ind w:firstLine="709"/>
        <w:jc w:val="both"/>
        <w:rPr>
          <w:rFonts w:ascii="Times New Roman" w:hAnsi="Times New Roman"/>
          <w:color w:val="000000"/>
          <w:sz w:val="28"/>
          <w:szCs w:val="28"/>
        </w:rPr>
      </w:pPr>
      <w:r w:rsidRPr="00EA6C33">
        <w:rPr>
          <w:rFonts w:ascii="Times New Roman" w:hAnsi="Times New Roman"/>
          <w:color w:val="000000"/>
          <w:sz w:val="28"/>
          <w:szCs w:val="28"/>
        </w:rPr>
        <w:t xml:space="preserve">За неисполнение или ненадлежащее исполнение настоящего Порядка юридические лица, должностные лица, индивидуальные предприниматели и физические лица несут ответственность в соответствии с законодательством Российской Федерации и </w:t>
      </w:r>
      <w:r w:rsidR="00DB2046" w:rsidRPr="00EA6C33">
        <w:rPr>
          <w:rFonts w:ascii="Times New Roman" w:hAnsi="Times New Roman"/>
          <w:sz w:val="28"/>
          <w:szCs w:val="24"/>
        </w:rPr>
        <w:t>Камчатского</w:t>
      </w:r>
      <w:r w:rsidR="00175A7D" w:rsidRPr="00EA6C33">
        <w:rPr>
          <w:rFonts w:ascii="Times New Roman" w:hAnsi="Times New Roman"/>
          <w:sz w:val="28"/>
          <w:szCs w:val="24"/>
        </w:rPr>
        <w:t xml:space="preserve"> края</w:t>
      </w:r>
      <w:r w:rsidRPr="00EA6C33">
        <w:rPr>
          <w:rFonts w:ascii="Times New Roman" w:hAnsi="Times New Roman"/>
          <w:color w:val="000000"/>
          <w:sz w:val="28"/>
          <w:szCs w:val="28"/>
        </w:rPr>
        <w:t>.</w:t>
      </w:r>
    </w:p>
    <w:p w:rsidR="00C008AC" w:rsidRPr="00EA6C33" w:rsidRDefault="00C008AC" w:rsidP="00C008AC">
      <w:pPr>
        <w:spacing w:after="0" w:line="240" w:lineRule="auto"/>
        <w:ind w:firstLine="709"/>
        <w:jc w:val="both"/>
        <w:rPr>
          <w:rFonts w:ascii="Times New Roman" w:hAnsi="Times New Roman"/>
          <w:color w:val="000000"/>
          <w:sz w:val="28"/>
          <w:szCs w:val="28"/>
        </w:rPr>
      </w:pPr>
      <w:r w:rsidRPr="00EA6C33">
        <w:rPr>
          <w:rFonts w:ascii="Times New Roman" w:hAnsi="Times New Roman"/>
          <w:color w:val="000000"/>
          <w:sz w:val="28"/>
          <w:szCs w:val="28"/>
        </w:rPr>
        <w:t xml:space="preserve">Лицо, разместившее отходы с нарушением экологических требований, санитарных норм и правил, положений законодательства и настоящего Порядка (собственник отходов, а в случае, если невозможно установить такое лицо, - собственник земельного участка, на котором размещены отходы), несёт ответственность в соответствии с законодательством Российской Федерации и </w:t>
      </w:r>
      <w:r w:rsidR="009A6453" w:rsidRPr="00EA6C33">
        <w:rPr>
          <w:rFonts w:ascii="Times New Roman" w:hAnsi="Times New Roman"/>
          <w:sz w:val="28"/>
          <w:szCs w:val="24"/>
        </w:rPr>
        <w:t>Камчатского</w:t>
      </w:r>
      <w:r w:rsidR="00175A7D" w:rsidRPr="00EA6C33">
        <w:rPr>
          <w:rFonts w:ascii="Times New Roman" w:hAnsi="Times New Roman"/>
          <w:sz w:val="28"/>
          <w:szCs w:val="24"/>
        </w:rPr>
        <w:t xml:space="preserve"> края</w:t>
      </w:r>
      <w:r w:rsidRPr="00EA6C33">
        <w:rPr>
          <w:rFonts w:ascii="Times New Roman" w:hAnsi="Times New Roman"/>
          <w:color w:val="000000"/>
          <w:sz w:val="28"/>
          <w:szCs w:val="28"/>
        </w:rPr>
        <w:t>.</w:t>
      </w:r>
    </w:p>
    <w:p w:rsidR="00C008AC" w:rsidRPr="00EA6C33" w:rsidRDefault="00C008AC" w:rsidP="00C008AC">
      <w:pPr>
        <w:spacing w:after="0" w:line="240" w:lineRule="auto"/>
        <w:ind w:firstLine="709"/>
        <w:jc w:val="both"/>
        <w:rPr>
          <w:rFonts w:ascii="Times New Roman" w:hAnsi="Times New Roman"/>
          <w:color w:val="000000"/>
          <w:sz w:val="28"/>
          <w:szCs w:val="28"/>
        </w:rPr>
      </w:pPr>
      <w:proofErr w:type="gramStart"/>
      <w:r w:rsidRPr="00EA6C33">
        <w:rPr>
          <w:rFonts w:ascii="Times New Roman" w:hAnsi="Times New Roman"/>
          <w:color w:val="000000"/>
          <w:sz w:val="28"/>
          <w:szCs w:val="28"/>
        </w:rPr>
        <w:t>В соответствии с требованиями Федерального закона от 24.06.1998 № 89-ФЗ «Об отходах производства и потребления», при архитектурно-строительном проектировании, строительстве, реконструкции, капитальном ремонте зданий, сооружений и иных объектов, в процессе эксплуатации которых образуются отходы, необходимо предусматривать места (площадки) накопления таких отходов в соответствии с установленными федеральными нормами и правилами и иными требованиями в области обращения с отходами.</w:t>
      </w:r>
      <w:proofErr w:type="gramEnd"/>
    </w:p>
    <w:p w:rsidR="00B52869" w:rsidRPr="00EA6C33" w:rsidRDefault="00B52869" w:rsidP="00F46947">
      <w:pPr>
        <w:spacing w:after="0" w:line="240" w:lineRule="auto"/>
        <w:ind w:firstLine="709"/>
        <w:jc w:val="both"/>
        <w:rPr>
          <w:rFonts w:ascii="Times New Roman" w:hAnsi="Times New Roman"/>
          <w:color w:val="000000"/>
          <w:sz w:val="28"/>
          <w:szCs w:val="28"/>
        </w:rPr>
      </w:pPr>
    </w:p>
    <w:p w:rsidR="000C695C" w:rsidRPr="00EA6C33" w:rsidRDefault="000C695C" w:rsidP="000A0314">
      <w:pPr>
        <w:pStyle w:val="1"/>
        <w:numPr>
          <w:ilvl w:val="0"/>
          <w:numId w:val="51"/>
        </w:numPr>
        <w:tabs>
          <w:tab w:val="left" w:pos="567"/>
        </w:tabs>
        <w:spacing w:line="240" w:lineRule="auto"/>
        <w:ind w:left="567" w:hanging="567"/>
        <w:rPr>
          <w:b/>
          <w:sz w:val="32"/>
        </w:rPr>
      </w:pPr>
      <w:bookmarkStart w:id="408" w:name="_Toc117072772"/>
      <w:r w:rsidRPr="00EA6C33">
        <w:rPr>
          <w:b/>
          <w:sz w:val="32"/>
        </w:rPr>
        <w:t xml:space="preserve">Сведения о видах, назначении и наименованиях планируемых для размещения на территории </w:t>
      </w:r>
      <w:r w:rsidR="0054322A" w:rsidRPr="00EA6C33">
        <w:rPr>
          <w:b/>
          <w:sz w:val="32"/>
        </w:rPr>
        <w:t>сельского</w:t>
      </w:r>
      <w:r w:rsidR="004F5331" w:rsidRPr="00EA6C33">
        <w:rPr>
          <w:b/>
          <w:sz w:val="32"/>
        </w:rPr>
        <w:t xml:space="preserve"> </w:t>
      </w:r>
      <w:r w:rsidR="00F6575A" w:rsidRPr="00EA6C33">
        <w:rPr>
          <w:b/>
          <w:sz w:val="32"/>
        </w:rPr>
        <w:t>поселения</w:t>
      </w:r>
      <w:r w:rsidR="00656131" w:rsidRPr="00EA6C33">
        <w:rPr>
          <w:b/>
          <w:sz w:val="32"/>
        </w:rPr>
        <w:t xml:space="preserve"> </w:t>
      </w:r>
      <w:r w:rsidR="00E376CF" w:rsidRPr="00EA6C33">
        <w:rPr>
          <w:b/>
          <w:sz w:val="32"/>
        </w:rPr>
        <w:t xml:space="preserve">«село </w:t>
      </w:r>
      <w:r w:rsidR="00593A96" w:rsidRPr="00EA6C33">
        <w:rPr>
          <w:b/>
          <w:sz w:val="32"/>
        </w:rPr>
        <w:t>Ивашка</w:t>
      </w:r>
      <w:r w:rsidR="00E376CF" w:rsidRPr="00EA6C33">
        <w:rPr>
          <w:b/>
          <w:sz w:val="32"/>
        </w:rPr>
        <w:t xml:space="preserve">» </w:t>
      </w:r>
      <w:r w:rsidRPr="00EA6C33">
        <w:rPr>
          <w:b/>
          <w:sz w:val="32"/>
        </w:rPr>
        <w:t>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bookmarkEnd w:id="408"/>
    </w:p>
    <w:p w:rsidR="00F125BD" w:rsidRPr="00EA6C33" w:rsidRDefault="00F125BD" w:rsidP="00F125BD">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rsidR="00F125BD" w:rsidRPr="00EA6C33" w:rsidRDefault="00A10993" w:rsidP="00DB2046">
      <w:pPr>
        <w:autoSpaceDE w:val="0"/>
        <w:autoSpaceDN w:val="0"/>
        <w:adjustRightInd w:val="0"/>
        <w:spacing w:after="0" w:line="240" w:lineRule="auto"/>
        <w:ind w:firstLine="709"/>
        <w:jc w:val="both"/>
        <w:rPr>
          <w:rFonts w:ascii="Times New Roman" w:eastAsia="Times New Roman" w:hAnsi="Times New Roman"/>
          <w:sz w:val="28"/>
          <w:szCs w:val="24"/>
          <w:lang w:eastAsia="ru-RU"/>
        </w:rPr>
      </w:pPr>
      <w:r w:rsidRPr="00EA6C33">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w:t>
      </w:r>
      <w:r w:rsidR="00DB2046" w:rsidRPr="00EA6C33">
        <w:rPr>
          <w:rFonts w:ascii="Times New Roman" w:eastAsia="Times New Roman" w:hAnsi="Times New Roman"/>
          <w:sz w:val="28"/>
          <w:szCs w:val="28"/>
          <w:lang w:eastAsia="ru-RU"/>
        </w:rPr>
        <w:t xml:space="preserve">в границах сельского поселения «село </w:t>
      </w:r>
      <w:r w:rsidR="00593A96" w:rsidRPr="00EA6C33">
        <w:rPr>
          <w:rFonts w:ascii="Times New Roman" w:eastAsia="Times New Roman" w:hAnsi="Times New Roman"/>
          <w:sz w:val="28"/>
          <w:szCs w:val="28"/>
          <w:lang w:eastAsia="ru-RU"/>
        </w:rPr>
        <w:t>Ивашка</w:t>
      </w:r>
      <w:r w:rsidR="00DB2046" w:rsidRPr="00EA6C33">
        <w:rPr>
          <w:rFonts w:ascii="Times New Roman" w:eastAsia="Times New Roman" w:hAnsi="Times New Roman"/>
          <w:sz w:val="28"/>
          <w:szCs w:val="28"/>
          <w:lang w:eastAsia="ru-RU"/>
        </w:rPr>
        <w:t>» Карагинского района Камчатского края строительство объектов федерального значения не запланировано</w:t>
      </w:r>
      <w:r w:rsidR="00F125BD" w:rsidRPr="00EA6C33">
        <w:rPr>
          <w:rFonts w:ascii="Times New Roman" w:eastAsia="Times New Roman" w:hAnsi="Times New Roman"/>
          <w:sz w:val="28"/>
          <w:szCs w:val="24"/>
          <w:lang w:eastAsia="ru-RU"/>
        </w:rPr>
        <w:t>;</w:t>
      </w:r>
    </w:p>
    <w:p w:rsidR="00A10993" w:rsidRPr="00EA6C33" w:rsidRDefault="00A10993" w:rsidP="00A10993">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lastRenderedPageBreak/>
        <w:t xml:space="preserve">Схемой территориального планирования Российской Федерации в области высшего профессионального образования, утверждённой распоряжением Правительства Российской Федерации от 26.02.2013 № 247-р, </w:t>
      </w:r>
      <w:r w:rsidR="00DB2046" w:rsidRPr="00EA6C33">
        <w:rPr>
          <w:rFonts w:ascii="Times New Roman" w:eastAsia="Times New Roman" w:hAnsi="Times New Roman"/>
          <w:sz w:val="28"/>
          <w:szCs w:val="28"/>
          <w:lang w:eastAsia="ru-RU"/>
        </w:rPr>
        <w:t xml:space="preserve">в границах сельского поселения «село </w:t>
      </w:r>
      <w:r w:rsidR="00593A96" w:rsidRPr="00EA6C33">
        <w:rPr>
          <w:rFonts w:ascii="Times New Roman" w:eastAsia="Times New Roman" w:hAnsi="Times New Roman"/>
          <w:sz w:val="28"/>
          <w:szCs w:val="28"/>
          <w:lang w:eastAsia="ru-RU"/>
        </w:rPr>
        <w:t>Ивашка</w:t>
      </w:r>
      <w:r w:rsidR="00DB2046" w:rsidRPr="00EA6C33">
        <w:rPr>
          <w:rFonts w:ascii="Times New Roman" w:eastAsia="Times New Roman" w:hAnsi="Times New Roman"/>
          <w:sz w:val="28"/>
          <w:szCs w:val="28"/>
          <w:lang w:eastAsia="ru-RU"/>
        </w:rPr>
        <w:t>» Карагинского района Камчатского края</w:t>
      </w:r>
      <w:r w:rsidR="00135F76" w:rsidRPr="00EA6C33">
        <w:rPr>
          <w:rFonts w:ascii="Times New Roman" w:hAnsi="Times New Roman"/>
          <w:sz w:val="28"/>
          <w:szCs w:val="28"/>
        </w:rPr>
        <w:t xml:space="preserve"> строительство объектов федерального значения не запланировано</w:t>
      </w:r>
      <w:r w:rsidRPr="00EA6C33">
        <w:rPr>
          <w:rFonts w:ascii="Times New Roman" w:eastAsia="Times New Roman" w:hAnsi="Times New Roman"/>
          <w:sz w:val="28"/>
          <w:szCs w:val="28"/>
          <w:lang w:eastAsia="ru-RU"/>
        </w:rPr>
        <w:t>.</w:t>
      </w:r>
    </w:p>
    <w:p w:rsidR="00A10993" w:rsidRPr="00EA6C33" w:rsidRDefault="00A10993" w:rsidP="00A10993">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Схемой </w:t>
      </w:r>
      <w:proofErr w:type="gramStart"/>
      <w:r w:rsidRPr="00EA6C33">
        <w:rPr>
          <w:rFonts w:ascii="Times New Roman" w:eastAsia="Times New Roman" w:hAnsi="Times New Roman"/>
          <w:sz w:val="28"/>
          <w:szCs w:val="28"/>
          <w:lang w:eastAsia="ru-RU"/>
        </w:rPr>
        <w:t>территориального</w:t>
      </w:r>
      <w:proofErr w:type="gramEnd"/>
      <w:r w:rsidRPr="00EA6C33">
        <w:rPr>
          <w:rFonts w:ascii="Times New Roman" w:eastAsia="Times New Roman" w:hAnsi="Times New Roman"/>
          <w:sz w:val="28"/>
          <w:szCs w:val="28"/>
          <w:lang w:eastAsia="ru-RU"/>
        </w:rPr>
        <w:t xml:space="preserve"> планирования Российской Федерации в области здравоохранения, утверждённой распоряжением Правительства Российской Федерации от 28.12.2012 № 2607-р, </w:t>
      </w:r>
      <w:r w:rsidR="00DB2046" w:rsidRPr="00EA6C33">
        <w:rPr>
          <w:rFonts w:ascii="Times New Roman" w:eastAsia="Times New Roman" w:hAnsi="Times New Roman"/>
          <w:sz w:val="28"/>
          <w:szCs w:val="28"/>
          <w:lang w:eastAsia="ru-RU"/>
        </w:rPr>
        <w:t xml:space="preserve">в границах сельского поселения «село </w:t>
      </w:r>
      <w:r w:rsidR="00593A96" w:rsidRPr="00EA6C33">
        <w:rPr>
          <w:rFonts w:ascii="Times New Roman" w:eastAsia="Times New Roman" w:hAnsi="Times New Roman"/>
          <w:sz w:val="28"/>
          <w:szCs w:val="28"/>
          <w:lang w:eastAsia="ru-RU"/>
        </w:rPr>
        <w:t>Ивашка</w:t>
      </w:r>
      <w:r w:rsidR="00DB2046" w:rsidRPr="00EA6C33">
        <w:rPr>
          <w:rFonts w:ascii="Times New Roman" w:eastAsia="Times New Roman" w:hAnsi="Times New Roman"/>
          <w:sz w:val="28"/>
          <w:szCs w:val="28"/>
          <w:lang w:eastAsia="ru-RU"/>
        </w:rPr>
        <w:t>» Карагинского района Камчатского края</w:t>
      </w:r>
      <w:r w:rsidR="00135F76" w:rsidRPr="00EA6C33">
        <w:rPr>
          <w:rFonts w:ascii="Times New Roman" w:hAnsi="Times New Roman"/>
          <w:sz w:val="28"/>
          <w:szCs w:val="28"/>
        </w:rPr>
        <w:t xml:space="preserve"> строительство объектов федерального значения не запланировано</w:t>
      </w:r>
      <w:r w:rsidRPr="00EA6C33">
        <w:rPr>
          <w:rFonts w:ascii="Times New Roman" w:eastAsia="Times New Roman" w:hAnsi="Times New Roman"/>
          <w:sz w:val="28"/>
          <w:szCs w:val="28"/>
          <w:lang w:eastAsia="ru-RU"/>
        </w:rPr>
        <w:t>.</w:t>
      </w:r>
    </w:p>
    <w:p w:rsidR="00DB2046" w:rsidRPr="00EA6C33" w:rsidRDefault="00A10993" w:rsidP="00DB2046">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федерального транспорта (в части трубопроводного транспорта), утверждённой распоряжением Правительства Российской Федерации от 06.05.2015 № 816-р, </w:t>
      </w:r>
      <w:r w:rsidR="00DB2046" w:rsidRPr="00EA6C33">
        <w:rPr>
          <w:rFonts w:ascii="Times New Roman" w:eastAsia="Times New Roman" w:hAnsi="Times New Roman"/>
          <w:sz w:val="28"/>
          <w:szCs w:val="28"/>
          <w:lang w:eastAsia="ru-RU"/>
        </w:rPr>
        <w:t xml:space="preserve">в границах сельского поселения «село </w:t>
      </w:r>
      <w:r w:rsidR="00593A96" w:rsidRPr="00EA6C33">
        <w:rPr>
          <w:rFonts w:ascii="Times New Roman" w:eastAsia="Times New Roman" w:hAnsi="Times New Roman"/>
          <w:sz w:val="28"/>
          <w:szCs w:val="28"/>
          <w:lang w:eastAsia="ru-RU"/>
        </w:rPr>
        <w:t>Ивашка</w:t>
      </w:r>
      <w:r w:rsidR="00DB2046" w:rsidRPr="00EA6C33">
        <w:rPr>
          <w:rFonts w:ascii="Times New Roman" w:eastAsia="Times New Roman" w:hAnsi="Times New Roman"/>
          <w:sz w:val="28"/>
          <w:szCs w:val="28"/>
          <w:lang w:eastAsia="ru-RU"/>
        </w:rPr>
        <w:t xml:space="preserve">» Карагинского района Камчатского края </w:t>
      </w:r>
      <w:r w:rsidR="00DB2046" w:rsidRPr="00EA6C33">
        <w:rPr>
          <w:rFonts w:ascii="Times New Roman" w:hAnsi="Times New Roman"/>
          <w:sz w:val="28"/>
          <w:szCs w:val="28"/>
        </w:rPr>
        <w:t>строительство объектов федерального значения не запланировано</w:t>
      </w:r>
      <w:r w:rsidR="00DB2046" w:rsidRPr="00EA6C33">
        <w:rPr>
          <w:rFonts w:ascii="Times New Roman" w:eastAsia="Times New Roman" w:hAnsi="Times New Roman"/>
          <w:sz w:val="28"/>
          <w:szCs w:val="28"/>
          <w:lang w:eastAsia="ru-RU"/>
        </w:rPr>
        <w:t>.</w:t>
      </w:r>
    </w:p>
    <w:p w:rsidR="00A10993" w:rsidRPr="00EA6C33" w:rsidRDefault="00A10993" w:rsidP="00F125BD">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энергетики, утверждённой распоряжением Правительства Российской Федерации от 01.08.2016 № 1634-р, </w:t>
      </w:r>
      <w:r w:rsidR="00645631" w:rsidRPr="00EA6C33">
        <w:rPr>
          <w:rFonts w:ascii="Times New Roman" w:eastAsia="Times New Roman" w:hAnsi="Times New Roman"/>
          <w:sz w:val="28"/>
          <w:szCs w:val="28"/>
          <w:lang w:eastAsia="ru-RU"/>
        </w:rPr>
        <w:t xml:space="preserve">в границах сельского поселения «село </w:t>
      </w:r>
      <w:r w:rsidR="00593A96" w:rsidRPr="00EA6C33">
        <w:rPr>
          <w:rFonts w:ascii="Times New Roman" w:eastAsia="Times New Roman" w:hAnsi="Times New Roman"/>
          <w:sz w:val="28"/>
          <w:szCs w:val="28"/>
          <w:lang w:eastAsia="ru-RU"/>
        </w:rPr>
        <w:t>Ивашка</w:t>
      </w:r>
      <w:r w:rsidR="00645631" w:rsidRPr="00EA6C33">
        <w:rPr>
          <w:rFonts w:ascii="Times New Roman" w:eastAsia="Times New Roman" w:hAnsi="Times New Roman"/>
          <w:sz w:val="28"/>
          <w:szCs w:val="28"/>
          <w:lang w:eastAsia="ru-RU"/>
        </w:rPr>
        <w:t>» Карагинского района Камчатского края</w:t>
      </w:r>
      <w:r w:rsidR="000C36E3" w:rsidRPr="00EA6C33">
        <w:rPr>
          <w:rFonts w:ascii="Times New Roman" w:hAnsi="Times New Roman"/>
          <w:sz w:val="28"/>
          <w:szCs w:val="28"/>
        </w:rPr>
        <w:t xml:space="preserve"> </w:t>
      </w:r>
      <w:r w:rsidR="00F125BD" w:rsidRPr="00EA6C33">
        <w:rPr>
          <w:rFonts w:ascii="Times New Roman" w:hAnsi="Times New Roman"/>
          <w:sz w:val="28"/>
          <w:szCs w:val="28"/>
        </w:rPr>
        <w:t>строительство объектов федерального значения не запланировано</w:t>
      </w:r>
      <w:r w:rsidR="004D6450" w:rsidRPr="00EA6C33">
        <w:rPr>
          <w:rFonts w:ascii="Times New Roman" w:eastAsia="Times New Roman" w:hAnsi="Times New Roman"/>
          <w:sz w:val="28"/>
          <w:szCs w:val="28"/>
          <w:lang w:eastAsia="ru-RU"/>
        </w:rPr>
        <w:t>.</w:t>
      </w:r>
    </w:p>
    <w:p w:rsidR="000C695C" w:rsidRPr="00EA6C33"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 xml:space="preserve">В составе таблицы </w:t>
      </w:r>
      <w:fldSimple w:instr=" REF Tbl_Objecty \h  \* MERGEFORMAT ">
        <w:r w:rsidR="00FF7373" w:rsidRPr="00EA6C33">
          <w:rPr>
            <w:rFonts w:ascii="Times New Roman" w:eastAsia="Times New Roman" w:hAnsi="Times New Roman"/>
            <w:noProof/>
            <w:sz w:val="28"/>
            <w:szCs w:val="28"/>
            <w:lang w:bidi="en-US"/>
          </w:rPr>
          <w:t>63</w:t>
        </w:r>
      </w:fldSimple>
      <w:r w:rsidRPr="00EA6C33">
        <w:rPr>
          <w:rFonts w:ascii="Times New Roman" w:eastAsia="Times New Roman" w:hAnsi="Times New Roman"/>
          <w:sz w:val="28"/>
          <w:szCs w:val="28"/>
          <w:lang w:eastAsia="ru-RU"/>
        </w:rPr>
        <w:t xml:space="preserve"> сведены все мероприятия по строительству и реконструкции объектов регионального и местного значения по срокам реализации: первая очередь – до 20</w:t>
      </w:r>
      <w:r w:rsidR="00A10993" w:rsidRPr="00EA6C33">
        <w:rPr>
          <w:rFonts w:ascii="Times New Roman" w:eastAsia="Times New Roman" w:hAnsi="Times New Roman"/>
          <w:sz w:val="28"/>
          <w:szCs w:val="28"/>
          <w:lang w:eastAsia="ru-RU"/>
        </w:rPr>
        <w:t>3</w:t>
      </w:r>
      <w:r w:rsidR="00F125BD" w:rsidRPr="00EA6C33">
        <w:rPr>
          <w:rFonts w:ascii="Times New Roman" w:eastAsia="Times New Roman" w:hAnsi="Times New Roman"/>
          <w:sz w:val="28"/>
          <w:szCs w:val="28"/>
          <w:lang w:eastAsia="ru-RU"/>
        </w:rPr>
        <w:t>2</w:t>
      </w:r>
      <w:r w:rsidRPr="00EA6C33">
        <w:rPr>
          <w:rFonts w:ascii="Times New Roman" w:eastAsia="Times New Roman" w:hAnsi="Times New Roman"/>
          <w:sz w:val="28"/>
          <w:szCs w:val="28"/>
          <w:lang w:eastAsia="ru-RU"/>
        </w:rPr>
        <w:t xml:space="preserve"> года, расчётный срок – до 20</w:t>
      </w:r>
      <w:r w:rsidR="00A10993" w:rsidRPr="00EA6C33">
        <w:rPr>
          <w:rFonts w:ascii="Times New Roman" w:eastAsia="Times New Roman" w:hAnsi="Times New Roman"/>
          <w:sz w:val="28"/>
          <w:szCs w:val="28"/>
          <w:lang w:eastAsia="ru-RU"/>
        </w:rPr>
        <w:t>4</w:t>
      </w:r>
      <w:r w:rsidR="00F125BD" w:rsidRPr="00EA6C33">
        <w:rPr>
          <w:rFonts w:ascii="Times New Roman" w:eastAsia="Times New Roman" w:hAnsi="Times New Roman"/>
          <w:sz w:val="28"/>
          <w:szCs w:val="28"/>
          <w:lang w:eastAsia="ru-RU"/>
        </w:rPr>
        <w:t>2</w:t>
      </w:r>
      <w:r w:rsidRPr="00EA6C33">
        <w:rPr>
          <w:rFonts w:ascii="Times New Roman" w:eastAsia="Times New Roman" w:hAnsi="Times New Roman"/>
          <w:sz w:val="28"/>
          <w:szCs w:val="28"/>
          <w:lang w:eastAsia="ru-RU"/>
        </w:rPr>
        <w:t xml:space="preserve"> года.</w:t>
      </w:r>
    </w:p>
    <w:p w:rsidR="000C695C" w:rsidRPr="00EA6C33" w:rsidRDefault="000C695C" w:rsidP="000A0314">
      <w:pPr>
        <w:pStyle w:val="2"/>
        <w:numPr>
          <w:ilvl w:val="1"/>
          <w:numId w:val="50"/>
        </w:numPr>
        <w:tabs>
          <w:tab w:val="left" w:pos="993"/>
        </w:tabs>
        <w:spacing w:before="240"/>
        <w:rPr>
          <w:b/>
        </w:rPr>
        <w:sectPr w:rsidR="000C695C" w:rsidRPr="00EA6C33" w:rsidSect="00A714C1">
          <w:pgSz w:w="11906" w:h="16838"/>
          <w:pgMar w:top="1134" w:right="567" w:bottom="1134" w:left="1134" w:header="709" w:footer="794" w:gutter="0"/>
          <w:cols w:space="708"/>
          <w:titlePg/>
          <w:docGrid w:linePitch="360"/>
        </w:sectPr>
      </w:pPr>
    </w:p>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rsidR="003A7901" w:rsidRPr="00EA6C33" w:rsidRDefault="003A7901" w:rsidP="003A7901">
      <w:pPr>
        <w:autoSpaceDE w:val="0"/>
        <w:autoSpaceDN w:val="0"/>
        <w:adjustRightInd w:val="0"/>
        <w:spacing w:before="240" w:line="240" w:lineRule="auto"/>
        <w:ind w:firstLine="709"/>
        <w:jc w:val="right"/>
        <w:rPr>
          <w:rFonts w:ascii="Times New Roman" w:eastAsia="Times New Roman" w:hAnsi="Times New Roman"/>
          <w:sz w:val="28"/>
          <w:szCs w:val="28"/>
          <w:lang w:bidi="en-US"/>
        </w:rPr>
      </w:pPr>
      <w:r w:rsidRPr="00EA6C33">
        <w:rPr>
          <w:rFonts w:ascii="Times New Roman" w:eastAsia="Times New Roman" w:hAnsi="Times New Roman"/>
          <w:sz w:val="28"/>
          <w:szCs w:val="28"/>
          <w:lang w:eastAsia="ru-RU"/>
        </w:rPr>
        <w:lastRenderedPageBreak/>
        <w:t xml:space="preserve">Таблица </w:t>
      </w:r>
      <w:bookmarkStart w:id="409" w:name="Tbl_Objecty"/>
      <w:r w:rsidR="00D96F88" w:rsidRPr="00EA6C33">
        <w:rPr>
          <w:rFonts w:ascii="Times New Roman" w:eastAsia="Times New Roman" w:hAnsi="Times New Roman"/>
          <w:sz w:val="28"/>
          <w:szCs w:val="28"/>
          <w:lang w:bidi="en-US"/>
        </w:rPr>
        <w:fldChar w:fldCharType="begin"/>
      </w:r>
      <w:r w:rsidRPr="00EA6C33">
        <w:rPr>
          <w:rFonts w:ascii="Times New Roman" w:eastAsia="Times New Roman" w:hAnsi="Times New Roman"/>
          <w:sz w:val="28"/>
          <w:szCs w:val="28"/>
          <w:lang w:bidi="en-US"/>
        </w:rPr>
        <w:instrText xml:space="preserve"> SEQ Таблица \* ARABIC </w:instrText>
      </w:r>
      <w:r w:rsidR="00D96F88" w:rsidRPr="00EA6C33">
        <w:rPr>
          <w:rFonts w:ascii="Times New Roman" w:eastAsia="Times New Roman" w:hAnsi="Times New Roman"/>
          <w:sz w:val="28"/>
          <w:szCs w:val="28"/>
          <w:lang w:bidi="en-US"/>
        </w:rPr>
        <w:fldChar w:fldCharType="separate"/>
      </w:r>
      <w:r w:rsidR="00FF7373" w:rsidRPr="00EA6C33">
        <w:rPr>
          <w:rFonts w:ascii="Times New Roman" w:eastAsia="Times New Roman" w:hAnsi="Times New Roman"/>
          <w:noProof/>
          <w:sz w:val="28"/>
          <w:szCs w:val="28"/>
          <w:lang w:bidi="en-US"/>
        </w:rPr>
        <w:t>63</w:t>
      </w:r>
      <w:r w:rsidR="00D96F88" w:rsidRPr="00EA6C33">
        <w:rPr>
          <w:rFonts w:ascii="Times New Roman" w:eastAsia="Times New Roman" w:hAnsi="Times New Roman"/>
          <w:sz w:val="28"/>
          <w:szCs w:val="28"/>
          <w:lang w:bidi="en-US"/>
        </w:rPr>
        <w:fldChar w:fldCharType="end"/>
      </w:r>
      <w:bookmarkEnd w:id="409"/>
    </w:p>
    <w:p w:rsidR="001D29D4" w:rsidRPr="00EA6C33" w:rsidRDefault="001D29D4" w:rsidP="001D29D4">
      <w:pPr>
        <w:spacing w:after="0" w:line="240" w:lineRule="auto"/>
        <w:rPr>
          <w:vanish/>
          <w:sz w:val="2"/>
          <w:szCs w:val="2"/>
        </w:rPr>
      </w:pPr>
    </w:p>
    <w:tbl>
      <w:tblPr>
        <w:tblW w:w="5341" w:type="pct"/>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544"/>
        <w:gridCol w:w="2654"/>
        <w:gridCol w:w="2416"/>
        <w:gridCol w:w="2236"/>
        <w:gridCol w:w="2287"/>
        <w:gridCol w:w="1949"/>
        <w:gridCol w:w="2015"/>
        <w:gridCol w:w="1693"/>
      </w:tblGrid>
      <w:tr w:rsidR="00E264B5" w:rsidRPr="00EA6C33" w:rsidTr="00E264B5">
        <w:trPr>
          <w:trHeight w:val="345"/>
          <w:jc w:val="center"/>
        </w:trPr>
        <w:tc>
          <w:tcPr>
            <w:tcW w:w="172" w:type="pct"/>
            <w:shd w:val="clear" w:color="auto" w:fill="auto"/>
            <w:vAlign w:val="center"/>
          </w:tcPr>
          <w:p w:rsidR="00E62159" w:rsidRPr="00EA6C33" w:rsidRDefault="00E62159" w:rsidP="00E62159">
            <w:pPr>
              <w:spacing w:after="0" w:line="240" w:lineRule="auto"/>
              <w:jc w:val="center"/>
              <w:rPr>
                <w:rFonts w:ascii="Times New Roman" w:hAnsi="Times New Roman"/>
              </w:rPr>
            </w:pPr>
            <w:r w:rsidRPr="00EA6C33">
              <w:rPr>
                <w:rFonts w:ascii="Times New Roman" w:hAnsi="Times New Roman"/>
              </w:rPr>
              <w:t>№</w:t>
            </w:r>
          </w:p>
          <w:p w:rsidR="00E62159" w:rsidRPr="00EA6C33" w:rsidRDefault="00E62159" w:rsidP="00E62159">
            <w:pPr>
              <w:tabs>
                <w:tab w:val="left" w:pos="497"/>
              </w:tabs>
              <w:jc w:val="center"/>
              <w:rPr>
                <w:rFonts w:ascii="Times New Roman" w:hAnsi="Times New Roman"/>
              </w:rPr>
            </w:pPr>
            <w:r w:rsidRPr="00EA6C33">
              <w:rPr>
                <w:rFonts w:ascii="Times New Roman" w:hAnsi="Times New Roman"/>
              </w:rPr>
              <w:t>п/п</w:t>
            </w:r>
          </w:p>
        </w:tc>
        <w:tc>
          <w:tcPr>
            <w:tcW w:w="840" w:type="pct"/>
            <w:shd w:val="clear" w:color="auto" w:fill="auto"/>
            <w:vAlign w:val="center"/>
          </w:tcPr>
          <w:p w:rsidR="00E62159" w:rsidRPr="00EA6C33" w:rsidRDefault="00E62159" w:rsidP="00E62159">
            <w:pPr>
              <w:autoSpaceDE w:val="0"/>
              <w:autoSpaceDN w:val="0"/>
              <w:adjustRightInd w:val="0"/>
              <w:spacing w:after="0" w:line="240" w:lineRule="auto"/>
              <w:jc w:val="center"/>
              <w:rPr>
                <w:rFonts w:ascii="Times New Roman" w:eastAsia="Times New Roman" w:hAnsi="Times New Roman"/>
                <w:lang w:eastAsia="ru-RU"/>
              </w:rPr>
            </w:pPr>
            <w:r w:rsidRPr="00EA6C33">
              <w:rPr>
                <w:rFonts w:ascii="Times New Roman" w:hAnsi="Times New Roman"/>
              </w:rPr>
              <w:t>Наименование объекта</w:t>
            </w:r>
          </w:p>
        </w:tc>
        <w:tc>
          <w:tcPr>
            <w:tcW w:w="765" w:type="pct"/>
            <w:shd w:val="clear" w:color="auto" w:fill="auto"/>
            <w:vAlign w:val="center"/>
          </w:tcPr>
          <w:p w:rsidR="00E62159" w:rsidRPr="00EA6C33" w:rsidRDefault="00E62159" w:rsidP="00AC502B">
            <w:pPr>
              <w:tabs>
                <w:tab w:val="left" w:pos="1418"/>
              </w:tabs>
              <w:spacing w:after="0" w:line="240" w:lineRule="auto"/>
              <w:rPr>
                <w:rFonts w:ascii="Times New Roman" w:eastAsia="Times New Roman" w:hAnsi="Times New Roman"/>
                <w:lang w:eastAsia="ru-RU"/>
              </w:rPr>
            </w:pPr>
            <w:r w:rsidRPr="00EA6C33">
              <w:rPr>
                <w:rFonts w:ascii="Times New Roman" w:hAnsi="Times New Roman"/>
              </w:rPr>
              <w:t>Местоположение</w:t>
            </w:r>
          </w:p>
        </w:tc>
        <w:tc>
          <w:tcPr>
            <w:tcW w:w="708" w:type="pct"/>
            <w:shd w:val="clear" w:color="auto" w:fill="auto"/>
            <w:vAlign w:val="center"/>
          </w:tcPr>
          <w:p w:rsidR="00E62159" w:rsidRPr="00EA6C33" w:rsidRDefault="00E62159" w:rsidP="00AC502B">
            <w:pPr>
              <w:spacing w:after="0" w:line="240" w:lineRule="auto"/>
              <w:jc w:val="center"/>
              <w:rPr>
                <w:rFonts w:ascii="Times New Roman" w:eastAsia="Times New Roman" w:hAnsi="Times New Roman"/>
                <w:lang w:val="en-US" w:eastAsia="ru-RU"/>
              </w:rPr>
            </w:pPr>
            <w:r w:rsidRPr="00EA6C33">
              <w:rPr>
                <w:rFonts w:ascii="Times New Roman" w:hAnsi="Times New Roman"/>
              </w:rPr>
              <w:t>Параметры объекта</w:t>
            </w:r>
          </w:p>
        </w:tc>
        <w:tc>
          <w:tcPr>
            <w:tcW w:w="724" w:type="pct"/>
            <w:shd w:val="clear" w:color="auto" w:fill="auto"/>
            <w:vAlign w:val="center"/>
          </w:tcPr>
          <w:p w:rsidR="00E62159" w:rsidRPr="00EA6C33" w:rsidRDefault="00E62159" w:rsidP="00E62159">
            <w:pPr>
              <w:spacing w:after="0" w:line="240" w:lineRule="auto"/>
              <w:jc w:val="center"/>
              <w:rPr>
                <w:rFonts w:ascii="Times New Roman" w:eastAsia="Times New Roman" w:hAnsi="Times New Roman"/>
                <w:lang w:eastAsia="ru-RU"/>
              </w:rPr>
            </w:pPr>
            <w:r w:rsidRPr="00EA6C33">
              <w:rPr>
                <w:rFonts w:ascii="Times New Roman" w:hAnsi="Times New Roman"/>
              </w:rPr>
              <w:t>Характеристика зоны объекта с особыми условиями использования территорий</w:t>
            </w:r>
          </w:p>
        </w:tc>
        <w:tc>
          <w:tcPr>
            <w:tcW w:w="617" w:type="pct"/>
            <w:shd w:val="clear" w:color="auto" w:fill="auto"/>
            <w:vAlign w:val="center"/>
          </w:tcPr>
          <w:p w:rsidR="00E62159" w:rsidRPr="00EA6C33" w:rsidRDefault="00E62159" w:rsidP="00AC502B">
            <w:pPr>
              <w:spacing w:after="0" w:line="240" w:lineRule="auto"/>
              <w:jc w:val="center"/>
              <w:rPr>
                <w:rFonts w:ascii="Times New Roman" w:eastAsia="Times New Roman" w:hAnsi="Times New Roman"/>
                <w:lang w:eastAsia="ru-RU"/>
              </w:rPr>
            </w:pPr>
            <w:r w:rsidRPr="00EA6C33">
              <w:rPr>
                <w:rFonts w:ascii="Times New Roman" w:hAnsi="Times New Roman"/>
              </w:rPr>
              <w:t xml:space="preserve">Этап </w:t>
            </w:r>
            <w:proofErr w:type="gramStart"/>
            <w:r w:rsidRPr="00EA6C33">
              <w:rPr>
                <w:rFonts w:ascii="Times New Roman" w:hAnsi="Times New Roman"/>
              </w:rPr>
              <w:t>территориального</w:t>
            </w:r>
            <w:proofErr w:type="gramEnd"/>
            <w:r w:rsidRPr="00EA6C33">
              <w:rPr>
                <w:rFonts w:ascii="Times New Roman" w:hAnsi="Times New Roman"/>
              </w:rPr>
              <w:t xml:space="preserve"> планирования</w:t>
            </w:r>
          </w:p>
        </w:tc>
        <w:tc>
          <w:tcPr>
            <w:tcW w:w="638" w:type="pct"/>
            <w:shd w:val="clear" w:color="auto" w:fill="auto"/>
            <w:vAlign w:val="center"/>
          </w:tcPr>
          <w:p w:rsidR="00E62159" w:rsidRPr="00EA6C33" w:rsidRDefault="00E62159" w:rsidP="00E62159">
            <w:pPr>
              <w:spacing w:after="0" w:line="240" w:lineRule="auto"/>
              <w:jc w:val="center"/>
              <w:rPr>
                <w:rFonts w:ascii="Times New Roman" w:hAnsi="Times New Roman"/>
              </w:rPr>
            </w:pPr>
            <w:r w:rsidRPr="00EA6C33">
              <w:rPr>
                <w:rFonts w:ascii="Times New Roman" w:hAnsi="Times New Roman"/>
              </w:rPr>
              <w:t>Источник информации</w:t>
            </w:r>
          </w:p>
        </w:tc>
        <w:tc>
          <w:tcPr>
            <w:tcW w:w="536" w:type="pct"/>
            <w:shd w:val="clear" w:color="auto" w:fill="auto"/>
            <w:vAlign w:val="center"/>
          </w:tcPr>
          <w:p w:rsidR="00E62159" w:rsidRPr="00EA6C33" w:rsidRDefault="00E62159" w:rsidP="00E62159">
            <w:pPr>
              <w:spacing w:after="0" w:line="240" w:lineRule="auto"/>
              <w:jc w:val="center"/>
              <w:rPr>
                <w:rFonts w:ascii="Times New Roman" w:hAnsi="Times New Roman"/>
              </w:rPr>
            </w:pPr>
            <w:r w:rsidRPr="00EA6C33">
              <w:rPr>
                <w:rFonts w:ascii="Times New Roman" w:hAnsi="Times New Roman"/>
              </w:rPr>
              <w:t>Функциональная зона</w:t>
            </w:r>
          </w:p>
        </w:tc>
      </w:tr>
    </w:tbl>
    <w:p w:rsidR="00C37307" w:rsidRPr="00EA6C33" w:rsidRDefault="00C37307" w:rsidP="00C37307">
      <w:pPr>
        <w:spacing w:after="0" w:line="240" w:lineRule="auto"/>
        <w:rPr>
          <w:vanish/>
          <w:sz w:val="2"/>
          <w:szCs w:val="2"/>
        </w:rPr>
      </w:pPr>
    </w:p>
    <w:tbl>
      <w:tblPr>
        <w:tblW w:w="5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4"/>
        <w:gridCol w:w="2654"/>
        <w:gridCol w:w="2416"/>
        <w:gridCol w:w="2236"/>
        <w:gridCol w:w="2287"/>
        <w:gridCol w:w="1949"/>
        <w:gridCol w:w="2015"/>
        <w:gridCol w:w="1693"/>
      </w:tblGrid>
      <w:tr w:rsidR="00E264B5" w:rsidRPr="00CB6BB7" w:rsidTr="00E264B5">
        <w:trPr>
          <w:trHeight w:val="57"/>
          <w:tblHeader/>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CB6BB7" w:rsidRDefault="00AC502B" w:rsidP="00AC502B">
            <w:pPr>
              <w:spacing w:after="0" w:line="240" w:lineRule="auto"/>
              <w:jc w:val="center"/>
              <w:rPr>
                <w:rFonts w:ascii="Times New Roman" w:hAnsi="Times New Roman"/>
              </w:rPr>
            </w:pPr>
            <w:r w:rsidRPr="00CB6BB7">
              <w:rPr>
                <w:rFonts w:ascii="Times New Roman" w:hAnsi="Times New Roman"/>
              </w:rPr>
              <w:t>1</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CB6BB7" w:rsidRDefault="00AC502B" w:rsidP="00AC502B">
            <w:pPr>
              <w:autoSpaceDE w:val="0"/>
              <w:autoSpaceDN w:val="0"/>
              <w:adjustRightInd w:val="0"/>
              <w:spacing w:after="0" w:line="240" w:lineRule="auto"/>
              <w:jc w:val="center"/>
              <w:rPr>
                <w:rFonts w:ascii="Times New Roman" w:hAnsi="Times New Roman"/>
              </w:rPr>
            </w:pPr>
            <w:r w:rsidRPr="00CB6BB7">
              <w:rPr>
                <w:rFonts w:ascii="Times New Roman" w:hAnsi="Times New Roman"/>
              </w:rPr>
              <w:t>2</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CB6BB7" w:rsidRDefault="00AC502B" w:rsidP="00AC502B">
            <w:pPr>
              <w:tabs>
                <w:tab w:val="left" w:pos="1418"/>
              </w:tabs>
              <w:spacing w:after="0" w:line="240" w:lineRule="auto"/>
              <w:jc w:val="center"/>
              <w:rPr>
                <w:rFonts w:ascii="Times New Roman" w:hAnsi="Times New Roman"/>
              </w:rPr>
            </w:pPr>
            <w:r w:rsidRPr="00CB6BB7">
              <w:rPr>
                <w:rFonts w:ascii="Times New Roman" w:hAnsi="Times New Roman"/>
              </w:rPr>
              <w:t>3</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CB6BB7" w:rsidRDefault="00AC502B" w:rsidP="00AC502B">
            <w:pPr>
              <w:spacing w:after="0" w:line="240" w:lineRule="auto"/>
              <w:jc w:val="center"/>
              <w:rPr>
                <w:rFonts w:ascii="Times New Roman" w:hAnsi="Times New Roman"/>
              </w:rPr>
            </w:pPr>
            <w:r w:rsidRPr="00CB6BB7">
              <w:rPr>
                <w:rFonts w:ascii="Times New Roman" w:hAnsi="Times New Roman"/>
              </w:rPr>
              <w:t>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CB6BB7" w:rsidRDefault="00AC502B" w:rsidP="00AC502B">
            <w:pPr>
              <w:spacing w:after="0" w:line="240" w:lineRule="auto"/>
              <w:jc w:val="center"/>
              <w:rPr>
                <w:rFonts w:ascii="Times New Roman" w:hAnsi="Times New Roman"/>
              </w:rPr>
            </w:pPr>
            <w:r w:rsidRPr="00CB6BB7">
              <w:rPr>
                <w:rFonts w:ascii="Times New Roman" w:hAnsi="Times New Roman"/>
              </w:rPr>
              <w:t>5</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CB6BB7" w:rsidRDefault="00AC502B" w:rsidP="00AC502B">
            <w:pPr>
              <w:spacing w:after="0" w:line="240" w:lineRule="auto"/>
              <w:jc w:val="center"/>
              <w:rPr>
                <w:rFonts w:ascii="Times New Roman" w:hAnsi="Times New Roman"/>
              </w:rPr>
            </w:pPr>
            <w:r w:rsidRPr="00CB6BB7">
              <w:rPr>
                <w:rFonts w:ascii="Times New Roman" w:hAnsi="Times New Roman"/>
              </w:rPr>
              <w:t>6</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CB6BB7" w:rsidRDefault="00AC502B" w:rsidP="00AC502B">
            <w:pPr>
              <w:spacing w:after="0" w:line="240" w:lineRule="auto"/>
              <w:jc w:val="center"/>
              <w:rPr>
                <w:rFonts w:ascii="Times New Roman" w:hAnsi="Times New Roman"/>
              </w:rPr>
            </w:pPr>
            <w:r w:rsidRPr="00CB6BB7">
              <w:rPr>
                <w:rFonts w:ascii="Times New Roman" w:hAnsi="Times New Roman"/>
              </w:rPr>
              <w:t>7</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CB6BB7" w:rsidRDefault="00AC502B" w:rsidP="00AC502B">
            <w:pPr>
              <w:spacing w:after="0" w:line="240" w:lineRule="auto"/>
              <w:jc w:val="center"/>
              <w:rPr>
                <w:rFonts w:ascii="Times New Roman" w:hAnsi="Times New Roman"/>
              </w:rPr>
            </w:pPr>
            <w:r w:rsidRPr="00CB6BB7">
              <w:rPr>
                <w:rFonts w:ascii="Times New Roman" w:hAnsi="Times New Roman"/>
              </w:rPr>
              <w:t>8</w:t>
            </w:r>
          </w:p>
        </w:tc>
      </w:tr>
      <w:tr w:rsidR="00E62159" w:rsidRPr="00CB6BB7" w:rsidTr="00E264B5">
        <w:trPr>
          <w:trHeight w:val="57"/>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spacing w:after="0" w:line="240" w:lineRule="auto"/>
              <w:jc w:val="center"/>
              <w:rPr>
                <w:rFonts w:ascii="Times New Roman" w:hAnsi="Times New Roman"/>
              </w:rPr>
            </w:pPr>
            <w:r w:rsidRPr="00CB6BB7">
              <w:rPr>
                <w:rFonts w:ascii="Times New Roman" w:hAnsi="Times New Roman"/>
              </w:rPr>
              <w:t>ОБЪЕКТЫ РЕГИОНАЛЬНОГО ЗНАЧЕНИЯ</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0A0314">
            <w:pPr>
              <w:numPr>
                <w:ilvl w:val="0"/>
                <w:numId w:val="69"/>
              </w:numPr>
              <w:tabs>
                <w:tab w:val="left" w:pos="497"/>
              </w:tabs>
              <w:spacing w:after="0" w:line="240" w:lineRule="auto"/>
              <w:jc w:val="right"/>
              <w:rPr>
                <w:rFonts w:ascii="Times New Roman" w:hAnsi="Times New Roman"/>
              </w:rPr>
            </w:pPr>
            <w:bookmarkStart w:id="410" w:name="_Hlk115685577"/>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E62159">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 xml:space="preserve">Строительство автомобильной дороги Ключи – Оссора с подъездом </w:t>
            </w:r>
            <w:proofErr w:type="gramStart"/>
            <w:r w:rsidRPr="00CB6BB7">
              <w:rPr>
                <w:rFonts w:ascii="Times New Roman" w:eastAsia="Times New Roman" w:hAnsi="Times New Roman"/>
                <w:lang w:eastAsia="ru-RU"/>
              </w:rPr>
              <w:t>к</w:t>
            </w:r>
            <w:proofErr w:type="gramEnd"/>
            <w:r w:rsidRPr="00CB6BB7">
              <w:rPr>
                <w:rFonts w:ascii="Times New Roman" w:eastAsia="Times New Roman" w:hAnsi="Times New Roman"/>
                <w:lang w:eastAsia="ru-RU"/>
              </w:rPr>
              <w:t xml:space="preserve"> с. Ивашка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tabs>
                <w:tab w:val="left" w:pos="1418"/>
              </w:tabs>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428,2 км, категория – IV</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E62159">
            <w:pPr>
              <w:spacing w:after="0" w:line="240" w:lineRule="auto"/>
              <w:jc w:val="center"/>
              <w:rPr>
                <w:rFonts w:ascii="Times New Roman" w:hAnsi="Times New Roman"/>
              </w:rPr>
            </w:pPr>
            <w:r w:rsidRPr="00CB6BB7">
              <w:rPr>
                <w:rFonts w:ascii="Times New Roman" w:hAnsi="Times New Roman"/>
              </w:rPr>
              <w:t>Придорожная полоса</w:t>
            </w:r>
            <w:bookmarkStart w:id="411" w:name="_Ref113879477"/>
            <w:r w:rsidRPr="00CB6BB7">
              <w:rPr>
                <w:rFonts w:ascii="Times New Roman" w:hAnsi="Times New Roman"/>
                <w:vertAlign w:val="superscript"/>
              </w:rPr>
              <w:endnoteReference w:id="1"/>
            </w:r>
            <w:bookmarkEnd w:id="411"/>
            <w:r w:rsidRPr="00CB6BB7">
              <w:rPr>
                <w:rFonts w:ascii="Times New Roman" w:hAnsi="Times New Roman"/>
              </w:rPr>
              <w:t xml:space="preserve"> – 50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spacing w:after="0" w:line="240" w:lineRule="auto"/>
              <w:jc w:val="center"/>
              <w:rPr>
                <w:rFonts w:ascii="Times New Roman" w:hAnsi="Times New Roman"/>
              </w:rPr>
            </w:pPr>
            <w:r w:rsidRPr="00CB6BB7">
              <w:rPr>
                <w:rFonts w:ascii="Times New Roman" w:eastAsia="Times New Roman" w:hAnsi="Times New Roman"/>
                <w:lang w:eastAsia="ru-RU"/>
              </w:rPr>
              <w:t>Расчётный срок</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E62159">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СТП Камчатского края</w:t>
            </w:r>
            <w:bookmarkStart w:id="412" w:name="_Ref113878714"/>
            <w:r w:rsidRPr="00CB6BB7">
              <w:rPr>
                <w:rFonts w:ascii="Times New Roman" w:eastAsia="Times New Roman" w:hAnsi="Times New Roman"/>
                <w:vertAlign w:val="superscript"/>
                <w:lang w:eastAsia="ru-RU"/>
              </w:rPr>
              <w:endnoteReference w:id="2"/>
            </w:r>
            <w:bookmarkEnd w:id="412"/>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5365E3" w:rsidP="00E62159">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w:t>
            </w:r>
          </w:p>
        </w:tc>
      </w:tr>
      <w:bookmarkEnd w:id="410"/>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E62159">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Отделение общей врачебной практики (семейной медицины). Камчатский край, Карагинский муниципальный район, с. Ивашка</w:t>
            </w:r>
          </w:p>
          <w:p w:rsidR="00E62159" w:rsidRPr="00CB6BB7" w:rsidRDefault="00E62159" w:rsidP="00E62159">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 xml:space="preserve">(строительство взамен </w:t>
            </w:r>
            <w:proofErr w:type="gramStart"/>
            <w:r w:rsidRPr="00CB6BB7">
              <w:rPr>
                <w:rFonts w:ascii="Times New Roman" w:eastAsia="Times New Roman" w:hAnsi="Times New Roman"/>
                <w:lang w:eastAsia="ru-RU"/>
              </w:rPr>
              <w:t>существующего</w:t>
            </w:r>
            <w:proofErr w:type="gramEnd"/>
            <w:r w:rsidRPr="00CB6BB7">
              <w:rPr>
                <w:rFonts w:ascii="Times New Roman" w:eastAsia="Times New Roman" w:hAnsi="Times New Roman"/>
                <w:lang w:eastAsia="ru-RU"/>
              </w:rPr>
              <w:t>)</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tabs>
                <w:tab w:val="left" w:pos="1418"/>
              </w:tabs>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50 посещений в смену,</w:t>
            </w:r>
          </w:p>
          <w:p w:rsidR="00E62159" w:rsidRPr="00CB6BB7" w:rsidRDefault="00E62159" w:rsidP="00AC502B">
            <w:pPr>
              <w:tabs>
                <w:tab w:val="left" w:pos="1418"/>
              </w:tabs>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347,4 м</w:t>
            </w:r>
            <w:proofErr w:type="gramStart"/>
            <w:r w:rsidRPr="00CB6BB7">
              <w:rPr>
                <w:rFonts w:ascii="Times New Roman" w:eastAsia="Times New Roman" w:hAnsi="Times New Roman"/>
                <w:vertAlign w:val="superscript"/>
                <w:lang w:eastAsia="ru-RU"/>
              </w:rPr>
              <w:t>2</w:t>
            </w:r>
            <w:proofErr w:type="gramEnd"/>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E62159">
            <w:pPr>
              <w:spacing w:after="0" w:line="240" w:lineRule="auto"/>
              <w:jc w:val="center"/>
              <w:rPr>
                <w:rFonts w:ascii="Times New Roman" w:eastAsia="Times New Roman" w:hAnsi="Times New Roman"/>
                <w:lang w:eastAsia="ru-RU"/>
              </w:rPr>
            </w:pPr>
            <w:r w:rsidRPr="00CB6BB7">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E62159">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СТП Камчатского края</w:t>
            </w:r>
            <w:fldSimple w:instr=" NOTEREF _Ref113878714 \f \h  \* MERGEFORMAT ">
              <w:r w:rsidR="00FF7373" w:rsidRPr="00CB6BB7">
                <w:rPr>
                  <w:vertAlign w:val="superscript"/>
                </w:rPr>
                <w:t>2</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5365E3" w:rsidP="00E62159">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специализированной общественной застройки</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E62159">
            <w:pPr>
              <w:tabs>
                <w:tab w:val="left" w:pos="1418"/>
              </w:tabs>
              <w:spacing w:after="0" w:line="240" w:lineRule="auto"/>
              <w:rPr>
                <w:rFonts w:ascii="Times New Roman" w:hAnsi="Times New Roman"/>
              </w:rPr>
            </w:pPr>
            <w:r w:rsidRPr="00CB6BB7">
              <w:rPr>
                <w:rFonts w:ascii="Times New Roman" w:hAnsi="Times New Roman"/>
              </w:rPr>
              <w:t>Полигон твёрдых коммунальных отходов</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tabs>
                <w:tab w:val="left" w:pos="1418"/>
              </w:tabs>
              <w:spacing w:after="0" w:line="240" w:lineRule="auto"/>
              <w:rPr>
                <w:rFonts w:ascii="Times New Roman" w:hAnsi="Times New Roman"/>
              </w:rPr>
            </w:pPr>
            <w:r w:rsidRPr="00CB6BB7">
              <w:rPr>
                <w:rFonts w:ascii="Times New Roman" w:hAnsi="Times New Roman"/>
              </w:rPr>
              <w:t>с.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spacing w:after="0" w:line="240" w:lineRule="auto"/>
              <w:jc w:val="center"/>
              <w:rPr>
                <w:rFonts w:ascii="Times New Roman" w:hAnsi="Times New Roman"/>
              </w:rPr>
            </w:pPr>
            <w:r w:rsidRPr="00CB6BB7">
              <w:rPr>
                <w:rFonts w:ascii="Times New Roman" w:hAnsi="Times New Roman"/>
              </w:rPr>
              <w:t>по проекту</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E62159">
            <w:pPr>
              <w:spacing w:after="0" w:line="240" w:lineRule="auto"/>
              <w:jc w:val="center"/>
              <w:rPr>
                <w:rFonts w:ascii="Times New Roman" w:hAnsi="Times New Roman"/>
              </w:rPr>
            </w:pPr>
            <w:r w:rsidRPr="00CB6BB7">
              <w:rPr>
                <w:rFonts w:ascii="Times New Roman" w:hAnsi="Times New Roman"/>
              </w:rPr>
              <w:t>Санитарно-защитная зона</w:t>
            </w:r>
            <w:bookmarkStart w:id="413" w:name="_Ref113879912"/>
            <w:r w:rsidRPr="00CB6BB7">
              <w:rPr>
                <w:rFonts w:ascii="Times New Roman" w:hAnsi="Times New Roman"/>
                <w:vertAlign w:val="superscript"/>
              </w:rPr>
              <w:endnoteReference w:id="3"/>
            </w:r>
            <w:bookmarkEnd w:id="413"/>
            <w:r w:rsidRPr="00CB6BB7">
              <w:rPr>
                <w:rFonts w:ascii="Times New Roman" w:hAnsi="Times New Roman"/>
              </w:rPr>
              <w:t xml:space="preserve"> – 500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p w:rsidR="00E62159" w:rsidRPr="00CB6BB7" w:rsidRDefault="00E62159"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(2023-2024 гг.)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E62159">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СТП Камчатского края</w:t>
            </w:r>
            <w:fldSimple w:instr=" NOTEREF _Ref113878714 \f \h  \* MERGEFORMAT ">
              <w:r w:rsidR="00FF7373" w:rsidRPr="00CB6BB7">
                <w:rPr>
                  <w:vertAlign w:val="superscript"/>
                </w:rPr>
                <w:t>2</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5365E3" w:rsidP="00E62159">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складирования и захоронения отходов</w:t>
            </w:r>
          </w:p>
        </w:tc>
      </w:tr>
      <w:tr w:rsidR="00E62159" w:rsidRPr="00CB6BB7" w:rsidTr="00E264B5">
        <w:trPr>
          <w:trHeight w:val="57"/>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spacing w:after="0" w:line="240" w:lineRule="auto"/>
              <w:jc w:val="center"/>
              <w:rPr>
                <w:rFonts w:ascii="Times New Roman" w:hAnsi="Times New Roman"/>
              </w:rPr>
            </w:pPr>
            <w:r w:rsidRPr="00CB6BB7">
              <w:rPr>
                <w:rFonts w:ascii="Times New Roman" w:hAnsi="Times New Roman"/>
              </w:rPr>
              <w:t>ОБЪЕКТЫ МЕСТНОГО ЗНАЧЕНИЯ</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0A0314">
            <w:pPr>
              <w:numPr>
                <w:ilvl w:val="0"/>
                <w:numId w:val="69"/>
              </w:numPr>
              <w:tabs>
                <w:tab w:val="left" w:pos="497"/>
              </w:tabs>
              <w:spacing w:after="0" w:line="240" w:lineRule="auto"/>
              <w:jc w:val="right"/>
              <w:rPr>
                <w:rFonts w:ascii="Times New Roman" w:hAnsi="Times New Roman"/>
              </w:rPr>
            </w:pPr>
            <w:bookmarkStart w:id="414" w:name="_Hlk115685644"/>
            <w:bookmarkStart w:id="415" w:name="_Hlk117935732"/>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E62159">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 xml:space="preserve">Строительство автомобильной дороги «Подъезд </w:t>
            </w:r>
            <w:proofErr w:type="gramStart"/>
            <w:r w:rsidRPr="00CB6BB7">
              <w:rPr>
                <w:rFonts w:ascii="Times New Roman" w:eastAsia="Times New Roman" w:hAnsi="Times New Roman"/>
                <w:lang w:eastAsia="ru-RU"/>
              </w:rPr>
              <w:t>к</w:t>
            </w:r>
            <w:proofErr w:type="gramEnd"/>
            <w:r w:rsidRPr="00CB6BB7">
              <w:rPr>
                <w:rFonts w:ascii="Times New Roman" w:eastAsia="Times New Roman" w:hAnsi="Times New Roman"/>
                <w:lang w:eastAsia="ru-RU"/>
              </w:rPr>
              <w:t xml:space="preserve"> с. Ивашка»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tabs>
                <w:tab w:val="left" w:pos="1418"/>
              </w:tabs>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 xml:space="preserve">10,8 км, </w:t>
            </w:r>
            <w:r w:rsidRPr="00CB6BB7">
              <w:rPr>
                <w:rFonts w:ascii="Times New Roman" w:eastAsia="Times New Roman" w:hAnsi="Times New Roman"/>
                <w:lang w:val="en-US" w:eastAsia="ru-RU"/>
              </w:rPr>
              <w:t xml:space="preserve">IV </w:t>
            </w:r>
            <w:r w:rsidRPr="00CB6BB7">
              <w:rPr>
                <w:rFonts w:ascii="Times New Roman" w:eastAsia="Times New Roman" w:hAnsi="Times New Roman"/>
                <w:lang w:eastAsia="ru-RU"/>
              </w:rPr>
              <w:t>категория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E62159">
            <w:pPr>
              <w:spacing w:after="0" w:line="240" w:lineRule="auto"/>
              <w:jc w:val="center"/>
              <w:rPr>
                <w:rFonts w:ascii="Times New Roman" w:hAnsi="Times New Roman"/>
              </w:rPr>
            </w:pPr>
            <w:r w:rsidRPr="00CB6BB7">
              <w:rPr>
                <w:rFonts w:ascii="Times New Roman" w:hAnsi="Times New Roman"/>
              </w:rPr>
              <w:t>Придорожная полоса</w:t>
            </w:r>
            <w:fldSimple w:instr=" NOTEREF _Ref113879477 \f \h  \* MERGEFORMAT ">
              <w:r w:rsidR="00FF7373" w:rsidRPr="00CB6BB7">
                <w:t>1</w:t>
              </w:r>
            </w:fldSimple>
            <w:r w:rsidRPr="00CB6BB7">
              <w:rPr>
                <w:rFonts w:ascii="Times New Roman" w:hAnsi="Times New Roman"/>
              </w:rPr>
              <w:t xml:space="preserve"> – 50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AC502B">
            <w:pPr>
              <w:spacing w:after="0" w:line="240" w:lineRule="auto"/>
              <w:jc w:val="center"/>
              <w:rPr>
                <w:rFonts w:ascii="Times New Roman" w:hAnsi="Times New Roman"/>
              </w:rPr>
            </w:pPr>
            <w:r w:rsidRPr="00CB6BB7">
              <w:rPr>
                <w:rFonts w:ascii="Times New Roman" w:eastAsia="Times New Roman" w:hAnsi="Times New Roman"/>
                <w:lang w:eastAsia="ru-RU"/>
              </w:rPr>
              <w:t>Расчётный срок</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E62159" w:rsidP="00E62159">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СТП Карагинского района</w:t>
            </w:r>
            <w:bookmarkStart w:id="416" w:name="_Ref113879438"/>
            <w:r w:rsidRPr="00CB6BB7">
              <w:rPr>
                <w:rFonts w:ascii="Times New Roman" w:eastAsia="Times New Roman" w:hAnsi="Times New Roman"/>
                <w:vertAlign w:val="superscript"/>
                <w:lang w:eastAsia="ru-RU"/>
              </w:rPr>
              <w:endnoteReference w:id="4"/>
            </w:r>
            <w:bookmarkEnd w:id="416"/>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CB6BB7" w:rsidRDefault="005365E3" w:rsidP="00E62159">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bookmarkStart w:id="418" w:name="_Hlk115685713"/>
            <w:bookmarkEnd w:id="414"/>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 xml:space="preserve">Строительство автомобильных дорог местного значения, носящих подъездной характер к объектам </w:t>
            </w:r>
            <w:r w:rsidRPr="00CB6BB7">
              <w:rPr>
                <w:rFonts w:ascii="Times New Roman" w:eastAsia="Times New Roman" w:hAnsi="Times New Roman"/>
                <w:lang w:eastAsia="ru-RU"/>
              </w:rPr>
              <w:lastRenderedPageBreak/>
              <w:t>местного значения, с капитальным типом покрытия (асфальтобетонное)</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lastRenderedPageBreak/>
              <w:t xml:space="preserve">СП Село Ивашка, </w:t>
            </w:r>
            <w:proofErr w:type="gramStart"/>
            <w:r w:rsidRPr="00CB6BB7">
              <w:rPr>
                <w:rFonts w:ascii="Times New Roman" w:eastAsia="Times New Roman" w:hAnsi="Times New Roman"/>
                <w:lang w:eastAsia="ru-RU"/>
              </w:rPr>
              <w:t>к</w:t>
            </w:r>
            <w:proofErr w:type="gramEnd"/>
            <w:r w:rsidRPr="00CB6BB7">
              <w:rPr>
                <w:rFonts w:ascii="Times New Roman" w:eastAsia="Times New Roman" w:hAnsi="Times New Roman"/>
                <w:lang w:eastAsia="ru-RU"/>
              </w:rPr>
              <w:t xml:space="preserve"> </w:t>
            </w:r>
            <w:proofErr w:type="gramStart"/>
            <w:r w:rsidRPr="00CB6BB7">
              <w:rPr>
                <w:rFonts w:ascii="Times New Roman" w:eastAsia="Times New Roman" w:hAnsi="Times New Roman"/>
                <w:lang w:eastAsia="ru-RU"/>
              </w:rPr>
              <w:t>КОС</w:t>
            </w:r>
            <w:proofErr w:type="gramEnd"/>
            <w:r w:rsidRPr="00CB6BB7">
              <w:rPr>
                <w:rFonts w:ascii="Times New Roman" w:eastAsia="Times New Roman" w:hAnsi="Times New Roman"/>
                <w:lang w:eastAsia="ru-RU"/>
              </w:rPr>
              <w:t>, ВОС, вертолётной площадке, кладбищу</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autoSpaceDE w:val="0"/>
              <w:autoSpaceDN w:val="0"/>
              <w:adjustRightInd w:val="0"/>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 xml:space="preserve">V категории, общей протяжённостью 3,9 км, из них главная улица 1 км, второстепенные </w:t>
            </w:r>
            <w:r w:rsidRPr="00CB6BB7">
              <w:rPr>
                <w:rFonts w:ascii="Times New Roman" w:eastAsia="Times New Roman" w:hAnsi="Times New Roman"/>
                <w:lang w:eastAsia="ru-RU"/>
              </w:rPr>
              <w:lastRenderedPageBreak/>
              <w:t>улицы 2,5 км</w:t>
            </w:r>
            <w:proofErr w:type="gramStart"/>
            <w:r w:rsidRPr="00CB6BB7">
              <w:rPr>
                <w:rFonts w:ascii="Times New Roman" w:eastAsia="Times New Roman" w:hAnsi="Times New Roman"/>
                <w:lang w:eastAsia="ru-RU"/>
              </w:rPr>
              <w:t xml:space="preserve">., </w:t>
            </w:r>
            <w:proofErr w:type="gramEnd"/>
            <w:r w:rsidRPr="00CB6BB7">
              <w:rPr>
                <w:rFonts w:ascii="Times New Roman" w:eastAsia="Times New Roman" w:hAnsi="Times New Roman"/>
                <w:lang w:eastAsia="ru-RU"/>
              </w:rPr>
              <w:t>проезды 0,4 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lastRenderedPageBreak/>
              <w:t>Придорожная полоса</w:t>
            </w:r>
            <w:r w:rsidRPr="00CB6BB7">
              <w:rPr>
                <w:rFonts w:ascii="Times New Roman" w:hAnsi="Times New Roman"/>
                <w:vertAlign w:val="superscript"/>
              </w:rPr>
              <w:endnoteReference w:id="5"/>
            </w:r>
            <w:r w:rsidRPr="00CB6BB7">
              <w:rPr>
                <w:rFonts w:ascii="Times New Roman" w:hAnsi="Times New Roman"/>
              </w:rPr>
              <w:t xml:space="preserve"> – 25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 2019-2023 гг.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 xml:space="preserve">Программа комплексного развития транспортной инфраструктуры </w:t>
            </w:r>
            <w:r w:rsidRPr="00CB6BB7">
              <w:rPr>
                <w:rFonts w:ascii="Times New Roman" w:eastAsia="Times New Roman" w:hAnsi="Times New Roman"/>
                <w:lang w:eastAsia="ru-RU"/>
              </w:rPr>
              <w:lastRenderedPageBreak/>
              <w:t>СП Село Ивашка</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lastRenderedPageBreak/>
              <w:t>-</w:t>
            </w:r>
          </w:p>
        </w:tc>
      </w:tr>
      <w:bookmarkEnd w:id="418"/>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Реконструкция пирса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autoSpaceDE w:val="0"/>
              <w:autoSpaceDN w:val="0"/>
              <w:adjustRightInd w:val="0"/>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по проекту</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 2019-2023 гг.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Программа комплексного развития транспортной инфраструктуры СП Село Ивашка</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транспортной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Реконструкция автодорожного моста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 между северной и южной частями села, разделёнными устьем реки Ивашка (</w:t>
            </w:r>
            <w:proofErr w:type="spellStart"/>
            <w:r w:rsidRPr="00CB6BB7">
              <w:rPr>
                <w:rFonts w:ascii="Times New Roman" w:eastAsia="Times New Roman" w:hAnsi="Times New Roman"/>
                <w:lang w:eastAsia="ru-RU"/>
              </w:rPr>
              <w:t>Эмиваям</w:t>
            </w:r>
            <w:proofErr w:type="spellEnd"/>
            <w:r w:rsidRPr="00CB6BB7">
              <w:rPr>
                <w:rFonts w:ascii="Times New Roman" w:eastAsia="Times New Roman" w:hAnsi="Times New Roman"/>
                <w:lang w:eastAsia="ru-RU"/>
              </w:rPr>
              <w:t>)</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autoSpaceDE w:val="0"/>
              <w:autoSpaceDN w:val="0"/>
              <w:adjustRightInd w:val="0"/>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по проекту</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транспортной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bookmarkStart w:id="419" w:name="_Hlk115686444"/>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Ликвидация взлётно-посадочной полосы и строительство новой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по проекту</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Предварительно СЗЗ 300 м. По расчётам</w:t>
            </w:r>
            <w:bookmarkStart w:id="420" w:name="_Ref113879597"/>
            <w:r w:rsidRPr="00CB6BB7">
              <w:rPr>
                <w:rFonts w:ascii="Times New Roman" w:hAnsi="Times New Roman"/>
                <w:vertAlign w:val="superscript"/>
              </w:rPr>
              <w:endnoteReference w:id="6"/>
            </w:r>
            <w:bookmarkEnd w:id="420"/>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Расчётный срок</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СТП Карагинского района</w:t>
            </w:r>
            <w:fldSimple w:instr=" NOTEREF _Ref113879438 \f \h  \* MERGEFORMAT ">
              <w:r w:rsidR="00FF7373" w:rsidRPr="00CB6BB7">
                <w:rPr>
                  <w:rStyle w:val="afa"/>
                </w:rPr>
                <w:t>4</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транспортной инфраструктуры</w:t>
            </w:r>
          </w:p>
        </w:tc>
      </w:tr>
      <w:tr w:rsidR="001B51B6"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CB6BB7" w:rsidRDefault="001B51B6" w:rsidP="001B51B6">
            <w:pPr>
              <w:numPr>
                <w:ilvl w:val="0"/>
                <w:numId w:val="69"/>
              </w:numPr>
              <w:tabs>
                <w:tab w:val="left" w:pos="497"/>
              </w:tabs>
              <w:spacing w:after="0" w:line="240" w:lineRule="auto"/>
              <w:jc w:val="right"/>
              <w:rPr>
                <w:rFonts w:ascii="Times New Roman" w:hAnsi="Times New Roman"/>
              </w:rPr>
            </w:pPr>
            <w:bookmarkStart w:id="421" w:name="_Hlk115686554"/>
            <w:bookmarkEnd w:id="415"/>
            <w:bookmarkEnd w:id="419"/>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CB6BB7" w:rsidRDefault="001B51B6" w:rsidP="001B51B6">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АЗС/СТО/автомойка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CB6BB7" w:rsidRDefault="001B51B6" w:rsidP="001B51B6">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CB6BB7" w:rsidRDefault="00E846EB" w:rsidP="001B51B6">
            <w:pPr>
              <w:tabs>
                <w:tab w:val="left" w:pos="1418"/>
              </w:tab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r w:rsidR="001B51B6" w:rsidRPr="00CB6BB7">
              <w:rPr>
                <w:rFonts w:ascii="Times New Roman" w:eastAsia="Times New Roman" w:hAnsi="Times New Roman"/>
                <w:lang w:eastAsia="ru-RU"/>
              </w:rPr>
              <w:t xml:space="preserve"> кол. /2 поста/2 поста</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CB6BB7" w:rsidRDefault="001B51B6" w:rsidP="001B51B6">
            <w:pPr>
              <w:spacing w:after="0" w:line="240" w:lineRule="auto"/>
              <w:jc w:val="center"/>
              <w:rPr>
                <w:rFonts w:ascii="Times New Roman" w:hAnsi="Times New Roman"/>
              </w:rPr>
            </w:pPr>
            <w:r w:rsidRPr="00CB6BB7">
              <w:rPr>
                <w:rFonts w:ascii="Times New Roman" w:hAnsi="Times New Roman"/>
              </w:rPr>
              <w:t>Санитарно-защитная зона</w:t>
            </w:r>
            <w:r w:rsidRPr="00CB6BB7">
              <w:rPr>
                <w:rFonts w:ascii="Times New Roman" w:hAnsi="Times New Roman"/>
                <w:vertAlign w:val="superscript"/>
              </w:rPr>
              <w:endnoteReference w:id="7"/>
            </w:r>
            <w:r w:rsidRPr="00CB6BB7">
              <w:rPr>
                <w:rFonts w:ascii="Times New Roman" w:hAnsi="Times New Roman"/>
              </w:rPr>
              <w:t xml:space="preserve"> – 50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CB6BB7" w:rsidRDefault="001B51B6" w:rsidP="001B51B6">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 до 2023 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CB6BB7" w:rsidRDefault="001B51B6" w:rsidP="001B51B6">
            <w:pPr>
              <w:spacing w:after="0" w:line="240" w:lineRule="auto"/>
              <w:jc w:val="center"/>
              <w:rPr>
                <w:rFonts w:ascii="Times New Roman" w:eastAsia="Times New Roman" w:hAnsi="Times New Roman"/>
                <w:lang w:eastAsia="ru-RU"/>
              </w:rPr>
            </w:pPr>
            <w:r w:rsidRPr="00CB6BB7">
              <w:rPr>
                <w:rFonts w:ascii="Times New Roman" w:hAnsi="Times New Roman"/>
              </w:rPr>
              <w:t>Программа комплексного развития транспортной инфраструктуры СП Село Ивашка</w:t>
            </w:r>
            <w:bookmarkStart w:id="422" w:name="_Ref115713908"/>
            <w:r w:rsidRPr="00CB6BB7">
              <w:rPr>
                <w:rStyle w:val="afa"/>
                <w:rFonts w:ascii="Times New Roman" w:hAnsi="Times New Roman"/>
              </w:rPr>
              <w:endnoteReference w:id="8"/>
            </w:r>
            <w:bookmarkEnd w:id="422"/>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CB6BB7" w:rsidRDefault="001B51B6" w:rsidP="001B51B6">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транспортной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bookmarkStart w:id="423" w:name="_Hlk117931090"/>
            <w:bookmarkEnd w:id="421"/>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Модернизация рыбоперерабатывающего завода сезонного действия в селе Ивашка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200 т/сутки</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Санитарно-защитная зона</w:t>
            </w:r>
            <w:r w:rsidRPr="00CB6BB7">
              <w:rPr>
                <w:rFonts w:ascii="Times New Roman" w:eastAsia="Times New Roman" w:hAnsi="Times New Roman"/>
                <w:vertAlign w:val="superscript"/>
                <w:lang w:eastAsia="ru-RU"/>
              </w:rPr>
              <w:endnoteReference w:id="9"/>
            </w:r>
            <w:r w:rsidRPr="00CB6BB7">
              <w:rPr>
                <w:rFonts w:ascii="Times New Roman" w:eastAsia="Times New Roman" w:hAnsi="Times New Roman"/>
                <w:lang w:eastAsia="ru-RU"/>
              </w:rPr>
              <w:t xml:space="preserve"> – 300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Стратегия СЭР Карагинского района</w:t>
            </w:r>
            <w:r w:rsidR="007D2F6E" w:rsidRPr="00CB6BB7">
              <w:rPr>
                <w:rStyle w:val="afa"/>
                <w:rFonts w:ascii="Times New Roman" w:eastAsia="Times New Roman" w:hAnsi="Times New Roman"/>
                <w:lang w:eastAsia="ru-RU"/>
              </w:rPr>
              <w:endnoteReference w:id="10"/>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Производственная зона</w:t>
            </w:r>
          </w:p>
        </w:tc>
      </w:tr>
      <w:bookmarkEnd w:id="423"/>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Существующие объекты образования (реконструкция)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без увеличения мощности с сейсмоусилением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tabs>
                <w:tab w:val="left" w:pos="1418"/>
              </w:tabs>
              <w:autoSpaceDE w:val="0"/>
              <w:autoSpaceDN w:val="0"/>
              <w:adjustRightInd w:val="0"/>
              <w:spacing w:after="0" w:line="240" w:lineRule="auto"/>
              <w:jc w:val="center"/>
              <w:rPr>
                <w:rFonts w:ascii="Times New Roman" w:hAnsi="Times New Roman"/>
              </w:rPr>
            </w:pPr>
            <w:r w:rsidRPr="00CB6BB7">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специализированной общественной застройки</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bookmarkStart w:id="424" w:name="_Hlk115266840"/>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Организация мест для дополнительного образования детей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286E23" w:rsidP="00AC502B">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w:t>
            </w:r>
            <w:r w:rsidR="00F33723" w:rsidRPr="00CB6BB7">
              <w:rPr>
                <w:rFonts w:ascii="Times New Roman" w:eastAsia="Times New Roman" w:hAnsi="Times New Roman"/>
                <w:lang w:eastAsia="ru-RU"/>
              </w:rPr>
              <w:t xml:space="preserve"> мест</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специализированной общественной застройки</w:t>
            </w:r>
          </w:p>
        </w:tc>
      </w:tr>
      <w:tr w:rsidR="00146693"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CB6BB7" w:rsidRDefault="00146693" w:rsidP="00146693">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E52768" w:rsidRDefault="00146693" w:rsidP="00146693">
            <w:pPr>
              <w:autoSpaceDE w:val="0"/>
              <w:autoSpaceDN w:val="0"/>
              <w:adjustRightInd w:val="0"/>
              <w:spacing w:after="0" w:line="240" w:lineRule="auto"/>
              <w:rPr>
                <w:rFonts w:ascii="Times New Roman" w:eastAsia="Times New Roman" w:hAnsi="Times New Roman"/>
                <w:lang w:eastAsia="ru-RU"/>
              </w:rPr>
            </w:pPr>
            <w:r w:rsidRPr="00E52768">
              <w:rPr>
                <w:rFonts w:ascii="Times New Roman" w:hAnsi="Times New Roman"/>
              </w:rPr>
              <w:t xml:space="preserve">Многофункциональная спортивная площадка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E52768" w:rsidRDefault="00146693" w:rsidP="00146693">
            <w:pPr>
              <w:tabs>
                <w:tab w:val="left" w:pos="1418"/>
              </w:tabs>
              <w:spacing w:after="0" w:line="240" w:lineRule="auto"/>
              <w:rPr>
                <w:rFonts w:ascii="Times New Roman" w:eastAsia="Times New Roman" w:hAnsi="Times New Roman"/>
                <w:lang w:eastAsia="ru-RU"/>
              </w:rPr>
            </w:pPr>
            <w:r w:rsidRPr="00E52768">
              <w:rPr>
                <w:rFonts w:ascii="Times New Roman" w:hAnsi="Times New Roman"/>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E52768" w:rsidRDefault="00146693" w:rsidP="00146693">
            <w:pPr>
              <w:spacing w:after="0" w:line="240" w:lineRule="auto"/>
              <w:jc w:val="center"/>
              <w:rPr>
                <w:rFonts w:ascii="Times New Roman" w:eastAsia="Times New Roman" w:hAnsi="Times New Roman"/>
                <w:lang w:eastAsia="ru-RU"/>
              </w:rPr>
            </w:pPr>
            <w:r w:rsidRPr="00E52768">
              <w:rPr>
                <w:rFonts w:ascii="Times New Roman" w:hAnsi="Times New Roman"/>
              </w:rPr>
              <w:t>350 м</w:t>
            </w:r>
            <w:proofErr w:type="gramStart"/>
            <w:r w:rsidRPr="00E52768">
              <w:rPr>
                <w:rFonts w:ascii="Times New Roman" w:hAnsi="Times New Roman"/>
                <w:vertAlign w:val="superscript"/>
              </w:rPr>
              <w:t>2</w:t>
            </w:r>
            <w:proofErr w:type="gramEnd"/>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E52768" w:rsidRDefault="00146693" w:rsidP="00146693">
            <w:pPr>
              <w:spacing w:after="0" w:line="240" w:lineRule="auto"/>
              <w:jc w:val="center"/>
              <w:rPr>
                <w:rFonts w:ascii="Times New Roman" w:hAnsi="Times New Roman"/>
              </w:rPr>
            </w:pPr>
            <w:r w:rsidRPr="00E52768">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E52768" w:rsidRDefault="00146693" w:rsidP="00146693">
            <w:pPr>
              <w:spacing w:after="0" w:line="240" w:lineRule="auto"/>
              <w:jc w:val="center"/>
              <w:rPr>
                <w:rFonts w:ascii="Times New Roman" w:eastAsia="Times New Roman" w:hAnsi="Times New Roman"/>
                <w:lang w:eastAsia="ru-RU"/>
              </w:rPr>
            </w:pPr>
            <w:r w:rsidRPr="00E52768">
              <w:rPr>
                <w:rFonts w:ascii="Times New Roman" w:hAnsi="Times New Roman"/>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E52768" w:rsidRDefault="00146693" w:rsidP="00146693">
            <w:pPr>
              <w:spacing w:after="0" w:line="240" w:lineRule="auto"/>
              <w:jc w:val="center"/>
              <w:rPr>
                <w:rFonts w:ascii="Times New Roman" w:eastAsia="Times New Roman" w:hAnsi="Times New Roman"/>
                <w:lang w:eastAsia="ru-RU"/>
              </w:rPr>
            </w:pPr>
            <w:r w:rsidRPr="00E52768">
              <w:rPr>
                <w:rFonts w:ascii="Times New Roman" w:hAnsi="Times New Roman"/>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146693" w:rsidRDefault="00E52768" w:rsidP="0014669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Многофункциональная общественно-деловая зона</w:t>
            </w:r>
          </w:p>
        </w:tc>
      </w:tr>
      <w:tr w:rsidR="00146693" w:rsidRPr="00CB6BB7" w:rsidTr="00EA0E4B">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CB6BB7" w:rsidRDefault="00146693" w:rsidP="00146693">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E52768" w:rsidRDefault="00146693" w:rsidP="00146693">
            <w:pPr>
              <w:autoSpaceDE w:val="0"/>
              <w:autoSpaceDN w:val="0"/>
              <w:adjustRightInd w:val="0"/>
              <w:spacing w:after="0" w:line="240" w:lineRule="auto"/>
              <w:rPr>
                <w:rFonts w:ascii="Times New Roman" w:eastAsia="Times New Roman" w:hAnsi="Times New Roman"/>
                <w:lang w:eastAsia="ru-RU"/>
              </w:rPr>
            </w:pPr>
            <w:r w:rsidRPr="00E52768">
              <w:rPr>
                <w:rFonts w:ascii="Times New Roman" w:hAnsi="Times New Roman"/>
              </w:rPr>
              <w:t>Крытый бассейн</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E52768" w:rsidRDefault="00146693" w:rsidP="00146693">
            <w:pPr>
              <w:tabs>
                <w:tab w:val="left" w:pos="1418"/>
              </w:tabs>
              <w:spacing w:after="0" w:line="240" w:lineRule="auto"/>
              <w:rPr>
                <w:rFonts w:ascii="Times New Roman" w:eastAsia="Times New Roman" w:hAnsi="Times New Roman"/>
                <w:lang w:eastAsia="ru-RU"/>
              </w:rPr>
            </w:pPr>
            <w:r w:rsidRPr="00E52768">
              <w:rPr>
                <w:rFonts w:ascii="Times New Roman" w:hAnsi="Times New Roman"/>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E52768" w:rsidRDefault="00146693" w:rsidP="00146693">
            <w:pPr>
              <w:spacing w:after="0" w:line="240" w:lineRule="auto"/>
              <w:jc w:val="center"/>
              <w:rPr>
                <w:rFonts w:ascii="Times New Roman" w:eastAsia="Times New Roman" w:hAnsi="Times New Roman"/>
                <w:lang w:eastAsia="ru-RU"/>
              </w:rPr>
            </w:pPr>
            <w:r w:rsidRPr="00E52768">
              <w:rPr>
                <w:rFonts w:ascii="Times New Roman" w:hAnsi="Times New Roman"/>
              </w:rPr>
              <w:t>60 м</w:t>
            </w:r>
            <w:proofErr w:type="gramStart"/>
            <w:r w:rsidRPr="00E52768">
              <w:rPr>
                <w:rFonts w:ascii="Times New Roman" w:hAnsi="Times New Roman"/>
                <w:vertAlign w:val="superscript"/>
              </w:rPr>
              <w:t>2</w:t>
            </w:r>
            <w:proofErr w:type="gramEnd"/>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E52768" w:rsidRDefault="00146693" w:rsidP="00146693">
            <w:pPr>
              <w:spacing w:after="0" w:line="240" w:lineRule="auto"/>
              <w:jc w:val="center"/>
              <w:rPr>
                <w:rFonts w:ascii="Times New Roman" w:hAnsi="Times New Roman"/>
              </w:rPr>
            </w:pPr>
            <w:r w:rsidRPr="00E52768">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E52768" w:rsidRDefault="00146693" w:rsidP="00146693">
            <w:pPr>
              <w:spacing w:after="0" w:line="240" w:lineRule="auto"/>
              <w:jc w:val="center"/>
              <w:rPr>
                <w:rFonts w:ascii="Times New Roman" w:eastAsia="Times New Roman" w:hAnsi="Times New Roman"/>
                <w:lang w:eastAsia="ru-RU"/>
              </w:rPr>
            </w:pPr>
            <w:r w:rsidRPr="00E52768">
              <w:rPr>
                <w:rFonts w:ascii="Times New Roman" w:hAnsi="Times New Roman"/>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E52768" w:rsidRDefault="00146693" w:rsidP="00146693">
            <w:pPr>
              <w:spacing w:after="0" w:line="240" w:lineRule="auto"/>
              <w:jc w:val="center"/>
              <w:rPr>
                <w:rFonts w:ascii="Times New Roman" w:eastAsia="Times New Roman" w:hAnsi="Times New Roman"/>
                <w:lang w:eastAsia="ru-RU"/>
              </w:rPr>
            </w:pPr>
            <w:r w:rsidRPr="00E52768">
              <w:rPr>
                <w:rFonts w:ascii="Times New Roman" w:hAnsi="Times New Roman"/>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146693" w:rsidRDefault="00E52768" w:rsidP="0014669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Многофункциональная общественно-деловая зона</w:t>
            </w:r>
          </w:p>
        </w:tc>
      </w:tr>
      <w:bookmarkEnd w:id="424"/>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Организация краеведческого музея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9A666C"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по проекту</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Многофункциональная общественно-деловая зона</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bookmarkStart w:id="425" w:name="_Hlk117935300"/>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 xml:space="preserve">Установка </w:t>
            </w:r>
            <w:proofErr w:type="spellStart"/>
            <w:r w:rsidRPr="00CB6BB7">
              <w:rPr>
                <w:rFonts w:ascii="Times New Roman" w:eastAsia="Times New Roman" w:hAnsi="Times New Roman"/>
                <w:lang w:eastAsia="ru-RU"/>
              </w:rPr>
              <w:t>ветро-дизельного</w:t>
            </w:r>
            <w:proofErr w:type="spellEnd"/>
            <w:r w:rsidRPr="00CB6BB7">
              <w:rPr>
                <w:rFonts w:ascii="Times New Roman" w:eastAsia="Times New Roman" w:hAnsi="Times New Roman"/>
                <w:lang w:eastAsia="ru-RU"/>
              </w:rPr>
              <w:t xml:space="preserve"> комплекса (ВДЭС)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hAnsi="Times New Roman"/>
              </w:rPr>
            </w:pPr>
            <w:r w:rsidRPr="00CB6BB7">
              <w:rPr>
                <w:rFonts w:ascii="Times New Roman" w:eastAsia="Times New Roman" w:hAnsi="Times New Roman"/>
                <w:lang w:eastAsia="ru-RU"/>
              </w:rPr>
              <w:t>с.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 xml:space="preserve">требуется уточнение на </w:t>
            </w:r>
            <w:proofErr w:type="gramStart"/>
            <w:r w:rsidRPr="00CB6BB7">
              <w:rPr>
                <w:rFonts w:ascii="Times New Roman" w:eastAsia="Times New Roman" w:hAnsi="Times New Roman"/>
                <w:lang w:eastAsia="ru-RU"/>
              </w:rPr>
              <w:t>этапе</w:t>
            </w:r>
            <w:proofErr w:type="gramEnd"/>
            <w:r w:rsidRPr="00CB6BB7">
              <w:rPr>
                <w:rFonts w:ascii="Times New Roman" w:eastAsia="Times New Roman" w:hAnsi="Times New Roman"/>
                <w:lang w:eastAsia="ru-RU"/>
              </w:rPr>
              <w:t xml:space="preserve"> проектирования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Не устанавливается</w:t>
            </w:r>
            <w:r w:rsidR="009A666C" w:rsidRPr="00CB6BB7">
              <w:rPr>
                <w:rFonts w:ascii="Times New Roman" w:eastAsia="Times New Roman" w:hAnsi="Times New Roman"/>
                <w:vertAlign w:val="superscript"/>
                <w:lang w:eastAsia="ru-RU"/>
              </w:rPr>
              <w:endnoteReference w:id="11"/>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Расчётный срок</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СТП Карагинского района</w:t>
            </w:r>
            <w:fldSimple w:instr=" NOTEREF _Ref113879438 \f \h  \* MERGEFORMAT ">
              <w:r w:rsidR="00FF7373" w:rsidRPr="00CB6BB7">
                <w:rPr>
                  <w:rStyle w:val="afa"/>
                </w:rPr>
                <w:t>4</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Реконструкция существующего наружного освещения внутриквартальных (межквартальных) улиц и проездов</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hAnsi="Times New Roman"/>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 xml:space="preserve">требуется уточнение на </w:t>
            </w:r>
            <w:proofErr w:type="gramStart"/>
            <w:r w:rsidRPr="00CB6BB7">
              <w:rPr>
                <w:rFonts w:ascii="Times New Roman" w:eastAsia="Times New Roman" w:hAnsi="Times New Roman"/>
                <w:lang w:eastAsia="ru-RU"/>
              </w:rPr>
              <w:t>этапе</w:t>
            </w:r>
            <w:proofErr w:type="gramEnd"/>
            <w:r w:rsidRPr="00CB6BB7">
              <w:rPr>
                <w:rFonts w:ascii="Times New Roman" w:eastAsia="Times New Roman" w:hAnsi="Times New Roman"/>
                <w:lang w:eastAsia="ru-RU"/>
              </w:rPr>
              <w:t xml:space="preserve"> проектирования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Расчётный срок</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ПКР коммунальной инфраструктуры</w:t>
            </w:r>
            <w:bookmarkStart w:id="426" w:name="_Ref115714035"/>
            <w:r w:rsidR="00501528" w:rsidRPr="00CB6BB7">
              <w:rPr>
                <w:rStyle w:val="afa"/>
              </w:rPr>
              <w:endnoteReference w:id="12"/>
            </w:r>
            <w:bookmarkEnd w:id="426"/>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Реконструкция дизельной электростанции ДЭС-2 «</w:t>
            </w:r>
            <w:proofErr w:type="spellStart"/>
            <w:r w:rsidRPr="00CB6BB7">
              <w:rPr>
                <w:rFonts w:ascii="Times New Roman" w:eastAsia="Times New Roman" w:hAnsi="Times New Roman"/>
                <w:lang w:eastAsia="ru-RU"/>
              </w:rPr>
              <w:t>Рыбозаводская</w:t>
            </w:r>
            <w:proofErr w:type="spellEnd"/>
            <w:r w:rsidRPr="00CB6BB7">
              <w:rPr>
                <w:rFonts w:ascii="Times New Roman" w:eastAsia="Times New Roman" w:hAnsi="Times New Roman"/>
                <w:lang w:eastAsia="ru-RU"/>
              </w:rPr>
              <w:t>»</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hAnsi="Times New Roman"/>
              </w:rPr>
            </w:pPr>
            <w:r w:rsidRPr="00CB6BB7">
              <w:rPr>
                <w:rFonts w:ascii="Times New Roman" w:eastAsia="Times New Roman" w:hAnsi="Times New Roman"/>
                <w:lang w:eastAsia="ru-RU"/>
              </w:rPr>
              <w:t>с.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 xml:space="preserve">с заменой оборудования и увеличением мощности </w:t>
            </w:r>
            <w:proofErr w:type="gramStart"/>
            <w:r w:rsidRPr="00CB6BB7">
              <w:rPr>
                <w:rFonts w:ascii="Times New Roman" w:eastAsia="Times New Roman" w:hAnsi="Times New Roman"/>
                <w:lang w:eastAsia="ru-RU"/>
              </w:rPr>
              <w:t>до</w:t>
            </w:r>
            <w:proofErr w:type="gramEnd"/>
            <w:r w:rsidRPr="00CB6BB7">
              <w:rPr>
                <w:rFonts w:ascii="Times New Roman" w:eastAsia="Times New Roman" w:hAnsi="Times New Roman"/>
                <w:lang w:eastAsia="ru-RU"/>
              </w:rPr>
              <w:t xml:space="preserve"> необходимой</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Охранная зона</w:t>
            </w:r>
            <w:r w:rsidR="009A666C" w:rsidRPr="00CB6BB7">
              <w:rPr>
                <w:rFonts w:ascii="Times New Roman" w:eastAsia="Times New Roman" w:hAnsi="Times New Roman"/>
                <w:vertAlign w:val="superscript"/>
                <w:lang w:eastAsia="ru-RU"/>
              </w:rPr>
              <w:endnoteReference w:id="13"/>
            </w:r>
            <w:r w:rsidRPr="00CB6BB7">
              <w:rPr>
                <w:rFonts w:ascii="Times New Roman" w:eastAsia="Times New Roman" w:hAnsi="Times New Roman"/>
                <w:lang w:eastAsia="ru-RU"/>
              </w:rPr>
              <w:t xml:space="preserve"> – 10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СТП Карагинского района</w:t>
            </w:r>
            <w:fldSimple w:instr=" NOTEREF _Ref113879438 \f \h  \* MERGEFORMAT ">
              <w:r w:rsidR="00FF7373" w:rsidRPr="00CB6BB7">
                <w:rPr>
                  <w:rStyle w:val="afa"/>
                </w:rPr>
                <w:t>4</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Строительство трансформаторных подстанций 10/0,4 кВ</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 xml:space="preserve">2 ед. 400 </w:t>
            </w:r>
            <w:proofErr w:type="spellStart"/>
            <w:r w:rsidRPr="00CB6BB7">
              <w:rPr>
                <w:rFonts w:ascii="Times New Roman" w:eastAsia="Times New Roman" w:hAnsi="Times New Roman"/>
                <w:lang w:eastAsia="ru-RU"/>
              </w:rPr>
              <w:t>кВА</w:t>
            </w:r>
            <w:proofErr w:type="spellEnd"/>
          </w:p>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 xml:space="preserve">630 </w:t>
            </w:r>
            <w:proofErr w:type="spellStart"/>
            <w:r w:rsidRPr="00CB6BB7">
              <w:rPr>
                <w:rFonts w:ascii="Times New Roman" w:eastAsia="Times New Roman" w:hAnsi="Times New Roman"/>
                <w:lang w:eastAsia="ru-RU"/>
              </w:rPr>
              <w:t>кВА</w:t>
            </w:r>
            <w:proofErr w:type="spellEnd"/>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Охранная зона</w:t>
            </w:r>
            <w:r w:rsidR="00C12077" w:rsidRPr="00CB6BB7">
              <w:rPr>
                <w:rFonts w:ascii="Times New Roman" w:eastAsia="Times New Roman" w:hAnsi="Times New Roman"/>
                <w:vertAlign w:val="superscript"/>
                <w:lang w:eastAsia="ru-RU"/>
              </w:rPr>
              <w:endnoteReference w:id="14"/>
            </w:r>
            <w:r w:rsidRPr="00CB6BB7">
              <w:rPr>
                <w:rFonts w:ascii="Times New Roman" w:eastAsia="Times New Roman" w:hAnsi="Times New Roman"/>
                <w:lang w:eastAsia="ru-RU"/>
              </w:rPr>
              <w:t xml:space="preserve">– </w:t>
            </w:r>
            <w:smartTag w:uri="urn:schemas-microsoft-com:office:smarttags" w:element="metricconverter">
              <w:smartTagPr>
                <w:attr w:name="ProductID" w:val="20 м"/>
              </w:smartTagPr>
              <w:r w:rsidRPr="00CB6BB7">
                <w:rPr>
                  <w:rFonts w:ascii="Times New Roman" w:eastAsia="Times New Roman" w:hAnsi="Times New Roman"/>
                  <w:lang w:eastAsia="ru-RU"/>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w:t>
            </w:r>
            <w:r w:rsidRPr="00CB6BB7">
              <w:rPr>
                <w:rFonts w:ascii="Times New Roman" w:eastAsia="Times New Roman" w:hAnsi="Times New Roman"/>
                <w:lang w:eastAsia="ru-RU"/>
              </w:rPr>
              <w:lastRenderedPageBreak/>
              <w:t>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 xml:space="preserve">Прокладка воздушных линий электропередачи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1,62</w:t>
            </w:r>
            <w:r w:rsidR="00135D1C" w:rsidRPr="00CB6BB7">
              <w:rPr>
                <w:rFonts w:ascii="Times New Roman" w:eastAsia="Times New Roman" w:hAnsi="Times New Roman"/>
                <w:lang w:val="en-US" w:eastAsia="ru-RU"/>
              </w:rPr>
              <w:t xml:space="preserve"> </w:t>
            </w:r>
            <w:r w:rsidR="00135D1C" w:rsidRPr="00CB6BB7">
              <w:rPr>
                <w:rFonts w:ascii="Times New Roman" w:eastAsia="Times New Roman" w:hAnsi="Times New Roman"/>
                <w:lang w:eastAsia="ru-RU"/>
              </w:rPr>
              <w:t>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Охранная зона</w:t>
            </w:r>
            <w:bookmarkStart w:id="427" w:name="_Ref114564082"/>
            <w:r w:rsidRPr="00CB6BB7">
              <w:rPr>
                <w:rFonts w:ascii="Times New Roman" w:hAnsi="Times New Roman"/>
                <w:vertAlign w:val="superscript"/>
              </w:rPr>
              <w:endnoteReference w:id="15"/>
            </w:r>
            <w:bookmarkEnd w:id="427"/>
            <w:r w:rsidRPr="00CB6BB7">
              <w:rPr>
                <w:rFonts w:ascii="Times New Roman" w:eastAsia="Times New Roman" w:hAnsi="Times New Roman"/>
                <w:lang w:eastAsia="ru-RU"/>
              </w:rPr>
              <w:t xml:space="preserve"> – 10(5)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bookmarkStart w:id="428" w:name="_Hlk117932296"/>
            <w:bookmarkEnd w:id="425"/>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hAnsi="Times New Roman"/>
              </w:rPr>
            </w:pPr>
            <w:r w:rsidRPr="00CB6BB7">
              <w:rPr>
                <w:rFonts w:ascii="Times New Roman" w:hAnsi="Times New Roman"/>
              </w:rPr>
              <w:t>Разведка и бурение новой скважины</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7E316A">
            <w:pPr>
              <w:spacing w:after="0" w:line="240" w:lineRule="auto"/>
              <w:jc w:val="center"/>
              <w:rPr>
                <w:rFonts w:ascii="Times New Roman" w:hAnsi="Times New Roman"/>
              </w:rPr>
            </w:pPr>
            <w:r w:rsidRPr="00CB6BB7">
              <w:rPr>
                <w:rFonts w:ascii="Times New Roman" w:hAnsi="Times New Roman"/>
              </w:rPr>
              <w:t>1</w:t>
            </w:r>
            <w:r w:rsidR="00E846EB">
              <w:rPr>
                <w:rFonts w:ascii="Times New Roman" w:hAnsi="Times New Roman"/>
              </w:rPr>
              <w:t>8</w:t>
            </w:r>
            <w:r w:rsidRPr="00CB6BB7">
              <w:rPr>
                <w:rFonts w:ascii="Times New Roman" w:hAnsi="Times New Roman"/>
              </w:rPr>
              <w:t xml:space="preserve">0 </w:t>
            </w:r>
            <w:r w:rsidRPr="00CB6BB7">
              <w:rPr>
                <w:rFonts w:ascii="Times New Roman" w:eastAsia="Times New Roman" w:hAnsi="Times New Roman"/>
                <w:lang w:eastAsia="ru-RU"/>
              </w:rPr>
              <w:t>м</w:t>
            </w:r>
            <w:r w:rsidRPr="00CB6BB7">
              <w:rPr>
                <w:rFonts w:ascii="Times New Roman" w:eastAsia="Times New Roman" w:hAnsi="Times New Roman"/>
                <w:vertAlign w:val="superscript"/>
                <w:lang w:eastAsia="ru-RU"/>
              </w:rPr>
              <w:t>3</w:t>
            </w:r>
            <w:r w:rsidRPr="00CB6BB7">
              <w:rPr>
                <w:rFonts w:ascii="Times New Roman" w:eastAsia="Times New Roman" w:hAnsi="Times New Roman"/>
                <w:lang w:eastAsia="ru-RU"/>
              </w:rPr>
              <w:t>/сутки</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I пояс зоны санитарной охраны</w:t>
            </w:r>
            <w:bookmarkStart w:id="429" w:name="_Ref115700655"/>
            <w:r w:rsidRPr="00CB6BB7">
              <w:rPr>
                <w:rFonts w:ascii="Times New Roman" w:hAnsi="Times New Roman"/>
                <w:vertAlign w:val="superscript"/>
              </w:rPr>
              <w:endnoteReference w:id="16"/>
            </w:r>
            <w:bookmarkEnd w:id="429"/>
            <w:r w:rsidRPr="00CB6BB7">
              <w:rPr>
                <w:rFonts w:ascii="Times New Roman" w:hAnsi="Times New Roman"/>
              </w:rPr>
              <w:t xml:space="preserve"> – </w:t>
            </w:r>
            <w:smartTag w:uri="urn:schemas-microsoft-com:office:smarttags" w:element="metricconverter">
              <w:smartTagPr>
                <w:attr w:name="ProductID" w:val="50 м"/>
              </w:smartTagPr>
              <w:r w:rsidRPr="00CB6BB7">
                <w:rPr>
                  <w:rFonts w:ascii="Times New Roman" w:hAnsi="Times New Roman"/>
                </w:rPr>
                <w:t>50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hAnsi="Times New Roman"/>
              </w:rPr>
            </w:pPr>
            <w:bookmarkStart w:id="430" w:name="_Hlk115696509"/>
            <w:r w:rsidRPr="00CB6BB7">
              <w:rPr>
                <w:rFonts w:ascii="Times New Roman" w:hAnsi="Times New Roman"/>
              </w:rPr>
              <w:t>Перекладка сетей водоснабжения с высоким процентом износа</w:t>
            </w:r>
            <w:bookmarkEnd w:id="430"/>
            <w:r w:rsidRPr="00CB6BB7">
              <w:rPr>
                <w:rFonts w:ascii="Times New Roman" w:hAnsi="Times New Roman"/>
              </w:rPr>
              <w:t xml:space="preserve"> (более 80 %)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hAnsi="Times New Roman"/>
              </w:rPr>
            </w:pPr>
            <w:r w:rsidRPr="00CB6BB7">
              <w:rPr>
                <w:rFonts w:ascii="Times New Roman" w:hAnsi="Times New Roman"/>
              </w:rPr>
              <w:t>0,5 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Охранная зона</w:t>
            </w:r>
            <w:bookmarkStart w:id="431" w:name="_Ref115700601"/>
            <w:r w:rsidRPr="00CB6BB7">
              <w:rPr>
                <w:rFonts w:ascii="Times New Roman" w:hAnsi="Times New Roman"/>
                <w:vertAlign w:val="superscript"/>
              </w:rPr>
              <w:endnoteReference w:id="17"/>
            </w:r>
            <w:bookmarkEnd w:id="431"/>
            <w:r w:rsidRPr="00CB6BB7">
              <w:rPr>
                <w:rFonts w:ascii="Times New Roman" w:hAnsi="Times New Roman"/>
              </w:rPr>
              <w:t xml:space="preserve"> – </w:t>
            </w:r>
            <w:smartTag w:uri="urn:schemas-microsoft-com:office:smarttags" w:element="metricconverter">
              <w:smartTagPr>
                <w:attr w:name="ProductID" w:val="20 м"/>
              </w:smartTagPr>
              <w:r w:rsidRPr="00CB6BB7">
                <w:rPr>
                  <w:rFonts w:ascii="Times New Roman" w:hAnsi="Times New Roman"/>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 с учётом ПКР коммунальной инфраструктуры</w:t>
            </w:r>
            <w:fldSimple w:instr=" NOTEREF _Ref115714035 \f \h  \* MERGEFORMAT ">
              <w:r w:rsidR="00FF7373" w:rsidRPr="00CB6BB7">
                <w:rPr>
                  <w:rStyle w:val="afa"/>
                </w:rPr>
                <w:t>12</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hAnsi="Times New Roman"/>
              </w:rPr>
            </w:pPr>
            <w:r w:rsidRPr="00CB6BB7">
              <w:rPr>
                <w:rFonts w:ascii="Times New Roman" w:hAnsi="Times New Roman"/>
              </w:rPr>
              <w:t>Водопроводные сети</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hAnsi="Times New Roman"/>
              </w:rPr>
            </w:pPr>
            <w:r w:rsidRPr="00CB6BB7">
              <w:rPr>
                <w:rFonts w:ascii="Times New Roman" w:hAnsi="Times New Roman"/>
              </w:rPr>
              <w:t>не менее 6,3 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Охранная зона</w:t>
            </w:r>
            <w:fldSimple w:instr=" NOTEREF _Ref115700601 \f \h  \* MERGEFORMAT ">
              <w:r w:rsidR="00FF7373" w:rsidRPr="00CB6BB7">
                <w:rPr>
                  <w:rStyle w:val="afa"/>
                </w:rPr>
                <w:t>18</w:t>
              </w:r>
            </w:fldSimple>
            <w:r w:rsidRPr="00CB6BB7">
              <w:rPr>
                <w:rFonts w:ascii="Times New Roman" w:hAnsi="Times New Roman"/>
              </w:rPr>
              <w:t xml:space="preserve"> – </w:t>
            </w:r>
            <w:smartTag w:uri="urn:schemas-microsoft-com:office:smarttags" w:element="metricconverter">
              <w:smartTagPr>
                <w:attr w:name="ProductID" w:val="20 м"/>
              </w:smartTagPr>
              <w:r w:rsidRPr="00CB6BB7">
                <w:rPr>
                  <w:rFonts w:ascii="Times New Roman" w:hAnsi="Times New Roman"/>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Расчётный срок</w:t>
            </w:r>
          </w:p>
        </w:tc>
        <w:tc>
          <w:tcPr>
            <w:tcW w:w="638" w:type="pct"/>
            <w:tcBorders>
              <w:top w:val="single" w:sz="4" w:space="0" w:color="auto"/>
              <w:left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 с учётом ПКР коммунальной инфраструктуры</w:t>
            </w:r>
            <w:fldSimple w:instr=" NOTEREF _Ref115714035 \f \h  \* MERGEFORMAT ">
              <w:r w:rsidR="00FF7373" w:rsidRPr="00CB6BB7">
                <w:rPr>
                  <w:rStyle w:val="afa"/>
                </w:rPr>
                <w:t>12</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bookmarkStart w:id="432" w:name="_Hlk490823176"/>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hAnsi="Times New Roman"/>
              </w:rPr>
            </w:pPr>
            <w:r w:rsidRPr="00CB6BB7">
              <w:rPr>
                <w:rFonts w:ascii="Times New Roman" w:hAnsi="Times New Roman"/>
              </w:rPr>
              <w:t>Водоочистные сооружения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hAnsi="Times New Roman"/>
              </w:rPr>
            </w:pPr>
            <w:r w:rsidRPr="00CB6BB7">
              <w:rPr>
                <w:rFonts w:ascii="Times New Roman" w:hAnsi="Times New Roman"/>
              </w:rPr>
              <w:t>1</w:t>
            </w:r>
            <w:r w:rsidR="00E846EB">
              <w:rPr>
                <w:rFonts w:ascii="Times New Roman" w:hAnsi="Times New Roman"/>
              </w:rPr>
              <w:t>8</w:t>
            </w:r>
            <w:r w:rsidRPr="00CB6BB7">
              <w:rPr>
                <w:rFonts w:ascii="Times New Roman" w:hAnsi="Times New Roman"/>
              </w:rPr>
              <w:t>0</w:t>
            </w:r>
            <w:r w:rsidRPr="00CB6BB7">
              <w:rPr>
                <w:rFonts w:ascii="Times New Roman" w:eastAsia="Times New Roman" w:hAnsi="Times New Roman"/>
                <w:lang w:eastAsia="ru-RU"/>
              </w:rPr>
              <w:t xml:space="preserve"> м</w:t>
            </w:r>
            <w:r w:rsidRPr="00CB6BB7">
              <w:rPr>
                <w:rFonts w:ascii="Times New Roman" w:eastAsia="Times New Roman" w:hAnsi="Times New Roman"/>
                <w:vertAlign w:val="superscript"/>
                <w:lang w:eastAsia="ru-RU"/>
              </w:rPr>
              <w:t>3</w:t>
            </w:r>
            <w:r w:rsidRPr="00CB6BB7">
              <w:rPr>
                <w:rFonts w:ascii="Times New Roman" w:eastAsia="Times New Roman" w:hAnsi="Times New Roman"/>
                <w:lang w:eastAsia="ru-RU"/>
              </w:rPr>
              <w:t>/сутки</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I пояс зоны санитарной охраны</w:t>
            </w:r>
            <w:fldSimple w:instr=" NOTEREF _Ref115700655 \f \h  \* MERGEFORMAT ">
              <w:r w:rsidR="00FF7373" w:rsidRPr="00CB6BB7">
                <w:rPr>
                  <w:rStyle w:val="afa"/>
                </w:rPr>
                <w:t>16</w:t>
              </w:r>
            </w:fldSimple>
            <w:r w:rsidRPr="00CB6BB7">
              <w:rPr>
                <w:rFonts w:ascii="Times New Roman" w:hAnsi="Times New Roman"/>
              </w:rPr>
              <w:t xml:space="preserve"> – </w:t>
            </w:r>
            <w:smartTag w:uri="urn:schemas-microsoft-com:office:smarttags" w:element="metricconverter">
              <w:smartTagPr>
                <w:attr w:name="ProductID" w:val="50 м"/>
              </w:smartTagPr>
              <w:r w:rsidRPr="00CB6BB7">
                <w:rPr>
                  <w:rFonts w:ascii="Times New Roman" w:hAnsi="Times New Roman"/>
                </w:rPr>
                <w:t>50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 на основе ПКР коммунальной инфраструктуры поселения</w:t>
            </w:r>
            <w:fldSimple w:instr=" NOTEREF _Ref115714035 \f \h  \* MERGEFORMAT ">
              <w:r w:rsidR="00FF7373" w:rsidRPr="00CB6BB7">
                <w:rPr>
                  <w:rStyle w:val="afa"/>
                </w:rPr>
                <w:t>12</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hAnsi="Times New Roman"/>
              </w:rPr>
            </w:pPr>
            <w:r w:rsidRPr="00CB6BB7">
              <w:rPr>
                <w:rFonts w:ascii="Times New Roman" w:hAnsi="Times New Roman"/>
              </w:rPr>
              <w:t>Резервуар чистой воды</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E846EB" w:rsidP="00AC502B">
            <w:pPr>
              <w:spacing w:after="0" w:line="240" w:lineRule="auto"/>
              <w:jc w:val="center"/>
              <w:rPr>
                <w:rFonts w:ascii="Times New Roman" w:hAnsi="Times New Roman"/>
              </w:rPr>
            </w:pPr>
            <w:r>
              <w:rPr>
                <w:rFonts w:ascii="Times New Roman" w:hAnsi="Times New Roman"/>
              </w:rPr>
              <w:t>540</w:t>
            </w:r>
            <w:r w:rsidR="00F33723" w:rsidRPr="00CB6BB7">
              <w:rPr>
                <w:rFonts w:ascii="Times New Roman" w:eastAsia="Times New Roman" w:hAnsi="Times New Roman"/>
                <w:lang w:eastAsia="ru-RU"/>
              </w:rPr>
              <w:t xml:space="preserve"> м</w:t>
            </w:r>
            <w:r w:rsidR="00F33723" w:rsidRPr="00CB6BB7">
              <w:rPr>
                <w:rFonts w:ascii="Times New Roman" w:eastAsia="Times New Roman" w:hAnsi="Times New Roman"/>
                <w:vertAlign w:val="superscript"/>
                <w:lang w:eastAsia="ru-RU"/>
              </w:rPr>
              <w:t>3</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I пояс зоны санитарной охраны</w:t>
            </w:r>
            <w:fldSimple w:instr=" NOTEREF _Ref115700655 \f \h  \* MERGEFORMAT ">
              <w:r w:rsidR="00FF7373" w:rsidRPr="00CB6BB7">
                <w:rPr>
                  <w:rStyle w:val="afa"/>
                </w:rPr>
                <w:t>16</w:t>
              </w:r>
            </w:fldSimple>
            <w:r w:rsidRPr="00CB6BB7">
              <w:rPr>
                <w:rFonts w:ascii="Times New Roman" w:hAnsi="Times New Roman"/>
              </w:rPr>
              <w:t xml:space="preserve"> – </w:t>
            </w:r>
            <w:smartTag w:uri="urn:schemas-microsoft-com:office:smarttags" w:element="metricconverter">
              <w:smartTagPr>
                <w:attr w:name="ProductID" w:val="50 м"/>
              </w:smartTagPr>
              <w:r w:rsidRPr="00CB6BB7">
                <w:rPr>
                  <w:rFonts w:ascii="Times New Roman" w:hAnsi="Times New Roman"/>
                </w:rPr>
                <w:t>50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 xml:space="preserve">Предложение ООО «Корпус» </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bookmarkStart w:id="433" w:name="_Hlk117932443"/>
            <w:bookmarkEnd w:id="428"/>
            <w:bookmarkEnd w:id="432"/>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Очистные сооружения с блочно-модульной системой очистки (КОС)</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hAnsi="Times New Roman"/>
              </w:rPr>
            </w:pPr>
            <w:r w:rsidRPr="00CB6BB7">
              <w:rPr>
                <w:rFonts w:ascii="Times New Roman" w:hAnsi="Times New Roman"/>
              </w:rPr>
              <w:t>1</w:t>
            </w:r>
            <w:r w:rsidR="00E846EB">
              <w:rPr>
                <w:rFonts w:ascii="Times New Roman" w:hAnsi="Times New Roman"/>
              </w:rPr>
              <w:t>6</w:t>
            </w:r>
            <w:r w:rsidRPr="00CB6BB7">
              <w:rPr>
                <w:rFonts w:ascii="Times New Roman" w:hAnsi="Times New Roman"/>
              </w:rPr>
              <w:t>0</w:t>
            </w:r>
            <w:r w:rsidRPr="00CB6BB7">
              <w:rPr>
                <w:rFonts w:ascii="Times New Roman" w:eastAsia="Times New Roman" w:hAnsi="Times New Roman"/>
                <w:lang w:eastAsia="ru-RU"/>
              </w:rPr>
              <w:t xml:space="preserve"> м</w:t>
            </w:r>
            <w:r w:rsidRPr="00CB6BB7">
              <w:rPr>
                <w:rFonts w:ascii="Times New Roman" w:eastAsia="Times New Roman" w:hAnsi="Times New Roman"/>
                <w:vertAlign w:val="superscript"/>
                <w:lang w:eastAsia="ru-RU"/>
              </w:rPr>
              <w:t>3</w:t>
            </w:r>
            <w:r w:rsidRPr="00CB6BB7">
              <w:rPr>
                <w:rFonts w:ascii="Times New Roman" w:eastAsia="Times New Roman" w:hAnsi="Times New Roman"/>
                <w:lang w:eastAsia="ru-RU"/>
              </w:rPr>
              <w:t>/сутки</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Санитарно-защитная зона</w:t>
            </w:r>
            <w:bookmarkStart w:id="434" w:name="_Ref113879738"/>
            <w:r w:rsidRPr="00CB6BB7">
              <w:rPr>
                <w:rFonts w:ascii="Times New Roman" w:eastAsia="Times New Roman" w:hAnsi="Times New Roman"/>
                <w:vertAlign w:val="superscript"/>
                <w:lang w:eastAsia="ru-RU"/>
              </w:rPr>
              <w:endnoteReference w:id="18"/>
            </w:r>
            <w:bookmarkEnd w:id="434"/>
            <w:r w:rsidRPr="00CB6BB7">
              <w:rPr>
                <w:rFonts w:ascii="Times New Roman" w:eastAsia="Times New Roman" w:hAnsi="Times New Roman"/>
                <w:lang w:eastAsia="ru-RU"/>
              </w:rPr>
              <w:t xml:space="preserve"> – </w:t>
            </w:r>
            <w:smartTag w:uri="urn:schemas-microsoft-com:office:smarttags" w:element="metricconverter">
              <w:smartTagPr>
                <w:attr w:name="ProductID" w:val="200 м"/>
              </w:smartTagPr>
              <w:r w:rsidRPr="00CB6BB7">
                <w:rPr>
                  <w:rFonts w:ascii="Times New Roman" w:eastAsia="Times New Roman" w:hAnsi="Times New Roman"/>
                  <w:lang w:eastAsia="ru-RU"/>
                </w:rPr>
                <w:t>200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 на основе ПКР коммунальной инфраструктуры поселения</w:t>
            </w:r>
            <w:fldSimple w:instr=" NOTEREF _Ref115714035 \f \h  \* MERGEFORMAT ">
              <w:r w:rsidR="00FF7373" w:rsidRPr="00CB6BB7">
                <w:rPr>
                  <w:rStyle w:val="afa"/>
                </w:rPr>
                <w:t>12</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7B4C4B">
            <w:pPr>
              <w:autoSpaceDE w:val="0"/>
              <w:autoSpaceDN w:val="0"/>
              <w:adjustRightInd w:val="0"/>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Строительство КНС</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AC502B">
            <w:pPr>
              <w:spacing w:after="0" w:line="240" w:lineRule="auto"/>
              <w:jc w:val="center"/>
              <w:rPr>
                <w:rFonts w:ascii="Times New Roman" w:hAnsi="Times New Roman"/>
              </w:rPr>
            </w:pPr>
            <w:r w:rsidRPr="00CB6BB7">
              <w:rPr>
                <w:rFonts w:ascii="Times New Roman" w:hAnsi="Times New Roman"/>
              </w:rPr>
              <w:t>1</w:t>
            </w:r>
            <w:r w:rsidR="00E846EB">
              <w:rPr>
                <w:rFonts w:ascii="Times New Roman" w:hAnsi="Times New Roman"/>
              </w:rPr>
              <w:t>6</w:t>
            </w:r>
            <w:r w:rsidRPr="00CB6BB7">
              <w:rPr>
                <w:rFonts w:ascii="Times New Roman" w:hAnsi="Times New Roman"/>
              </w:rPr>
              <w:t>0</w:t>
            </w:r>
            <w:r w:rsidRPr="00CB6BB7">
              <w:rPr>
                <w:rFonts w:ascii="Times New Roman" w:eastAsia="Times New Roman" w:hAnsi="Times New Roman"/>
                <w:lang w:eastAsia="ru-RU"/>
              </w:rPr>
              <w:t xml:space="preserve"> м</w:t>
            </w:r>
            <w:r w:rsidRPr="00CB6BB7">
              <w:rPr>
                <w:rFonts w:ascii="Times New Roman" w:eastAsia="Times New Roman" w:hAnsi="Times New Roman"/>
                <w:vertAlign w:val="superscript"/>
                <w:lang w:eastAsia="ru-RU"/>
              </w:rPr>
              <w:t>3</w:t>
            </w:r>
            <w:r w:rsidRPr="00CB6BB7">
              <w:rPr>
                <w:rFonts w:ascii="Times New Roman" w:eastAsia="Times New Roman" w:hAnsi="Times New Roman"/>
                <w:lang w:eastAsia="ru-RU"/>
              </w:rPr>
              <w:t>/сутки</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7B4C4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Санитарно-защитная зона</w:t>
            </w:r>
            <w:r w:rsidRPr="00CB6BB7">
              <w:rPr>
                <w:rFonts w:ascii="Times New Roman" w:eastAsia="Times New Roman" w:hAnsi="Times New Roman"/>
                <w:vertAlign w:val="superscript"/>
                <w:lang w:eastAsia="ru-RU"/>
              </w:rPr>
              <w:endnoteReference w:id="19"/>
            </w:r>
            <w:r w:rsidRPr="00CB6BB7">
              <w:rPr>
                <w:rFonts w:ascii="Times New Roman" w:eastAsia="Times New Roman" w:hAnsi="Times New Roman"/>
                <w:lang w:eastAsia="ru-RU"/>
              </w:rPr>
              <w:t xml:space="preserve"> – 50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p w:rsidR="007B4C4B" w:rsidRPr="00CB6BB7" w:rsidRDefault="007B4C4B"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2022-2026 гг.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7B4C4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 xml:space="preserve">Схема водоснабжения и </w:t>
            </w:r>
            <w:r w:rsidRPr="00CB6BB7">
              <w:rPr>
                <w:rFonts w:ascii="Times New Roman" w:eastAsia="Times New Roman" w:hAnsi="Times New Roman"/>
                <w:lang w:eastAsia="ru-RU"/>
              </w:rPr>
              <w:lastRenderedPageBreak/>
              <w:t>водоотведения СП Село Ивашка</w:t>
            </w:r>
            <w:bookmarkStart w:id="435" w:name="_Ref115713317"/>
            <w:r w:rsidR="00501528" w:rsidRPr="00CB6BB7">
              <w:rPr>
                <w:rStyle w:val="afa"/>
              </w:rPr>
              <w:endnoteReference w:id="20"/>
            </w:r>
            <w:bookmarkEnd w:id="435"/>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5365E3" w:rsidP="007B4C4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lastRenderedPageBreak/>
              <w:t xml:space="preserve">Зона инженерной </w:t>
            </w:r>
            <w:r w:rsidRPr="00CB6BB7">
              <w:rPr>
                <w:rFonts w:ascii="Times New Roman" w:eastAsia="Times New Roman" w:hAnsi="Times New Roman"/>
                <w:lang w:eastAsia="ru-RU"/>
              </w:rPr>
              <w:lastRenderedPageBreak/>
              <w:t>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bookmarkStart w:id="436" w:name="_Hlk115693766"/>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hAnsi="Times New Roman"/>
              </w:rPr>
            </w:pPr>
            <w:r w:rsidRPr="00CB6BB7">
              <w:rPr>
                <w:rFonts w:ascii="Times New Roman" w:hAnsi="Times New Roman"/>
              </w:rPr>
              <w:t>Монтаж напорных линий от КНС 1 до очистных сооружений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hAnsi="Times New Roman"/>
              </w:rPr>
            </w:pPr>
            <w:bookmarkStart w:id="437" w:name="_Hlk115693819"/>
            <w:r w:rsidRPr="00CB6BB7">
              <w:rPr>
                <w:rFonts w:ascii="Times New Roman" w:hAnsi="Times New Roman"/>
              </w:rPr>
              <w:t>условный диаметр 315 мм, 500 м</w:t>
            </w:r>
            <w:bookmarkEnd w:id="437"/>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Охранная зона</w:t>
            </w:r>
            <w:fldSimple w:instr=" NOTEREF _Ref115700601 \f \h  \* MERGEFORMAT ">
              <w:r w:rsidR="00FF7373" w:rsidRPr="00CB6BB7">
                <w:rPr>
                  <w:rStyle w:val="afa"/>
                </w:rPr>
                <w:t>18</w:t>
              </w:r>
            </w:fldSimple>
            <w:r w:rsidRPr="00CB6BB7">
              <w:rPr>
                <w:rFonts w:ascii="Times New Roman" w:hAnsi="Times New Roman"/>
              </w:rPr>
              <w:t xml:space="preserve">– </w:t>
            </w:r>
            <w:smartTag w:uri="urn:schemas-microsoft-com:office:smarttags" w:element="metricconverter">
              <w:smartTagPr>
                <w:attr w:name="ProductID" w:val="20 м"/>
              </w:smartTagPr>
              <w:r w:rsidRPr="00CB6BB7">
                <w:rPr>
                  <w:rFonts w:ascii="Times New Roman" w:hAnsi="Times New Roman"/>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2022-2026 гг.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Схема водоснабжения и водоотведения СП Село Ивашка</w:t>
            </w:r>
            <w:fldSimple w:instr=" NOTEREF _Ref115713317 \f \h  \* MERGEFORMAT ">
              <w:r w:rsidR="00FF7373" w:rsidRPr="00CB6BB7">
                <w:rPr>
                  <w:rStyle w:val="afa"/>
                </w:rPr>
                <w:t>21</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w:t>
            </w:r>
          </w:p>
        </w:tc>
      </w:tr>
      <w:bookmarkEnd w:id="436"/>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hAnsi="Times New Roman"/>
              </w:rPr>
            </w:pPr>
            <w:r w:rsidRPr="00CB6BB7">
              <w:rPr>
                <w:rFonts w:ascii="Times New Roman" w:hAnsi="Times New Roman"/>
              </w:rPr>
              <w:t>Монтаж самотёчных линий канализации</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hAnsi="Times New Roman"/>
              </w:rPr>
            </w:pPr>
            <w:r w:rsidRPr="00CB6BB7">
              <w:rPr>
                <w:rFonts w:ascii="Times New Roman" w:hAnsi="Times New Roman"/>
              </w:rPr>
              <w:t>условный диаметр 160 мм, 2500 м;</w:t>
            </w:r>
          </w:p>
          <w:p w:rsidR="00F33723" w:rsidRPr="00CB6BB7" w:rsidRDefault="00F33723" w:rsidP="00AC502B">
            <w:pPr>
              <w:spacing w:after="0" w:line="240" w:lineRule="auto"/>
              <w:jc w:val="center"/>
              <w:rPr>
                <w:rFonts w:ascii="Times New Roman" w:hAnsi="Times New Roman"/>
              </w:rPr>
            </w:pPr>
            <w:r w:rsidRPr="00CB6BB7">
              <w:rPr>
                <w:rFonts w:ascii="Times New Roman" w:hAnsi="Times New Roman"/>
              </w:rPr>
              <w:t>условный диаметр 200 мм, 1000 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Охранная зона</w:t>
            </w:r>
            <w:fldSimple w:instr=" NOTEREF _Ref115700601 \f \h  \* MERGEFORMAT ">
              <w:r w:rsidR="00FF7373" w:rsidRPr="00CB6BB7">
                <w:rPr>
                  <w:rStyle w:val="afa"/>
                </w:rPr>
                <w:t>18</w:t>
              </w:r>
            </w:fldSimple>
            <w:r w:rsidRPr="00CB6BB7">
              <w:rPr>
                <w:rFonts w:ascii="Times New Roman" w:hAnsi="Times New Roman"/>
              </w:rPr>
              <w:t xml:space="preserve"> – </w:t>
            </w:r>
            <w:smartTag w:uri="urn:schemas-microsoft-com:office:smarttags" w:element="metricconverter">
              <w:smartTagPr>
                <w:attr w:name="ProductID" w:val="20 м"/>
              </w:smartTagPr>
              <w:r w:rsidRPr="00CB6BB7">
                <w:rPr>
                  <w:rFonts w:ascii="Times New Roman" w:hAnsi="Times New Roman"/>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2022-2026 гг.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Схема водоснабжения и водоотведения СП Село Ивашка</w:t>
            </w:r>
            <w:fldSimple w:instr=" NOTEREF _Ref115713317 \f \h  \* MERGEFORMAT ">
              <w:r w:rsidR="00FF7373" w:rsidRPr="00CB6BB7">
                <w:rPr>
                  <w:rStyle w:val="afa"/>
                </w:rPr>
                <w:t>21</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hAnsi="Times New Roman"/>
              </w:rPr>
            </w:pPr>
            <w:r w:rsidRPr="00CB6BB7">
              <w:rPr>
                <w:rFonts w:ascii="Times New Roman" w:hAnsi="Times New Roman"/>
              </w:rPr>
              <w:t>Строительство индивидуальных септиков заводской готовности для жителей индивидуальной жилой застройки</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hAnsi="Times New Roman"/>
              </w:rPr>
            </w:pPr>
            <w:r w:rsidRPr="00CB6BB7">
              <w:rPr>
                <w:rFonts w:ascii="Times New Roman" w:hAnsi="Times New Roman"/>
              </w:rPr>
              <w:t>по проекту</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Расчётный срок</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 на основе ПКР коммунальной инфраструктуры поселения</w:t>
            </w:r>
            <w:fldSimple w:instr=" NOTEREF _Ref115714035 \f \h  \* MERGEFORMAT ">
              <w:r w:rsidR="00FF7373" w:rsidRPr="00CB6BB7">
                <w:rPr>
                  <w:rStyle w:val="afa"/>
                </w:rPr>
                <w:t>12</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застройки индивидуальными жилыми домами</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bookmarkStart w:id="438" w:name="_Hlk117932647"/>
            <w:bookmarkEnd w:id="433"/>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hAnsi="Times New Roman"/>
              </w:rPr>
            </w:pPr>
            <w:r w:rsidRPr="00CB6BB7">
              <w:rPr>
                <w:rFonts w:ascii="Times New Roman" w:hAnsi="Times New Roman"/>
              </w:rPr>
              <w:t xml:space="preserve">Замена котла № 1, 3 «Универсал М» на новые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hAnsi="Times New Roman"/>
              </w:rPr>
            </w:pPr>
            <w:r w:rsidRPr="00CB6BB7">
              <w:rPr>
                <w:rFonts w:ascii="Times New Roman" w:eastAsia="Times New Roman" w:hAnsi="Times New Roman"/>
                <w:lang w:eastAsia="ru-RU"/>
              </w:rPr>
              <w:t>с. Ивашка,</w:t>
            </w:r>
            <w:r w:rsidRPr="00CB6BB7">
              <w:rPr>
                <w:rFonts w:ascii="Times New Roman" w:hAnsi="Times New Roman"/>
              </w:rPr>
              <w:t xml:space="preserve"> котельная № 1</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hAnsi="Times New Roman"/>
              </w:rPr>
            </w:pPr>
            <w:r w:rsidRPr="00CB6BB7">
              <w:rPr>
                <w:rFonts w:ascii="Times New Roman" w:hAnsi="Times New Roman"/>
              </w:rPr>
              <w:t>установка нового котельного оборудования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Санитарно-защитная зона</w:t>
            </w:r>
            <w:bookmarkStart w:id="439" w:name="_Ref113879829"/>
            <w:r w:rsidRPr="00CB6BB7">
              <w:rPr>
                <w:rFonts w:ascii="Times New Roman" w:hAnsi="Times New Roman"/>
                <w:vertAlign w:val="superscript"/>
              </w:rPr>
              <w:endnoteReference w:id="21"/>
            </w:r>
            <w:bookmarkEnd w:id="439"/>
            <w:r w:rsidRPr="00CB6BB7">
              <w:rPr>
                <w:rFonts w:ascii="Times New Roman" w:hAnsi="Times New Roman"/>
              </w:rPr>
              <w:t xml:space="preserve"> - 100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(2022 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Схема теплоснабжения СП Село Ивашка</w:t>
            </w:r>
            <w:bookmarkStart w:id="440" w:name="_Ref115713441"/>
            <w:r w:rsidR="00FB5320" w:rsidRPr="00CB6BB7">
              <w:rPr>
                <w:rStyle w:val="afa"/>
              </w:rPr>
              <w:endnoteReference w:id="22"/>
            </w:r>
            <w:bookmarkEnd w:id="440"/>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hAnsi="Times New Roman"/>
              </w:rPr>
            </w:pPr>
            <w:r w:rsidRPr="00CB6BB7">
              <w:rPr>
                <w:rFonts w:ascii="Times New Roman" w:hAnsi="Times New Roman"/>
              </w:rPr>
              <w:t xml:space="preserve">Замена котла № 4 «Универсал М» на новые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hAnsi="Times New Roman"/>
              </w:rPr>
            </w:pPr>
            <w:r w:rsidRPr="00CB6BB7">
              <w:rPr>
                <w:rFonts w:ascii="Times New Roman" w:eastAsia="Times New Roman" w:hAnsi="Times New Roman"/>
                <w:lang w:eastAsia="ru-RU"/>
              </w:rPr>
              <w:t>с. Ивашка,</w:t>
            </w:r>
            <w:r w:rsidRPr="00CB6BB7">
              <w:rPr>
                <w:rFonts w:ascii="Times New Roman" w:hAnsi="Times New Roman"/>
              </w:rPr>
              <w:t xml:space="preserve"> котельная № 1</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hAnsi="Times New Roman"/>
              </w:rPr>
            </w:pPr>
            <w:r w:rsidRPr="00CB6BB7">
              <w:rPr>
                <w:rFonts w:ascii="Times New Roman" w:hAnsi="Times New Roman"/>
              </w:rPr>
              <w:t>установка нового котельного оборудования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Санитарно-защитная зона</w:t>
            </w:r>
            <w:fldSimple w:instr=" NOTEREF _Ref113879829 \f \h  \* MERGEFORMAT ">
              <w:r w:rsidR="00FF7373" w:rsidRPr="00CB6BB7">
                <w:rPr>
                  <w:rStyle w:val="afa"/>
                </w:rPr>
                <w:t>22</w:t>
              </w:r>
            </w:fldSimple>
            <w:r w:rsidRPr="00CB6BB7">
              <w:rPr>
                <w:rFonts w:ascii="Times New Roman" w:hAnsi="Times New Roman"/>
              </w:rPr>
              <w:t xml:space="preserve"> – 100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p w:rsidR="00F33723" w:rsidRPr="00CB6BB7" w:rsidRDefault="007B4C4B"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(2023</w:t>
            </w:r>
            <w:r w:rsidR="00F33723" w:rsidRPr="00CB6BB7">
              <w:rPr>
                <w:rFonts w:ascii="Times New Roman" w:eastAsia="Times New Roman" w:hAnsi="Times New Roman"/>
                <w:lang w:eastAsia="ru-RU"/>
              </w:rPr>
              <w:t xml:space="preserve"> 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Схема теплоснабжения СП Село Ивашка</w:t>
            </w:r>
            <w:fldSimple w:instr=" NOTEREF _Ref115713441 \f \h  \* MERGEFORMAT ">
              <w:r w:rsidR="00FF7373" w:rsidRPr="00CB6BB7">
                <w:rPr>
                  <w:rStyle w:val="afa"/>
                </w:rPr>
                <w:t>23</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7B4C4B">
            <w:pPr>
              <w:autoSpaceDE w:val="0"/>
              <w:autoSpaceDN w:val="0"/>
              <w:adjustRightInd w:val="0"/>
              <w:spacing w:after="0" w:line="240" w:lineRule="auto"/>
              <w:rPr>
                <w:rFonts w:ascii="Times New Roman" w:hAnsi="Times New Roman"/>
              </w:rPr>
            </w:pPr>
            <w:r w:rsidRPr="00CB6BB7">
              <w:rPr>
                <w:rFonts w:ascii="Times New Roman" w:hAnsi="Times New Roman"/>
              </w:rPr>
              <w:t xml:space="preserve">Замена котла № 5 «Универсал М» на новые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AC502B">
            <w:pPr>
              <w:tabs>
                <w:tab w:val="left" w:pos="1418"/>
              </w:tabs>
              <w:spacing w:after="0" w:line="240" w:lineRule="auto"/>
              <w:rPr>
                <w:rFonts w:ascii="Times New Roman" w:hAnsi="Times New Roman"/>
              </w:rPr>
            </w:pPr>
            <w:r w:rsidRPr="00CB6BB7">
              <w:rPr>
                <w:rFonts w:ascii="Times New Roman" w:eastAsia="Times New Roman" w:hAnsi="Times New Roman"/>
                <w:lang w:eastAsia="ru-RU"/>
              </w:rPr>
              <w:t>с. Ивашка,</w:t>
            </w:r>
            <w:r w:rsidRPr="00CB6BB7">
              <w:rPr>
                <w:rFonts w:ascii="Times New Roman" w:hAnsi="Times New Roman"/>
              </w:rPr>
              <w:t xml:space="preserve"> котельная № 1</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AC502B">
            <w:pPr>
              <w:spacing w:after="0" w:line="240" w:lineRule="auto"/>
              <w:jc w:val="center"/>
              <w:rPr>
                <w:rFonts w:ascii="Times New Roman" w:hAnsi="Times New Roman"/>
              </w:rPr>
            </w:pPr>
            <w:r w:rsidRPr="00CB6BB7">
              <w:rPr>
                <w:rFonts w:ascii="Times New Roman" w:hAnsi="Times New Roman"/>
              </w:rPr>
              <w:t>установка нового котельного оборудования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7B4C4B">
            <w:pPr>
              <w:spacing w:after="0" w:line="240" w:lineRule="auto"/>
              <w:jc w:val="center"/>
              <w:rPr>
                <w:rFonts w:ascii="Times New Roman" w:hAnsi="Times New Roman"/>
              </w:rPr>
            </w:pPr>
            <w:r w:rsidRPr="00CB6BB7">
              <w:rPr>
                <w:rFonts w:ascii="Times New Roman" w:hAnsi="Times New Roman"/>
              </w:rPr>
              <w:t>Санитарно-защитная зона</w:t>
            </w:r>
            <w:fldSimple w:instr=" NOTEREF _Ref113879829 \f \h  \* MERGEFORMAT ">
              <w:r w:rsidR="00FF7373" w:rsidRPr="00CB6BB7">
                <w:rPr>
                  <w:rStyle w:val="afa"/>
                </w:rPr>
                <w:t>22</w:t>
              </w:r>
            </w:fldSimple>
            <w:r w:rsidRPr="00CB6BB7">
              <w:rPr>
                <w:rFonts w:ascii="Times New Roman" w:hAnsi="Times New Roman"/>
              </w:rPr>
              <w:t xml:space="preserve"> – 100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p w:rsidR="007B4C4B" w:rsidRPr="00CB6BB7" w:rsidRDefault="007B4C4B"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(2024 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7B4C4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Схема теплоснабжения СП Село Ивашка</w:t>
            </w:r>
            <w:fldSimple w:instr=" NOTEREF _Ref115713441 \f \h  \* MERGEFORMAT ">
              <w:r w:rsidR="00FF7373" w:rsidRPr="00CB6BB7">
                <w:rPr>
                  <w:rStyle w:val="afa"/>
                </w:rPr>
                <w:t>23</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5365E3" w:rsidP="007B4C4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7B4C4B">
            <w:pPr>
              <w:autoSpaceDE w:val="0"/>
              <w:autoSpaceDN w:val="0"/>
              <w:adjustRightInd w:val="0"/>
              <w:spacing w:after="0" w:line="240" w:lineRule="auto"/>
              <w:rPr>
                <w:rFonts w:ascii="Times New Roman" w:hAnsi="Times New Roman"/>
              </w:rPr>
            </w:pPr>
            <w:r w:rsidRPr="00CB6BB7">
              <w:rPr>
                <w:rFonts w:ascii="Times New Roman" w:hAnsi="Times New Roman"/>
              </w:rPr>
              <w:t xml:space="preserve">Замена котлов №№ 1, 3 марки </w:t>
            </w:r>
            <w:proofErr w:type="spellStart"/>
            <w:r w:rsidRPr="00CB6BB7">
              <w:rPr>
                <w:rFonts w:ascii="Times New Roman" w:hAnsi="Times New Roman"/>
              </w:rPr>
              <w:t>КВр</w:t>
            </w:r>
            <w:proofErr w:type="spellEnd"/>
            <w:r w:rsidRPr="00CB6BB7">
              <w:rPr>
                <w:rFonts w:ascii="Times New Roman" w:hAnsi="Times New Roman"/>
              </w:rPr>
              <w:t xml:space="preserve"> 0,93 на новые марки КВр</w:t>
            </w:r>
            <w:proofErr w:type="gramStart"/>
            <w:r w:rsidRPr="00CB6BB7">
              <w:rPr>
                <w:rFonts w:ascii="Times New Roman" w:hAnsi="Times New Roman"/>
              </w:rPr>
              <w:t>1</w:t>
            </w:r>
            <w:proofErr w:type="gramEnd"/>
            <w:r w:rsidRPr="00CB6BB7">
              <w:rPr>
                <w:rFonts w:ascii="Times New Roman" w:hAnsi="Times New Roman"/>
              </w:rPr>
              <w:t>,16</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AC502B">
            <w:pPr>
              <w:tabs>
                <w:tab w:val="left" w:pos="1418"/>
              </w:tabs>
              <w:spacing w:after="0" w:line="240" w:lineRule="auto"/>
              <w:rPr>
                <w:rFonts w:ascii="Times New Roman" w:hAnsi="Times New Roman"/>
              </w:rPr>
            </w:pPr>
            <w:r w:rsidRPr="00CB6BB7">
              <w:rPr>
                <w:rFonts w:ascii="Times New Roman" w:eastAsia="Times New Roman" w:hAnsi="Times New Roman"/>
                <w:lang w:eastAsia="ru-RU"/>
              </w:rPr>
              <w:t>с. Ивашка,</w:t>
            </w:r>
            <w:r w:rsidRPr="00CB6BB7">
              <w:rPr>
                <w:rFonts w:ascii="Times New Roman" w:hAnsi="Times New Roman"/>
              </w:rPr>
              <w:t xml:space="preserve"> котельная № 2</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AC502B">
            <w:pPr>
              <w:spacing w:after="0" w:line="240" w:lineRule="auto"/>
              <w:jc w:val="center"/>
              <w:rPr>
                <w:rFonts w:ascii="Times New Roman" w:hAnsi="Times New Roman"/>
              </w:rPr>
            </w:pPr>
            <w:r w:rsidRPr="00CB6BB7">
              <w:rPr>
                <w:rFonts w:ascii="Times New Roman" w:hAnsi="Times New Roman"/>
              </w:rPr>
              <w:t>установка нового котельного оборудования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7B4C4B">
            <w:pPr>
              <w:spacing w:after="0" w:line="240" w:lineRule="auto"/>
              <w:jc w:val="center"/>
              <w:rPr>
                <w:rFonts w:ascii="Times New Roman" w:hAnsi="Times New Roman"/>
              </w:rPr>
            </w:pPr>
            <w:r w:rsidRPr="00CB6BB7">
              <w:rPr>
                <w:rFonts w:ascii="Times New Roman" w:hAnsi="Times New Roman"/>
              </w:rPr>
              <w:t>Санитарно-защитная зона</w:t>
            </w:r>
            <w:fldSimple w:instr=" NOTEREF _Ref113879829 \f \h  \* MERGEFORMAT ">
              <w:r w:rsidR="00FF7373" w:rsidRPr="00CB6BB7">
                <w:rPr>
                  <w:rStyle w:val="afa"/>
                </w:rPr>
                <w:t>22</w:t>
              </w:r>
            </w:fldSimple>
            <w:r w:rsidRPr="00CB6BB7">
              <w:rPr>
                <w:rFonts w:ascii="Times New Roman" w:hAnsi="Times New Roman"/>
              </w:rPr>
              <w:t xml:space="preserve"> – 100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p w:rsidR="007B4C4B" w:rsidRPr="00CB6BB7" w:rsidRDefault="007B4C4B"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(2022 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7B4C4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Схема теплоснабжения СП Село Ивашка</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5365E3" w:rsidP="007B4C4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7B4C4B">
            <w:pPr>
              <w:autoSpaceDE w:val="0"/>
              <w:autoSpaceDN w:val="0"/>
              <w:adjustRightInd w:val="0"/>
              <w:spacing w:after="0" w:line="240" w:lineRule="auto"/>
              <w:rPr>
                <w:rFonts w:ascii="Times New Roman" w:hAnsi="Times New Roman"/>
              </w:rPr>
            </w:pPr>
            <w:r w:rsidRPr="00CB6BB7">
              <w:rPr>
                <w:rFonts w:ascii="Times New Roman" w:hAnsi="Times New Roman"/>
              </w:rPr>
              <w:t xml:space="preserve">Замена котла № 4 марки </w:t>
            </w:r>
            <w:proofErr w:type="spellStart"/>
            <w:r w:rsidRPr="00CB6BB7">
              <w:rPr>
                <w:rFonts w:ascii="Times New Roman" w:hAnsi="Times New Roman"/>
              </w:rPr>
              <w:t>КВр</w:t>
            </w:r>
            <w:proofErr w:type="spellEnd"/>
            <w:r w:rsidRPr="00CB6BB7">
              <w:rPr>
                <w:rFonts w:ascii="Times New Roman" w:hAnsi="Times New Roman"/>
              </w:rPr>
              <w:t xml:space="preserve"> 0,93 на новые марки КВр</w:t>
            </w:r>
            <w:proofErr w:type="gramStart"/>
            <w:r w:rsidRPr="00CB6BB7">
              <w:rPr>
                <w:rFonts w:ascii="Times New Roman" w:hAnsi="Times New Roman"/>
              </w:rPr>
              <w:t>1</w:t>
            </w:r>
            <w:proofErr w:type="gramEnd"/>
            <w:r w:rsidRPr="00CB6BB7">
              <w:rPr>
                <w:rFonts w:ascii="Times New Roman" w:hAnsi="Times New Roman"/>
              </w:rPr>
              <w:t>,16</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AC502B">
            <w:pPr>
              <w:tabs>
                <w:tab w:val="left" w:pos="1418"/>
              </w:tabs>
              <w:spacing w:after="0" w:line="240" w:lineRule="auto"/>
              <w:rPr>
                <w:rFonts w:ascii="Times New Roman" w:hAnsi="Times New Roman"/>
              </w:rPr>
            </w:pPr>
            <w:r w:rsidRPr="00CB6BB7">
              <w:rPr>
                <w:rFonts w:ascii="Times New Roman" w:eastAsia="Times New Roman" w:hAnsi="Times New Roman"/>
                <w:lang w:eastAsia="ru-RU"/>
              </w:rPr>
              <w:t>с. Ивашка,</w:t>
            </w:r>
            <w:r w:rsidRPr="00CB6BB7">
              <w:rPr>
                <w:rFonts w:ascii="Times New Roman" w:hAnsi="Times New Roman"/>
              </w:rPr>
              <w:t xml:space="preserve"> котельная № 2</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AC502B">
            <w:pPr>
              <w:spacing w:after="0" w:line="240" w:lineRule="auto"/>
              <w:jc w:val="center"/>
              <w:rPr>
                <w:rFonts w:ascii="Times New Roman" w:hAnsi="Times New Roman"/>
              </w:rPr>
            </w:pPr>
            <w:r w:rsidRPr="00CB6BB7">
              <w:rPr>
                <w:rFonts w:ascii="Times New Roman" w:hAnsi="Times New Roman"/>
              </w:rPr>
              <w:t>установка нового котельного оборудования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7B4C4B">
            <w:pPr>
              <w:spacing w:after="0" w:line="240" w:lineRule="auto"/>
              <w:jc w:val="center"/>
              <w:rPr>
                <w:rFonts w:ascii="Times New Roman" w:hAnsi="Times New Roman"/>
              </w:rPr>
            </w:pPr>
            <w:r w:rsidRPr="00CB6BB7">
              <w:rPr>
                <w:rFonts w:ascii="Times New Roman" w:hAnsi="Times New Roman"/>
              </w:rPr>
              <w:t>Санитарно-защитная зона</w:t>
            </w:r>
            <w:fldSimple w:instr=" NOTEREF _Ref113879829 \f \h  \* MERGEFORMAT ">
              <w:r w:rsidR="00FF7373" w:rsidRPr="00CB6BB7">
                <w:rPr>
                  <w:rStyle w:val="afa"/>
                </w:rPr>
                <w:t>22</w:t>
              </w:r>
            </w:fldSimple>
            <w:r w:rsidRPr="00CB6BB7">
              <w:rPr>
                <w:rFonts w:ascii="Times New Roman" w:hAnsi="Times New Roman"/>
              </w:rPr>
              <w:t xml:space="preserve"> – 100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p w:rsidR="007B4C4B" w:rsidRPr="00CB6BB7" w:rsidRDefault="007B4C4B"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(2023 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7B4C4B" w:rsidP="007B4C4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Схема теплоснабжения СП Село Ивашка</w:t>
            </w:r>
            <w:fldSimple w:instr=" NOTEREF _Ref115713441 \f \h  \* MERGEFORMAT ">
              <w:r w:rsidR="00FF7373" w:rsidRPr="00CB6BB7">
                <w:rPr>
                  <w:rStyle w:val="afa"/>
                </w:rPr>
                <w:t>23</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CB6BB7" w:rsidRDefault="005365E3" w:rsidP="007B4C4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w:t>
            </w:r>
            <w:r w:rsidRPr="00CB6BB7">
              <w:rPr>
                <w:rFonts w:ascii="Times New Roman" w:eastAsia="Times New Roman" w:hAnsi="Times New Roman"/>
                <w:lang w:eastAsia="ru-RU"/>
              </w:rPr>
              <w:lastRenderedPageBreak/>
              <w:t>ы</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autoSpaceDE w:val="0"/>
              <w:autoSpaceDN w:val="0"/>
              <w:adjustRightInd w:val="0"/>
              <w:spacing w:after="0" w:line="240" w:lineRule="auto"/>
              <w:rPr>
                <w:rFonts w:ascii="Times New Roman" w:hAnsi="Times New Roman"/>
              </w:rPr>
            </w:pPr>
            <w:r w:rsidRPr="00CB6BB7">
              <w:rPr>
                <w:rFonts w:ascii="Times New Roman" w:hAnsi="Times New Roman"/>
              </w:rPr>
              <w:t>Существующие теплосети (реконструкция с применением труб в ППУ изоляции)</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7E316A" w:rsidP="00AC502B">
            <w:pPr>
              <w:spacing w:after="0" w:line="240" w:lineRule="auto"/>
              <w:jc w:val="center"/>
              <w:rPr>
                <w:rFonts w:ascii="Times New Roman" w:hAnsi="Times New Roman"/>
              </w:rPr>
            </w:pPr>
            <w:r w:rsidRPr="00CB6BB7">
              <w:rPr>
                <w:rFonts w:ascii="Times New Roman" w:hAnsi="Times New Roman"/>
              </w:rPr>
              <w:t>4,4</w:t>
            </w:r>
            <w:r w:rsidR="00F33723" w:rsidRPr="00CB6BB7">
              <w:rPr>
                <w:rFonts w:ascii="Times New Roman" w:hAnsi="Times New Roman"/>
              </w:rPr>
              <w:t xml:space="preserve"> 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Охранная зона</w:t>
            </w:r>
            <w:bookmarkStart w:id="441" w:name="_Ref113879885"/>
            <w:r w:rsidRPr="00CB6BB7">
              <w:rPr>
                <w:rFonts w:ascii="Times New Roman" w:hAnsi="Times New Roman"/>
                <w:vertAlign w:val="superscript"/>
              </w:rPr>
              <w:endnoteReference w:id="23"/>
            </w:r>
            <w:bookmarkEnd w:id="441"/>
            <w:r w:rsidRPr="00CB6BB7">
              <w:rPr>
                <w:rFonts w:ascii="Times New Roman" w:hAnsi="Times New Roman"/>
              </w:rPr>
              <w:t xml:space="preserve"> – от </w:t>
            </w:r>
            <w:smartTag w:uri="urn:schemas-microsoft-com:office:smarttags" w:element="metricconverter">
              <w:smartTagPr>
                <w:attr w:name="ProductID" w:val="3 м"/>
              </w:smartTagPr>
              <w:r w:rsidRPr="00CB6BB7">
                <w:rPr>
                  <w:rFonts w:ascii="Times New Roman" w:hAnsi="Times New Roman"/>
                </w:rPr>
                <w:t>3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ПКР коммунальной инфраструктуры</w:t>
            </w:r>
            <w:fldSimple w:instr=" NOTEREF _Ref115714035 \f \h  \* MERGEFORMAT ">
              <w:r w:rsidR="00FF7373" w:rsidRPr="00CB6BB7">
                <w:rPr>
                  <w:rStyle w:val="afa"/>
                </w:rPr>
                <w:t>12</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w:t>
            </w:r>
          </w:p>
        </w:tc>
      </w:tr>
      <w:bookmarkEnd w:id="438"/>
      <w:tr w:rsidR="00F303F2" w:rsidRPr="00CB6BB7" w:rsidTr="00265371">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CB6BB7" w:rsidRDefault="00F303F2" w:rsidP="00265371">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CB6BB7" w:rsidRDefault="00F303F2" w:rsidP="00265371">
            <w:pPr>
              <w:autoSpaceDE w:val="0"/>
              <w:autoSpaceDN w:val="0"/>
              <w:adjustRightInd w:val="0"/>
              <w:spacing w:after="0" w:line="240" w:lineRule="auto"/>
              <w:rPr>
                <w:rFonts w:ascii="Times New Roman" w:hAnsi="Times New Roman"/>
              </w:rPr>
            </w:pPr>
            <w:r w:rsidRPr="00CB6BB7">
              <w:rPr>
                <w:rFonts w:ascii="Times New Roman" w:hAnsi="Times New Roman"/>
              </w:rPr>
              <w:t xml:space="preserve">Прокладка волоконно-оптической линии связи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CB6BB7" w:rsidRDefault="00F303F2" w:rsidP="00265371">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CB6BB7" w:rsidRDefault="00F303F2" w:rsidP="00265371">
            <w:pPr>
              <w:spacing w:after="0" w:line="240" w:lineRule="auto"/>
              <w:jc w:val="center"/>
              <w:rPr>
                <w:rFonts w:ascii="Times New Roman" w:hAnsi="Times New Roman"/>
              </w:rPr>
            </w:pPr>
            <w:r w:rsidRPr="00CB6BB7">
              <w:rPr>
                <w:rFonts w:ascii="Times New Roman" w:hAnsi="Times New Roman"/>
              </w:rPr>
              <w:t>8,9 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CB6BB7" w:rsidRDefault="00F303F2" w:rsidP="00265371">
            <w:pPr>
              <w:spacing w:after="0" w:line="240" w:lineRule="auto"/>
              <w:jc w:val="center"/>
              <w:rPr>
                <w:rFonts w:ascii="Times New Roman" w:hAnsi="Times New Roman"/>
              </w:rPr>
            </w:pPr>
            <w:r w:rsidRPr="00CB6BB7">
              <w:rPr>
                <w:rFonts w:ascii="Times New Roman" w:hAnsi="Times New Roman"/>
              </w:rPr>
              <w:t>Охранная зона (минимум)</w:t>
            </w:r>
            <w:r w:rsidRPr="00CB6BB7">
              <w:rPr>
                <w:rFonts w:ascii="Times New Roman" w:hAnsi="Times New Roman"/>
                <w:vertAlign w:val="superscript"/>
              </w:rPr>
              <w:endnoteReference w:id="24"/>
            </w:r>
            <w:r w:rsidRPr="00CB6BB7">
              <w:rPr>
                <w:rFonts w:ascii="Times New Roman" w:hAnsi="Times New Roman"/>
              </w:rPr>
              <w:t xml:space="preserve"> – 2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CB6BB7" w:rsidRDefault="00F303F2" w:rsidP="00265371">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right w:val="single" w:sz="4" w:space="0" w:color="auto"/>
            </w:tcBorders>
            <w:shd w:val="clear" w:color="auto" w:fill="auto"/>
            <w:vAlign w:val="center"/>
          </w:tcPr>
          <w:p w:rsidR="00F303F2" w:rsidRPr="00CB6BB7" w:rsidRDefault="00F303F2" w:rsidP="00265371">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CB6BB7" w:rsidRDefault="00F303F2" w:rsidP="00265371">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w:t>
            </w:r>
          </w:p>
        </w:tc>
      </w:tr>
      <w:tr w:rsidR="00E264B5" w:rsidRPr="00CB6BB7"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0A0314">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tabs>
                <w:tab w:val="left" w:pos="1418"/>
              </w:tabs>
              <w:spacing w:after="0" w:line="240" w:lineRule="auto"/>
              <w:rPr>
                <w:rFonts w:ascii="Times New Roman" w:hAnsi="Times New Roman"/>
              </w:rPr>
            </w:pPr>
            <w:r w:rsidRPr="00CB6BB7">
              <w:rPr>
                <w:rFonts w:ascii="Times New Roman" w:hAnsi="Times New Roman"/>
              </w:rPr>
              <w:t>Рекультивация мест несанкционированных свалок ТКО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tabs>
                <w:tab w:val="left" w:pos="1418"/>
              </w:tabs>
              <w:spacing w:after="0" w:line="240" w:lineRule="auto"/>
              <w:rPr>
                <w:rFonts w:ascii="Times New Roman" w:hAnsi="Times New Roman"/>
              </w:rPr>
            </w:pPr>
            <w:r w:rsidRPr="00CB6BB7">
              <w:rPr>
                <w:rFonts w:ascii="Times New Roman" w:eastAsia="Times New Roman" w:hAnsi="Times New Roman"/>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hAnsi="Times New Roman"/>
              </w:rPr>
            </w:pPr>
            <w:r w:rsidRPr="00CB6BB7">
              <w:rPr>
                <w:rFonts w:ascii="Times New Roman" w:hAnsi="Times New Roman"/>
              </w:rPr>
              <w:t xml:space="preserve">требует уточнения на </w:t>
            </w:r>
            <w:proofErr w:type="gramStart"/>
            <w:r w:rsidRPr="00CB6BB7">
              <w:rPr>
                <w:rFonts w:ascii="Times New Roman" w:hAnsi="Times New Roman"/>
              </w:rPr>
              <w:t>этапе</w:t>
            </w:r>
            <w:proofErr w:type="gramEnd"/>
            <w:r w:rsidRPr="00CB6BB7">
              <w:rPr>
                <w:rFonts w:ascii="Times New Roman" w:hAnsi="Times New Roman"/>
              </w:rPr>
              <w:t xml:space="preserve"> проектирования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hAnsi="Times New Roman"/>
              </w:rPr>
            </w:pPr>
            <w:r w:rsidRPr="00CB6BB7">
              <w:rPr>
                <w:rFonts w:ascii="Times New Roman" w:hAnsi="Times New Roman"/>
              </w:rPr>
              <w:t>Санитарно-защитная зона</w:t>
            </w:r>
            <w:fldSimple w:instr=" NOTEREF _Ref113879912 \f \h  \* MERGEFORMAT ">
              <w:r w:rsidR="00FF7373" w:rsidRPr="00CB6BB7">
                <w:rPr>
                  <w:rStyle w:val="afa"/>
                </w:rPr>
                <w:t>3</w:t>
              </w:r>
            </w:fldSimple>
            <w:r w:rsidRPr="00CB6BB7">
              <w:rPr>
                <w:rFonts w:ascii="Times New Roman" w:hAnsi="Times New Roman"/>
              </w:rPr>
              <w:t xml:space="preserve"> – 500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AC502B">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F3372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Предложение ООО «Корпус» с учётом СТП К</w:t>
            </w:r>
            <w:r w:rsidR="00AC502B" w:rsidRPr="00CB6BB7">
              <w:rPr>
                <w:rFonts w:ascii="Times New Roman" w:eastAsia="Times New Roman" w:hAnsi="Times New Roman"/>
                <w:lang w:eastAsia="ru-RU"/>
              </w:rPr>
              <w:t>амчатского края</w:t>
            </w:r>
            <w:fldSimple w:instr=" NOTEREF _Ref113878714 \f \h  \* MERGEFORMAT ">
              <w:r w:rsidR="00FF7373" w:rsidRPr="00CB6BB7">
                <w:rPr>
                  <w:rStyle w:val="afa"/>
                </w:rPr>
                <w:t>2</w:t>
              </w:r>
            </w:fldSimple>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CB6BB7" w:rsidRDefault="005365E3" w:rsidP="00F3372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складирования и захоронения отходов</w:t>
            </w:r>
          </w:p>
        </w:tc>
      </w:tr>
      <w:tr w:rsidR="005365E3" w:rsidRPr="00EA6C33"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CB6BB7" w:rsidRDefault="005365E3" w:rsidP="005365E3">
            <w:pPr>
              <w:numPr>
                <w:ilvl w:val="0"/>
                <w:numId w:val="69"/>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CB6BB7" w:rsidRDefault="005365E3" w:rsidP="005365E3">
            <w:pPr>
              <w:tabs>
                <w:tab w:val="left" w:pos="1418"/>
              </w:tabs>
              <w:spacing w:after="0" w:line="240" w:lineRule="auto"/>
              <w:rPr>
                <w:rFonts w:ascii="Times New Roman" w:hAnsi="Times New Roman"/>
              </w:rPr>
            </w:pPr>
            <w:r w:rsidRPr="00CB6BB7">
              <w:rPr>
                <w:rFonts w:ascii="Times New Roman" w:hAnsi="Times New Roman"/>
              </w:rPr>
              <w:t>Строительство дамб из грунта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CB6BB7" w:rsidRDefault="005365E3" w:rsidP="005365E3">
            <w:pPr>
              <w:tabs>
                <w:tab w:val="left" w:pos="1418"/>
              </w:tabs>
              <w:spacing w:after="0" w:line="240" w:lineRule="auto"/>
              <w:rPr>
                <w:rFonts w:ascii="Times New Roman" w:eastAsia="Times New Roman" w:hAnsi="Times New Roman"/>
                <w:lang w:eastAsia="ru-RU"/>
              </w:rPr>
            </w:pPr>
            <w:r w:rsidRPr="00CB6BB7">
              <w:rPr>
                <w:rFonts w:ascii="Times New Roman" w:eastAsia="Times New Roman" w:hAnsi="Times New Roman"/>
                <w:lang w:eastAsia="ru-RU"/>
              </w:rPr>
              <w:t>с.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CB6BB7" w:rsidRDefault="005365E3" w:rsidP="005365E3">
            <w:pPr>
              <w:spacing w:after="0" w:line="240" w:lineRule="auto"/>
              <w:jc w:val="center"/>
              <w:rPr>
                <w:rFonts w:ascii="Times New Roman" w:hAnsi="Times New Roman"/>
              </w:rPr>
            </w:pPr>
            <w:r w:rsidRPr="00CB6BB7">
              <w:rPr>
                <w:rFonts w:ascii="Times New Roman" w:hAnsi="Times New Roman"/>
              </w:rPr>
              <w:t>4 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CB6BB7" w:rsidRDefault="005365E3" w:rsidP="005365E3">
            <w:pPr>
              <w:spacing w:after="0" w:line="240" w:lineRule="auto"/>
              <w:jc w:val="center"/>
              <w:rPr>
                <w:rFonts w:ascii="Times New Roman" w:hAnsi="Times New Roman"/>
              </w:rPr>
            </w:pPr>
            <w:r w:rsidRPr="00CB6BB7">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CB6BB7" w:rsidRDefault="005365E3" w:rsidP="005365E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CB6BB7" w:rsidRDefault="005365E3" w:rsidP="005365E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 xml:space="preserve">Предложение ООО «Корпус» </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EA6C33" w:rsidRDefault="005365E3" w:rsidP="005365E3">
            <w:pPr>
              <w:spacing w:after="0" w:line="240" w:lineRule="auto"/>
              <w:jc w:val="center"/>
              <w:rPr>
                <w:rFonts w:ascii="Times New Roman" w:eastAsia="Times New Roman" w:hAnsi="Times New Roman"/>
                <w:lang w:eastAsia="ru-RU"/>
              </w:rPr>
            </w:pPr>
            <w:r w:rsidRPr="00CB6BB7">
              <w:rPr>
                <w:rFonts w:ascii="Times New Roman" w:eastAsia="Times New Roman" w:hAnsi="Times New Roman"/>
                <w:lang w:eastAsia="ru-RU"/>
              </w:rPr>
              <w:t>Зона инженерной инфраструктуры</w:t>
            </w:r>
          </w:p>
        </w:tc>
      </w:tr>
    </w:tbl>
    <w:p w:rsidR="0085170E" w:rsidRPr="00EA6C33" w:rsidRDefault="0085170E" w:rsidP="0085170E">
      <w:pPr>
        <w:spacing w:after="0" w:line="240" w:lineRule="auto"/>
        <w:rPr>
          <w:sz w:val="2"/>
          <w:szCs w:val="2"/>
        </w:rPr>
      </w:pPr>
    </w:p>
    <w:p w:rsidR="007D2EB8" w:rsidRPr="00EA6C33" w:rsidRDefault="007D2EB8" w:rsidP="007D2EB8">
      <w:pPr>
        <w:spacing w:after="0" w:line="240" w:lineRule="auto"/>
        <w:rPr>
          <w:rFonts w:ascii="Times New Roman" w:hAnsi="Times New Roman"/>
          <w:vanish/>
          <w:sz w:val="2"/>
          <w:szCs w:val="2"/>
        </w:rPr>
      </w:pPr>
    </w:p>
    <w:p w:rsidR="003A7901" w:rsidRPr="00EA6C33" w:rsidRDefault="003A7901" w:rsidP="003A7901">
      <w:pPr>
        <w:spacing w:after="0" w:line="240" w:lineRule="auto"/>
        <w:rPr>
          <w:rFonts w:ascii="Times New Roman" w:hAnsi="Times New Roman"/>
          <w:vanish/>
          <w:sz w:val="2"/>
          <w:szCs w:val="2"/>
        </w:rPr>
      </w:pPr>
    </w:p>
    <w:p w:rsidR="003A7901" w:rsidRPr="00EA6C33" w:rsidRDefault="003A7901" w:rsidP="003A7901">
      <w:pPr>
        <w:spacing w:after="0" w:line="240" w:lineRule="auto"/>
        <w:rPr>
          <w:rFonts w:ascii="Times New Roman" w:hAnsi="Times New Roman"/>
          <w:vanish/>
          <w:sz w:val="2"/>
          <w:szCs w:val="2"/>
        </w:rPr>
      </w:pPr>
    </w:p>
    <w:p w:rsidR="00920A64" w:rsidRPr="00EA6C33" w:rsidRDefault="00920A64" w:rsidP="003A7901">
      <w:pPr>
        <w:tabs>
          <w:tab w:val="left" w:pos="1418"/>
        </w:tabs>
        <w:spacing w:after="0" w:line="240" w:lineRule="auto"/>
        <w:rPr>
          <w:rFonts w:ascii="Times New Roman" w:hAnsi="Times New Roman"/>
        </w:rPr>
        <w:sectPr w:rsidR="00920A64" w:rsidRPr="00EA6C33" w:rsidSect="00426B31">
          <w:endnotePr>
            <w:numFmt w:val="decimal"/>
          </w:endnotePr>
          <w:pgSz w:w="16838" w:h="11906" w:orient="landscape"/>
          <w:pgMar w:top="567" w:right="1134" w:bottom="1134" w:left="1134" w:header="709" w:footer="794" w:gutter="0"/>
          <w:cols w:space="708"/>
          <w:titlePg/>
          <w:docGrid w:linePitch="360"/>
        </w:sectPr>
      </w:pPr>
    </w:p>
    <w:p w:rsidR="003A7901" w:rsidRPr="00EA6C33" w:rsidRDefault="003A7901" w:rsidP="003A7901">
      <w:pPr>
        <w:tabs>
          <w:tab w:val="left" w:pos="1418"/>
        </w:tabs>
        <w:spacing w:after="0" w:line="240" w:lineRule="auto"/>
        <w:rPr>
          <w:rFonts w:ascii="Times New Roman" w:hAnsi="Times New Roman"/>
        </w:rPr>
        <w:sectPr w:rsidR="003A7901" w:rsidRPr="00EA6C33" w:rsidSect="00920A64">
          <w:endnotePr>
            <w:numFmt w:val="decimal"/>
          </w:endnotePr>
          <w:type w:val="continuous"/>
          <w:pgSz w:w="16838" w:h="11906" w:orient="landscape"/>
          <w:pgMar w:top="567" w:right="1134" w:bottom="1134" w:left="1134" w:header="709" w:footer="794" w:gutter="0"/>
          <w:cols w:space="708"/>
          <w:titlePg/>
          <w:docGrid w:linePitch="360"/>
        </w:sectPr>
      </w:pPr>
    </w:p>
    <w:p w:rsidR="00F6575A" w:rsidRPr="00EA6C33" w:rsidRDefault="00F6575A" w:rsidP="000A0314">
      <w:pPr>
        <w:keepNext/>
        <w:numPr>
          <w:ilvl w:val="0"/>
          <w:numId w:val="51"/>
        </w:numPr>
        <w:tabs>
          <w:tab w:val="left" w:pos="567"/>
        </w:tabs>
        <w:spacing w:after="240" w:line="240" w:lineRule="auto"/>
        <w:ind w:left="567" w:hanging="567"/>
        <w:jc w:val="both"/>
        <w:outlineLvl w:val="0"/>
        <w:rPr>
          <w:rFonts w:ascii="Times New Roman" w:eastAsia="Times New Roman" w:hAnsi="Times New Roman"/>
          <w:b/>
          <w:bCs/>
          <w:sz w:val="32"/>
          <w:szCs w:val="28"/>
          <w:lang w:eastAsia="ru-RU"/>
        </w:rPr>
      </w:pPr>
      <w:bookmarkStart w:id="442" w:name="_Toc56006672"/>
      <w:bookmarkStart w:id="443" w:name="_Toc58431101"/>
      <w:bookmarkStart w:id="444" w:name="_Toc59781707"/>
      <w:r w:rsidRPr="00EA6C33">
        <w:rPr>
          <w:rFonts w:ascii="Times New Roman" w:eastAsia="Times New Roman" w:hAnsi="Times New Roman"/>
          <w:b/>
          <w:bCs/>
          <w:sz w:val="32"/>
          <w:szCs w:val="28"/>
          <w:lang w:eastAsia="ru-RU"/>
        </w:rPr>
        <w:lastRenderedPageBreak/>
        <w:t>Оценка возможного влияния планируемых для размещения объектов на комплексное развитие соответствующей территории</w:t>
      </w:r>
      <w:bookmarkEnd w:id="442"/>
      <w:bookmarkEnd w:id="443"/>
      <w:bookmarkEnd w:id="444"/>
    </w:p>
    <w:p w:rsidR="00F6575A" w:rsidRPr="00EA6C33" w:rsidRDefault="00F6575A" w:rsidP="00F6575A">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Проект Генерального плана </w:t>
      </w:r>
      <w:r w:rsidR="00920A64" w:rsidRPr="00EA6C33">
        <w:rPr>
          <w:rFonts w:ascii="Times New Roman" w:hAnsi="Times New Roman"/>
          <w:sz w:val="28"/>
          <w:szCs w:val="28"/>
        </w:rPr>
        <w:t>сельского</w:t>
      </w:r>
      <w:r w:rsidRPr="00EA6C33">
        <w:rPr>
          <w:rFonts w:ascii="Times New Roman" w:hAnsi="Times New Roman"/>
          <w:sz w:val="28"/>
          <w:szCs w:val="28"/>
        </w:rPr>
        <w:t xml:space="preserve"> поселения </w:t>
      </w:r>
      <w:r w:rsidR="001D29D4" w:rsidRPr="00EA6C33">
        <w:rPr>
          <w:rFonts w:ascii="Times New Roman" w:hAnsi="Times New Roman"/>
          <w:sz w:val="28"/>
          <w:szCs w:val="28"/>
        </w:rPr>
        <w:t xml:space="preserve">«село </w:t>
      </w:r>
      <w:r w:rsidR="00C73CCD" w:rsidRPr="00EA6C33">
        <w:rPr>
          <w:rFonts w:ascii="Times New Roman" w:hAnsi="Times New Roman"/>
          <w:sz w:val="28"/>
          <w:szCs w:val="28"/>
        </w:rPr>
        <w:t>Ивашка</w:t>
      </w:r>
      <w:r w:rsidR="001D29D4" w:rsidRPr="00EA6C33">
        <w:rPr>
          <w:rFonts w:ascii="Times New Roman" w:hAnsi="Times New Roman"/>
          <w:sz w:val="28"/>
          <w:szCs w:val="28"/>
        </w:rPr>
        <w:t xml:space="preserve">» </w:t>
      </w:r>
      <w:r w:rsidRPr="00EA6C33">
        <w:rPr>
          <w:rFonts w:ascii="Times New Roman" w:hAnsi="Times New Roman"/>
          <w:sz w:val="28"/>
          <w:szCs w:val="28"/>
        </w:rPr>
        <w:t>предусматривает ряд мероприятий по развитию территории, направленных на создание условий для роста экономических и социальных показателей муниципального образования.</w:t>
      </w:r>
    </w:p>
    <w:p w:rsidR="00F6575A" w:rsidRPr="00EA6C33" w:rsidRDefault="00F6575A" w:rsidP="00F6575A">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 xml:space="preserve">Предусмотренные проектом генерального плана мероприятия по размещению объектов местного значения в сфере инженерного и транспортного обеспечения, социальной инфраструктуры предполагают создание условий для рационального использования территориальных ресурсов населённых пунктов поселения с учётом требований местных нормативов градостроительного проектирования </w:t>
      </w:r>
      <w:r w:rsidR="00E4146E" w:rsidRPr="00EA6C33">
        <w:rPr>
          <w:rFonts w:ascii="Times New Roman" w:hAnsi="Times New Roman"/>
          <w:sz w:val="28"/>
          <w:szCs w:val="28"/>
        </w:rPr>
        <w:t>СП</w:t>
      </w:r>
      <w:r w:rsidR="008D1CD5" w:rsidRPr="00EA6C33">
        <w:rPr>
          <w:rFonts w:ascii="Times New Roman" w:hAnsi="Times New Roman"/>
          <w:sz w:val="28"/>
          <w:szCs w:val="28"/>
        </w:rPr>
        <w:t xml:space="preserve"> «село </w:t>
      </w:r>
      <w:r w:rsidR="00C73CCD" w:rsidRPr="00EA6C33">
        <w:rPr>
          <w:rFonts w:ascii="Times New Roman" w:hAnsi="Times New Roman"/>
          <w:sz w:val="28"/>
          <w:szCs w:val="28"/>
        </w:rPr>
        <w:t>Ивашка</w:t>
      </w:r>
      <w:r w:rsidR="008D1CD5" w:rsidRPr="00EA6C33">
        <w:rPr>
          <w:rFonts w:ascii="Times New Roman" w:hAnsi="Times New Roman"/>
          <w:sz w:val="28"/>
          <w:szCs w:val="28"/>
        </w:rPr>
        <w:t>»</w:t>
      </w:r>
      <w:r w:rsidRPr="00EA6C33">
        <w:rPr>
          <w:rFonts w:ascii="Times New Roman" w:hAnsi="Times New Roman"/>
          <w:sz w:val="28"/>
          <w:szCs w:val="28"/>
        </w:rPr>
        <w:t xml:space="preserve"> и региональных нормативов градостроительного проектирования </w:t>
      </w:r>
      <w:r w:rsidR="008D1CD5" w:rsidRPr="00EA6C33">
        <w:rPr>
          <w:rFonts w:ascii="Times New Roman" w:hAnsi="Times New Roman"/>
          <w:sz w:val="28"/>
          <w:szCs w:val="28"/>
        </w:rPr>
        <w:t>Камчатского</w:t>
      </w:r>
      <w:r w:rsidRPr="00EA6C33">
        <w:rPr>
          <w:rFonts w:ascii="Times New Roman" w:hAnsi="Times New Roman"/>
          <w:sz w:val="28"/>
          <w:szCs w:val="28"/>
        </w:rPr>
        <w:t xml:space="preserve"> края, и иных факторов, позволяющих создать комфортную среду жизнедеятельности населения </w:t>
      </w:r>
      <w:r w:rsidR="00E90F0E" w:rsidRPr="00EA6C33">
        <w:rPr>
          <w:rFonts w:ascii="Times New Roman" w:hAnsi="Times New Roman"/>
          <w:sz w:val="28"/>
          <w:szCs w:val="28"/>
        </w:rPr>
        <w:t xml:space="preserve">сельского </w:t>
      </w:r>
      <w:r w:rsidRPr="00EA6C33">
        <w:rPr>
          <w:rFonts w:ascii="Times New Roman" w:hAnsi="Times New Roman"/>
          <w:sz w:val="28"/>
          <w:szCs w:val="28"/>
        </w:rPr>
        <w:t>поселения средствами планирования развития</w:t>
      </w:r>
      <w:proofErr w:type="gramEnd"/>
      <w:r w:rsidRPr="00EA6C33">
        <w:rPr>
          <w:rFonts w:ascii="Times New Roman" w:hAnsi="Times New Roman"/>
          <w:sz w:val="28"/>
          <w:szCs w:val="28"/>
        </w:rPr>
        <w:t xml:space="preserve"> территории.</w:t>
      </w:r>
    </w:p>
    <w:p w:rsidR="00F6575A" w:rsidRPr="00EA6C33" w:rsidRDefault="00F6575A" w:rsidP="00F6575A">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Реализация мероприятий, заложенных </w:t>
      </w:r>
      <w:r w:rsidR="00E4146E" w:rsidRPr="00EA6C33">
        <w:rPr>
          <w:rFonts w:ascii="Times New Roman" w:hAnsi="Times New Roman"/>
          <w:sz w:val="28"/>
          <w:szCs w:val="28"/>
        </w:rPr>
        <w:t>г</w:t>
      </w:r>
      <w:r w:rsidRPr="00EA6C33">
        <w:rPr>
          <w:rFonts w:ascii="Times New Roman" w:hAnsi="Times New Roman"/>
          <w:sz w:val="28"/>
          <w:szCs w:val="28"/>
        </w:rPr>
        <w:t xml:space="preserve">енеральным планом в части развития транспортной сети в границах всего поселения, позволит повысить связность территорий внутри </w:t>
      </w:r>
      <w:r w:rsidR="00E4146E" w:rsidRPr="00EA6C33">
        <w:rPr>
          <w:rFonts w:ascii="Times New Roman" w:hAnsi="Times New Roman"/>
          <w:sz w:val="28"/>
          <w:szCs w:val="28"/>
        </w:rPr>
        <w:t>сельского</w:t>
      </w:r>
      <w:r w:rsidRPr="00EA6C33">
        <w:rPr>
          <w:rFonts w:ascii="Times New Roman" w:hAnsi="Times New Roman"/>
          <w:sz w:val="28"/>
          <w:szCs w:val="28"/>
        </w:rPr>
        <w:t xml:space="preserve"> поселения. Будут созданы условия для выполнения </w:t>
      </w:r>
      <w:proofErr w:type="gramStart"/>
      <w:r w:rsidRPr="00EA6C33">
        <w:rPr>
          <w:rFonts w:ascii="Times New Roman" w:hAnsi="Times New Roman"/>
          <w:sz w:val="28"/>
          <w:szCs w:val="28"/>
        </w:rPr>
        <w:t>требований территориальной доступности объектов обслуживания населения</w:t>
      </w:r>
      <w:proofErr w:type="gramEnd"/>
      <w:r w:rsidRPr="00EA6C33">
        <w:rPr>
          <w:rFonts w:ascii="Times New Roman" w:hAnsi="Times New Roman"/>
          <w:sz w:val="28"/>
          <w:szCs w:val="28"/>
        </w:rPr>
        <w:t xml:space="preserve"> в границах </w:t>
      </w:r>
      <w:r w:rsidR="00E4146E" w:rsidRPr="00EA6C33">
        <w:rPr>
          <w:rFonts w:ascii="Times New Roman" w:hAnsi="Times New Roman"/>
          <w:sz w:val="28"/>
          <w:szCs w:val="28"/>
        </w:rPr>
        <w:t xml:space="preserve">сельского </w:t>
      </w:r>
      <w:r w:rsidRPr="00EA6C33">
        <w:rPr>
          <w:rFonts w:ascii="Times New Roman" w:hAnsi="Times New Roman"/>
          <w:sz w:val="28"/>
          <w:szCs w:val="28"/>
        </w:rPr>
        <w:t xml:space="preserve">поселения. Повысится уровень доступности объектов производственного, сельскохозяйственного и рекреационного назначения, </w:t>
      </w:r>
      <w:proofErr w:type="gramStart"/>
      <w:r w:rsidRPr="00EA6C33">
        <w:rPr>
          <w:rFonts w:ascii="Times New Roman" w:hAnsi="Times New Roman"/>
          <w:sz w:val="28"/>
          <w:szCs w:val="28"/>
        </w:rPr>
        <w:t>в следствие</w:t>
      </w:r>
      <w:proofErr w:type="gramEnd"/>
      <w:r w:rsidRPr="00EA6C33">
        <w:rPr>
          <w:rFonts w:ascii="Times New Roman" w:hAnsi="Times New Roman"/>
          <w:sz w:val="28"/>
          <w:szCs w:val="28"/>
        </w:rPr>
        <w:t xml:space="preserve"> чего повысится инвестиционная привлекательность территории. Развитие улично-дорожной сети в границах населённых пунктов муниципального образования позволит упорядочить сложившуюся планировочную структуру этих населённых пунктов, а также обеспечить доступность районом новой застройки.</w:t>
      </w:r>
    </w:p>
    <w:p w:rsidR="00F6575A" w:rsidRPr="00EA6C33" w:rsidRDefault="00F6575A" w:rsidP="00F6575A">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Немаловажным фактором создания благоприятных условий для жизни населения является наличие мест приложения труда, стабильный рост благосостояния жителей. Увеличение надёжности объектов инженерной инфраструктуры позволит реализовать инвестиционные проекты в части развития логистики и производственного комплексов. Реализация проектных решений в части обеспечения территории объектами инженерной инфраструктуры создаст условия для комфортного проживания населения, повышения уровня благоустройства территории, развития жилищного строительства в границах населённых пунктов. </w:t>
      </w:r>
    </w:p>
    <w:p w:rsidR="00F6575A" w:rsidRPr="00EA6C33" w:rsidRDefault="00F6575A" w:rsidP="00F6575A">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объектов местного значения </w:t>
      </w:r>
      <w:r w:rsidR="00E90F0E" w:rsidRPr="00EA6C33">
        <w:rPr>
          <w:rFonts w:ascii="Times New Roman" w:hAnsi="Times New Roman"/>
          <w:sz w:val="28"/>
          <w:szCs w:val="28"/>
        </w:rPr>
        <w:t xml:space="preserve">сельского </w:t>
      </w:r>
      <w:r w:rsidRPr="00EA6C33">
        <w:rPr>
          <w:rFonts w:ascii="Times New Roman" w:hAnsi="Times New Roman"/>
          <w:sz w:val="28"/>
          <w:szCs w:val="28"/>
        </w:rPr>
        <w:t xml:space="preserve">поселения, с учётом уточнения местоположения объектов федерального и Российской Федерации и </w:t>
      </w:r>
      <w:r w:rsidR="008D1CD5" w:rsidRPr="00EA6C33">
        <w:rPr>
          <w:rFonts w:ascii="Times New Roman" w:hAnsi="Times New Roman"/>
          <w:sz w:val="28"/>
          <w:szCs w:val="28"/>
        </w:rPr>
        <w:t>Камчатского</w:t>
      </w:r>
      <w:r w:rsidRPr="00EA6C33">
        <w:rPr>
          <w:rFonts w:ascii="Times New Roman" w:hAnsi="Times New Roman"/>
          <w:sz w:val="28"/>
          <w:szCs w:val="28"/>
        </w:rPr>
        <w:t xml:space="preserve"> края, предусматривают необходимость повышения интенсивности градостроительного освоения территории, прилегающей к транспортным магистралям.</w:t>
      </w:r>
    </w:p>
    <w:p w:rsidR="00F6575A" w:rsidRPr="00EA6C33" w:rsidRDefault="00F6575A" w:rsidP="00F6575A">
      <w:pPr>
        <w:spacing w:after="0" w:line="240" w:lineRule="auto"/>
        <w:ind w:firstLine="709"/>
        <w:jc w:val="both"/>
        <w:rPr>
          <w:rFonts w:ascii="Times New Roman" w:hAnsi="Times New Roman"/>
          <w:sz w:val="28"/>
          <w:szCs w:val="28"/>
        </w:rPr>
      </w:pPr>
      <w:proofErr w:type="gramStart"/>
      <w:r w:rsidRPr="00EA6C33">
        <w:rPr>
          <w:rFonts w:ascii="Times New Roman" w:hAnsi="Times New Roman"/>
          <w:sz w:val="28"/>
          <w:szCs w:val="28"/>
        </w:rPr>
        <w:t xml:space="preserve">Привлекательность территории с позиций экологии, как места для постоянного проживания населения, обусловлена закреплением решениями Генерального плана мероприятий по совершенствованию системы санитарной </w:t>
      </w:r>
      <w:r w:rsidRPr="00EA6C33">
        <w:rPr>
          <w:rFonts w:ascii="Times New Roman" w:hAnsi="Times New Roman"/>
          <w:sz w:val="28"/>
          <w:szCs w:val="28"/>
        </w:rPr>
        <w:lastRenderedPageBreak/>
        <w:t xml:space="preserve">очистки и уборки всей территории, которые позволят обеспечить рациональную организацию работы по сбору, удалению, обезвреживанию и утилизации отходов, а также по совершенствованию системы санитарной очистки и уборки территории населённых пунктов </w:t>
      </w:r>
      <w:r w:rsidR="00E4146E" w:rsidRPr="00EA6C33">
        <w:rPr>
          <w:rFonts w:ascii="Times New Roman" w:hAnsi="Times New Roman"/>
          <w:sz w:val="28"/>
          <w:szCs w:val="28"/>
        </w:rPr>
        <w:t xml:space="preserve">сельского </w:t>
      </w:r>
      <w:r w:rsidRPr="00EA6C33">
        <w:rPr>
          <w:rFonts w:ascii="Times New Roman" w:hAnsi="Times New Roman"/>
          <w:sz w:val="28"/>
          <w:szCs w:val="28"/>
        </w:rPr>
        <w:t>поселения.</w:t>
      </w:r>
      <w:proofErr w:type="gramEnd"/>
    </w:p>
    <w:p w:rsidR="00F6575A" w:rsidRPr="00EA6C33" w:rsidRDefault="00F6575A" w:rsidP="00F6575A">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Предусмотренное Генеральным планом развитие объектов социальной инфраструктуры позволит </w:t>
      </w:r>
      <w:proofErr w:type="gramStart"/>
      <w:r w:rsidRPr="00EA6C33">
        <w:rPr>
          <w:rFonts w:ascii="Times New Roman" w:hAnsi="Times New Roman"/>
          <w:sz w:val="28"/>
          <w:szCs w:val="28"/>
        </w:rPr>
        <w:t>обеспечить потребность населения в количестве</w:t>
      </w:r>
      <w:proofErr w:type="gramEnd"/>
      <w:r w:rsidRPr="00EA6C33">
        <w:rPr>
          <w:rFonts w:ascii="Times New Roman" w:hAnsi="Times New Roman"/>
          <w:sz w:val="28"/>
          <w:szCs w:val="28"/>
        </w:rPr>
        <w:t xml:space="preserve"> и территориальной доступности услуг необходимых для комфортного проживания. </w:t>
      </w:r>
    </w:p>
    <w:p w:rsidR="00F6575A" w:rsidRPr="00EA6C33" w:rsidRDefault="00F6575A" w:rsidP="00F6575A">
      <w:pPr>
        <w:spacing w:after="0" w:line="240" w:lineRule="auto"/>
        <w:ind w:firstLine="709"/>
        <w:jc w:val="both"/>
        <w:rPr>
          <w:rFonts w:ascii="Times New Roman" w:hAnsi="Times New Roman"/>
          <w:sz w:val="28"/>
          <w:szCs w:val="28"/>
        </w:rPr>
      </w:pPr>
      <w:r w:rsidRPr="00EA6C33">
        <w:rPr>
          <w:rFonts w:ascii="Times New Roman" w:hAnsi="Times New Roman"/>
          <w:sz w:val="28"/>
          <w:szCs w:val="28"/>
        </w:rPr>
        <w:t xml:space="preserve">Проектные решения 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w:t>
      </w:r>
      <w:r w:rsidR="000D649F" w:rsidRPr="00EA6C33">
        <w:rPr>
          <w:rFonts w:ascii="Times New Roman" w:hAnsi="Times New Roman"/>
          <w:sz w:val="28"/>
          <w:szCs w:val="28"/>
        </w:rPr>
        <w:t>территории сельского</w:t>
      </w:r>
      <w:r w:rsidRPr="00EA6C33">
        <w:rPr>
          <w:rFonts w:ascii="Times New Roman" w:hAnsi="Times New Roman"/>
          <w:sz w:val="28"/>
          <w:szCs w:val="28"/>
        </w:rPr>
        <w:t xml:space="preserve"> поселения</w:t>
      </w:r>
      <w:r w:rsidR="000D649F" w:rsidRPr="00EA6C33">
        <w:rPr>
          <w:rFonts w:ascii="Times New Roman" w:hAnsi="Times New Roman"/>
          <w:sz w:val="28"/>
          <w:szCs w:val="28"/>
        </w:rPr>
        <w:t xml:space="preserve"> «село Ивашка»</w:t>
      </w:r>
      <w:r w:rsidRPr="00EA6C33">
        <w:rPr>
          <w:rFonts w:ascii="Times New Roman" w:hAnsi="Times New Roman"/>
          <w:sz w:val="28"/>
          <w:szCs w:val="28"/>
        </w:rPr>
        <w:t>.</w:t>
      </w:r>
    </w:p>
    <w:p w:rsidR="00F6575A" w:rsidRPr="00EA6C33" w:rsidRDefault="00F6575A" w:rsidP="00F6575A">
      <w:pPr>
        <w:spacing w:after="120" w:line="240" w:lineRule="auto"/>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eastAsia="ru-RU"/>
        </w:rPr>
        <w:fldChar w:fldCharType="begin"/>
      </w:r>
      <w:r w:rsidRPr="00EA6C33">
        <w:rPr>
          <w:rFonts w:ascii="Times New Roman" w:eastAsia="Times New Roman" w:hAnsi="Times New Roman"/>
          <w:sz w:val="28"/>
          <w:szCs w:val="24"/>
          <w:lang w:eastAsia="ru-RU"/>
        </w:rPr>
        <w:instrText xml:space="preserve"> SEQ Таблица \* ARABIC </w:instrText>
      </w:r>
      <w:r w:rsidR="00D96F88" w:rsidRPr="00EA6C33">
        <w:rPr>
          <w:rFonts w:ascii="Times New Roman" w:eastAsia="Times New Roman" w:hAnsi="Times New Roman"/>
          <w:sz w:val="28"/>
          <w:szCs w:val="24"/>
          <w:lang w:eastAsia="ru-RU"/>
        </w:rPr>
        <w:fldChar w:fldCharType="separate"/>
      </w:r>
      <w:r w:rsidR="00FF7373" w:rsidRPr="00EA6C33">
        <w:rPr>
          <w:rFonts w:ascii="Times New Roman" w:eastAsia="Times New Roman" w:hAnsi="Times New Roman"/>
          <w:noProof/>
          <w:sz w:val="28"/>
          <w:szCs w:val="24"/>
          <w:lang w:eastAsia="ru-RU"/>
        </w:rPr>
        <w:t>64</w:t>
      </w:r>
      <w:r w:rsidR="00D96F88" w:rsidRPr="00EA6C33">
        <w:rPr>
          <w:rFonts w:ascii="Times New Roman" w:eastAsia="Times New Roman" w:hAnsi="Times New Roman"/>
          <w:sz w:val="28"/>
          <w:szCs w:val="24"/>
          <w:lang w:eastAsia="ru-RU"/>
        </w:rPr>
        <w:fldChar w:fldCharType="end"/>
      </w:r>
    </w:p>
    <w:tbl>
      <w:tblPr>
        <w:tblW w:w="10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7"/>
        <w:gridCol w:w="4520"/>
        <w:gridCol w:w="5387"/>
      </w:tblGrid>
      <w:tr w:rsidR="00F6575A" w:rsidRPr="00EA6C33" w:rsidTr="006F1806">
        <w:trPr>
          <w:trHeight w:val="170"/>
          <w:jc w:val="center"/>
        </w:trPr>
        <w:tc>
          <w:tcPr>
            <w:tcW w:w="707" w:type="dxa"/>
            <w:vAlign w:val="center"/>
          </w:tcPr>
          <w:p w:rsidR="00F6575A" w:rsidRPr="00EA6C33" w:rsidRDefault="00F6575A" w:rsidP="00F6575A">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 п/п</w:t>
            </w:r>
          </w:p>
        </w:tc>
        <w:tc>
          <w:tcPr>
            <w:tcW w:w="4520" w:type="dxa"/>
            <w:vAlign w:val="center"/>
          </w:tcPr>
          <w:p w:rsidR="00F6575A" w:rsidRPr="00EA6C33" w:rsidRDefault="00F6575A" w:rsidP="00F6575A">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Наименование видов планируемых объектов</w:t>
            </w:r>
          </w:p>
        </w:tc>
        <w:tc>
          <w:tcPr>
            <w:tcW w:w="5387" w:type="dxa"/>
            <w:vAlign w:val="center"/>
          </w:tcPr>
          <w:p w:rsidR="00F6575A" w:rsidRPr="00EA6C33" w:rsidRDefault="00F6575A" w:rsidP="00F6575A">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Возможное влияние объектов на комплексное развитие территории</w:t>
            </w:r>
          </w:p>
        </w:tc>
      </w:tr>
      <w:tr w:rsidR="00F6575A" w:rsidRPr="00EA6C33" w:rsidTr="006F1806">
        <w:trPr>
          <w:trHeight w:val="170"/>
          <w:jc w:val="center"/>
        </w:trPr>
        <w:tc>
          <w:tcPr>
            <w:tcW w:w="707" w:type="dxa"/>
            <w:vAlign w:val="center"/>
          </w:tcPr>
          <w:p w:rsidR="00F6575A" w:rsidRPr="00EA6C33" w:rsidRDefault="00F6575A" w:rsidP="000A0314">
            <w:pPr>
              <w:numPr>
                <w:ilvl w:val="0"/>
                <w:numId w:val="61"/>
              </w:numPr>
              <w:spacing w:after="0" w:line="240" w:lineRule="auto"/>
              <w:contextualSpacing/>
              <w:jc w:val="center"/>
              <w:rPr>
                <w:rFonts w:ascii="Times New Roman" w:eastAsia="Times New Roman" w:hAnsi="Times New Roman"/>
                <w:sz w:val="24"/>
                <w:szCs w:val="24"/>
                <w:lang w:eastAsia="ru-RU"/>
              </w:rPr>
            </w:pPr>
          </w:p>
        </w:tc>
        <w:tc>
          <w:tcPr>
            <w:tcW w:w="4520" w:type="dxa"/>
            <w:vAlign w:val="center"/>
          </w:tcPr>
          <w:p w:rsidR="00F6575A" w:rsidRPr="00EA6C33" w:rsidRDefault="00F6575A" w:rsidP="00F6575A">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Строительство автомобильных дорог общего пользования</w:t>
            </w:r>
          </w:p>
        </w:tc>
        <w:tc>
          <w:tcPr>
            <w:tcW w:w="5387" w:type="dxa"/>
            <w:vAlign w:val="center"/>
          </w:tcPr>
          <w:p w:rsidR="00F6575A" w:rsidRPr="00EA6C33" w:rsidRDefault="00F6575A" w:rsidP="00F6575A">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 xml:space="preserve">Улучшение условий проживания населения, увеличение социальной привлекательности </w:t>
            </w:r>
            <w:r w:rsidR="00E4146E" w:rsidRPr="00EA6C33">
              <w:rPr>
                <w:rFonts w:ascii="Times New Roman" w:eastAsia="Times New Roman" w:hAnsi="Times New Roman"/>
                <w:color w:val="000000"/>
                <w:sz w:val="24"/>
                <w:szCs w:val="24"/>
                <w:lang w:eastAsia="ru-RU"/>
              </w:rPr>
              <w:t>сельского</w:t>
            </w:r>
            <w:r w:rsidRPr="00EA6C33">
              <w:rPr>
                <w:rFonts w:ascii="Times New Roman" w:eastAsia="Times New Roman" w:hAnsi="Times New Roman"/>
                <w:color w:val="000000"/>
                <w:sz w:val="24"/>
                <w:szCs w:val="24"/>
                <w:lang w:eastAsia="ru-RU"/>
              </w:rPr>
              <w:t xml:space="preserve"> </w:t>
            </w:r>
            <w:r w:rsidR="00C868C7" w:rsidRPr="00EA6C33">
              <w:rPr>
                <w:rFonts w:ascii="Times New Roman" w:eastAsia="Times New Roman" w:hAnsi="Times New Roman"/>
                <w:color w:val="000000"/>
                <w:sz w:val="24"/>
                <w:szCs w:val="24"/>
                <w:lang w:eastAsia="ru-RU"/>
              </w:rPr>
              <w:t>поселения</w:t>
            </w:r>
          </w:p>
        </w:tc>
      </w:tr>
      <w:tr w:rsidR="00F6575A" w:rsidRPr="00EA6C33" w:rsidTr="006F1806">
        <w:trPr>
          <w:trHeight w:val="170"/>
          <w:jc w:val="center"/>
        </w:trPr>
        <w:tc>
          <w:tcPr>
            <w:tcW w:w="707" w:type="dxa"/>
            <w:vAlign w:val="center"/>
          </w:tcPr>
          <w:p w:rsidR="00F6575A" w:rsidRPr="00EA6C33" w:rsidRDefault="00F6575A" w:rsidP="000A0314">
            <w:pPr>
              <w:numPr>
                <w:ilvl w:val="0"/>
                <w:numId w:val="61"/>
              </w:numPr>
              <w:spacing w:after="0" w:line="240" w:lineRule="auto"/>
              <w:contextualSpacing/>
              <w:jc w:val="center"/>
              <w:rPr>
                <w:rFonts w:ascii="Times New Roman" w:eastAsia="Times New Roman" w:hAnsi="Times New Roman"/>
                <w:sz w:val="24"/>
                <w:szCs w:val="24"/>
                <w:lang w:eastAsia="ru-RU"/>
              </w:rPr>
            </w:pPr>
          </w:p>
        </w:tc>
        <w:tc>
          <w:tcPr>
            <w:tcW w:w="4520" w:type="dxa"/>
            <w:vAlign w:val="center"/>
          </w:tcPr>
          <w:p w:rsidR="00F6575A" w:rsidRPr="00EA6C33" w:rsidRDefault="00F6575A" w:rsidP="00F6575A">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Строительство и реконструкция улично-дорожной сети</w:t>
            </w:r>
          </w:p>
        </w:tc>
        <w:tc>
          <w:tcPr>
            <w:tcW w:w="5387" w:type="dxa"/>
            <w:vAlign w:val="center"/>
          </w:tcPr>
          <w:p w:rsidR="00F6575A" w:rsidRPr="00EA6C33" w:rsidRDefault="00F6575A" w:rsidP="00F6575A">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 xml:space="preserve">Улучшение транспортной доступности территорий населённых пунктов, снижение статистики ДТП, улучшение условий проживания населения, увеличение социальной привлекательности </w:t>
            </w:r>
            <w:r w:rsidR="00E4146E" w:rsidRPr="00EA6C33">
              <w:rPr>
                <w:rFonts w:ascii="Times New Roman" w:eastAsia="Times New Roman" w:hAnsi="Times New Roman"/>
                <w:color w:val="000000"/>
                <w:sz w:val="24"/>
                <w:szCs w:val="24"/>
                <w:lang w:eastAsia="ru-RU"/>
              </w:rPr>
              <w:t xml:space="preserve">сельского </w:t>
            </w:r>
            <w:r w:rsidR="00C868C7" w:rsidRPr="00EA6C33">
              <w:rPr>
                <w:rFonts w:ascii="Times New Roman" w:eastAsia="Times New Roman" w:hAnsi="Times New Roman"/>
                <w:color w:val="000000"/>
                <w:sz w:val="24"/>
                <w:szCs w:val="24"/>
                <w:lang w:eastAsia="ru-RU"/>
              </w:rPr>
              <w:t>поселения</w:t>
            </w:r>
          </w:p>
        </w:tc>
      </w:tr>
      <w:tr w:rsidR="00F6575A" w:rsidRPr="00EA6C33" w:rsidTr="006F1806">
        <w:trPr>
          <w:trHeight w:val="170"/>
          <w:jc w:val="center"/>
        </w:trPr>
        <w:tc>
          <w:tcPr>
            <w:tcW w:w="707" w:type="dxa"/>
            <w:vAlign w:val="center"/>
          </w:tcPr>
          <w:p w:rsidR="00F6575A" w:rsidRPr="00EA6C33" w:rsidRDefault="00F6575A" w:rsidP="000A0314">
            <w:pPr>
              <w:numPr>
                <w:ilvl w:val="0"/>
                <w:numId w:val="61"/>
              </w:numPr>
              <w:spacing w:after="0" w:line="240" w:lineRule="auto"/>
              <w:contextualSpacing/>
              <w:jc w:val="center"/>
              <w:rPr>
                <w:rFonts w:ascii="Times New Roman" w:eastAsia="Times New Roman" w:hAnsi="Times New Roman"/>
                <w:sz w:val="24"/>
                <w:szCs w:val="24"/>
                <w:lang w:eastAsia="ru-RU"/>
              </w:rPr>
            </w:pPr>
          </w:p>
        </w:tc>
        <w:tc>
          <w:tcPr>
            <w:tcW w:w="4520" w:type="dxa"/>
            <w:vAlign w:val="center"/>
          </w:tcPr>
          <w:p w:rsidR="00F6575A" w:rsidRPr="00EA6C33" w:rsidRDefault="00F6575A" w:rsidP="00F6575A">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Строительство и реконструкция образовательных учреждений</w:t>
            </w:r>
          </w:p>
        </w:tc>
        <w:tc>
          <w:tcPr>
            <w:tcW w:w="5387" w:type="dxa"/>
            <w:vAlign w:val="center"/>
          </w:tcPr>
          <w:p w:rsidR="00F6575A" w:rsidRPr="00EA6C33" w:rsidRDefault="00F6575A" w:rsidP="00F6575A">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 xml:space="preserve">Улучшение условий проживания населения, повышение безопасности, увеличение социальной привлекательности </w:t>
            </w:r>
            <w:r w:rsidR="00E4146E" w:rsidRPr="00EA6C33">
              <w:rPr>
                <w:rFonts w:ascii="Times New Roman" w:eastAsia="Times New Roman" w:hAnsi="Times New Roman"/>
                <w:color w:val="000000"/>
                <w:sz w:val="24"/>
                <w:szCs w:val="24"/>
                <w:lang w:eastAsia="ru-RU"/>
              </w:rPr>
              <w:t xml:space="preserve">сельского </w:t>
            </w:r>
            <w:r w:rsidR="00C868C7" w:rsidRPr="00EA6C33">
              <w:rPr>
                <w:rFonts w:ascii="Times New Roman" w:eastAsia="Times New Roman" w:hAnsi="Times New Roman"/>
                <w:color w:val="000000"/>
                <w:sz w:val="24"/>
                <w:szCs w:val="24"/>
                <w:lang w:eastAsia="ru-RU"/>
              </w:rPr>
              <w:t>поселения</w:t>
            </w:r>
          </w:p>
        </w:tc>
      </w:tr>
      <w:tr w:rsidR="00F6575A" w:rsidRPr="00EA6C33" w:rsidTr="006F1806">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rsidR="00F6575A" w:rsidRPr="00EA6C33" w:rsidRDefault="00F6575A" w:rsidP="000A0314">
            <w:pPr>
              <w:numPr>
                <w:ilvl w:val="0"/>
                <w:numId w:val="61"/>
              </w:numPr>
              <w:spacing w:after="0" w:line="240" w:lineRule="auto"/>
              <w:contextualSpacing/>
              <w:jc w:val="center"/>
              <w:rPr>
                <w:rFonts w:ascii="Times New Roman" w:eastAsia="Times New Roman" w:hAnsi="Times New Roman"/>
                <w:color w:val="000000"/>
                <w:sz w:val="24"/>
                <w:szCs w:val="24"/>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rsidR="00F6575A" w:rsidRPr="00EA6C33" w:rsidRDefault="00F6575A" w:rsidP="00F6575A">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Строительство и реконструкция учреждений культуры и спорта</w:t>
            </w:r>
          </w:p>
        </w:tc>
        <w:tc>
          <w:tcPr>
            <w:tcW w:w="5387" w:type="dxa"/>
            <w:tcBorders>
              <w:top w:val="single" w:sz="4" w:space="0" w:color="auto"/>
              <w:left w:val="single" w:sz="4" w:space="0" w:color="auto"/>
              <w:bottom w:val="single" w:sz="4" w:space="0" w:color="auto"/>
              <w:right w:val="single" w:sz="4" w:space="0" w:color="auto"/>
            </w:tcBorders>
            <w:vAlign w:val="center"/>
          </w:tcPr>
          <w:p w:rsidR="00F6575A" w:rsidRPr="00EA6C33" w:rsidRDefault="00F6575A" w:rsidP="00F6575A">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Улучшение условий проживания населения,</w:t>
            </w:r>
          </w:p>
          <w:p w:rsidR="00F6575A" w:rsidRPr="00EA6C33" w:rsidRDefault="00F6575A" w:rsidP="00F6575A">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увеличение социальной привлекательности</w:t>
            </w:r>
          </w:p>
          <w:p w:rsidR="00F6575A" w:rsidRPr="00EA6C33" w:rsidRDefault="00E4146E" w:rsidP="00F6575A">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сельского</w:t>
            </w:r>
            <w:r w:rsidR="00F6575A" w:rsidRPr="00EA6C33">
              <w:rPr>
                <w:rFonts w:ascii="Times New Roman" w:eastAsia="Times New Roman" w:hAnsi="Times New Roman"/>
                <w:color w:val="000000"/>
                <w:sz w:val="24"/>
                <w:szCs w:val="24"/>
                <w:lang w:eastAsia="ru-RU"/>
              </w:rPr>
              <w:t xml:space="preserve"> </w:t>
            </w:r>
            <w:r w:rsidR="00C868C7" w:rsidRPr="00EA6C33">
              <w:rPr>
                <w:rFonts w:ascii="Times New Roman" w:eastAsia="Times New Roman" w:hAnsi="Times New Roman"/>
                <w:color w:val="000000"/>
                <w:sz w:val="24"/>
                <w:szCs w:val="24"/>
                <w:lang w:eastAsia="ru-RU"/>
              </w:rPr>
              <w:t>поселения</w:t>
            </w:r>
            <w:r w:rsidR="00F6575A" w:rsidRPr="00EA6C33">
              <w:rPr>
                <w:rFonts w:ascii="Times New Roman" w:eastAsia="Times New Roman" w:hAnsi="Times New Roman"/>
                <w:color w:val="000000"/>
                <w:sz w:val="24"/>
                <w:szCs w:val="24"/>
                <w:lang w:eastAsia="ru-RU"/>
              </w:rPr>
              <w:t>, повышение уровня благоустройства территории</w:t>
            </w:r>
          </w:p>
        </w:tc>
      </w:tr>
      <w:tr w:rsidR="00E4146E" w:rsidRPr="00EA6C33" w:rsidTr="00AA4DCD">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rsidR="00E4146E" w:rsidRPr="00EA6C33" w:rsidRDefault="00E4146E" w:rsidP="000A0314">
            <w:pPr>
              <w:numPr>
                <w:ilvl w:val="0"/>
                <w:numId w:val="61"/>
              </w:numPr>
              <w:spacing w:after="0" w:line="240" w:lineRule="auto"/>
              <w:contextualSpacing/>
              <w:jc w:val="center"/>
              <w:rPr>
                <w:rFonts w:ascii="Times New Roman" w:eastAsia="Times New Roman" w:hAnsi="Times New Roman"/>
                <w:color w:val="000000"/>
                <w:sz w:val="24"/>
                <w:szCs w:val="24"/>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rsidR="00E4146E" w:rsidRPr="00EA6C33" w:rsidRDefault="00E4146E" w:rsidP="00E4146E">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Строительство и реконструкция учреждений здравоохранения</w:t>
            </w:r>
          </w:p>
        </w:tc>
        <w:tc>
          <w:tcPr>
            <w:tcW w:w="5387" w:type="dxa"/>
            <w:tcBorders>
              <w:top w:val="single" w:sz="4" w:space="0" w:color="auto"/>
              <w:left w:val="single" w:sz="4" w:space="0" w:color="auto"/>
              <w:bottom w:val="single" w:sz="4" w:space="0" w:color="auto"/>
              <w:right w:val="single" w:sz="4" w:space="0" w:color="auto"/>
            </w:tcBorders>
            <w:vAlign w:val="center"/>
          </w:tcPr>
          <w:p w:rsidR="00E4146E" w:rsidRPr="00EA6C33" w:rsidRDefault="00E4146E" w:rsidP="00E4146E">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Улучшение условий проживания населения,</w:t>
            </w:r>
          </w:p>
          <w:p w:rsidR="00E4146E" w:rsidRPr="00EA6C33" w:rsidRDefault="00E4146E" w:rsidP="00E4146E">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увеличение социальной привлекательности</w:t>
            </w:r>
          </w:p>
          <w:p w:rsidR="00E4146E" w:rsidRPr="00EA6C33" w:rsidRDefault="00E4146E" w:rsidP="00E4146E">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сельского поселения</w:t>
            </w:r>
          </w:p>
        </w:tc>
      </w:tr>
      <w:tr w:rsidR="00E4146E" w:rsidRPr="00EA6C33" w:rsidTr="006F1806">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rsidR="00E4146E" w:rsidRPr="00EA6C33" w:rsidRDefault="00E4146E" w:rsidP="000A0314">
            <w:pPr>
              <w:numPr>
                <w:ilvl w:val="0"/>
                <w:numId w:val="61"/>
              </w:numPr>
              <w:spacing w:after="0" w:line="240" w:lineRule="auto"/>
              <w:contextualSpacing/>
              <w:jc w:val="center"/>
              <w:rPr>
                <w:rFonts w:ascii="Times New Roman" w:eastAsia="Times New Roman" w:hAnsi="Times New Roman"/>
                <w:color w:val="000000"/>
                <w:sz w:val="24"/>
                <w:szCs w:val="24"/>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rsidR="00E4146E" w:rsidRPr="00EA6C33" w:rsidRDefault="00E4146E" w:rsidP="00E4146E">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Строительство и реконструкция инженерных сетей и объектов коммунальной инфраструктуры</w:t>
            </w:r>
          </w:p>
        </w:tc>
        <w:tc>
          <w:tcPr>
            <w:tcW w:w="5387" w:type="dxa"/>
            <w:tcBorders>
              <w:top w:val="single" w:sz="4" w:space="0" w:color="auto"/>
              <w:left w:val="single" w:sz="4" w:space="0" w:color="auto"/>
              <w:bottom w:val="single" w:sz="4" w:space="0" w:color="auto"/>
              <w:right w:val="single" w:sz="4" w:space="0" w:color="auto"/>
            </w:tcBorders>
            <w:vAlign w:val="center"/>
          </w:tcPr>
          <w:p w:rsidR="00E4146E" w:rsidRPr="00EA6C33" w:rsidRDefault="00E4146E" w:rsidP="00E4146E">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Улучшение условий проживания населения, повышение уровня благоустройства территории</w:t>
            </w:r>
          </w:p>
        </w:tc>
      </w:tr>
      <w:tr w:rsidR="00E4146E" w:rsidRPr="00EA6C33" w:rsidTr="006F1806">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rsidR="00E4146E" w:rsidRPr="00EA6C33" w:rsidRDefault="00E4146E" w:rsidP="000A0314">
            <w:pPr>
              <w:numPr>
                <w:ilvl w:val="0"/>
                <w:numId w:val="61"/>
              </w:numPr>
              <w:spacing w:after="0" w:line="240" w:lineRule="auto"/>
              <w:contextualSpacing/>
              <w:jc w:val="center"/>
              <w:rPr>
                <w:rFonts w:ascii="Times New Roman" w:eastAsia="Times New Roman" w:hAnsi="Times New Roman"/>
                <w:color w:val="000000"/>
                <w:sz w:val="24"/>
                <w:szCs w:val="24"/>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rsidR="00E4146E" w:rsidRPr="00EA6C33" w:rsidRDefault="00E4146E" w:rsidP="00E4146E">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 xml:space="preserve">Строительство </w:t>
            </w:r>
            <w:r w:rsidR="008D1CD5" w:rsidRPr="00EA6C33">
              <w:rPr>
                <w:rFonts w:ascii="Times New Roman" w:eastAsia="Times New Roman" w:hAnsi="Times New Roman"/>
                <w:color w:val="000000"/>
                <w:sz w:val="24"/>
                <w:szCs w:val="24"/>
                <w:lang w:eastAsia="ru-RU"/>
              </w:rPr>
              <w:t xml:space="preserve">производственных объектов </w:t>
            </w:r>
          </w:p>
        </w:tc>
        <w:tc>
          <w:tcPr>
            <w:tcW w:w="5387" w:type="dxa"/>
            <w:tcBorders>
              <w:top w:val="single" w:sz="4" w:space="0" w:color="auto"/>
              <w:left w:val="single" w:sz="4" w:space="0" w:color="auto"/>
              <w:bottom w:val="single" w:sz="4" w:space="0" w:color="auto"/>
              <w:right w:val="single" w:sz="4" w:space="0" w:color="auto"/>
            </w:tcBorders>
            <w:vAlign w:val="center"/>
          </w:tcPr>
          <w:p w:rsidR="00E4146E" w:rsidRPr="00EA6C33" w:rsidRDefault="00E4146E" w:rsidP="00E4146E">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Повышение инвестиционной привлекательности территории, увеличение социальной привлекательности территории, рост благосостояния населения.</w:t>
            </w:r>
          </w:p>
          <w:p w:rsidR="00E4146E" w:rsidRPr="00EA6C33" w:rsidRDefault="00E4146E" w:rsidP="00E4146E">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Оценка воздействия на окружающую среду прорабатывается на </w:t>
            </w:r>
            <w:proofErr w:type="gramStart"/>
            <w:r w:rsidRPr="00EA6C33">
              <w:rPr>
                <w:rFonts w:ascii="Times New Roman" w:eastAsia="Times New Roman" w:hAnsi="Times New Roman"/>
                <w:color w:val="000000"/>
                <w:sz w:val="24"/>
                <w:szCs w:val="24"/>
                <w:lang w:eastAsia="ru-RU"/>
              </w:rPr>
              <w:t>этапе</w:t>
            </w:r>
            <w:proofErr w:type="gramEnd"/>
            <w:r w:rsidRPr="00EA6C33">
              <w:rPr>
                <w:rFonts w:ascii="Times New Roman" w:eastAsia="Times New Roman" w:hAnsi="Times New Roman"/>
                <w:color w:val="000000"/>
                <w:sz w:val="24"/>
                <w:szCs w:val="24"/>
                <w:lang w:eastAsia="ru-RU"/>
              </w:rPr>
              <w:t xml:space="preserve"> проектирования (раздел ОВОС)</w:t>
            </w:r>
          </w:p>
        </w:tc>
      </w:tr>
      <w:tr w:rsidR="008D1CD5" w:rsidRPr="00EA6C33" w:rsidTr="008D1CD5">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rsidR="008D1CD5" w:rsidRPr="00EA6C33" w:rsidRDefault="008D1CD5" w:rsidP="000A0314">
            <w:pPr>
              <w:numPr>
                <w:ilvl w:val="0"/>
                <w:numId w:val="61"/>
              </w:numPr>
              <w:spacing w:after="0" w:line="240" w:lineRule="auto"/>
              <w:contextualSpacing/>
              <w:jc w:val="center"/>
              <w:rPr>
                <w:rFonts w:ascii="Times New Roman" w:eastAsia="Times New Roman" w:hAnsi="Times New Roman"/>
                <w:color w:val="000000"/>
                <w:sz w:val="24"/>
                <w:szCs w:val="24"/>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rsidR="008D1CD5" w:rsidRPr="00EA6C33" w:rsidRDefault="008D1CD5" w:rsidP="00FE2D25">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Строительство объектов обращения с ТКО</w:t>
            </w:r>
          </w:p>
        </w:tc>
        <w:tc>
          <w:tcPr>
            <w:tcW w:w="5387" w:type="dxa"/>
            <w:tcBorders>
              <w:top w:val="single" w:sz="4" w:space="0" w:color="auto"/>
              <w:left w:val="single" w:sz="4" w:space="0" w:color="auto"/>
              <w:bottom w:val="single" w:sz="4" w:space="0" w:color="auto"/>
              <w:right w:val="single" w:sz="4" w:space="0" w:color="auto"/>
            </w:tcBorders>
            <w:vAlign w:val="center"/>
          </w:tcPr>
          <w:p w:rsidR="008D1CD5" w:rsidRPr="00EA6C33" w:rsidRDefault="008D1CD5" w:rsidP="00FE2D25">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Обеспечение экологической безопасности территории, улучшение условий проживания населения,</w:t>
            </w:r>
          </w:p>
          <w:p w:rsidR="008D1CD5" w:rsidRPr="00EA6C33" w:rsidRDefault="008D1CD5" w:rsidP="00FE2D25">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Оценка воздействия на окружающую среду прорабатывается на </w:t>
            </w:r>
            <w:proofErr w:type="gramStart"/>
            <w:r w:rsidRPr="00EA6C33">
              <w:rPr>
                <w:rFonts w:ascii="Times New Roman" w:eastAsia="Times New Roman" w:hAnsi="Times New Roman"/>
                <w:color w:val="000000"/>
                <w:sz w:val="24"/>
                <w:szCs w:val="24"/>
                <w:lang w:eastAsia="ru-RU"/>
              </w:rPr>
              <w:t>этапе</w:t>
            </w:r>
            <w:proofErr w:type="gramEnd"/>
            <w:r w:rsidRPr="00EA6C33">
              <w:rPr>
                <w:rFonts w:ascii="Times New Roman" w:eastAsia="Times New Roman" w:hAnsi="Times New Roman"/>
                <w:color w:val="000000"/>
                <w:sz w:val="24"/>
                <w:szCs w:val="24"/>
                <w:lang w:eastAsia="ru-RU"/>
              </w:rPr>
              <w:t xml:space="preserve"> проектирования (раздел ОВОС)</w:t>
            </w:r>
          </w:p>
        </w:tc>
      </w:tr>
    </w:tbl>
    <w:p w:rsidR="00175844" w:rsidRPr="00EA6C33" w:rsidRDefault="00175844" w:rsidP="00175844">
      <w:pPr>
        <w:spacing w:after="0" w:line="240" w:lineRule="auto"/>
        <w:ind w:firstLine="709"/>
        <w:jc w:val="both"/>
        <w:rPr>
          <w:rFonts w:ascii="Times New Roman" w:hAnsi="Times New Roman"/>
          <w:sz w:val="28"/>
          <w:szCs w:val="28"/>
        </w:rPr>
      </w:pPr>
    </w:p>
    <w:p w:rsidR="00671C9B" w:rsidRPr="00EA6C33" w:rsidRDefault="00980377" w:rsidP="000A0314">
      <w:pPr>
        <w:pStyle w:val="1"/>
        <w:numPr>
          <w:ilvl w:val="0"/>
          <w:numId w:val="51"/>
        </w:numPr>
        <w:tabs>
          <w:tab w:val="left" w:pos="709"/>
        </w:tabs>
        <w:spacing w:line="240" w:lineRule="auto"/>
        <w:ind w:left="709" w:hanging="709"/>
        <w:rPr>
          <w:b/>
          <w:sz w:val="32"/>
        </w:rPr>
      </w:pPr>
      <w:bookmarkStart w:id="445" w:name="_Toc117072773"/>
      <w:r w:rsidRPr="00EA6C33">
        <w:rPr>
          <w:b/>
          <w:sz w:val="32"/>
        </w:rPr>
        <w:lastRenderedPageBreak/>
        <w:t xml:space="preserve">Основные технико-экономические показатели </w:t>
      </w:r>
      <w:r w:rsidR="00ED3641" w:rsidRPr="00EA6C33">
        <w:rPr>
          <w:b/>
          <w:sz w:val="32"/>
        </w:rPr>
        <w:t>Г</w:t>
      </w:r>
      <w:r w:rsidRPr="00EA6C33">
        <w:rPr>
          <w:b/>
          <w:sz w:val="32"/>
        </w:rPr>
        <w:t>енерального плана</w:t>
      </w:r>
      <w:bookmarkEnd w:id="445"/>
    </w:p>
    <w:p w:rsidR="00A65511" w:rsidRPr="00EA6C33" w:rsidRDefault="00A65511" w:rsidP="00A65511">
      <w:pPr>
        <w:spacing w:after="120" w:line="240" w:lineRule="auto"/>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eastAsia="ru-RU"/>
        </w:rPr>
        <w:fldChar w:fldCharType="begin"/>
      </w:r>
      <w:r w:rsidRPr="00EA6C33">
        <w:rPr>
          <w:rFonts w:ascii="Times New Roman" w:eastAsia="Times New Roman" w:hAnsi="Times New Roman"/>
          <w:sz w:val="28"/>
          <w:szCs w:val="24"/>
          <w:lang w:eastAsia="ru-RU"/>
        </w:rPr>
        <w:instrText xml:space="preserve"> SEQ Таблица \* ARABIC </w:instrText>
      </w:r>
      <w:r w:rsidR="00D96F88" w:rsidRPr="00EA6C33">
        <w:rPr>
          <w:rFonts w:ascii="Times New Roman" w:eastAsia="Times New Roman" w:hAnsi="Times New Roman"/>
          <w:sz w:val="28"/>
          <w:szCs w:val="24"/>
          <w:lang w:eastAsia="ru-RU"/>
        </w:rPr>
        <w:fldChar w:fldCharType="separate"/>
      </w:r>
      <w:r w:rsidR="00FF7373" w:rsidRPr="00EA6C33">
        <w:rPr>
          <w:rFonts w:ascii="Times New Roman" w:eastAsia="Times New Roman" w:hAnsi="Times New Roman"/>
          <w:noProof/>
          <w:sz w:val="28"/>
          <w:szCs w:val="24"/>
          <w:lang w:eastAsia="ru-RU"/>
        </w:rPr>
        <w:t>65</w:t>
      </w:r>
      <w:r w:rsidR="00D96F88" w:rsidRPr="00EA6C33">
        <w:rPr>
          <w:rFonts w:ascii="Times New Roman" w:eastAsia="Times New Roman" w:hAnsi="Times New Roman"/>
          <w:sz w:val="28"/>
          <w:szCs w:val="24"/>
          <w:lang w:eastAsia="ru-RU"/>
        </w:rPr>
        <w:fldChar w:fldCharType="end"/>
      </w:r>
    </w:p>
    <w:p w:rsidR="005F7CC1" w:rsidRPr="00EA6C33" w:rsidRDefault="005F7CC1" w:rsidP="005F7CC1">
      <w:pPr>
        <w:spacing w:after="0" w:line="240" w:lineRule="auto"/>
        <w:rPr>
          <w:vanish/>
          <w:sz w:val="2"/>
          <w:szCs w:val="2"/>
        </w:rPr>
      </w:pP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6"/>
        <w:gridCol w:w="4791"/>
        <w:gridCol w:w="1718"/>
        <w:gridCol w:w="1560"/>
        <w:gridCol w:w="1400"/>
      </w:tblGrid>
      <w:tr w:rsidR="007B5E63" w:rsidRPr="00EA6C33" w:rsidTr="00C73CCD">
        <w:trPr>
          <w:trHeight w:val="170"/>
          <w:tblHeader/>
        </w:trPr>
        <w:tc>
          <w:tcPr>
            <w:tcW w:w="846" w:type="dxa"/>
            <w:shd w:val="clear" w:color="auto" w:fill="auto"/>
            <w:vAlign w:val="center"/>
          </w:tcPr>
          <w:p w:rsidR="007B5E63" w:rsidRPr="00EA6C33" w:rsidRDefault="007B5E63" w:rsidP="00C73CCD">
            <w:pPr>
              <w:keepNext/>
              <w:keepLines/>
              <w:spacing w:after="0" w:line="240" w:lineRule="auto"/>
              <w:jc w:val="center"/>
              <w:rPr>
                <w:rFonts w:ascii="Times New Roman" w:eastAsia="Times New Roman" w:hAnsi="Times New Roman"/>
                <w:b/>
                <w:lang w:eastAsia="ru-RU"/>
              </w:rPr>
            </w:pPr>
            <w:r w:rsidRPr="00EA6C33">
              <w:rPr>
                <w:rFonts w:ascii="Times New Roman" w:eastAsia="Times New Roman" w:hAnsi="Times New Roman"/>
                <w:b/>
                <w:lang w:eastAsia="ru-RU"/>
              </w:rPr>
              <w:t>№</w:t>
            </w:r>
          </w:p>
          <w:p w:rsidR="007B5E63" w:rsidRPr="00EA6C33" w:rsidRDefault="007B5E63" w:rsidP="00C73CCD">
            <w:pPr>
              <w:keepNext/>
              <w:keepLines/>
              <w:spacing w:after="0" w:line="240" w:lineRule="auto"/>
              <w:jc w:val="center"/>
              <w:rPr>
                <w:rFonts w:ascii="Times New Roman" w:eastAsia="Times New Roman" w:hAnsi="Times New Roman"/>
                <w:b/>
                <w:lang w:eastAsia="ru-RU"/>
              </w:rPr>
            </w:pPr>
            <w:r w:rsidRPr="00EA6C33">
              <w:rPr>
                <w:rFonts w:ascii="Times New Roman" w:eastAsia="Times New Roman" w:hAnsi="Times New Roman"/>
                <w:b/>
                <w:lang w:eastAsia="ru-RU"/>
              </w:rPr>
              <w:t>п/п</w:t>
            </w:r>
          </w:p>
        </w:tc>
        <w:tc>
          <w:tcPr>
            <w:tcW w:w="4791" w:type="dxa"/>
            <w:shd w:val="clear" w:color="auto" w:fill="auto"/>
            <w:vAlign w:val="center"/>
          </w:tcPr>
          <w:p w:rsidR="007B5E63" w:rsidRPr="00EA6C33" w:rsidRDefault="007B5E63" w:rsidP="00C73CCD">
            <w:pPr>
              <w:keepNext/>
              <w:keepLines/>
              <w:spacing w:after="0" w:line="240" w:lineRule="auto"/>
              <w:jc w:val="center"/>
              <w:rPr>
                <w:rFonts w:ascii="Times New Roman" w:eastAsia="Times New Roman" w:hAnsi="Times New Roman"/>
                <w:b/>
                <w:lang w:eastAsia="ru-RU"/>
              </w:rPr>
            </w:pPr>
            <w:r w:rsidRPr="00EA6C33">
              <w:rPr>
                <w:rFonts w:ascii="Times New Roman" w:eastAsia="Times New Roman" w:hAnsi="Times New Roman"/>
                <w:b/>
                <w:lang w:eastAsia="ru-RU"/>
              </w:rPr>
              <w:t>Наименование показателя</w:t>
            </w:r>
          </w:p>
        </w:tc>
        <w:tc>
          <w:tcPr>
            <w:tcW w:w="1718" w:type="dxa"/>
            <w:shd w:val="clear" w:color="auto" w:fill="auto"/>
            <w:vAlign w:val="center"/>
          </w:tcPr>
          <w:p w:rsidR="007B5E63" w:rsidRPr="00EA6C33" w:rsidRDefault="007B5E63" w:rsidP="00C73CCD">
            <w:pPr>
              <w:keepNext/>
              <w:keepLines/>
              <w:spacing w:after="0" w:line="240" w:lineRule="auto"/>
              <w:jc w:val="center"/>
              <w:rPr>
                <w:rFonts w:ascii="Times New Roman" w:eastAsia="Times New Roman" w:hAnsi="Times New Roman"/>
                <w:b/>
                <w:lang w:eastAsia="ru-RU"/>
              </w:rPr>
            </w:pPr>
            <w:r w:rsidRPr="00EA6C33">
              <w:rPr>
                <w:rFonts w:ascii="Times New Roman" w:eastAsia="Times New Roman" w:hAnsi="Times New Roman"/>
                <w:b/>
                <w:lang w:eastAsia="ru-RU"/>
              </w:rPr>
              <w:t>Единица измерения</w:t>
            </w:r>
          </w:p>
        </w:tc>
        <w:tc>
          <w:tcPr>
            <w:tcW w:w="1560" w:type="dxa"/>
            <w:shd w:val="clear" w:color="auto" w:fill="auto"/>
            <w:vAlign w:val="center"/>
          </w:tcPr>
          <w:p w:rsidR="007B5E63" w:rsidRPr="00EA6C33" w:rsidRDefault="007B5E63" w:rsidP="00C73CCD">
            <w:pPr>
              <w:keepNext/>
              <w:keepLines/>
              <w:spacing w:after="0" w:line="240" w:lineRule="auto"/>
              <w:jc w:val="center"/>
              <w:rPr>
                <w:rFonts w:ascii="Times New Roman" w:eastAsia="Times New Roman" w:hAnsi="Times New Roman"/>
                <w:b/>
                <w:lang w:eastAsia="ru-RU"/>
              </w:rPr>
            </w:pPr>
            <w:r w:rsidRPr="00EA6C33">
              <w:rPr>
                <w:rFonts w:ascii="Times New Roman" w:eastAsia="Times New Roman" w:hAnsi="Times New Roman"/>
                <w:b/>
                <w:lang w:eastAsia="ru-RU"/>
              </w:rPr>
              <w:t>Современное состояние</w:t>
            </w:r>
          </w:p>
        </w:tc>
        <w:tc>
          <w:tcPr>
            <w:tcW w:w="1400" w:type="dxa"/>
            <w:shd w:val="clear" w:color="auto" w:fill="auto"/>
            <w:vAlign w:val="center"/>
          </w:tcPr>
          <w:p w:rsidR="007B5E63" w:rsidRPr="00EA6C33" w:rsidRDefault="007B5E63" w:rsidP="00C73CCD">
            <w:pPr>
              <w:keepNext/>
              <w:keepLines/>
              <w:spacing w:after="0" w:line="240" w:lineRule="auto"/>
              <w:jc w:val="center"/>
              <w:rPr>
                <w:rFonts w:ascii="Times New Roman" w:eastAsia="Times New Roman" w:hAnsi="Times New Roman"/>
                <w:b/>
                <w:lang w:eastAsia="ru-RU"/>
              </w:rPr>
            </w:pPr>
            <w:r w:rsidRPr="00EA6C33">
              <w:rPr>
                <w:rFonts w:ascii="Times New Roman" w:eastAsia="Times New Roman" w:hAnsi="Times New Roman"/>
                <w:b/>
                <w:lang w:eastAsia="ru-RU"/>
              </w:rPr>
              <w:t>Расчётный срок</w:t>
            </w:r>
          </w:p>
        </w:tc>
      </w:tr>
      <w:tr w:rsidR="007B5E63" w:rsidRPr="00EA6C33" w:rsidTr="002027F1">
        <w:trPr>
          <w:trHeight w:val="170"/>
        </w:trPr>
        <w:tc>
          <w:tcPr>
            <w:tcW w:w="846" w:type="dxa"/>
            <w:shd w:val="clear" w:color="auto" w:fill="auto"/>
            <w:vAlign w:val="center"/>
          </w:tcPr>
          <w:p w:rsidR="007B5E63" w:rsidRPr="00EA6C33" w:rsidRDefault="007B5E63" w:rsidP="002027F1">
            <w:pPr>
              <w:spacing w:after="0" w:line="240" w:lineRule="auto"/>
              <w:jc w:val="center"/>
              <w:rPr>
                <w:rFonts w:ascii="Times New Roman" w:eastAsia="Times New Roman" w:hAnsi="Times New Roman"/>
                <w:b/>
                <w:lang w:eastAsia="ru-RU"/>
              </w:rPr>
            </w:pPr>
            <w:r w:rsidRPr="00EA6C33">
              <w:rPr>
                <w:rFonts w:ascii="Times New Roman" w:eastAsia="Times New Roman" w:hAnsi="Times New Roman"/>
                <w:b/>
                <w:lang w:eastAsia="ru-RU"/>
              </w:rPr>
              <w:t>1</w:t>
            </w:r>
          </w:p>
        </w:tc>
        <w:tc>
          <w:tcPr>
            <w:tcW w:w="9469" w:type="dxa"/>
            <w:gridSpan w:val="4"/>
            <w:shd w:val="clear" w:color="auto" w:fill="auto"/>
            <w:vAlign w:val="center"/>
          </w:tcPr>
          <w:p w:rsidR="007B5E63" w:rsidRPr="00EA6C33" w:rsidRDefault="007B5E63" w:rsidP="002027F1">
            <w:pPr>
              <w:spacing w:after="0" w:line="240" w:lineRule="auto"/>
              <w:rPr>
                <w:rFonts w:ascii="Times New Roman" w:eastAsia="Times New Roman" w:hAnsi="Times New Roman"/>
                <w:b/>
                <w:lang w:eastAsia="ru-RU"/>
              </w:rPr>
            </w:pPr>
            <w:r w:rsidRPr="00EA6C33">
              <w:rPr>
                <w:rFonts w:ascii="Times New Roman" w:eastAsia="Times New Roman" w:hAnsi="Times New Roman"/>
                <w:b/>
                <w:lang w:eastAsia="ru-RU"/>
              </w:rPr>
              <w:t>ТЕРРИТОРИЯ</w:t>
            </w:r>
          </w:p>
        </w:tc>
      </w:tr>
      <w:tr w:rsidR="007E316A" w:rsidRPr="00C11E08" w:rsidTr="00C11E08">
        <w:trPr>
          <w:trHeight w:val="170"/>
        </w:trPr>
        <w:tc>
          <w:tcPr>
            <w:tcW w:w="846" w:type="dxa"/>
            <w:vMerge w:val="restart"/>
            <w:shd w:val="clear" w:color="auto" w:fill="auto"/>
            <w:vAlign w:val="center"/>
          </w:tcPr>
          <w:p w:rsidR="007E316A" w:rsidRPr="00C11E08" w:rsidRDefault="007E316A" w:rsidP="007E316A">
            <w:pPr>
              <w:spacing w:after="0" w:line="240" w:lineRule="auto"/>
              <w:jc w:val="center"/>
              <w:rPr>
                <w:rFonts w:ascii="Times New Roman" w:eastAsia="Times New Roman" w:hAnsi="Times New Roman"/>
                <w:b/>
                <w:lang w:eastAsia="ru-RU"/>
              </w:rPr>
            </w:pPr>
            <w:bookmarkStart w:id="446" w:name="_Hlk8493608"/>
            <w:r w:rsidRPr="00C11E08">
              <w:rPr>
                <w:rFonts w:ascii="Times New Roman" w:eastAsia="Times New Roman" w:hAnsi="Times New Roman"/>
                <w:b/>
                <w:lang w:eastAsia="ru-RU"/>
              </w:rPr>
              <w:t>1.1</w:t>
            </w:r>
          </w:p>
        </w:tc>
        <w:tc>
          <w:tcPr>
            <w:tcW w:w="4791" w:type="dxa"/>
            <w:vMerge w:val="restart"/>
            <w:shd w:val="clear" w:color="auto" w:fill="auto"/>
            <w:vAlign w:val="center"/>
          </w:tcPr>
          <w:p w:rsidR="007E316A" w:rsidRPr="00C11E08" w:rsidRDefault="007E316A" w:rsidP="007E316A">
            <w:pPr>
              <w:spacing w:after="0" w:line="240" w:lineRule="auto"/>
              <w:rPr>
                <w:rFonts w:ascii="Times New Roman" w:eastAsia="Times New Roman" w:hAnsi="Times New Roman"/>
                <w:b/>
                <w:lang w:eastAsia="ru-RU"/>
              </w:rPr>
            </w:pPr>
            <w:r w:rsidRPr="00C11E08">
              <w:rPr>
                <w:rFonts w:ascii="Times New Roman" w:eastAsia="Times New Roman" w:hAnsi="Times New Roman"/>
                <w:b/>
                <w:lang w:eastAsia="ru-RU"/>
              </w:rPr>
              <w:t>Общая площадь территории сельского поселения «село Ивашка», в том числе:</w:t>
            </w:r>
          </w:p>
        </w:tc>
        <w:tc>
          <w:tcPr>
            <w:tcW w:w="1718" w:type="dxa"/>
            <w:shd w:val="clear" w:color="auto" w:fill="auto"/>
            <w:vAlign w:val="center"/>
          </w:tcPr>
          <w:p w:rsidR="007E316A" w:rsidRPr="00C11E08" w:rsidRDefault="007E316A" w:rsidP="007E316A">
            <w:pPr>
              <w:keepNext/>
              <w:spacing w:after="0" w:line="240" w:lineRule="auto"/>
              <w:jc w:val="center"/>
              <w:rPr>
                <w:rFonts w:ascii="Times New Roman" w:eastAsia="Times New Roman" w:hAnsi="Times New Roman"/>
                <w:b/>
                <w:lang w:eastAsia="ru-RU"/>
              </w:rPr>
            </w:pPr>
            <w:r w:rsidRPr="00C11E08">
              <w:rPr>
                <w:rFonts w:ascii="Times New Roman" w:eastAsia="Times New Roman" w:hAnsi="Times New Roman"/>
                <w:b/>
                <w:lang w:eastAsia="ru-RU"/>
              </w:rPr>
              <w:t>га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7E316A" w:rsidRPr="00C11E08" w:rsidRDefault="00A80A91" w:rsidP="007E316A">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692,57</w:t>
            </w:r>
          </w:p>
        </w:tc>
        <w:tc>
          <w:tcPr>
            <w:tcW w:w="1400" w:type="dxa"/>
            <w:tcBorders>
              <w:top w:val="single" w:sz="4" w:space="0" w:color="auto"/>
              <w:left w:val="nil"/>
              <w:bottom w:val="single" w:sz="4" w:space="0" w:color="auto"/>
              <w:right w:val="single" w:sz="4" w:space="0" w:color="auto"/>
            </w:tcBorders>
            <w:shd w:val="clear" w:color="auto" w:fill="auto"/>
            <w:vAlign w:val="center"/>
          </w:tcPr>
          <w:p w:rsidR="007E316A" w:rsidRPr="00C11E08" w:rsidRDefault="00A80A91" w:rsidP="007E316A">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692,57</w:t>
            </w:r>
          </w:p>
        </w:tc>
      </w:tr>
      <w:bookmarkEnd w:id="446"/>
      <w:tr w:rsidR="00BF0891" w:rsidRPr="00C11E08" w:rsidTr="004F6F01">
        <w:trPr>
          <w:trHeight w:val="170"/>
        </w:trPr>
        <w:tc>
          <w:tcPr>
            <w:tcW w:w="846" w:type="dxa"/>
            <w:vMerge/>
            <w:shd w:val="clear" w:color="auto" w:fill="auto"/>
            <w:vAlign w:val="center"/>
          </w:tcPr>
          <w:p w:rsidR="00BF0891" w:rsidRPr="00C11E08" w:rsidRDefault="00BF0891" w:rsidP="00BF0891">
            <w:pPr>
              <w:spacing w:after="0" w:line="240" w:lineRule="auto"/>
              <w:jc w:val="center"/>
              <w:rPr>
                <w:rFonts w:ascii="Times New Roman" w:eastAsia="Times New Roman" w:hAnsi="Times New Roman"/>
                <w:b/>
                <w:lang w:eastAsia="ru-RU"/>
              </w:rPr>
            </w:pPr>
          </w:p>
        </w:tc>
        <w:tc>
          <w:tcPr>
            <w:tcW w:w="4791" w:type="dxa"/>
            <w:vMerge/>
            <w:shd w:val="clear" w:color="auto" w:fill="auto"/>
            <w:vAlign w:val="center"/>
          </w:tcPr>
          <w:p w:rsidR="00BF0891" w:rsidRPr="00C11E08" w:rsidRDefault="00BF0891" w:rsidP="00BF0891">
            <w:pPr>
              <w:spacing w:after="0" w:line="240" w:lineRule="auto"/>
              <w:rPr>
                <w:rFonts w:ascii="Times New Roman" w:eastAsia="Times New Roman" w:hAnsi="Times New Roman"/>
                <w:b/>
                <w:lang w:eastAsia="ru-RU"/>
              </w:rPr>
            </w:pPr>
          </w:p>
        </w:tc>
        <w:tc>
          <w:tcPr>
            <w:tcW w:w="1718" w:type="dxa"/>
            <w:shd w:val="clear" w:color="auto" w:fill="auto"/>
            <w:vAlign w:val="center"/>
          </w:tcPr>
          <w:p w:rsidR="00BF0891" w:rsidRPr="00C11E08" w:rsidRDefault="00BF0891" w:rsidP="00BF0891">
            <w:pPr>
              <w:keepNext/>
              <w:spacing w:after="0" w:line="240" w:lineRule="auto"/>
              <w:jc w:val="center"/>
              <w:rPr>
                <w:rFonts w:ascii="Times New Roman" w:eastAsia="Times New Roman" w:hAnsi="Times New Roman"/>
                <w:b/>
                <w:lang w:eastAsia="ru-RU"/>
              </w:rPr>
            </w:pPr>
            <w:r w:rsidRPr="00C11E08">
              <w:rPr>
                <w:rFonts w:ascii="Times New Roman" w:eastAsia="Times New Roman" w:hAnsi="Times New Roman"/>
                <w:b/>
                <w:lang w:eastAsia="ru-RU"/>
              </w:rPr>
              <w:t>%</w:t>
            </w:r>
          </w:p>
        </w:tc>
        <w:tc>
          <w:tcPr>
            <w:tcW w:w="1560" w:type="dxa"/>
            <w:tcBorders>
              <w:top w:val="nil"/>
              <w:left w:val="single" w:sz="4" w:space="0" w:color="auto"/>
              <w:bottom w:val="single" w:sz="4" w:space="0" w:color="auto"/>
              <w:right w:val="single" w:sz="4" w:space="0" w:color="auto"/>
            </w:tcBorders>
            <w:shd w:val="clear" w:color="auto" w:fill="auto"/>
            <w:vAlign w:val="center"/>
          </w:tcPr>
          <w:p w:rsidR="00BF0891" w:rsidRPr="00C11E08" w:rsidRDefault="00BF0891" w:rsidP="00BF0891">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100</w:t>
            </w:r>
          </w:p>
        </w:tc>
        <w:tc>
          <w:tcPr>
            <w:tcW w:w="1400" w:type="dxa"/>
            <w:tcBorders>
              <w:top w:val="nil"/>
              <w:left w:val="nil"/>
              <w:bottom w:val="single" w:sz="4" w:space="0" w:color="auto"/>
              <w:right w:val="single" w:sz="4" w:space="0" w:color="auto"/>
            </w:tcBorders>
            <w:shd w:val="clear" w:color="auto" w:fill="auto"/>
            <w:vAlign w:val="center"/>
          </w:tcPr>
          <w:p w:rsidR="00BF0891" w:rsidRPr="00C11E08" w:rsidRDefault="00BF0891" w:rsidP="00BF0891">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100</w:t>
            </w:r>
          </w:p>
        </w:tc>
      </w:tr>
      <w:tr w:rsidR="002B00CD" w:rsidRPr="00EA6C33" w:rsidTr="00C11E08">
        <w:trPr>
          <w:trHeight w:val="170"/>
        </w:trPr>
        <w:tc>
          <w:tcPr>
            <w:tcW w:w="846" w:type="dxa"/>
            <w:shd w:val="clear" w:color="auto" w:fill="auto"/>
            <w:vAlign w:val="center"/>
          </w:tcPr>
          <w:p w:rsidR="002B00CD" w:rsidRPr="00C11E08" w:rsidRDefault="002B00CD" w:rsidP="002B00CD">
            <w:pPr>
              <w:spacing w:after="0" w:line="240" w:lineRule="auto"/>
              <w:jc w:val="center"/>
              <w:rPr>
                <w:rFonts w:ascii="Times New Roman" w:eastAsia="Times New Roman" w:hAnsi="Times New Roman"/>
                <w:bCs/>
                <w:lang w:eastAsia="ru-RU"/>
              </w:rPr>
            </w:pPr>
            <w:bookmarkStart w:id="447" w:name="_Hlk117930489"/>
            <w:r w:rsidRPr="00C11E08">
              <w:rPr>
                <w:rFonts w:ascii="Times New Roman" w:eastAsia="Times New Roman" w:hAnsi="Times New Roman"/>
                <w:bCs/>
                <w:lang w:eastAsia="ru-RU"/>
              </w:rPr>
              <w:t>1.1.1</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rsidR="002B00CD" w:rsidRPr="00C11E08" w:rsidRDefault="008D1CD5" w:rsidP="002B00CD">
            <w:pPr>
              <w:spacing w:after="0" w:line="240" w:lineRule="auto"/>
              <w:rPr>
                <w:rFonts w:ascii="Times New Roman" w:hAnsi="Times New Roman"/>
              </w:rPr>
            </w:pPr>
            <w:r w:rsidRPr="00C11E08">
              <w:rPr>
                <w:rFonts w:ascii="Times New Roman" w:hAnsi="Times New Roman"/>
              </w:rPr>
              <w:t xml:space="preserve">с. </w:t>
            </w:r>
            <w:r w:rsidR="00CC79CC" w:rsidRPr="00C11E08">
              <w:rPr>
                <w:rFonts w:ascii="Times New Roman" w:hAnsi="Times New Roman"/>
              </w:rPr>
              <w:t>Ивашка</w:t>
            </w:r>
          </w:p>
        </w:tc>
        <w:tc>
          <w:tcPr>
            <w:tcW w:w="1718" w:type="dxa"/>
            <w:shd w:val="clear" w:color="auto" w:fill="auto"/>
            <w:vAlign w:val="center"/>
          </w:tcPr>
          <w:p w:rsidR="002B00CD" w:rsidRPr="00C11E08" w:rsidRDefault="002B00CD" w:rsidP="002B00CD">
            <w:pPr>
              <w:keepNext/>
              <w:spacing w:after="0" w:line="240" w:lineRule="auto"/>
              <w:jc w:val="center"/>
              <w:rPr>
                <w:rFonts w:ascii="Times New Roman" w:eastAsia="Times New Roman" w:hAnsi="Times New Roman"/>
                <w:bCs/>
                <w:lang w:eastAsia="ru-RU"/>
              </w:rPr>
            </w:pPr>
            <w:r w:rsidRPr="00C11E08">
              <w:rPr>
                <w:rFonts w:ascii="Times New Roman" w:eastAsia="Times New Roman" w:hAnsi="Times New Roman"/>
                <w:bCs/>
                <w:lang w:eastAsia="ru-RU"/>
              </w:rPr>
              <w:t>га</w:t>
            </w:r>
          </w:p>
        </w:tc>
        <w:tc>
          <w:tcPr>
            <w:tcW w:w="1560" w:type="dxa"/>
            <w:tcBorders>
              <w:top w:val="nil"/>
              <w:left w:val="nil"/>
              <w:bottom w:val="single" w:sz="4" w:space="0" w:color="auto"/>
              <w:right w:val="nil"/>
            </w:tcBorders>
            <w:shd w:val="clear" w:color="auto" w:fill="auto"/>
          </w:tcPr>
          <w:p w:rsidR="002B00CD" w:rsidRPr="00C11E08" w:rsidRDefault="00A80A91" w:rsidP="002B00CD">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w:t>
            </w:r>
          </w:p>
        </w:tc>
        <w:tc>
          <w:tcPr>
            <w:tcW w:w="1400" w:type="dxa"/>
            <w:shd w:val="clear" w:color="auto" w:fill="auto"/>
          </w:tcPr>
          <w:p w:rsidR="002B00CD" w:rsidRPr="00EA6C33" w:rsidRDefault="00A80A91" w:rsidP="002B00CD">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464,01</w:t>
            </w:r>
          </w:p>
        </w:tc>
      </w:tr>
      <w:bookmarkEnd w:id="447"/>
      <w:tr w:rsidR="00E4146E" w:rsidRPr="00EA6C33" w:rsidTr="002027F1">
        <w:trPr>
          <w:trHeight w:val="170"/>
        </w:trPr>
        <w:tc>
          <w:tcPr>
            <w:tcW w:w="846" w:type="dxa"/>
            <w:shd w:val="clear" w:color="auto" w:fill="auto"/>
            <w:vAlign w:val="center"/>
          </w:tcPr>
          <w:p w:rsidR="00E4146E" w:rsidRPr="00EA6C33" w:rsidRDefault="00E4146E" w:rsidP="00E4146E">
            <w:pPr>
              <w:spacing w:after="0" w:line="240" w:lineRule="auto"/>
              <w:jc w:val="center"/>
              <w:rPr>
                <w:rFonts w:ascii="Times New Roman" w:eastAsia="Times New Roman" w:hAnsi="Times New Roman"/>
                <w:b/>
                <w:lang w:eastAsia="ru-RU"/>
              </w:rPr>
            </w:pPr>
            <w:r w:rsidRPr="00EA6C33">
              <w:rPr>
                <w:rFonts w:ascii="Times New Roman" w:eastAsia="Times New Roman" w:hAnsi="Times New Roman"/>
                <w:b/>
                <w:lang w:eastAsia="ru-RU"/>
              </w:rPr>
              <w:t>1.2</w:t>
            </w:r>
          </w:p>
        </w:tc>
        <w:tc>
          <w:tcPr>
            <w:tcW w:w="9469" w:type="dxa"/>
            <w:gridSpan w:val="4"/>
            <w:shd w:val="clear" w:color="auto" w:fill="auto"/>
            <w:vAlign w:val="center"/>
          </w:tcPr>
          <w:p w:rsidR="00E4146E" w:rsidRPr="00EA6C33" w:rsidRDefault="00E4146E" w:rsidP="00E4146E">
            <w:pPr>
              <w:keepNext/>
              <w:spacing w:after="0" w:line="240" w:lineRule="auto"/>
              <w:rPr>
                <w:rFonts w:ascii="Times New Roman" w:eastAsia="Times New Roman" w:hAnsi="Times New Roman"/>
                <w:b/>
                <w:lang w:eastAsia="ru-RU"/>
              </w:rPr>
            </w:pPr>
            <w:r w:rsidRPr="00EA6C33">
              <w:rPr>
                <w:rFonts w:ascii="Times New Roman" w:eastAsia="Times New Roman" w:hAnsi="Times New Roman"/>
                <w:b/>
                <w:lang w:eastAsia="ru-RU"/>
              </w:rPr>
              <w:t>Установленные функциональные зоны муниципального образования:</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1.2.1</w:t>
            </w:r>
          </w:p>
        </w:tc>
        <w:tc>
          <w:tcPr>
            <w:tcW w:w="4791"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Зона застройки индивидуальными жилыми домами</w:t>
            </w:r>
          </w:p>
        </w:tc>
        <w:tc>
          <w:tcPr>
            <w:tcW w:w="1718" w:type="dxa"/>
            <w:shd w:val="clear" w:color="auto" w:fill="auto"/>
            <w:vAlign w:val="center"/>
          </w:tcPr>
          <w:p w:rsidR="00C11E08" w:rsidRPr="00EA6C33" w:rsidRDefault="00C11E08" w:rsidP="00C11E08">
            <w:pPr>
              <w:keepNext/>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33,43</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single" w:sz="4" w:space="0" w:color="auto"/>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tcPr>
          <w:p w:rsidR="00C11E08" w:rsidRPr="00EA6C33" w:rsidRDefault="00C11E08" w:rsidP="00C11E08">
            <w:pPr>
              <w:keepNext/>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4,8</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1.2.2</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Зона застройки малоэтажными жилыми домами</w:t>
            </w:r>
          </w:p>
          <w:p w:rsidR="00C11E08" w:rsidRPr="00EA6C33" w:rsidRDefault="00C11E08" w:rsidP="00C11E08">
            <w:pPr>
              <w:spacing w:after="0" w:line="240" w:lineRule="auto"/>
              <w:rPr>
                <w:rFonts w:ascii="Times New Roman" w:hAnsi="Times New Roman"/>
              </w:rPr>
            </w:pPr>
          </w:p>
        </w:tc>
        <w:tc>
          <w:tcPr>
            <w:tcW w:w="1718" w:type="dxa"/>
            <w:shd w:val="clear" w:color="auto" w:fill="auto"/>
          </w:tcPr>
          <w:p w:rsidR="00C11E08" w:rsidRPr="00EA6C33" w:rsidRDefault="00C11E08" w:rsidP="00C11E08">
            <w:pPr>
              <w:keepNext/>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9,85</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tcPr>
          <w:p w:rsidR="00C11E08" w:rsidRPr="00EA6C33" w:rsidRDefault="00C11E08" w:rsidP="00C11E08">
            <w:pPr>
              <w:keepNext/>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1,42</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1.2.3</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Многофункциональная общественно-деловая зона</w:t>
            </w:r>
          </w:p>
        </w:tc>
        <w:tc>
          <w:tcPr>
            <w:tcW w:w="1718" w:type="dxa"/>
            <w:shd w:val="clear" w:color="auto" w:fill="auto"/>
          </w:tcPr>
          <w:p w:rsidR="00C11E08" w:rsidRPr="00EA6C33" w:rsidRDefault="00C11E08" w:rsidP="00C11E08">
            <w:pPr>
              <w:keepNext/>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2,60</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tcPr>
          <w:p w:rsidR="00C11E08" w:rsidRPr="00EA6C33" w:rsidRDefault="00C11E08" w:rsidP="00C11E08">
            <w:pPr>
              <w:keepNext/>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0,38</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1.2.4</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Зона специализированной общественной застройки</w:t>
            </w: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1,83</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0,26</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1.2.5</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Производственная зона</w:t>
            </w: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44,10</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6,37</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1.2.6</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Коммунально-складская зона</w:t>
            </w: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24,21</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3,50</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1.2.7</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Зона инженерной инфраструктуры</w:t>
            </w: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3,09</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0,45</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1.2.8</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Зона транспортной инфраструктуры</w:t>
            </w: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17,64</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2,55</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bookmarkStart w:id="448" w:name="_Hlk117930507"/>
            <w:r w:rsidRPr="00EA6C33">
              <w:rPr>
                <w:rFonts w:ascii="Times New Roman" w:eastAsia="Times New Roman" w:hAnsi="Times New Roman"/>
                <w:lang w:eastAsia="ru-RU"/>
              </w:rPr>
              <w:t>1.2.9</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Подзона зоны транспортной инфраструктуры:</w:t>
            </w:r>
          </w:p>
          <w:p w:rsidR="00C11E08" w:rsidRPr="00EA6C33" w:rsidRDefault="00C11E08" w:rsidP="00C11E08">
            <w:pPr>
              <w:spacing w:after="0" w:line="240" w:lineRule="auto"/>
              <w:rPr>
                <w:rFonts w:ascii="Times New Roman" w:hAnsi="Times New Roman"/>
              </w:rPr>
            </w:pPr>
            <w:r w:rsidRPr="00EA6C33">
              <w:rPr>
                <w:rFonts w:ascii="Times New Roman" w:hAnsi="Times New Roman"/>
              </w:rPr>
              <w:t>улично-дорожная сеть</w:t>
            </w: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12,19</w:t>
            </w:r>
          </w:p>
        </w:tc>
      </w:tr>
      <w:bookmarkEnd w:id="448"/>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1,76</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1.2.10</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Зоны сельскохозяйственного использования</w:t>
            </w: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15,86</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2,29</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1.2.11</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Зоны рекреационного назначения</w:t>
            </w: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15,67</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2,26</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1.2.12</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Зона режимных территорий</w:t>
            </w: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2,92</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0,42</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1.2.13</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Зона складирования и захоронения отходов</w:t>
            </w: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0,66</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0,10</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1.2.14</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Зона кладбищ</w:t>
            </w:r>
          </w:p>
        </w:tc>
        <w:tc>
          <w:tcPr>
            <w:tcW w:w="1718" w:type="dxa"/>
            <w:shd w:val="clear" w:color="auto" w:fill="auto"/>
            <w:vAlign w:val="center"/>
          </w:tcPr>
          <w:p w:rsidR="00C11E08" w:rsidRPr="00EA6C33" w:rsidRDefault="00C11E08" w:rsidP="00C11E08">
            <w:pPr>
              <w:keepNext/>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1,62</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tcPr>
          <w:p w:rsidR="00C11E08" w:rsidRPr="00EA6C33" w:rsidRDefault="00C11E08" w:rsidP="00C11E08">
            <w:pPr>
              <w:keepNext/>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0,23</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1.2.15</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Зона акваторий</w:t>
            </w:r>
          </w:p>
        </w:tc>
        <w:tc>
          <w:tcPr>
            <w:tcW w:w="1718" w:type="dxa"/>
            <w:shd w:val="clear" w:color="auto" w:fill="auto"/>
          </w:tcPr>
          <w:p w:rsidR="00C11E08" w:rsidRPr="00EA6C33" w:rsidRDefault="00C11E08" w:rsidP="00C11E08">
            <w:pPr>
              <w:keepNext/>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173,25</w:t>
            </w:r>
          </w:p>
        </w:tc>
      </w:tr>
      <w:tr w:rsidR="00C11E08" w:rsidRPr="00EA6C33" w:rsidTr="00A80A9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tcPr>
          <w:p w:rsidR="00C11E08" w:rsidRPr="00EA6C33" w:rsidRDefault="00C11E08" w:rsidP="00C11E08">
            <w:pPr>
              <w:keepNext/>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25,02</w:t>
            </w:r>
          </w:p>
        </w:tc>
      </w:tr>
      <w:tr w:rsidR="00C11E08" w:rsidRPr="00EA6C33" w:rsidTr="00A80A91">
        <w:trPr>
          <w:trHeight w:val="170"/>
        </w:trPr>
        <w:tc>
          <w:tcPr>
            <w:tcW w:w="846" w:type="dxa"/>
            <w:vMerge w:val="restart"/>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1.2.16</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EA6C33" w:rsidRDefault="00C11E08" w:rsidP="00C11E08">
            <w:pPr>
              <w:spacing w:after="0" w:line="240" w:lineRule="auto"/>
              <w:rPr>
                <w:rFonts w:ascii="Times New Roman" w:hAnsi="Times New Roman"/>
              </w:rPr>
            </w:pPr>
            <w:r w:rsidRPr="00EA6C33">
              <w:rPr>
                <w:rFonts w:ascii="Times New Roman" w:hAnsi="Times New Roman"/>
              </w:rPr>
              <w:t>Иные зоны (сохранение природного ландшафта)</w:t>
            </w:r>
          </w:p>
        </w:tc>
        <w:tc>
          <w:tcPr>
            <w:tcW w:w="1718" w:type="dxa"/>
            <w:shd w:val="clear" w:color="auto" w:fill="auto"/>
          </w:tcPr>
          <w:p w:rsidR="00C11E08" w:rsidRPr="00EA6C33" w:rsidRDefault="00C11E08" w:rsidP="00C11E08">
            <w:pPr>
              <w:keepNext/>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333,65</w:t>
            </w:r>
          </w:p>
        </w:tc>
      </w:tr>
      <w:tr w:rsidR="00C11E08" w:rsidRPr="00EA6C33" w:rsidTr="002027F1">
        <w:trPr>
          <w:trHeight w:val="170"/>
        </w:trPr>
        <w:tc>
          <w:tcPr>
            <w:tcW w:w="846" w:type="dxa"/>
            <w:vMerge/>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EA6C33" w:rsidRDefault="00C11E08" w:rsidP="00C11E08">
            <w:pPr>
              <w:spacing w:after="0" w:line="240" w:lineRule="auto"/>
              <w:rPr>
                <w:rFonts w:ascii="Times New Roman" w:hAnsi="Times New Roman"/>
              </w:rPr>
            </w:pPr>
          </w:p>
        </w:tc>
        <w:tc>
          <w:tcPr>
            <w:tcW w:w="1718" w:type="dxa"/>
            <w:shd w:val="clear" w:color="auto" w:fill="auto"/>
          </w:tcPr>
          <w:p w:rsidR="00C11E08" w:rsidRPr="00EA6C33" w:rsidRDefault="00C11E08" w:rsidP="00C11E08">
            <w:pPr>
              <w:keepNext/>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EA6C33" w:rsidRDefault="00C11E08" w:rsidP="00C11E08">
            <w:pPr>
              <w:spacing w:after="0" w:line="240" w:lineRule="auto"/>
              <w:jc w:val="center"/>
              <w:rPr>
                <w:rFonts w:ascii="Times New Roman" w:eastAsia="Times New Roman" w:hAnsi="Times New Roman"/>
                <w:lang w:eastAsia="ru-RU"/>
              </w:rPr>
            </w:pPr>
            <w:r w:rsidRPr="00C11E08">
              <w:rPr>
                <w:rFonts w:ascii="Times New Roman" w:eastAsia="Times New Roman" w:hAnsi="Times New Roman"/>
                <w:lang w:eastAsia="ru-RU"/>
              </w:rPr>
              <w:t>48,18</w:t>
            </w:r>
          </w:p>
        </w:tc>
      </w:tr>
      <w:tr w:rsidR="00E4146E" w:rsidRPr="00EA6C33" w:rsidTr="002027F1">
        <w:trPr>
          <w:trHeight w:val="170"/>
        </w:trPr>
        <w:tc>
          <w:tcPr>
            <w:tcW w:w="846" w:type="dxa"/>
            <w:shd w:val="clear" w:color="auto" w:fill="auto"/>
            <w:vAlign w:val="center"/>
          </w:tcPr>
          <w:p w:rsidR="00E4146E" w:rsidRPr="00EA6C33" w:rsidRDefault="00E4146E" w:rsidP="00E4146E">
            <w:pPr>
              <w:spacing w:after="0" w:line="240" w:lineRule="auto"/>
              <w:jc w:val="center"/>
              <w:rPr>
                <w:rFonts w:ascii="Times New Roman" w:eastAsia="Times New Roman" w:hAnsi="Times New Roman"/>
                <w:b/>
                <w:lang w:eastAsia="ru-RU"/>
              </w:rPr>
            </w:pPr>
            <w:r w:rsidRPr="00EA6C33">
              <w:rPr>
                <w:rFonts w:ascii="Times New Roman" w:eastAsia="Times New Roman" w:hAnsi="Times New Roman"/>
                <w:b/>
                <w:lang w:eastAsia="ru-RU"/>
              </w:rPr>
              <w:t>2</w:t>
            </w:r>
          </w:p>
        </w:tc>
        <w:tc>
          <w:tcPr>
            <w:tcW w:w="9469" w:type="dxa"/>
            <w:gridSpan w:val="4"/>
            <w:shd w:val="clear" w:color="auto" w:fill="auto"/>
            <w:vAlign w:val="center"/>
          </w:tcPr>
          <w:p w:rsidR="00E4146E" w:rsidRPr="00EA6C33" w:rsidRDefault="00E4146E" w:rsidP="00E4146E">
            <w:pPr>
              <w:spacing w:after="0" w:line="240" w:lineRule="auto"/>
              <w:rPr>
                <w:rFonts w:ascii="Times New Roman" w:eastAsia="Times New Roman" w:hAnsi="Times New Roman"/>
                <w:b/>
                <w:lang w:eastAsia="ru-RU"/>
              </w:rPr>
            </w:pPr>
            <w:r w:rsidRPr="00EA6C33">
              <w:rPr>
                <w:rFonts w:ascii="Times New Roman" w:eastAsia="Times New Roman" w:hAnsi="Times New Roman"/>
                <w:b/>
                <w:lang w:eastAsia="ru-RU"/>
              </w:rPr>
              <w:t>НАСЕЛЕНИЕ</w:t>
            </w:r>
          </w:p>
        </w:tc>
      </w:tr>
      <w:tr w:rsidR="00864260" w:rsidRPr="00EA6C33" w:rsidTr="00864260">
        <w:trPr>
          <w:trHeight w:val="170"/>
        </w:trPr>
        <w:tc>
          <w:tcPr>
            <w:tcW w:w="846"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2.1</w:t>
            </w:r>
          </w:p>
        </w:tc>
        <w:tc>
          <w:tcPr>
            <w:tcW w:w="4791" w:type="dxa"/>
            <w:shd w:val="clear" w:color="auto" w:fill="auto"/>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Постоянное население</w:t>
            </w:r>
          </w:p>
        </w:tc>
        <w:tc>
          <w:tcPr>
            <w:tcW w:w="1718"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человек</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864260">
              <w:rPr>
                <w:rFonts w:ascii="Times New Roman" w:eastAsia="Times New Roman" w:hAnsi="Times New Roman"/>
                <w:lang w:eastAsia="ru-RU"/>
              </w:rPr>
              <w:t>638</w:t>
            </w:r>
          </w:p>
        </w:tc>
        <w:tc>
          <w:tcPr>
            <w:tcW w:w="1400" w:type="dxa"/>
            <w:tcBorders>
              <w:top w:val="single" w:sz="4" w:space="0" w:color="auto"/>
              <w:left w:val="nil"/>
              <w:bottom w:val="single" w:sz="4" w:space="0" w:color="auto"/>
              <w:right w:val="single" w:sz="4" w:space="0" w:color="auto"/>
            </w:tcBorders>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864260">
              <w:rPr>
                <w:rFonts w:ascii="Times New Roman" w:eastAsia="Times New Roman" w:hAnsi="Times New Roman"/>
                <w:lang w:eastAsia="ru-RU"/>
              </w:rPr>
              <w:t>720</w:t>
            </w:r>
          </w:p>
        </w:tc>
      </w:tr>
      <w:tr w:rsidR="00864260" w:rsidRPr="00EA6C33" w:rsidTr="00864260">
        <w:trPr>
          <w:trHeight w:val="170"/>
        </w:trPr>
        <w:tc>
          <w:tcPr>
            <w:tcW w:w="846"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2.2</w:t>
            </w:r>
          </w:p>
        </w:tc>
        <w:tc>
          <w:tcPr>
            <w:tcW w:w="4791" w:type="dxa"/>
            <w:shd w:val="clear" w:color="auto" w:fill="auto"/>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 xml:space="preserve">Возрастная структура населения </w:t>
            </w:r>
          </w:p>
        </w:tc>
        <w:tc>
          <w:tcPr>
            <w:tcW w:w="1718"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864260">
              <w:rPr>
                <w:rFonts w:ascii="Times New Roman" w:eastAsia="Times New Roman" w:hAnsi="Times New Roman"/>
                <w:lang w:eastAsia="ru-RU"/>
              </w:rPr>
              <w:t> </w:t>
            </w:r>
          </w:p>
        </w:tc>
        <w:tc>
          <w:tcPr>
            <w:tcW w:w="1400" w:type="dxa"/>
            <w:tcBorders>
              <w:top w:val="nil"/>
              <w:left w:val="nil"/>
              <w:bottom w:val="single" w:sz="4" w:space="0" w:color="auto"/>
              <w:right w:val="single" w:sz="4" w:space="0" w:color="auto"/>
            </w:tcBorders>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864260">
              <w:rPr>
                <w:rFonts w:ascii="Times New Roman" w:eastAsia="Times New Roman" w:hAnsi="Times New Roman"/>
                <w:lang w:eastAsia="ru-RU"/>
              </w:rPr>
              <w:t> </w:t>
            </w:r>
          </w:p>
        </w:tc>
      </w:tr>
      <w:tr w:rsidR="00864260" w:rsidRPr="00EA6C33" w:rsidTr="00864260">
        <w:trPr>
          <w:trHeight w:val="170"/>
        </w:trPr>
        <w:tc>
          <w:tcPr>
            <w:tcW w:w="846"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2.2.1</w:t>
            </w:r>
          </w:p>
        </w:tc>
        <w:tc>
          <w:tcPr>
            <w:tcW w:w="4791" w:type="dxa"/>
            <w:shd w:val="clear" w:color="auto" w:fill="auto"/>
            <w:vAlign w:val="center"/>
          </w:tcPr>
          <w:p w:rsidR="00864260" w:rsidRPr="00EA6C33" w:rsidRDefault="00864260" w:rsidP="00864260">
            <w:pPr>
              <w:pStyle w:val="a9"/>
              <w:numPr>
                <w:ilvl w:val="0"/>
                <w:numId w:val="53"/>
              </w:numPr>
              <w:spacing w:after="0" w:line="240" w:lineRule="auto"/>
              <w:ind w:left="412" w:hanging="194"/>
              <w:rPr>
                <w:rFonts w:ascii="Times New Roman" w:eastAsia="Times New Roman" w:hAnsi="Times New Roman"/>
                <w:lang w:eastAsia="ru-RU"/>
              </w:rPr>
            </w:pPr>
            <w:r w:rsidRPr="00EA6C33">
              <w:rPr>
                <w:rFonts w:ascii="Times New Roman" w:eastAsia="Times New Roman" w:hAnsi="Times New Roman"/>
                <w:lang w:eastAsia="ru-RU"/>
              </w:rPr>
              <w:t>младше трудоспособного возраста</w:t>
            </w:r>
          </w:p>
        </w:tc>
        <w:tc>
          <w:tcPr>
            <w:tcW w:w="1718"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864260">
              <w:rPr>
                <w:rFonts w:ascii="Times New Roman" w:eastAsia="Times New Roman" w:hAnsi="Times New Roman"/>
                <w:lang w:eastAsia="ru-RU"/>
              </w:rPr>
              <w:t>22,6</w:t>
            </w:r>
          </w:p>
        </w:tc>
        <w:tc>
          <w:tcPr>
            <w:tcW w:w="1400" w:type="dxa"/>
            <w:tcBorders>
              <w:top w:val="nil"/>
              <w:left w:val="nil"/>
              <w:bottom w:val="single" w:sz="4" w:space="0" w:color="auto"/>
              <w:right w:val="single" w:sz="4" w:space="0" w:color="auto"/>
            </w:tcBorders>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864260">
              <w:rPr>
                <w:rFonts w:ascii="Times New Roman" w:eastAsia="Times New Roman" w:hAnsi="Times New Roman"/>
                <w:lang w:eastAsia="ru-RU"/>
              </w:rPr>
              <w:t>20,0</w:t>
            </w:r>
          </w:p>
        </w:tc>
      </w:tr>
      <w:tr w:rsidR="00864260" w:rsidRPr="00EA6C33" w:rsidTr="00864260">
        <w:trPr>
          <w:trHeight w:val="170"/>
        </w:trPr>
        <w:tc>
          <w:tcPr>
            <w:tcW w:w="846"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2.2.2</w:t>
            </w:r>
          </w:p>
        </w:tc>
        <w:tc>
          <w:tcPr>
            <w:tcW w:w="4791" w:type="dxa"/>
            <w:shd w:val="clear" w:color="auto" w:fill="auto"/>
            <w:vAlign w:val="center"/>
          </w:tcPr>
          <w:p w:rsidR="00864260" w:rsidRPr="00EA6C33" w:rsidRDefault="00864260" w:rsidP="00864260">
            <w:pPr>
              <w:pStyle w:val="a9"/>
              <w:numPr>
                <w:ilvl w:val="0"/>
                <w:numId w:val="53"/>
              </w:numPr>
              <w:spacing w:after="0" w:line="240" w:lineRule="auto"/>
              <w:ind w:left="412" w:hanging="194"/>
              <w:rPr>
                <w:rFonts w:ascii="Times New Roman" w:eastAsia="Times New Roman" w:hAnsi="Times New Roman"/>
                <w:lang w:eastAsia="ru-RU"/>
              </w:rPr>
            </w:pPr>
            <w:r w:rsidRPr="00EA6C33">
              <w:rPr>
                <w:rFonts w:ascii="Times New Roman" w:eastAsia="Times New Roman" w:hAnsi="Times New Roman"/>
                <w:lang w:eastAsia="ru-RU"/>
              </w:rPr>
              <w:t>трудоспособного возраста</w:t>
            </w:r>
          </w:p>
        </w:tc>
        <w:tc>
          <w:tcPr>
            <w:tcW w:w="1718"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864260">
              <w:rPr>
                <w:rFonts w:ascii="Times New Roman" w:eastAsia="Times New Roman" w:hAnsi="Times New Roman"/>
                <w:lang w:eastAsia="ru-RU"/>
              </w:rPr>
              <w:t>59,1</w:t>
            </w:r>
          </w:p>
        </w:tc>
        <w:tc>
          <w:tcPr>
            <w:tcW w:w="1400" w:type="dxa"/>
            <w:tcBorders>
              <w:top w:val="nil"/>
              <w:left w:val="nil"/>
              <w:bottom w:val="single" w:sz="4" w:space="0" w:color="auto"/>
              <w:right w:val="single" w:sz="4" w:space="0" w:color="auto"/>
            </w:tcBorders>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864260">
              <w:rPr>
                <w:rFonts w:ascii="Times New Roman" w:eastAsia="Times New Roman" w:hAnsi="Times New Roman"/>
                <w:lang w:eastAsia="ru-RU"/>
              </w:rPr>
              <w:t>59,0</w:t>
            </w:r>
          </w:p>
        </w:tc>
      </w:tr>
      <w:tr w:rsidR="00864260" w:rsidRPr="00EA6C33" w:rsidTr="00864260">
        <w:trPr>
          <w:trHeight w:val="170"/>
        </w:trPr>
        <w:tc>
          <w:tcPr>
            <w:tcW w:w="846"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2.2.3</w:t>
            </w:r>
          </w:p>
        </w:tc>
        <w:tc>
          <w:tcPr>
            <w:tcW w:w="4791" w:type="dxa"/>
            <w:shd w:val="clear" w:color="auto" w:fill="auto"/>
            <w:vAlign w:val="center"/>
          </w:tcPr>
          <w:p w:rsidR="00864260" w:rsidRPr="00EA6C33" w:rsidRDefault="00864260" w:rsidP="00864260">
            <w:pPr>
              <w:pStyle w:val="a9"/>
              <w:numPr>
                <w:ilvl w:val="0"/>
                <w:numId w:val="53"/>
              </w:numPr>
              <w:spacing w:after="0" w:line="240" w:lineRule="auto"/>
              <w:ind w:left="412" w:hanging="194"/>
              <w:rPr>
                <w:rFonts w:ascii="Times New Roman" w:eastAsia="Times New Roman" w:hAnsi="Times New Roman"/>
                <w:lang w:eastAsia="ru-RU"/>
              </w:rPr>
            </w:pPr>
            <w:r w:rsidRPr="00EA6C33">
              <w:rPr>
                <w:rFonts w:ascii="Times New Roman" w:eastAsia="Times New Roman" w:hAnsi="Times New Roman"/>
                <w:lang w:eastAsia="ru-RU"/>
              </w:rPr>
              <w:t xml:space="preserve">старше трудоспособного возраста </w:t>
            </w:r>
          </w:p>
        </w:tc>
        <w:tc>
          <w:tcPr>
            <w:tcW w:w="1718"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864260">
              <w:rPr>
                <w:rFonts w:ascii="Times New Roman" w:eastAsia="Times New Roman" w:hAnsi="Times New Roman"/>
                <w:lang w:eastAsia="ru-RU"/>
              </w:rPr>
              <w:t>18,3</w:t>
            </w:r>
          </w:p>
        </w:tc>
        <w:tc>
          <w:tcPr>
            <w:tcW w:w="1400" w:type="dxa"/>
            <w:tcBorders>
              <w:top w:val="nil"/>
              <w:left w:val="nil"/>
              <w:bottom w:val="single" w:sz="4" w:space="0" w:color="auto"/>
              <w:right w:val="single" w:sz="4" w:space="0" w:color="auto"/>
            </w:tcBorders>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864260">
              <w:rPr>
                <w:rFonts w:ascii="Times New Roman" w:eastAsia="Times New Roman" w:hAnsi="Times New Roman"/>
                <w:lang w:eastAsia="ru-RU"/>
              </w:rPr>
              <w:t>21,0</w:t>
            </w:r>
          </w:p>
        </w:tc>
      </w:tr>
      <w:tr w:rsidR="00864260" w:rsidRPr="00EA6C33" w:rsidTr="00722577">
        <w:trPr>
          <w:trHeight w:val="170"/>
        </w:trPr>
        <w:tc>
          <w:tcPr>
            <w:tcW w:w="846"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2.3</w:t>
            </w:r>
          </w:p>
        </w:tc>
        <w:tc>
          <w:tcPr>
            <w:tcW w:w="4791" w:type="dxa"/>
            <w:shd w:val="clear" w:color="auto" w:fill="auto"/>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Плотность населения в границах населённых пунктов</w:t>
            </w:r>
          </w:p>
        </w:tc>
        <w:tc>
          <w:tcPr>
            <w:tcW w:w="1718"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чел. на га</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864260">
              <w:rPr>
                <w:rFonts w:ascii="Times New Roman" w:eastAsia="Times New Roman" w:hAnsi="Times New Roman"/>
                <w:lang w:eastAsia="ru-RU"/>
              </w:rPr>
              <w:t>0,92</w:t>
            </w:r>
          </w:p>
        </w:tc>
        <w:tc>
          <w:tcPr>
            <w:tcW w:w="1400" w:type="dxa"/>
            <w:tcBorders>
              <w:top w:val="nil"/>
              <w:left w:val="nil"/>
              <w:bottom w:val="single" w:sz="4" w:space="0" w:color="auto"/>
              <w:right w:val="single" w:sz="4" w:space="0" w:color="auto"/>
            </w:tcBorders>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864260">
              <w:rPr>
                <w:rFonts w:ascii="Times New Roman" w:eastAsia="Times New Roman" w:hAnsi="Times New Roman"/>
                <w:lang w:eastAsia="ru-RU"/>
              </w:rPr>
              <w:t>1,04</w:t>
            </w:r>
          </w:p>
        </w:tc>
      </w:tr>
      <w:tr w:rsidR="0025362E" w:rsidRPr="00EA6C33" w:rsidTr="00CF53AF">
        <w:trPr>
          <w:trHeight w:val="170"/>
        </w:trPr>
        <w:tc>
          <w:tcPr>
            <w:tcW w:w="846"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3</w:t>
            </w:r>
          </w:p>
        </w:tc>
        <w:tc>
          <w:tcPr>
            <w:tcW w:w="4791" w:type="dxa"/>
            <w:shd w:val="clear" w:color="auto" w:fill="auto"/>
            <w:vAlign w:val="center"/>
          </w:tcPr>
          <w:p w:rsidR="0025362E" w:rsidRPr="00EA6C33" w:rsidRDefault="0025362E" w:rsidP="0025362E">
            <w:pPr>
              <w:spacing w:after="0" w:line="240" w:lineRule="auto"/>
              <w:rPr>
                <w:rFonts w:ascii="Times New Roman" w:eastAsia="Times New Roman" w:hAnsi="Times New Roman"/>
                <w:lang w:eastAsia="ru-RU"/>
              </w:rPr>
            </w:pPr>
            <w:r w:rsidRPr="00EA6C33">
              <w:rPr>
                <w:rFonts w:ascii="Times New Roman" w:eastAsia="Times New Roman" w:hAnsi="Times New Roman"/>
                <w:b/>
              </w:rPr>
              <w:t>ЖИЛИЩНЫЙ ФОНД </w:t>
            </w:r>
          </w:p>
        </w:tc>
        <w:tc>
          <w:tcPr>
            <w:tcW w:w="1718"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w:t>
            </w:r>
          </w:p>
        </w:tc>
        <w:tc>
          <w:tcPr>
            <w:tcW w:w="1400" w:type="dxa"/>
            <w:tcBorders>
              <w:top w:val="nil"/>
              <w:left w:val="nil"/>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w:t>
            </w:r>
          </w:p>
        </w:tc>
      </w:tr>
      <w:tr w:rsidR="00864260" w:rsidRPr="00EA6C33" w:rsidTr="00864260">
        <w:trPr>
          <w:trHeight w:val="170"/>
        </w:trPr>
        <w:tc>
          <w:tcPr>
            <w:tcW w:w="846"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3.1</w:t>
            </w:r>
          </w:p>
        </w:tc>
        <w:tc>
          <w:tcPr>
            <w:tcW w:w="4791" w:type="dxa"/>
            <w:shd w:val="clear" w:color="auto" w:fill="auto"/>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Объём жилищного фонда, всего, в том числе:</w:t>
            </w:r>
          </w:p>
        </w:tc>
        <w:tc>
          <w:tcPr>
            <w:tcW w:w="1718"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тыс. кв. м</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19,67</w:t>
            </w:r>
          </w:p>
        </w:tc>
        <w:tc>
          <w:tcPr>
            <w:tcW w:w="1400" w:type="dxa"/>
            <w:tcBorders>
              <w:top w:val="single" w:sz="4" w:space="0" w:color="auto"/>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32,4</w:t>
            </w:r>
          </w:p>
        </w:tc>
      </w:tr>
      <w:tr w:rsidR="00864260" w:rsidRPr="00EA6C33" w:rsidTr="007532D6">
        <w:trPr>
          <w:trHeight w:val="170"/>
        </w:trPr>
        <w:tc>
          <w:tcPr>
            <w:tcW w:w="846"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3.3</w:t>
            </w:r>
          </w:p>
        </w:tc>
        <w:tc>
          <w:tcPr>
            <w:tcW w:w="4791" w:type="dxa"/>
            <w:shd w:val="clear" w:color="auto" w:fill="auto"/>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Средняя жилищная обеспеченность</w:t>
            </w:r>
          </w:p>
        </w:tc>
        <w:tc>
          <w:tcPr>
            <w:tcW w:w="1718"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 xml:space="preserve">кв. м общей </w:t>
            </w:r>
            <w:r w:rsidRPr="00EA6C33">
              <w:rPr>
                <w:rFonts w:ascii="Times New Roman" w:eastAsia="Times New Roman" w:hAnsi="Times New Roman"/>
              </w:rPr>
              <w:lastRenderedPageBreak/>
              <w:t>площади жилых помещений на человека</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lastRenderedPageBreak/>
              <w:t>37,5</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45,0</w:t>
            </w:r>
          </w:p>
        </w:tc>
      </w:tr>
      <w:tr w:rsidR="00E4146E" w:rsidRPr="00EA6C33" w:rsidTr="002027F1">
        <w:trPr>
          <w:trHeight w:val="170"/>
        </w:trPr>
        <w:tc>
          <w:tcPr>
            <w:tcW w:w="846" w:type="dxa"/>
            <w:shd w:val="clear" w:color="auto" w:fill="auto"/>
            <w:vAlign w:val="center"/>
          </w:tcPr>
          <w:p w:rsidR="00E4146E" w:rsidRPr="00EA6C33" w:rsidRDefault="00E4146E" w:rsidP="00E4146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lastRenderedPageBreak/>
              <w:t>4</w:t>
            </w:r>
          </w:p>
        </w:tc>
        <w:tc>
          <w:tcPr>
            <w:tcW w:w="9469" w:type="dxa"/>
            <w:gridSpan w:val="4"/>
            <w:shd w:val="clear" w:color="auto" w:fill="auto"/>
            <w:vAlign w:val="center"/>
          </w:tcPr>
          <w:p w:rsidR="00E4146E" w:rsidRPr="00EA6C33" w:rsidRDefault="00E4146E" w:rsidP="00E4146E">
            <w:pPr>
              <w:spacing w:after="0" w:line="240" w:lineRule="auto"/>
              <w:rPr>
                <w:rFonts w:ascii="Times New Roman" w:eastAsia="Times New Roman" w:hAnsi="Times New Roman"/>
                <w:lang w:eastAsia="ru-RU"/>
              </w:rPr>
            </w:pPr>
            <w:r w:rsidRPr="00EA6C33">
              <w:rPr>
                <w:rFonts w:ascii="Times New Roman" w:eastAsia="Times New Roman" w:hAnsi="Times New Roman"/>
                <w:b/>
              </w:rPr>
              <w:t>ОБЪЕКТЫ СОЦИАЛЬНОЙ ИНФРАСТРУКТУРЫ</w:t>
            </w:r>
          </w:p>
        </w:tc>
      </w:tr>
      <w:tr w:rsidR="00E4146E" w:rsidRPr="00EA6C33" w:rsidTr="002027F1">
        <w:trPr>
          <w:trHeight w:val="170"/>
        </w:trPr>
        <w:tc>
          <w:tcPr>
            <w:tcW w:w="846" w:type="dxa"/>
            <w:shd w:val="clear" w:color="auto" w:fill="auto"/>
            <w:vAlign w:val="center"/>
          </w:tcPr>
          <w:p w:rsidR="00E4146E" w:rsidRPr="00EA6C33" w:rsidRDefault="00E4146E" w:rsidP="00E4146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4.1</w:t>
            </w:r>
          </w:p>
        </w:tc>
        <w:tc>
          <w:tcPr>
            <w:tcW w:w="9469" w:type="dxa"/>
            <w:gridSpan w:val="4"/>
            <w:shd w:val="clear" w:color="auto" w:fill="auto"/>
            <w:vAlign w:val="center"/>
          </w:tcPr>
          <w:p w:rsidR="00E4146E" w:rsidRPr="00EA6C33" w:rsidRDefault="00E4146E" w:rsidP="00E4146E">
            <w:pPr>
              <w:spacing w:after="0" w:line="240" w:lineRule="auto"/>
              <w:rPr>
                <w:rFonts w:ascii="Times New Roman" w:eastAsia="Times New Roman" w:hAnsi="Times New Roman"/>
                <w:lang w:eastAsia="ru-RU"/>
              </w:rPr>
            </w:pPr>
            <w:r w:rsidRPr="00EA6C33">
              <w:rPr>
                <w:rFonts w:ascii="Times New Roman" w:eastAsia="Times New Roman" w:hAnsi="Times New Roman"/>
              </w:rPr>
              <w:t>Образовательные организации</w:t>
            </w:r>
          </w:p>
        </w:tc>
      </w:tr>
      <w:tr w:rsidR="00864260" w:rsidRPr="00EA6C33" w:rsidTr="00864260">
        <w:trPr>
          <w:trHeight w:val="170"/>
        </w:trPr>
        <w:tc>
          <w:tcPr>
            <w:tcW w:w="846" w:type="dxa"/>
            <w:vMerge w:val="restart"/>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4.1.1</w:t>
            </w:r>
          </w:p>
        </w:tc>
        <w:tc>
          <w:tcPr>
            <w:tcW w:w="4791" w:type="dxa"/>
            <w:vMerge w:val="restart"/>
            <w:shd w:val="clear" w:color="auto" w:fill="auto"/>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Дошкольные образовательные организации</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мест</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75</w:t>
            </w:r>
          </w:p>
        </w:tc>
        <w:tc>
          <w:tcPr>
            <w:tcW w:w="1400" w:type="dxa"/>
            <w:tcBorders>
              <w:top w:val="single" w:sz="4" w:space="0" w:color="auto"/>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75</w:t>
            </w:r>
          </w:p>
        </w:tc>
      </w:tr>
      <w:tr w:rsidR="00864260" w:rsidRPr="00EA6C33" w:rsidTr="00C31322">
        <w:trPr>
          <w:trHeight w:val="170"/>
        </w:trPr>
        <w:tc>
          <w:tcPr>
            <w:tcW w:w="846" w:type="dxa"/>
            <w:vMerge/>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p>
        </w:tc>
        <w:tc>
          <w:tcPr>
            <w:tcW w:w="4791" w:type="dxa"/>
            <w:vMerge/>
            <w:shd w:val="clear" w:color="auto" w:fill="auto"/>
            <w:vAlign w:val="center"/>
          </w:tcPr>
          <w:p w:rsidR="00864260" w:rsidRPr="00EA6C33" w:rsidRDefault="00864260" w:rsidP="00864260">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мест/1000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117,6</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104,2</w:t>
            </w:r>
          </w:p>
        </w:tc>
      </w:tr>
      <w:tr w:rsidR="00864260" w:rsidRPr="00EA6C33" w:rsidTr="00864260">
        <w:trPr>
          <w:trHeight w:val="170"/>
        </w:trPr>
        <w:tc>
          <w:tcPr>
            <w:tcW w:w="846" w:type="dxa"/>
            <w:vMerge w:val="restart"/>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4.1.2</w:t>
            </w:r>
          </w:p>
        </w:tc>
        <w:tc>
          <w:tcPr>
            <w:tcW w:w="4791" w:type="dxa"/>
            <w:vMerge w:val="restart"/>
            <w:tcBorders>
              <w:left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 xml:space="preserve">Общеобразовательные организации </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мест</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200</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200</w:t>
            </w:r>
          </w:p>
        </w:tc>
      </w:tr>
      <w:tr w:rsidR="00864260" w:rsidRPr="00EA6C33" w:rsidTr="00C31322">
        <w:trPr>
          <w:trHeight w:val="170"/>
        </w:trPr>
        <w:tc>
          <w:tcPr>
            <w:tcW w:w="846" w:type="dxa"/>
            <w:vMerge/>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p>
        </w:tc>
        <w:tc>
          <w:tcPr>
            <w:tcW w:w="4791" w:type="dxa"/>
            <w:vMerge/>
            <w:tcBorders>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мест/1000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313,5</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277,8</w:t>
            </w:r>
          </w:p>
        </w:tc>
      </w:tr>
      <w:tr w:rsidR="00864260" w:rsidRPr="00EA6C33" w:rsidTr="00864260">
        <w:trPr>
          <w:trHeight w:val="170"/>
        </w:trPr>
        <w:tc>
          <w:tcPr>
            <w:tcW w:w="846" w:type="dxa"/>
            <w:vMerge w:val="restart"/>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4.1.3</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Организации дополнительного образования</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мест</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0</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6</w:t>
            </w:r>
          </w:p>
        </w:tc>
      </w:tr>
      <w:tr w:rsidR="00864260" w:rsidRPr="00EA6C33" w:rsidTr="00C31322">
        <w:trPr>
          <w:trHeight w:val="170"/>
        </w:trPr>
        <w:tc>
          <w:tcPr>
            <w:tcW w:w="846" w:type="dxa"/>
            <w:vMerge/>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мест/1000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0,0</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8,3</w:t>
            </w:r>
          </w:p>
        </w:tc>
      </w:tr>
      <w:tr w:rsidR="00864260" w:rsidRPr="00EA6C33" w:rsidTr="00C31322">
        <w:trPr>
          <w:trHeight w:val="170"/>
        </w:trPr>
        <w:tc>
          <w:tcPr>
            <w:tcW w:w="846"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4.2</w:t>
            </w:r>
          </w:p>
        </w:tc>
        <w:tc>
          <w:tcPr>
            <w:tcW w:w="4791" w:type="dxa"/>
            <w:shd w:val="clear" w:color="auto" w:fill="auto"/>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Медицинские организации</w:t>
            </w:r>
          </w:p>
        </w:tc>
        <w:tc>
          <w:tcPr>
            <w:tcW w:w="1718"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 </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 </w:t>
            </w:r>
          </w:p>
        </w:tc>
      </w:tr>
      <w:tr w:rsidR="00864260" w:rsidRPr="00EA6C33" w:rsidTr="00864260">
        <w:trPr>
          <w:trHeight w:val="170"/>
        </w:trPr>
        <w:tc>
          <w:tcPr>
            <w:tcW w:w="846" w:type="dxa"/>
            <w:vMerge w:val="restart"/>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4.2.1</w:t>
            </w:r>
          </w:p>
        </w:tc>
        <w:tc>
          <w:tcPr>
            <w:tcW w:w="4791" w:type="dxa"/>
            <w:vMerge w:val="restart"/>
            <w:tcBorders>
              <w:top w:val="single" w:sz="4" w:space="0" w:color="auto"/>
              <w:left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Лечебно-профилактические медицинские организации, оказывающие медицинскую помощь в стационарных условиях</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койка</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0</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0</w:t>
            </w:r>
          </w:p>
        </w:tc>
      </w:tr>
      <w:tr w:rsidR="00864260" w:rsidRPr="00EA6C33" w:rsidTr="00C31322">
        <w:trPr>
          <w:trHeight w:val="170"/>
        </w:trPr>
        <w:tc>
          <w:tcPr>
            <w:tcW w:w="846" w:type="dxa"/>
            <w:vMerge/>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p>
        </w:tc>
        <w:tc>
          <w:tcPr>
            <w:tcW w:w="4791" w:type="dxa"/>
            <w:vMerge/>
            <w:tcBorders>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rPr>
            </w:pPr>
            <w:r w:rsidRPr="00EA6C33">
              <w:rPr>
                <w:rFonts w:ascii="Times New Roman" w:eastAsia="Times New Roman" w:hAnsi="Times New Roman"/>
                <w:lang w:eastAsia="ru-RU"/>
              </w:rPr>
              <w:t>койка/1000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0,0</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0,0</w:t>
            </w:r>
          </w:p>
        </w:tc>
      </w:tr>
      <w:tr w:rsidR="00864260" w:rsidRPr="00EA6C33" w:rsidTr="00864260">
        <w:trPr>
          <w:trHeight w:val="170"/>
        </w:trPr>
        <w:tc>
          <w:tcPr>
            <w:tcW w:w="846" w:type="dxa"/>
            <w:vMerge w:val="restart"/>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4.2.2</w:t>
            </w:r>
          </w:p>
        </w:tc>
        <w:tc>
          <w:tcPr>
            <w:tcW w:w="4791" w:type="dxa"/>
            <w:vMerge w:val="restart"/>
            <w:tcBorders>
              <w:top w:val="single" w:sz="4" w:space="0" w:color="auto"/>
              <w:left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Лечебно-профилактические медицинские организации, оказывающие медицинскую помощь в амбулаторных условиях</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посещений в смену</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30</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50</w:t>
            </w:r>
          </w:p>
        </w:tc>
      </w:tr>
      <w:tr w:rsidR="00864260" w:rsidRPr="00EA6C33" w:rsidTr="00C31322">
        <w:trPr>
          <w:trHeight w:val="170"/>
        </w:trPr>
        <w:tc>
          <w:tcPr>
            <w:tcW w:w="846" w:type="dxa"/>
            <w:vMerge/>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p>
        </w:tc>
        <w:tc>
          <w:tcPr>
            <w:tcW w:w="4791" w:type="dxa"/>
            <w:vMerge/>
            <w:tcBorders>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rPr>
            </w:pPr>
            <w:r w:rsidRPr="00EA6C33">
              <w:rPr>
                <w:rFonts w:ascii="Times New Roman" w:eastAsia="Times New Roman" w:hAnsi="Times New Roman"/>
              </w:rPr>
              <w:t>посещений в смену/1000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47,0</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69,4</w:t>
            </w:r>
          </w:p>
        </w:tc>
      </w:tr>
      <w:tr w:rsidR="00864260" w:rsidRPr="00EA6C33" w:rsidTr="00C31322">
        <w:trPr>
          <w:trHeight w:val="170"/>
        </w:trPr>
        <w:tc>
          <w:tcPr>
            <w:tcW w:w="846"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4.3</w:t>
            </w:r>
          </w:p>
        </w:tc>
        <w:tc>
          <w:tcPr>
            <w:tcW w:w="4791" w:type="dxa"/>
            <w:shd w:val="clear" w:color="auto" w:fill="auto"/>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Физкультурно-спортивные сооружения</w:t>
            </w:r>
          </w:p>
        </w:tc>
        <w:tc>
          <w:tcPr>
            <w:tcW w:w="1718"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 </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 </w:t>
            </w:r>
          </w:p>
        </w:tc>
      </w:tr>
      <w:tr w:rsidR="00864260" w:rsidRPr="00EA6C33" w:rsidTr="00864260">
        <w:trPr>
          <w:trHeight w:val="170"/>
        </w:trPr>
        <w:tc>
          <w:tcPr>
            <w:tcW w:w="846" w:type="dxa"/>
            <w:vMerge w:val="restart"/>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4.3.1</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Физкультурно-спортивные залы</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кв. м площади пола</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364</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364</w:t>
            </w:r>
          </w:p>
        </w:tc>
      </w:tr>
      <w:tr w:rsidR="00864260" w:rsidRPr="00EA6C33" w:rsidTr="00C31322">
        <w:trPr>
          <w:trHeight w:val="170"/>
        </w:trPr>
        <w:tc>
          <w:tcPr>
            <w:tcW w:w="846" w:type="dxa"/>
            <w:vMerge/>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кв. м площади пола/1000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570,5</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505,6</w:t>
            </w:r>
          </w:p>
        </w:tc>
      </w:tr>
      <w:tr w:rsidR="00864260" w:rsidRPr="00EA6C33" w:rsidTr="00864260">
        <w:trPr>
          <w:trHeight w:val="170"/>
        </w:trPr>
        <w:tc>
          <w:tcPr>
            <w:tcW w:w="846" w:type="dxa"/>
            <w:vMerge w:val="restart"/>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4.3.2</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Плоскостные спортивные сооружения</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кв. м</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1056</w:t>
            </w:r>
          </w:p>
        </w:tc>
        <w:tc>
          <w:tcPr>
            <w:tcW w:w="1400" w:type="dxa"/>
            <w:tcBorders>
              <w:top w:val="single" w:sz="4" w:space="0" w:color="auto"/>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1406</w:t>
            </w:r>
          </w:p>
        </w:tc>
      </w:tr>
      <w:tr w:rsidR="00864260" w:rsidRPr="00EA6C33" w:rsidTr="00C31322">
        <w:trPr>
          <w:trHeight w:val="170"/>
        </w:trPr>
        <w:tc>
          <w:tcPr>
            <w:tcW w:w="846" w:type="dxa"/>
            <w:vMerge/>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кв. м/1000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1655,2</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1952,8</w:t>
            </w:r>
          </w:p>
        </w:tc>
      </w:tr>
      <w:tr w:rsidR="00864260" w:rsidRPr="00EA6C33" w:rsidTr="00864260">
        <w:trPr>
          <w:trHeight w:val="170"/>
        </w:trPr>
        <w:tc>
          <w:tcPr>
            <w:tcW w:w="846" w:type="dxa"/>
            <w:vMerge w:val="restart"/>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4.3.3</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Плавательные бассейны</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кв. м зеркала воды</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0</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60</w:t>
            </w:r>
          </w:p>
        </w:tc>
      </w:tr>
      <w:tr w:rsidR="00864260" w:rsidRPr="00EA6C33" w:rsidTr="00C31322">
        <w:trPr>
          <w:trHeight w:val="170"/>
        </w:trPr>
        <w:tc>
          <w:tcPr>
            <w:tcW w:w="846" w:type="dxa"/>
            <w:vMerge/>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кв. м/1000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0,0</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83,3</w:t>
            </w:r>
          </w:p>
        </w:tc>
      </w:tr>
      <w:tr w:rsidR="00864260" w:rsidRPr="00EA6C33" w:rsidTr="00C31322">
        <w:trPr>
          <w:trHeight w:val="170"/>
        </w:trPr>
        <w:tc>
          <w:tcPr>
            <w:tcW w:w="846"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4.4</w:t>
            </w:r>
          </w:p>
        </w:tc>
        <w:tc>
          <w:tcPr>
            <w:tcW w:w="4791" w:type="dxa"/>
            <w:shd w:val="clear" w:color="auto" w:fill="auto"/>
            <w:vAlign w:val="center"/>
          </w:tcPr>
          <w:p w:rsidR="00864260" w:rsidRPr="00EA6C33" w:rsidRDefault="00864260" w:rsidP="00864260">
            <w:pPr>
              <w:spacing w:after="0" w:line="240" w:lineRule="auto"/>
              <w:rPr>
                <w:rFonts w:ascii="Times New Roman" w:eastAsia="Times New Roman" w:hAnsi="Times New Roman"/>
                <w:lang w:eastAsia="ru-RU"/>
              </w:rPr>
            </w:pPr>
            <w:r w:rsidRPr="00EA6C33">
              <w:rPr>
                <w:rFonts w:ascii="Times New Roman" w:eastAsia="Times New Roman" w:hAnsi="Times New Roman"/>
              </w:rPr>
              <w:t xml:space="preserve">Учреждения культуры </w:t>
            </w:r>
          </w:p>
        </w:tc>
        <w:tc>
          <w:tcPr>
            <w:tcW w:w="1718" w:type="dxa"/>
            <w:shd w:val="clear" w:color="auto" w:fill="auto"/>
            <w:vAlign w:val="center"/>
          </w:tcPr>
          <w:p w:rsidR="00864260" w:rsidRPr="00EA6C33" w:rsidRDefault="00864260" w:rsidP="00864260">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 </w:t>
            </w:r>
          </w:p>
        </w:tc>
        <w:tc>
          <w:tcPr>
            <w:tcW w:w="1400" w:type="dxa"/>
            <w:tcBorders>
              <w:top w:val="nil"/>
              <w:left w:val="nil"/>
              <w:bottom w:val="single" w:sz="4" w:space="0" w:color="auto"/>
              <w:right w:val="single" w:sz="4" w:space="0" w:color="auto"/>
            </w:tcBorders>
            <w:shd w:val="clear" w:color="auto" w:fill="auto"/>
            <w:vAlign w:val="center"/>
          </w:tcPr>
          <w:p w:rsidR="00864260" w:rsidRPr="00864260" w:rsidRDefault="00864260" w:rsidP="00864260">
            <w:pPr>
              <w:spacing w:after="0" w:line="240" w:lineRule="auto"/>
              <w:jc w:val="center"/>
              <w:rPr>
                <w:rFonts w:ascii="Times New Roman" w:eastAsia="Times New Roman" w:hAnsi="Times New Roman"/>
                <w:lang w:eastAsia="ru-RU"/>
              </w:rPr>
            </w:pPr>
            <w:r w:rsidRPr="00864260">
              <w:rPr>
                <w:rFonts w:ascii="Times New Roman" w:hAnsi="Times New Roman"/>
                <w:color w:val="000000"/>
              </w:rPr>
              <w:t> </w:t>
            </w:r>
          </w:p>
        </w:tc>
      </w:tr>
      <w:tr w:rsidR="00E47543" w:rsidRPr="00EA6C33" w:rsidTr="00E47543">
        <w:trPr>
          <w:trHeight w:val="170"/>
        </w:trPr>
        <w:tc>
          <w:tcPr>
            <w:tcW w:w="846" w:type="dxa"/>
            <w:vMerge w:val="restart"/>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4.4.1</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rPr>
              <w:t>Учреждения культуры клубного типа</w:t>
            </w:r>
          </w:p>
        </w:tc>
        <w:tc>
          <w:tcPr>
            <w:tcW w:w="1718" w:type="dxa"/>
            <w:tcBorders>
              <w:top w:val="single" w:sz="4" w:space="0" w:color="auto"/>
              <w:left w:val="single" w:sz="4" w:space="0" w:color="auto"/>
              <w:bottom w:val="single" w:sz="4" w:space="0" w:color="auto"/>
              <w:right w:val="single" w:sz="4" w:space="0" w:color="auto"/>
            </w:tcBorders>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мест</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hAnsi="Times New Roman"/>
                <w:color w:val="000000"/>
              </w:rPr>
            </w:pPr>
            <w:r w:rsidRPr="00E47543">
              <w:rPr>
                <w:rFonts w:ascii="Times New Roman" w:hAnsi="Times New Roman"/>
                <w:color w:val="000000"/>
              </w:rPr>
              <w:t>268</w:t>
            </w:r>
          </w:p>
        </w:tc>
        <w:tc>
          <w:tcPr>
            <w:tcW w:w="1400" w:type="dxa"/>
            <w:tcBorders>
              <w:top w:val="single" w:sz="4" w:space="0" w:color="auto"/>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hAnsi="Times New Roman"/>
                <w:color w:val="000000"/>
              </w:rPr>
            </w:pPr>
            <w:r w:rsidRPr="00E47543">
              <w:rPr>
                <w:rFonts w:ascii="Times New Roman" w:hAnsi="Times New Roman"/>
                <w:color w:val="000000"/>
              </w:rPr>
              <w:t>268</w:t>
            </w:r>
          </w:p>
        </w:tc>
      </w:tr>
      <w:tr w:rsidR="00E47543" w:rsidRPr="00EA6C33" w:rsidTr="00C31322">
        <w:trPr>
          <w:trHeight w:val="170"/>
        </w:trPr>
        <w:tc>
          <w:tcPr>
            <w:tcW w:w="846" w:type="dxa"/>
            <w:vMerge/>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E47543" w:rsidRPr="00EA6C33" w:rsidRDefault="00E47543" w:rsidP="00E47543">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мест/1000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hAnsi="Times New Roman"/>
                <w:color w:val="000000"/>
              </w:rPr>
            </w:pPr>
            <w:r w:rsidRPr="00E47543">
              <w:rPr>
                <w:rFonts w:ascii="Times New Roman" w:hAnsi="Times New Roman"/>
                <w:color w:val="000000"/>
              </w:rPr>
              <w:t>420,1</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hAnsi="Times New Roman"/>
                <w:color w:val="000000"/>
              </w:rPr>
            </w:pPr>
            <w:r w:rsidRPr="00E47543">
              <w:rPr>
                <w:rFonts w:ascii="Times New Roman" w:hAnsi="Times New Roman"/>
                <w:color w:val="000000"/>
              </w:rPr>
              <w:t>372,2</w:t>
            </w:r>
          </w:p>
        </w:tc>
      </w:tr>
      <w:tr w:rsidR="00E47543" w:rsidRPr="00EA6C33" w:rsidTr="005D7165">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4.4.2</w:t>
            </w:r>
          </w:p>
        </w:tc>
        <w:tc>
          <w:tcPr>
            <w:tcW w:w="4791" w:type="dxa"/>
            <w:tcBorders>
              <w:top w:val="single" w:sz="4" w:space="0" w:color="auto"/>
              <w:left w:val="single" w:sz="4" w:space="0" w:color="auto"/>
              <w:bottom w:val="single" w:sz="4" w:space="0" w:color="auto"/>
              <w:right w:val="single" w:sz="4" w:space="0" w:color="auto"/>
            </w:tcBorders>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rPr>
              <w:t>Библиотеки общедоступные</w:t>
            </w:r>
          </w:p>
        </w:tc>
        <w:tc>
          <w:tcPr>
            <w:tcW w:w="1718" w:type="dxa"/>
            <w:tcBorders>
              <w:top w:val="single" w:sz="4" w:space="0" w:color="auto"/>
              <w:left w:val="single" w:sz="4" w:space="0" w:color="auto"/>
              <w:bottom w:val="single" w:sz="4" w:space="0" w:color="auto"/>
              <w:right w:val="single" w:sz="4" w:space="0" w:color="auto"/>
            </w:tcBorders>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объектов</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hAnsi="Times New Roman"/>
                <w:color w:val="000000"/>
              </w:rPr>
            </w:pPr>
            <w:r w:rsidRPr="00E47543">
              <w:rPr>
                <w:rFonts w:ascii="Times New Roman" w:hAnsi="Times New Roman"/>
                <w:color w:val="000000"/>
              </w:rPr>
              <w:t>1</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hAnsi="Times New Roman"/>
                <w:color w:val="000000"/>
              </w:rPr>
            </w:pPr>
            <w:r w:rsidRPr="00E47543">
              <w:rPr>
                <w:rFonts w:ascii="Times New Roman" w:hAnsi="Times New Roman"/>
                <w:color w:val="000000"/>
              </w:rPr>
              <w:t>1</w:t>
            </w:r>
          </w:p>
        </w:tc>
      </w:tr>
      <w:tr w:rsidR="00E47543" w:rsidRPr="00EA6C33" w:rsidTr="005D7165">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4.4.3</w:t>
            </w:r>
          </w:p>
        </w:tc>
        <w:tc>
          <w:tcPr>
            <w:tcW w:w="4791" w:type="dxa"/>
            <w:tcBorders>
              <w:top w:val="single" w:sz="4" w:space="0" w:color="auto"/>
              <w:left w:val="single" w:sz="4" w:space="0" w:color="auto"/>
              <w:bottom w:val="single" w:sz="4" w:space="0" w:color="auto"/>
              <w:right w:val="single" w:sz="4" w:space="0" w:color="auto"/>
            </w:tcBorders>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rPr>
              <w:t>Музеи общедоступные</w:t>
            </w:r>
          </w:p>
        </w:tc>
        <w:tc>
          <w:tcPr>
            <w:tcW w:w="1718" w:type="dxa"/>
            <w:tcBorders>
              <w:top w:val="single" w:sz="4" w:space="0" w:color="auto"/>
              <w:left w:val="single" w:sz="4" w:space="0" w:color="auto"/>
              <w:bottom w:val="single" w:sz="4" w:space="0" w:color="auto"/>
              <w:right w:val="single" w:sz="4" w:space="0" w:color="auto"/>
            </w:tcBorders>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rPr>
              <w:t>объектов</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hAnsi="Times New Roman"/>
                <w:color w:val="000000"/>
              </w:rPr>
            </w:pPr>
            <w:r w:rsidRPr="00E47543">
              <w:rPr>
                <w:rFonts w:ascii="Times New Roman" w:hAnsi="Times New Roman"/>
                <w:color w:val="000000"/>
              </w:rPr>
              <w:t>0</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hAnsi="Times New Roman"/>
                <w:color w:val="000000"/>
              </w:rPr>
            </w:pPr>
            <w:r w:rsidRPr="00E47543">
              <w:rPr>
                <w:rFonts w:ascii="Times New Roman" w:hAnsi="Times New Roman"/>
                <w:color w:val="000000"/>
              </w:rPr>
              <w:t>1</w:t>
            </w:r>
          </w:p>
        </w:tc>
      </w:tr>
      <w:tr w:rsidR="00E4146E" w:rsidRPr="00EA6C33" w:rsidTr="002027F1">
        <w:trPr>
          <w:trHeight w:val="170"/>
        </w:trPr>
        <w:tc>
          <w:tcPr>
            <w:tcW w:w="846" w:type="dxa"/>
            <w:shd w:val="clear" w:color="auto" w:fill="auto"/>
            <w:vAlign w:val="center"/>
          </w:tcPr>
          <w:p w:rsidR="00E4146E" w:rsidRPr="00EA6C33" w:rsidRDefault="00E4146E" w:rsidP="00E4146E">
            <w:pPr>
              <w:spacing w:after="0" w:line="240" w:lineRule="auto"/>
              <w:jc w:val="center"/>
              <w:rPr>
                <w:rFonts w:ascii="Times New Roman" w:eastAsia="Times New Roman" w:hAnsi="Times New Roman"/>
                <w:b/>
                <w:lang w:eastAsia="ru-RU"/>
              </w:rPr>
            </w:pPr>
            <w:r w:rsidRPr="00EA6C33">
              <w:rPr>
                <w:rFonts w:ascii="Times New Roman" w:eastAsia="Times New Roman" w:hAnsi="Times New Roman"/>
                <w:b/>
                <w:lang w:eastAsia="ru-RU"/>
              </w:rPr>
              <w:t>5</w:t>
            </w:r>
          </w:p>
        </w:tc>
        <w:tc>
          <w:tcPr>
            <w:tcW w:w="9469" w:type="dxa"/>
            <w:gridSpan w:val="4"/>
            <w:shd w:val="clear" w:color="auto" w:fill="auto"/>
            <w:vAlign w:val="center"/>
          </w:tcPr>
          <w:p w:rsidR="00E4146E" w:rsidRPr="00EA6C33" w:rsidRDefault="00E4146E" w:rsidP="00E4146E">
            <w:pPr>
              <w:spacing w:after="0" w:line="240" w:lineRule="auto"/>
              <w:rPr>
                <w:rFonts w:ascii="Times New Roman" w:eastAsia="Times New Roman" w:hAnsi="Times New Roman"/>
                <w:b/>
                <w:lang w:eastAsia="ru-RU"/>
              </w:rPr>
            </w:pPr>
            <w:r w:rsidRPr="00EA6C33">
              <w:rPr>
                <w:rFonts w:ascii="Times New Roman" w:eastAsia="Times New Roman" w:hAnsi="Times New Roman"/>
                <w:b/>
                <w:lang w:eastAsia="ru-RU"/>
              </w:rPr>
              <w:t>ТРАНСПОРТНАЯ ИНФРАСТРУКТУРА</w:t>
            </w:r>
          </w:p>
        </w:tc>
      </w:tr>
      <w:tr w:rsidR="0025362E" w:rsidRPr="00EA6C33" w:rsidTr="0025362E">
        <w:trPr>
          <w:trHeight w:val="170"/>
        </w:trPr>
        <w:tc>
          <w:tcPr>
            <w:tcW w:w="846"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val="en-US" w:eastAsia="ru-RU"/>
              </w:rPr>
            </w:pPr>
            <w:r w:rsidRPr="00EA6C33">
              <w:rPr>
                <w:rFonts w:ascii="Times New Roman" w:eastAsia="Times New Roman" w:hAnsi="Times New Roman"/>
                <w:lang w:eastAsia="ru-RU"/>
              </w:rPr>
              <w:t>5</w:t>
            </w:r>
            <w:r w:rsidRPr="00EA6C33">
              <w:rPr>
                <w:rFonts w:ascii="Times New Roman" w:eastAsia="Times New Roman" w:hAnsi="Times New Roman"/>
                <w:lang w:val="en-US" w:eastAsia="ru-RU"/>
              </w:rPr>
              <w:t>.1</w:t>
            </w:r>
          </w:p>
        </w:tc>
        <w:tc>
          <w:tcPr>
            <w:tcW w:w="4791" w:type="dxa"/>
            <w:shd w:val="clear" w:color="auto" w:fill="auto"/>
            <w:vAlign w:val="center"/>
          </w:tcPr>
          <w:p w:rsidR="0025362E" w:rsidRPr="00EA6C33" w:rsidRDefault="00864260" w:rsidP="0025362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Протяжённость</w:t>
            </w:r>
            <w:r w:rsidR="0025362E" w:rsidRPr="00EA6C33">
              <w:rPr>
                <w:rFonts w:ascii="Times New Roman" w:eastAsia="Times New Roman" w:hAnsi="Times New Roman"/>
                <w:lang w:eastAsia="ru-RU"/>
              </w:rPr>
              <w:t xml:space="preserve"> автомобильных дорог местного значения</w:t>
            </w:r>
          </w:p>
        </w:tc>
        <w:tc>
          <w:tcPr>
            <w:tcW w:w="1718"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км</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14,35</w:t>
            </w:r>
          </w:p>
        </w:tc>
        <w:tc>
          <w:tcPr>
            <w:tcW w:w="1400" w:type="dxa"/>
            <w:tcBorders>
              <w:top w:val="single" w:sz="4" w:space="0" w:color="auto"/>
              <w:left w:val="nil"/>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19,75</w:t>
            </w:r>
          </w:p>
        </w:tc>
      </w:tr>
      <w:tr w:rsidR="0025362E" w:rsidRPr="00EA6C33" w:rsidTr="007E66EA">
        <w:trPr>
          <w:trHeight w:val="170"/>
        </w:trPr>
        <w:tc>
          <w:tcPr>
            <w:tcW w:w="846"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5</w:t>
            </w:r>
            <w:r w:rsidRPr="00EA6C33">
              <w:rPr>
                <w:rFonts w:ascii="Times New Roman" w:eastAsia="Times New Roman" w:hAnsi="Times New Roman"/>
                <w:lang w:val="en-US" w:eastAsia="ru-RU"/>
              </w:rPr>
              <w:t>.</w:t>
            </w:r>
            <w:r w:rsidRPr="00EA6C33">
              <w:rPr>
                <w:rFonts w:ascii="Times New Roman" w:eastAsia="Times New Roman" w:hAnsi="Times New Roman"/>
                <w:lang w:eastAsia="ru-RU"/>
              </w:rPr>
              <w:t>2</w:t>
            </w:r>
          </w:p>
        </w:tc>
        <w:tc>
          <w:tcPr>
            <w:tcW w:w="4791" w:type="dxa"/>
            <w:shd w:val="clear" w:color="auto" w:fill="auto"/>
            <w:vAlign w:val="center"/>
          </w:tcPr>
          <w:p w:rsidR="0025362E" w:rsidRPr="00EA6C33" w:rsidRDefault="0025362E" w:rsidP="0025362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 xml:space="preserve">Плотность автомобильных дорог </w:t>
            </w:r>
          </w:p>
        </w:tc>
        <w:tc>
          <w:tcPr>
            <w:tcW w:w="1718"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vertAlign w:val="superscript"/>
                <w:lang w:eastAsia="ru-RU"/>
              </w:rPr>
            </w:pPr>
            <w:r w:rsidRPr="00EA6C33">
              <w:rPr>
                <w:rFonts w:ascii="Times New Roman" w:eastAsia="Times New Roman" w:hAnsi="Times New Roman"/>
                <w:lang w:eastAsia="ru-RU"/>
              </w:rPr>
              <w:t>км/1000 км</w:t>
            </w:r>
            <w:proofErr w:type="gramStart"/>
            <w:r w:rsidRPr="00EA6C33">
              <w:rPr>
                <w:rFonts w:ascii="Times New Roman" w:eastAsia="Times New Roman" w:hAnsi="Times New Roman"/>
                <w:vertAlign w:val="superscript"/>
                <w:lang w:eastAsia="ru-RU"/>
              </w:rPr>
              <w:t>2</w:t>
            </w:r>
            <w:proofErr w:type="gramEnd"/>
          </w:p>
        </w:tc>
        <w:tc>
          <w:tcPr>
            <w:tcW w:w="1560" w:type="dxa"/>
            <w:tcBorders>
              <w:top w:val="nil"/>
              <w:left w:val="single" w:sz="4" w:space="0" w:color="auto"/>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2070,71</w:t>
            </w:r>
          </w:p>
        </w:tc>
        <w:tc>
          <w:tcPr>
            <w:tcW w:w="1400" w:type="dxa"/>
            <w:tcBorders>
              <w:top w:val="nil"/>
              <w:left w:val="nil"/>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2849,93</w:t>
            </w:r>
          </w:p>
        </w:tc>
      </w:tr>
      <w:tr w:rsidR="0025362E" w:rsidRPr="00EA6C33" w:rsidTr="005D7165">
        <w:trPr>
          <w:trHeight w:val="170"/>
        </w:trPr>
        <w:tc>
          <w:tcPr>
            <w:tcW w:w="846"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5</w:t>
            </w:r>
            <w:r w:rsidRPr="00EA6C33">
              <w:rPr>
                <w:rFonts w:ascii="Times New Roman" w:eastAsia="Times New Roman" w:hAnsi="Times New Roman"/>
                <w:lang w:val="en-US" w:eastAsia="ru-RU"/>
              </w:rPr>
              <w:t>.</w:t>
            </w:r>
            <w:r w:rsidRPr="00EA6C33">
              <w:rPr>
                <w:rFonts w:ascii="Times New Roman" w:eastAsia="Times New Roman" w:hAnsi="Times New Roman"/>
                <w:lang w:eastAsia="ru-RU"/>
              </w:rPr>
              <w:t>3</w:t>
            </w:r>
          </w:p>
        </w:tc>
        <w:tc>
          <w:tcPr>
            <w:tcW w:w="4791" w:type="dxa"/>
            <w:shd w:val="clear" w:color="auto" w:fill="auto"/>
            <w:vAlign w:val="center"/>
          </w:tcPr>
          <w:p w:rsidR="0025362E" w:rsidRPr="00EA6C33" w:rsidRDefault="0025362E" w:rsidP="0025362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Обеспеченность населения индивидуальными легковыми автомобилями</w:t>
            </w:r>
          </w:p>
        </w:tc>
        <w:tc>
          <w:tcPr>
            <w:tcW w:w="1718"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автомобилей на 1000 жителей</w:t>
            </w:r>
          </w:p>
        </w:tc>
        <w:tc>
          <w:tcPr>
            <w:tcW w:w="1560" w:type="dxa"/>
            <w:tcBorders>
              <w:top w:val="nil"/>
              <w:left w:val="single" w:sz="4" w:space="0" w:color="auto"/>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300</w:t>
            </w:r>
          </w:p>
        </w:tc>
        <w:tc>
          <w:tcPr>
            <w:tcW w:w="1400" w:type="dxa"/>
            <w:tcBorders>
              <w:top w:val="nil"/>
              <w:left w:val="nil"/>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420</w:t>
            </w:r>
          </w:p>
        </w:tc>
      </w:tr>
      <w:tr w:rsidR="00E4146E" w:rsidRPr="00EA6C33" w:rsidTr="002027F1">
        <w:trPr>
          <w:trHeight w:val="170"/>
        </w:trPr>
        <w:tc>
          <w:tcPr>
            <w:tcW w:w="846" w:type="dxa"/>
            <w:shd w:val="clear" w:color="auto" w:fill="auto"/>
            <w:vAlign w:val="center"/>
          </w:tcPr>
          <w:p w:rsidR="00E4146E" w:rsidRPr="00EA6C33" w:rsidRDefault="00E4146E" w:rsidP="00E4146E">
            <w:pPr>
              <w:spacing w:after="0" w:line="240" w:lineRule="auto"/>
              <w:jc w:val="center"/>
              <w:rPr>
                <w:rFonts w:ascii="Times New Roman" w:eastAsia="Times New Roman" w:hAnsi="Times New Roman"/>
                <w:b/>
                <w:lang w:val="en-US" w:eastAsia="ru-RU"/>
              </w:rPr>
            </w:pPr>
            <w:r w:rsidRPr="00EA6C33">
              <w:rPr>
                <w:rFonts w:ascii="Times New Roman" w:eastAsia="Times New Roman" w:hAnsi="Times New Roman"/>
                <w:b/>
                <w:lang w:val="en-US" w:eastAsia="ru-RU"/>
              </w:rPr>
              <w:t>7</w:t>
            </w:r>
          </w:p>
        </w:tc>
        <w:tc>
          <w:tcPr>
            <w:tcW w:w="9469" w:type="dxa"/>
            <w:gridSpan w:val="4"/>
            <w:shd w:val="clear" w:color="auto" w:fill="auto"/>
            <w:vAlign w:val="center"/>
          </w:tcPr>
          <w:p w:rsidR="00E4146E" w:rsidRPr="00EA6C33" w:rsidRDefault="00E4146E" w:rsidP="00E4146E">
            <w:pPr>
              <w:spacing w:after="0" w:line="240" w:lineRule="auto"/>
              <w:rPr>
                <w:rFonts w:ascii="Times New Roman" w:eastAsia="Times New Roman" w:hAnsi="Times New Roman"/>
                <w:b/>
                <w:lang w:eastAsia="ru-RU"/>
              </w:rPr>
            </w:pPr>
            <w:r w:rsidRPr="00EA6C33">
              <w:rPr>
                <w:rFonts w:ascii="Times New Roman" w:eastAsia="Times New Roman" w:hAnsi="Times New Roman"/>
                <w:b/>
                <w:lang w:eastAsia="ru-RU"/>
              </w:rPr>
              <w:t>ИНЖЕНЕРНАЯ ИНФРАСТРУКТУРА И БЛАГОУСТРОЙСТВО ТЕРРИТОРИИ</w:t>
            </w:r>
          </w:p>
        </w:tc>
      </w:tr>
      <w:tr w:rsidR="00E4146E" w:rsidRPr="00EA6C33" w:rsidTr="002027F1">
        <w:trPr>
          <w:trHeight w:val="170"/>
        </w:trPr>
        <w:tc>
          <w:tcPr>
            <w:tcW w:w="846" w:type="dxa"/>
            <w:shd w:val="clear" w:color="auto" w:fill="auto"/>
            <w:vAlign w:val="center"/>
          </w:tcPr>
          <w:p w:rsidR="00E4146E" w:rsidRPr="00EA6C33" w:rsidRDefault="00E4146E" w:rsidP="00E4146E">
            <w:pPr>
              <w:spacing w:after="0" w:line="240" w:lineRule="auto"/>
              <w:jc w:val="center"/>
              <w:rPr>
                <w:rFonts w:ascii="Times New Roman" w:eastAsia="Times New Roman" w:hAnsi="Times New Roman"/>
                <w:lang w:val="en-US" w:eastAsia="ru-RU"/>
              </w:rPr>
            </w:pPr>
            <w:r w:rsidRPr="00EA6C33">
              <w:rPr>
                <w:rFonts w:ascii="Times New Roman" w:eastAsia="Times New Roman" w:hAnsi="Times New Roman"/>
                <w:lang w:val="en-US" w:eastAsia="ru-RU"/>
              </w:rPr>
              <w:t>7.1</w:t>
            </w:r>
          </w:p>
        </w:tc>
        <w:tc>
          <w:tcPr>
            <w:tcW w:w="4791" w:type="dxa"/>
            <w:shd w:val="clear" w:color="auto" w:fill="auto"/>
            <w:vAlign w:val="center"/>
          </w:tcPr>
          <w:p w:rsidR="00E4146E" w:rsidRPr="00EA6C33" w:rsidRDefault="00E4146E" w:rsidP="00E4146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ВОДОСНАБЖЕНИЕ</w:t>
            </w:r>
          </w:p>
        </w:tc>
        <w:tc>
          <w:tcPr>
            <w:tcW w:w="1718" w:type="dxa"/>
            <w:shd w:val="clear" w:color="auto" w:fill="auto"/>
            <w:vAlign w:val="center"/>
          </w:tcPr>
          <w:p w:rsidR="00E4146E" w:rsidRPr="00EA6C33" w:rsidRDefault="00E4146E" w:rsidP="00E4146E">
            <w:pPr>
              <w:spacing w:after="0" w:line="240" w:lineRule="auto"/>
              <w:jc w:val="center"/>
              <w:rPr>
                <w:rFonts w:ascii="Times New Roman" w:eastAsia="Times New Roman" w:hAnsi="Times New Roman"/>
                <w:lang w:eastAsia="ru-RU"/>
              </w:rPr>
            </w:pPr>
          </w:p>
        </w:tc>
        <w:tc>
          <w:tcPr>
            <w:tcW w:w="1560" w:type="dxa"/>
            <w:shd w:val="clear" w:color="auto" w:fill="auto"/>
            <w:vAlign w:val="center"/>
          </w:tcPr>
          <w:p w:rsidR="00E4146E" w:rsidRPr="00EA6C33" w:rsidRDefault="00E4146E" w:rsidP="00E4146E">
            <w:pPr>
              <w:spacing w:after="0" w:line="240" w:lineRule="auto"/>
              <w:jc w:val="center"/>
              <w:rPr>
                <w:rFonts w:ascii="Times New Roman" w:eastAsia="Times New Roman" w:hAnsi="Times New Roman"/>
                <w:lang w:eastAsia="ru-RU"/>
              </w:rPr>
            </w:pPr>
          </w:p>
        </w:tc>
        <w:tc>
          <w:tcPr>
            <w:tcW w:w="1400" w:type="dxa"/>
            <w:shd w:val="clear" w:color="auto" w:fill="auto"/>
            <w:vAlign w:val="center"/>
          </w:tcPr>
          <w:p w:rsidR="00E4146E" w:rsidRPr="00EA6C33" w:rsidRDefault="00E4146E" w:rsidP="00E4146E">
            <w:pPr>
              <w:spacing w:after="0" w:line="240" w:lineRule="auto"/>
              <w:jc w:val="center"/>
              <w:rPr>
                <w:rFonts w:ascii="Times New Roman" w:eastAsia="Times New Roman" w:hAnsi="Times New Roman"/>
                <w:lang w:eastAsia="ru-RU"/>
              </w:rPr>
            </w:pPr>
          </w:p>
        </w:tc>
      </w:tr>
      <w:tr w:rsidR="00E47543" w:rsidRPr="00EA6C33" w:rsidTr="00E47543">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val="en-US" w:eastAsia="ru-RU"/>
              </w:rPr>
            </w:pPr>
            <w:r w:rsidRPr="00EA6C33">
              <w:rPr>
                <w:rFonts w:ascii="Times New Roman" w:eastAsia="Times New Roman" w:hAnsi="Times New Roman"/>
                <w:lang w:val="en-US" w:eastAsia="ru-RU"/>
              </w:rPr>
              <w:t>7.1.1</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Водопотребление ЖКХ</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тыс. куб. м/в сутки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47543">
              <w:rPr>
                <w:rFonts w:ascii="Times New Roman" w:eastAsia="Times New Roman" w:hAnsi="Times New Roman"/>
                <w:lang w:eastAsia="ru-RU"/>
              </w:rPr>
              <w:t>0,036</w:t>
            </w:r>
          </w:p>
        </w:tc>
        <w:tc>
          <w:tcPr>
            <w:tcW w:w="1400" w:type="dxa"/>
            <w:tcBorders>
              <w:top w:val="single" w:sz="4" w:space="0" w:color="auto"/>
              <w:left w:val="nil"/>
              <w:bottom w:val="single" w:sz="4" w:space="0" w:color="auto"/>
              <w:right w:val="single" w:sz="4" w:space="0" w:color="auto"/>
            </w:tcBorders>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47543">
              <w:rPr>
                <w:rFonts w:ascii="Times New Roman" w:eastAsia="Times New Roman" w:hAnsi="Times New Roman"/>
                <w:lang w:eastAsia="ru-RU"/>
              </w:rPr>
              <w:t>0,18</w:t>
            </w:r>
          </w:p>
        </w:tc>
      </w:tr>
      <w:tr w:rsidR="00E47543" w:rsidRPr="00EA6C33" w:rsidTr="00E47543">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7.1.2</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Производительность водозаборных сооружений</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тыс. куб. м/в сутки</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47543">
              <w:rPr>
                <w:rFonts w:ascii="Times New Roman" w:eastAsia="Times New Roman" w:hAnsi="Times New Roman"/>
                <w:lang w:eastAsia="ru-RU"/>
              </w:rPr>
              <w:t>0,21</w:t>
            </w:r>
          </w:p>
        </w:tc>
        <w:tc>
          <w:tcPr>
            <w:tcW w:w="1400" w:type="dxa"/>
            <w:tcBorders>
              <w:top w:val="nil"/>
              <w:left w:val="nil"/>
              <w:bottom w:val="single" w:sz="4" w:space="0" w:color="auto"/>
              <w:right w:val="single" w:sz="4" w:space="0" w:color="auto"/>
            </w:tcBorders>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47543">
              <w:rPr>
                <w:rFonts w:ascii="Times New Roman" w:eastAsia="Times New Roman" w:hAnsi="Times New Roman"/>
                <w:lang w:eastAsia="ru-RU"/>
              </w:rPr>
              <w:t>0,10</w:t>
            </w:r>
          </w:p>
        </w:tc>
      </w:tr>
      <w:tr w:rsidR="00E47543" w:rsidRPr="00EA6C33" w:rsidTr="000E2524">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7.1.3</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Среднесуточное водопотребление на 1 человека</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proofErr w:type="gramStart"/>
            <w:r w:rsidRPr="00EA6C33">
              <w:rPr>
                <w:rFonts w:ascii="Times New Roman" w:eastAsia="Times New Roman" w:hAnsi="Times New Roman"/>
                <w:lang w:eastAsia="ru-RU"/>
              </w:rPr>
              <w:t>л</w:t>
            </w:r>
            <w:proofErr w:type="gramEnd"/>
            <w:r w:rsidRPr="00EA6C33">
              <w:rPr>
                <w:rFonts w:ascii="Times New Roman" w:eastAsia="Times New Roman" w:hAnsi="Times New Roman"/>
                <w:lang w:eastAsia="ru-RU"/>
              </w:rPr>
              <w:t>/в сутки на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47543">
              <w:rPr>
                <w:rFonts w:ascii="Times New Roman" w:eastAsia="Times New Roman" w:hAnsi="Times New Roman"/>
                <w:lang w:eastAsia="ru-RU"/>
              </w:rPr>
              <w:t>57</w:t>
            </w:r>
          </w:p>
        </w:tc>
        <w:tc>
          <w:tcPr>
            <w:tcW w:w="1400" w:type="dxa"/>
            <w:tcBorders>
              <w:top w:val="nil"/>
              <w:left w:val="nil"/>
              <w:bottom w:val="single" w:sz="4" w:space="0" w:color="auto"/>
              <w:right w:val="single" w:sz="4" w:space="0" w:color="auto"/>
            </w:tcBorders>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47543">
              <w:rPr>
                <w:rFonts w:ascii="Times New Roman" w:eastAsia="Times New Roman" w:hAnsi="Times New Roman"/>
                <w:lang w:eastAsia="ru-RU"/>
              </w:rPr>
              <w:t>248</w:t>
            </w:r>
          </w:p>
        </w:tc>
      </w:tr>
      <w:tr w:rsidR="00E47543" w:rsidRPr="00EA6C33" w:rsidTr="005D7165">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7.1.4</w:t>
            </w:r>
          </w:p>
        </w:tc>
        <w:tc>
          <w:tcPr>
            <w:tcW w:w="4791" w:type="dxa"/>
            <w:shd w:val="clear" w:color="auto" w:fill="auto"/>
            <w:vAlign w:val="center"/>
          </w:tcPr>
          <w:p w:rsidR="00E47543" w:rsidRPr="00EA6C33" w:rsidRDefault="00B110C8"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Протяжённость</w:t>
            </w:r>
            <w:r w:rsidR="00E47543" w:rsidRPr="00EA6C33">
              <w:rPr>
                <w:rFonts w:ascii="Times New Roman" w:eastAsia="Times New Roman" w:hAnsi="Times New Roman"/>
                <w:lang w:eastAsia="ru-RU"/>
              </w:rPr>
              <w:t xml:space="preserve"> сетей</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47543">
              <w:rPr>
                <w:rFonts w:ascii="Times New Roman" w:eastAsia="Times New Roman" w:hAnsi="Times New Roman"/>
                <w:lang w:eastAsia="ru-RU"/>
              </w:rPr>
              <w:t>0,8</w:t>
            </w:r>
          </w:p>
        </w:tc>
        <w:tc>
          <w:tcPr>
            <w:tcW w:w="1400" w:type="dxa"/>
            <w:tcBorders>
              <w:top w:val="nil"/>
              <w:left w:val="nil"/>
              <w:bottom w:val="single" w:sz="4" w:space="0" w:color="auto"/>
              <w:right w:val="single" w:sz="4" w:space="0" w:color="auto"/>
            </w:tcBorders>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47543">
              <w:rPr>
                <w:rFonts w:ascii="Times New Roman" w:eastAsia="Times New Roman" w:hAnsi="Times New Roman"/>
                <w:lang w:eastAsia="ru-RU"/>
              </w:rPr>
              <w:t>6,3</w:t>
            </w:r>
          </w:p>
        </w:tc>
      </w:tr>
      <w:tr w:rsidR="0025362E" w:rsidRPr="00EA6C33" w:rsidTr="00AF2DA5">
        <w:trPr>
          <w:trHeight w:val="170"/>
        </w:trPr>
        <w:tc>
          <w:tcPr>
            <w:tcW w:w="846"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val="en-US" w:eastAsia="ru-RU"/>
              </w:rPr>
            </w:pPr>
            <w:r w:rsidRPr="00EA6C33">
              <w:rPr>
                <w:rFonts w:ascii="Times New Roman" w:eastAsia="Times New Roman" w:hAnsi="Times New Roman"/>
                <w:lang w:val="en-US" w:eastAsia="ru-RU"/>
              </w:rPr>
              <w:t>7.2</w:t>
            </w:r>
          </w:p>
        </w:tc>
        <w:tc>
          <w:tcPr>
            <w:tcW w:w="4791" w:type="dxa"/>
            <w:shd w:val="clear" w:color="auto" w:fill="auto"/>
            <w:vAlign w:val="center"/>
          </w:tcPr>
          <w:p w:rsidR="0025362E" w:rsidRPr="00EA6C33" w:rsidRDefault="0025362E" w:rsidP="0025362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ВОДООТВЕДЕНИЕ (КАНАЛИЗАЦИЯ)</w:t>
            </w:r>
          </w:p>
        </w:tc>
        <w:tc>
          <w:tcPr>
            <w:tcW w:w="1718"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w:t>
            </w:r>
          </w:p>
        </w:tc>
        <w:tc>
          <w:tcPr>
            <w:tcW w:w="1400" w:type="dxa"/>
            <w:tcBorders>
              <w:top w:val="nil"/>
              <w:left w:val="nil"/>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w:t>
            </w:r>
          </w:p>
        </w:tc>
      </w:tr>
      <w:tr w:rsidR="00E47543" w:rsidRPr="00EA6C33" w:rsidTr="00E47543">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7.2.1</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Общее поступление сточных вод от ЖКХ</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тыс. куб. м/в сутки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 </w:t>
            </w:r>
          </w:p>
        </w:tc>
        <w:tc>
          <w:tcPr>
            <w:tcW w:w="1400" w:type="dxa"/>
            <w:tcBorders>
              <w:top w:val="single" w:sz="4" w:space="0" w:color="auto"/>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0,16</w:t>
            </w:r>
          </w:p>
        </w:tc>
      </w:tr>
      <w:tr w:rsidR="00E47543" w:rsidRPr="00EA6C33" w:rsidTr="00E47543">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lastRenderedPageBreak/>
              <w:t>7.2.2</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Производительность очистных сооружений канализации (с учётом промышленных предприятий)</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тыс. куб. м/в сутки</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0,00</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0,10</w:t>
            </w:r>
          </w:p>
        </w:tc>
      </w:tr>
      <w:tr w:rsidR="00E47543" w:rsidRPr="00EA6C33" w:rsidTr="005D7165">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7.2.3</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Протяжённость сетей</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0</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4</w:t>
            </w:r>
          </w:p>
        </w:tc>
      </w:tr>
      <w:tr w:rsidR="00E47543" w:rsidRPr="00EA6C33" w:rsidTr="003465E9">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val="en-US" w:eastAsia="ru-RU"/>
              </w:rPr>
            </w:pPr>
            <w:r w:rsidRPr="00EA6C33">
              <w:rPr>
                <w:rFonts w:ascii="Times New Roman" w:eastAsia="Times New Roman" w:hAnsi="Times New Roman"/>
                <w:lang w:val="en-US" w:eastAsia="ru-RU"/>
              </w:rPr>
              <w:t>7.3</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ЭЛЕКТРОСНАБЖЕНИЕ</w:t>
            </w:r>
          </w:p>
        </w:tc>
        <w:tc>
          <w:tcPr>
            <w:tcW w:w="1718"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 </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 </w:t>
            </w:r>
          </w:p>
        </w:tc>
      </w:tr>
      <w:tr w:rsidR="00E47543" w:rsidRPr="00EA6C33" w:rsidTr="00E47543">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7.3.1</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 xml:space="preserve">Потребность в электроэнергии </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млн. </w:t>
            </w:r>
            <w:proofErr w:type="spellStart"/>
            <w:r w:rsidRPr="00EA6C33">
              <w:rPr>
                <w:rFonts w:ascii="Times New Roman" w:eastAsia="Times New Roman" w:hAnsi="Times New Roman"/>
                <w:lang w:eastAsia="ru-RU"/>
              </w:rPr>
              <w:t>кВт×</w:t>
            </w:r>
            <w:proofErr w:type="gramStart"/>
            <w:r w:rsidRPr="00EA6C33">
              <w:rPr>
                <w:rFonts w:ascii="Times New Roman" w:eastAsia="Times New Roman" w:hAnsi="Times New Roman"/>
                <w:lang w:eastAsia="ru-RU"/>
              </w:rPr>
              <w:t>ч</w:t>
            </w:r>
            <w:proofErr w:type="spellEnd"/>
            <w:proofErr w:type="gramEnd"/>
            <w:r w:rsidRPr="00EA6C33">
              <w:rPr>
                <w:rFonts w:ascii="Times New Roman" w:eastAsia="Times New Roman" w:hAnsi="Times New Roman"/>
                <w:lang w:eastAsia="ru-RU"/>
              </w:rPr>
              <w:t>/год</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0,86</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0,97</w:t>
            </w:r>
          </w:p>
        </w:tc>
      </w:tr>
      <w:tr w:rsidR="00E47543" w:rsidRPr="00EA6C33" w:rsidTr="003465E9">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7.3.2</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Потребление электроэнергии на 1 чел. в год</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proofErr w:type="spellStart"/>
            <w:r w:rsidRPr="00EA6C33">
              <w:rPr>
                <w:rFonts w:ascii="Times New Roman" w:eastAsia="Times New Roman" w:hAnsi="Times New Roman"/>
                <w:lang w:eastAsia="ru-RU"/>
              </w:rPr>
              <w:t>кВт×</w:t>
            </w:r>
            <w:proofErr w:type="gramStart"/>
            <w:r w:rsidRPr="00EA6C33">
              <w:rPr>
                <w:rFonts w:ascii="Times New Roman" w:eastAsia="Times New Roman" w:hAnsi="Times New Roman"/>
                <w:lang w:eastAsia="ru-RU"/>
              </w:rPr>
              <w:t>ч</w:t>
            </w:r>
            <w:proofErr w:type="spellEnd"/>
            <w:proofErr w:type="gramEnd"/>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1350</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1350</w:t>
            </w:r>
          </w:p>
        </w:tc>
      </w:tr>
      <w:tr w:rsidR="00E47543" w:rsidRPr="00EA6C33" w:rsidTr="00760F59">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7.3.3</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Протяжённость сетей</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7,2</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8,82</w:t>
            </w:r>
          </w:p>
        </w:tc>
      </w:tr>
      <w:tr w:rsidR="00E47543" w:rsidRPr="00EA6C33" w:rsidTr="003465E9">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val="en-US" w:eastAsia="ru-RU"/>
              </w:rPr>
            </w:pPr>
            <w:r w:rsidRPr="00EA6C33">
              <w:rPr>
                <w:rFonts w:ascii="Times New Roman" w:eastAsia="Times New Roman" w:hAnsi="Times New Roman"/>
                <w:lang w:val="en-US" w:eastAsia="ru-RU"/>
              </w:rPr>
              <w:t>7.4</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ТЕПЛОСНАБЖЕНИЕ</w:t>
            </w:r>
          </w:p>
        </w:tc>
        <w:tc>
          <w:tcPr>
            <w:tcW w:w="1718"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 </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 </w:t>
            </w:r>
          </w:p>
        </w:tc>
      </w:tr>
      <w:tr w:rsidR="00E47543" w:rsidRPr="00EA6C33" w:rsidTr="005D7165">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7.4.1</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Потребление тепла</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Гкал/час</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10358,0</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18,7</w:t>
            </w:r>
          </w:p>
        </w:tc>
      </w:tr>
      <w:tr w:rsidR="00E47543" w:rsidRPr="00EA6C33" w:rsidTr="005D7165">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7.4.2</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Производительность</w:t>
            </w:r>
          </w:p>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централизованных источников теплоснабжения – всего</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Гкал/час</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6,95</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6,95</w:t>
            </w:r>
          </w:p>
        </w:tc>
      </w:tr>
      <w:tr w:rsidR="00E47543" w:rsidRPr="00EA6C33" w:rsidTr="005D7165">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7.4.3</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Протяжённость сетей, однотрубное исчисление</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4,4</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4,4</w:t>
            </w:r>
          </w:p>
        </w:tc>
      </w:tr>
      <w:tr w:rsidR="00E47543" w:rsidRPr="00EA6C33" w:rsidTr="003465E9">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val="en-US" w:eastAsia="ru-RU"/>
              </w:rPr>
            </w:pPr>
            <w:r w:rsidRPr="00EA6C33">
              <w:rPr>
                <w:rFonts w:ascii="Times New Roman" w:eastAsia="Times New Roman" w:hAnsi="Times New Roman"/>
                <w:lang w:val="en-US" w:eastAsia="ru-RU"/>
              </w:rPr>
              <w:t>7.5</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ГАЗОСНАБЖЕНИЕ</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 </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 </w:t>
            </w:r>
          </w:p>
        </w:tc>
      </w:tr>
      <w:tr w:rsidR="00E47543" w:rsidRPr="00EA6C33" w:rsidTr="005D7165">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7.5.1</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Потребление газа, всего</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proofErr w:type="gramStart"/>
            <w:r w:rsidRPr="00EA6C33">
              <w:rPr>
                <w:rFonts w:ascii="Times New Roman" w:eastAsia="Times New Roman" w:hAnsi="Times New Roman"/>
                <w:lang w:eastAsia="ru-RU"/>
              </w:rPr>
              <w:t>млн</w:t>
            </w:r>
            <w:proofErr w:type="gramEnd"/>
            <w:r w:rsidRPr="00EA6C33">
              <w:rPr>
                <w:rFonts w:ascii="Times New Roman" w:eastAsia="Times New Roman" w:hAnsi="Times New Roman"/>
                <w:lang w:eastAsia="ru-RU"/>
              </w:rPr>
              <w:t xml:space="preserve"> куб. м/год</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0</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0</w:t>
            </w:r>
          </w:p>
        </w:tc>
      </w:tr>
      <w:tr w:rsidR="00E47543" w:rsidRPr="00EA6C33" w:rsidTr="005D7165">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7.5.2</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Протяжённость сетей, всего</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0</w:t>
            </w:r>
          </w:p>
        </w:tc>
        <w:tc>
          <w:tcPr>
            <w:tcW w:w="1400" w:type="dxa"/>
            <w:tcBorders>
              <w:top w:val="nil"/>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lang w:eastAsia="ru-RU"/>
              </w:rPr>
            </w:pPr>
            <w:r w:rsidRPr="00E47543">
              <w:rPr>
                <w:rFonts w:ascii="Times New Roman" w:hAnsi="Times New Roman"/>
                <w:color w:val="000000"/>
              </w:rPr>
              <w:t>0</w:t>
            </w:r>
          </w:p>
        </w:tc>
      </w:tr>
      <w:tr w:rsidR="003630FF" w:rsidRPr="00EA6C33" w:rsidTr="002027F1">
        <w:trPr>
          <w:trHeight w:val="170"/>
        </w:trPr>
        <w:tc>
          <w:tcPr>
            <w:tcW w:w="846" w:type="dxa"/>
            <w:shd w:val="clear" w:color="auto" w:fill="auto"/>
            <w:vAlign w:val="center"/>
          </w:tcPr>
          <w:p w:rsidR="003630FF" w:rsidRPr="00EA6C33" w:rsidRDefault="003630FF" w:rsidP="003630FF">
            <w:pPr>
              <w:spacing w:after="0" w:line="240" w:lineRule="auto"/>
              <w:jc w:val="center"/>
              <w:rPr>
                <w:rFonts w:ascii="Times New Roman" w:eastAsia="Times New Roman" w:hAnsi="Times New Roman"/>
                <w:lang w:val="en-US" w:eastAsia="ru-RU"/>
              </w:rPr>
            </w:pPr>
            <w:r w:rsidRPr="00EA6C33">
              <w:rPr>
                <w:rFonts w:ascii="Times New Roman" w:eastAsia="Times New Roman" w:hAnsi="Times New Roman"/>
                <w:lang w:val="en-US" w:eastAsia="ru-RU"/>
              </w:rPr>
              <w:t>7.6</w:t>
            </w:r>
          </w:p>
        </w:tc>
        <w:tc>
          <w:tcPr>
            <w:tcW w:w="9469" w:type="dxa"/>
            <w:gridSpan w:val="4"/>
            <w:shd w:val="clear" w:color="auto" w:fill="auto"/>
            <w:vAlign w:val="center"/>
          </w:tcPr>
          <w:p w:rsidR="003630FF" w:rsidRPr="00EA6C33" w:rsidRDefault="003630FF" w:rsidP="003630FF">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СВЯЗЬ</w:t>
            </w:r>
          </w:p>
        </w:tc>
      </w:tr>
      <w:tr w:rsidR="0025362E" w:rsidRPr="00EA6C33" w:rsidTr="005D7165">
        <w:trPr>
          <w:trHeight w:val="170"/>
        </w:trPr>
        <w:tc>
          <w:tcPr>
            <w:tcW w:w="846"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7.6.1</w:t>
            </w:r>
          </w:p>
        </w:tc>
        <w:tc>
          <w:tcPr>
            <w:tcW w:w="4791" w:type="dxa"/>
            <w:shd w:val="clear" w:color="auto" w:fill="auto"/>
            <w:vAlign w:val="center"/>
          </w:tcPr>
          <w:p w:rsidR="0025362E" w:rsidRPr="00EA6C33" w:rsidRDefault="0025362E" w:rsidP="0025362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Охват населения телевизионным вещанием</w:t>
            </w:r>
          </w:p>
        </w:tc>
        <w:tc>
          <w:tcPr>
            <w:tcW w:w="1718"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от населения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100</w:t>
            </w:r>
          </w:p>
        </w:tc>
        <w:tc>
          <w:tcPr>
            <w:tcW w:w="1400" w:type="dxa"/>
            <w:tcBorders>
              <w:top w:val="single" w:sz="4" w:space="0" w:color="auto"/>
              <w:left w:val="nil"/>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100</w:t>
            </w:r>
          </w:p>
        </w:tc>
      </w:tr>
      <w:tr w:rsidR="0025362E" w:rsidRPr="00EA6C33" w:rsidTr="005D7165">
        <w:trPr>
          <w:trHeight w:val="170"/>
        </w:trPr>
        <w:tc>
          <w:tcPr>
            <w:tcW w:w="846"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7.6.2</w:t>
            </w:r>
          </w:p>
        </w:tc>
        <w:tc>
          <w:tcPr>
            <w:tcW w:w="4791" w:type="dxa"/>
            <w:shd w:val="clear" w:color="auto" w:fill="auto"/>
            <w:vAlign w:val="center"/>
          </w:tcPr>
          <w:p w:rsidR="0025362E" w:rsidRPr="00EA6C33" w:rsidRDefault="0025362E" w:rsidP="0025362E">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Обеспеченность населения телефонной сетью общего пользования</w:t>
            </w:r>
          </w:p>
        </w:tc>
        <w:tc>
          <w:tcPr>
            <w:tcW w:w="1718" w:type="dxa"/>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Номеров на 1000 человек</w:t>
            </w:r>
          </w:p>
        </w:tc>
        <w:tc>
          <w:tcPr>
            <w:tcW w:w="1560" w:type="dxa"/>
            <w:tcBorders>
              <w:top w:val="nil"/>
              <w:left w:val="single" w:sz="4" w:space="0" w:color="auto"/>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305,3</w:t>
            </w:r>
          </w:p>
        </w:tc>
        <w:tc>
          <w:tcPr>
            <w:tcW w:w="1400" w:type="dxa"/>
            <w:tcBorders>
              <w:top w:val="nil"/>
              <w:left w:val="nil"/>
              <w:bottom w:val="single" w:sz="4" w:space="0" w:color="auto"/>
              <w:right w:val="single" w:sz="4" w:space="0" w:color="auto"/>
            </w:tcBorders>
            <w:shd w:val="clear" w:color="auto" w:fill="auto"/>
            <w:vAlign w:val="center"/>
          </w:tcPr>
          <w:p w:rsidR="0025362E" w:rsidRPr="00EA6C33" w:rsidRDefault="0025362E" w:rsidP="0025362E">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400</w:t>
            </w:r>
          </w:p>
        </w:tc>
      </w:tr>
      <w:tr w:rsidR="003630FF" w:rsidRPr="00EA6C33" w:rsidTr="002027F1">
        <w:trPr>
          <w:trHeight w:val="170"/>
        </w:trPr>
        <w:tc>
          <w:tcPr>
            <w:tcW w:w="846" w:type="dxa"/>
            <w:shd w:val="clear" w:color="auto" w:fill="auto"/>
            <w:vAlign w:val="center"/>
          </w:tcPr>
          <w:p w:rsidR="003630FF" w:rsidRPr="00EA6C33" w:rsidRDefault="003630FF" w:rsidP="003630FF">
            <w:pPr>
              <w:spacing w:after="0" w:line="240" w:lineRule="auto"/>
              <w:jc w:val="center"/>
              <w:rPr>
                <w:rFonts w:ascii="Times New Roman" w:eastAsia="Times New Roman" w:hAnsi="Times New Roman"/>
                <w:b/>
                <w:lang w:eastAsia="ru-RU"/>
              </w:rPr>
            </w:pPr>
            <w:r w:rsidRPr="00EA6C33">
              <w:rPr>
                <w:rFonts w:ascii="Times New Roman" w:eastAsia="Times New Roman" w:hAnsi="Times New Roman"/>
                <w:b/>
                <w:lang w:eastAsia="ru-RU"/>
              </w:rPr>
              <w:t>8</w:t>
            </w:r>
          </w:p>
        </w:tc>
        <w:tc>
          <w:tcPr>
            <w:tcW w:w="9469" w:type="dxa"/>
            <w:gridSpan w:val="4"/>
            <w:shd w:val="clear" w:color="auto" w:fill="auto"/>
            <w:vAlign w:val="center"/>
          </w:tcPr>
          <w:p w:rsidR="003630FF" w:rsidRPr="00EA6C33" w:rsidRDefault="003630FF" w:rsidP="003630FF">
            <w:pPr>
              <w:spacing w:after="0" w:line="240" w:lineRule="auto"/>
              <w:rPr>
                <w:rFonts w:ascii="Times New Roman" w:eastAsia="Times New Roman" w:hAnsi="Times New Roman"/>
                <w:b/>
                <w:lang w:eastAsia="ru-RU"/>
              </w:rPr>
            </w:pPr>
            <w:r w:rsidRPr="00EA6C33">
              <w:rPr>
                <w:rFonts w:ascii="Times New Roman" w:eastAsia="Times New Roman" w:hAnsi="Times New Roman"/>
                <w:b/>
                <w:lang w:eastAsia="ru-RU"/>
              </w:rPr>
              <w:t>ОБРАЩЕНИЕ С ОТХОДАМИ ПРОИЗВОДСТВА И ПОТРЕБЛЕНИЯ</w:t>
            </w:r>
          </w:p>
        </w:tc>
      </w:tr>
      <w:tr w:rsidR="00E47543" w:rsidRPr="00EA6C33" w:rsidTr="002B30A5">
        <w:trPr>
          <w:trHeight w:val="170"/>
        </w:trPr>
        <w:tc>
          <w:tcPr>
            <w:tcW w:w="846"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val="en-US" w:eastAsia="ru-RU"/>
              </w:rPr>
            </w:pPr>
            <w:r w:rsidRPr="00EA6C33">
              <w:rPr>
                <w:rFonts w:ascii="Times New Roman" w:eastAsia="Times New Roman" w:hAnsi="Times New Roman"/>
                <w:lang w:val="en-US" w:eastAsia="ru-RU"/>
              </w:rPr>
              <w:t>8.1</w:t>
            </w:r>
          </w:p>
        </w:tc>
        <w:tc>
          <w:tcPr>
            <w:tcW w:w="4791" w:type="dxa"/>
            <w:shd w:val="clear" w:color="auto" w:fill="auto"/>
            <w:vAlign w:val="center"/>
          </w:tcPr>
          <w:p w:rsidR="00E47543" w:rsidRPr="00EA6C33" w:rsidRDefault="00E47543" w:rsidP="00E47543">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Объем твёрдых коммунальных отходов</w:t>
            </w:r>
          </w:p>
        </w:tc>
        <w:tc>
          <w:tcPr>
            <w:tcW w:w="1718" w:type="dxa"/>
            <w:shd w:val="clear" w:color="auto" w:fill="auto"/>
            <w:vAlign w:val="center"/>
          </w:tcPr>
          <w:p w:rsidR="00E47543" w:rsidRPr="00EA6C33" w:rsidRDefault="00E47543" w:rsidP="00E47543">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тыс. т/год</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strike/>
                <w:lang w:eastAsia="ru-RU"/>
              </w:rPr>
            </w:pPr>
            <w:r w:rsidRPr="00E47543">
              <w:rPr>
                <w:rFonts w:ascii="Times New Roman" w:hAnsi="Times New Roman"/>
                <w:strike/>
                <w:color w:val="000000"/>
              </w:rPr>
              <w:t>0,7</w:t>
            </w:r>
          </w:p>
        </w:tc>
        <w:tc>
          <w:tcPr>
            <w:tcW w:w="1400" w:type="dxa"/>
            <w:tcBorders>
              <w:top w:val="single" w:sz="4" w:space="0" w:color="auto"/>
              <w:left w:val="nil"/>
              <w:bottom w:val="single" w:sz="4" w:space="0" w:color="auto"/>
              <w:right w:val="single" w:sz="4" w:space="0" w:color="auto"/>
            </w:tcBorders>
            <w:shd w:val="clear" w:color="auto" w:fill="auto"/>
            <w:vAlign w:val="center"/>
          </w:tcPr>
          <w:p w:rsidR="00E47543" w:rsidRPr="00E47543" w:rsidRDefault="00E47543" w:rsidP="00E47543">
            <w:pPr>
              <w:spacing w:after="0" w:line="240" w:lineRule="auto"/>
              <w:jc w:val="center"/>
              <w:rPr>
                <w:rFonts w:ascii="Times New Roman" w:eastAsia="Times New Roman" w:hAnsi="Times New Roman"/>
                <w:strike/>
                <w:lang w:eastAsia="ru-RU"/>
              </w:rPr>
            </w:pPr>
            <w:r w:rsidRPr="00E47543">
              <w:rPr>
                <w:rFonts w:ascii="Times New Roman" w:hAnsi="Times New Roman"/>
                <w:strike/>
                <w:color w:val="000000"/>
              </w:rPr>
              <w:t>0,9</w:t>
            </w:r>
          </w:p>
        </w:tc>
      </w:tr>
      <w:tr w:rsidR="003630FF" w:rsidRPr="00EA6C33" w:rsidTr="002027F1">
        <w:trPr>
          <w:trHeight w:val="170"/>
        </w:trPr>
        <w:tc>
          <w:tcPr>
            <w:tcW w:w="846" w:type="dxa"/>
            <w:shd w:val="clear" w:color="auto" w:fill="auto"/>
            <w:vAlign w:val="center"/>
          </w:tcPr>
          <w:p w:rsidR="003630FF" w:rsidRPr="00EA6C33" w:rsidRDefault="003630FF" w:rsidP="003630FF">
            <w:pPr>
              <w:spacing w:after="0" w:line="240" w:lineRule="auto"/>
              <w:jc w:val="center"/>
              <w:rPr>
                <w:rFonts w:ascii="Times New Roman" w:eastAsia="Times New Roman" w:hAnsi="Times New Roman"/>
                <w:b/>
                <w:lang w:eastAsia="ru-RU"/>
              </w:rPr>
            </w:pPr>
            <w:r w:rsidRPr="00EA6C33">
              <w:rPr>
                <w:rFonts w:ascii="Times New Roman" w:eastAsia="Times New Roman" w:hAnsi="Times New Roman"/>
                <w:b/>
                <w:lang w:eastAsia="ru-RU"/>
              </w:rPr>
              <w:t>9</w:t>
            </w:r>
          </w:p>
        </w:tc>
        <w:tc>
          <w:tcPr>
            <w:tcW w:w="9469" w:type="dxa"/>
            <w:gridSpan w:val="4"/>
            <w:shd w:val="clear" w:color="auto" w:fill="auto"/>
            <w:vAlign w:val="center"/>
          </w:tcPr>
          <w:p w:rsidR="003630FF" w:rsidRPr="00EA6C33" w:rsidRDefault="003630FF" w:rsidP="003630FF">
            <w:pPr>
              <w:spacing w:after="0" w:line="240" w:lineRule="auto"/>
              <w:rPr>
                <w:rFonts w:ascii="Times New Roman" w:eastAsia="Times New Roman" w:hAnsi="Times New Roman"/>
                <w:b/>
                <w:lang w:eastAsia="ru-RU"/>
              </w:rPr>
            </w:pPr>
            <w:r w:rsidRPr="00EA6C33">
              <w:rPr>
                <w:rFonts w:ascii="Times New Roman" w:eastAsia="Times New Roman" w:hAnsi="Times New Roman"/>
                <w:b/>
                <w:lang w:eastAsia="ru-RU"/>
              </w:rPr>
              <w:t>РИТУАЛЬНОЕ ОБСЛУЖИВАНИЕ НАСЕЛЕНИЯ</w:t>
            </w:r>
          </w:p>
        </w:tc>
      </w:tr>
      <w:tr w:rsidR="003630FF" w:rsidRPr="00EA6C33" w:rsidTr="005D7165">
        <w:trPr>
          <w:trHeight w:val="170"/>
        </w:trPr>
        <w:tc>
          <w:tcPr>
            <w:tcW w:w="846" w:type="dxa"/>
            <w:shd w:val="clear" w:color="auto" w:fill="auto"/>
            <w:vAlign w:val="center"/>
          </w:tcPr>
          <w:p w:rsidR="003630FF" w:rsidRPr="00EA6C33" w:rsidRDefault="003630FF" w:rsidP="003630FF">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9.1</w:t>
            </w:r>
          </w:p>
        </w:tc>
        <w:tc>
          <w:tcPr>
            <w:tcW w:w="4791" w:type="dxa"/>
            <w:shd w:val="clear" w:color="auto" w:fill="auto"/>
            <w:vAlign w:val="center"/>
          </w:tcPr>
          <w:p w:rsidR="003630FF" w:rsidRPr="00EA6C33" w:rsidRDefault="003630FF" w:rsidP="003630FF">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Общее количество кладбищ</w:t>
            </w:r>
          </w:p>
        </w:tc>
        <w:tc>
          <w:tcPr>
            <w:tcW w:w="1718" w:type="dxa"/>
            <w:shd w:val="clear" w:color="auto" w:fill="auto"/>
            <w:vAlign w:val="center"/>
          </w:tcPr>
          <w:p w:rsidR="003630FF" w:rsidRPr="00EA6C33" w:rsidRDefault="003630FF" w:rsidP="003630FF">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единиц/</w:t>
            </w:r>
            <w:proofErr w:type="gramStart"/>
            <w:r w:rsidRPr="00EA6C33">
              <w:rPr>
                <w:rFonts w:ascii="Times New Roman" w:eastAsia="Times New Roman" w:hAnsi="Times New Roman"/>
                <w:lang w:eastAsia="ru-RU"/>
              </w:rPr>
              <w:t>га</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630FF" w:rsidRPr="00EA6C33" w:rsidRDefault="0025362E" w:rsidP="003630FF">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w:t>
            </w:r>
            <w:r w:rsidR="003630FF" w:rsidRPr="00EA6C33">
              <w:rPr>
                <w:rFonts w:ascii="Times New Roman" w:eastAsia="Times New Roman" w:hAnsi="Times New Roman"/>
                <w:lang w:eastAsia="ru-RU"/>
              </w:rPr>
              <w:t>/</w:t>
            </w:r>
            <w:r w:rsidRPr="00EA6C33">
              <w:rPr>
                <w:rFonts w:ascii="Times New Roman" w:eastAsia="Times New Roman" w:hAnsi="Times New Roman"/>
                <w:lang w:eastAsia="ru-RU"/>
              </w:rPr>
              <w:t>1,44</w:t>
            </w:r>
          </w:p>
        </w:tc>
        <w:tc>
          <w:tcPr>
            <w:tcW w:w="1400" w:type="dxa"/>
            <w:tcBorders>
              <w:top w:val="single" w:sz="4" w:space="0" w:color="auto"/>
              <w:left w:val="nil"/>
              <w:bottom w:val="single" w:sz="4" w:space="0" w:color="auto"/>
              <w:right w:val="single" w:sz="4" w:space="0" w:color="auto"/>
            </w:tcBorders>
            <w:shd w:val="clear" w:color="auto" w:fill="auto"/>
            <w:vAlign w:val="center"/>
          </w:tcPr>
          <w:p w:rsidR="003630FF" w:rsidRPr="00EA6C33" w:rsidRDefault="003630FF" w:rsidP="003630FF">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w:t>
            </w:r>
            <w:r w:rsidR="0025362E" w:rsidRPr="00EA6C33">
              <w:rPr>
                <w:rFonts w:ascii="Times New Roman" w:eastAsia="Times New Roman" w:hAnsi="Times New Roman"/>
                <w:lang w:eastAsia="ru-RU"/>
              </w:rPr>
              <w:t>1,24</w:t>
            </w:r>
          </w:p>
        </w:tc>
      </w:tr>
    </w:tbl>
    <w:p w:rsidR="00215363" w:rsidRPr="00EA6C33" w:rsidRDefault="00215363" w:rsidP="00F8227B">
      <w:pPr>
        <w:jc w:val="center"/>
      </w:pPr>
    </w:p>
    <w:p w:rsidR="00BA4EFD" w:rsidRPr="00EA6C33" w:rsidRDefault="00BA4EFD" w:rsidP="000A0314">
      <w:pPr>
        <w:pStyle w:val="1"/>
        <w:pageBreakBefore/>
        <w:numPr>
          <w:ilvl w:val="0"/>
          <w:numId w:val="51"/>
        </w:numPr>
        <w:tabs>
          <w:tab w:val="left" w:pos="709"/>
        </w:tabs>
        <w:spacing w:after="240" w:line="240" w:lineRule="auto"/>
        <w:ind w:left="709" w:hanging="709"/>
        <w:rPr>
          <w:b/>
          <w:sz w:val="32"/>
        </w:rPr>
        <w:sectPr w:rsidR="00BA4EFD" w:rsidRPr="00EA6C33" w:rsidSect="00495EC1">
          <w:headerReference w:type="first" r:id="rId26"/>
          <w:pgSz w:w="11906" w:h="16838"/>
          <w:pgMar w:top="1134" w:right="567" w:bottom="1134" w:left="1134" w:header="709" w:footer="709" w:gutter="0"/>
          <w:cols w:space="708"/>
          <w:docGrid w:linePitch="360"/>
        </w:sectPr>
      </w:pPr>
    </w:p>
    <w:p w:rsidR="00BA4EFD" w:rsidRPr="00EA6C33" w:rsidRDefault="00BA4EFD" w:rsidP="000A0314">
      <w:pPr>
        <w:pStyle w:val="1"/>
        <w:pageBreakBefore/>
        <w:numPr>
          <w:ilvl w:val="0"/>
          <w:numId w:val="51"/>
        </w:numPr>
        <w:tabs>
          <w:tab w:val="left" w:pos="709"/>
        </w:tabs>
        <w:spacing w:after="240" w:line="240" w:lineRule="auto"/>
        <w:ind w:left="709" w:hanging="709"/>
        <w:rPr>
          <w:b/>
          <w:sz w:val="32"/>
        </w:rPr>
      </w:pPr>
      <w:bookmarkStart w:id="449" w:name="_Toc117072774"/>
      <w:r w:rsidRPr="00EA6C33">
        <w:rPr>
          <w:b/>
          <w:sz w:val="32"/>
        </w:rPr>
        <w:lastRenderedPageBreak/>
        <w:t>Приложение</w:t>
      </w:r>
      <w:bookmarkEnd w:id="449"/>
    </w:p>
    <w:p w:rsidR="00B30CF0" w:rsidRPr="00EA6C33" w:rsidRDefault="00B30CF0" w:rsidP="000A0314">
      <w:pPr>
        <w:pStyle w:val="2"/>
        <w:numPr>
          <w:ilvl w:val="1"/>
          <w:numId w:val="51"/>
        </w:numPr>
        <w:spacing w:before="240" w:after="120"/>
        <w:ind w:left="992" w:hanging="635"/>
        <w:jc w:val="both"/>
        <w:rPr>
          <w:b/>
        </w:rPr>
      </w:pPr>
      <w:bookmarkStart w:id="450" w:name="_Toc117072775"/>
      <w:r w:rsidRPr="00EA6C33">
        <w:rPr>
          <w:b/>
        </w:rPr>
        <w:t>Перечень основных превентивных противопаводковых мероприятий, выполняемых при различных режимах ЧС</w:t>
      </w:r>
      <w:bookmarkEnd w:id="450"/>
    </w:p>
    <w:p w:rsidR="00B30CF0" w:rsidRPr="00EA6C33" w:rsidRDefault="00B30CF0" w:rsidP="00B30CF0">
      <w:pPr>
        <w:spacing w:after="0" w:line="240" w:lineRule="auto"/>
        <w:jc w:val="both"/>
        <w:rPr>
          <w:rFonts w:ascii="Times New Roman" w:eastAsia="Times New Roman" w:hAnsi="Times New Roman"/>
          <w:sz w:val="28"/>
          <w:szCs w:val="24"/>
          <w:u w:val="single"/>
          <w:lang w:eastAsia="ru-RU"/>
        </w:rPr>
      </w:pPr>
      <w:r w:rsidRPr="00EA6C33">
        <w:rPr>
          <w:rFonts w:ascii="Times New Roman" w:eastAsia="Times New Roman" w:hAnsi="Times New Roman"/>
          <w:sz w:val="28"/>
          <w:szCs w:val="24"/>
          <w:u w:val="single"/>
          <w:lang w:eastAsia="ru-RU"/>
        </w:rPr>
        <w:t>Режимы функционирования:</w:t>
      </w:r>
    </w:p>
    <w:p w:rsidR="00B30CF0" w:rsidRPr="00EA6C33" w:rsidRDefault="00B30CF0" w:rsidP="000A0314">
      <w:pPr>
        <w:numPr>
          <w:ilvl w:val="0"/>
          <w:numId w:val="56"/>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Режим повседневной деятельности – </w:t>
      </w:r>
      <w:proofErr w:type="gramStart"/>
      <w:r w:rsidRPr="00EA6C33">
        <w:rPr>
          <w:rFonts w:ascii="Times New Roman" w:eastAsia="Times New Roman" w:hAnsi="Times New Roman"/>
          <w:sz w:val="28"/>
          <w:szCs w:val="24"/>
          <w:lang w:eastAsia="ru-RU"/>
        </w:rPr>
        <w:t>при</w:t>
      </w:r>
      <w:proofErr w:type="gramEnd"/>
      <w:r w:rsidRPr="00EA6C33">
        <w:rPr>
          <w:rFonts w:ascii="Times New Roman" w:eastAsia="Times New Roman" w:hAnsi="Times New Roman"/>
          <w:sz w:val="28"/>
          <w:szCs w:val="24"/>
          <w:lang w:eastAsia="ru-RU"/>
        </w:rPr>
        <w:t xml:space="preserve"> нормальной гидрологической обстановки.</w:t>
      </w:r>
    </w:p>
    <w:p w:rsidR="00B30CF0" w:rsidRPr="00EA6C33" w:rsidRDefault="00B30CF0" w:rsidP="000A0314">
      <w:pPr>
        <w:numPr>
          <w:ilvl w:val="0"/>
          <w:numId w:val="56"/>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Режим повышенной готовности – при ухудшении гидрологической обстановки и при получении прогноза о возможности возникновения чрезвычайной ситуации.</w:t>
      </w:r>
    </w:p>
    <w:p w:rsidR="00B30CF0" w:rsidRPr="00EA6C33" w:rsidRDefault="00B30CF0" w:rsidP="000A0314">
      <w:pPr>
        <w:numPr>
          <w:ilvl w:val="0"/>
          <w:numId w:val="56"/>
        </w:numPr>
        <w:spacing w:after="0" w:line="240" w:lineRule="auto"/>
        <w:contextualSpacing/>
        <w:jc w:val="both"/>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Режим чрезвычайной ситуации – при возникновении и во время ликвидации чрезвычайной ситуации.</w:t>
      </w:r>
    </w:p>
    <w:p w:rsidR="00B30CF0" w:rsidRPr="00EA6C33" w:rsidRDefault="00B30CF0" w:rsidP="00B30CF0">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66</w:t>
      </w:r>
      <w:r w:rsidR="00D96F88" w:rsidRPr="00EA6C33">
        <w:rPr>
          <w:rFonts w:ascii="Times New Roman" w:hAnsi="Times New Roman"/>
          <w:sz w:val="28"/>
          <w:szCs w:val="28"/>
        </w:rPr>
        <w:fldChar w:fldCharType="end"/>
      </w:r>
    </w:p>
    <w:p w:rsidR="00B30CF0" w:rsidRPr="00EA6C33" w:rsidRDefault="00B30CF0" w:rsidP="00B30CF0">
      <w:pPr>
        <w:spacing w:after="24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Перечень превентивных мероприятий при наводнениях</w:t>
      </w:r>
    </w:p>
    <w:tbl>
      <w:tblPr>
        <w:tblW w:w="541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4601"/>
        <w:gridCol w:w="11397"/>
      </w:tblGrid>
      <w:tr w:rsidR="00B30CF0" w:rsidRPr="00EA6C33" w:rsidTr="005E1A31">
        <w:trPr>
          <w:trHeight w:val="283"/>
          <w:tblHeader/>
          <w:jc w:val="center"/>
        </w:trPr>
        <w:tc>
          <w:tcPr>
            <w:tcW w:w="1438" w:type="pct"/>
            <w:vAlign w:val="center"/>
          </w:tcPr>
          <w:p w:rsidR="00B30CF0" w:rsidRPr="00EA6C33" w:rsidRDefault="00B30CF0" w:rsidP="005E1A31">
            <w:pPr>
              <w:spacing w:after="0" w:line="240" w:lineRule="auto"/>
              <w:jc w:val="center"/>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Мероприятия регионального уровня</w:t>
            </w:r>
          </w:p>
        </w:tc>
        <w:tc>
          <w:tcPr>
            <w:tcW w:w="3562" w:type="pct"/>
            <w:vAlign w:val="center"/>
          </w:tcPr>
          <w:p w:rsidR="00B30CF0" w:rsidRPr="00EA6C33" w:rsidRDefault="00B30CF0" w:rsidP="005E1A31">
            <w:pPr>
              <w:spacing w:after="0" w:line="240" w:lineRule="auto"/>
              <w:jc w:val="center"/>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Характеристика мероприятия, параметры их проведения</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 xml:space="preserve">Контроль за состоянием гидропостов на </w:t>
            </w:r>
            <w:proofErr w:type="gramStart"/>
            <w:r w:rsidRPr="00EA6C33">
              <w:rPr>
                <w:rFonts w:ascii="Times New Roman" w:eastAsia="Times New Roman" w:hAnsi="Times New Roman"/>
                <w:b/>
                <w:sz w:val="20"/>
                <w:szCs w:val="20"/>
                <w:lang w:eastAsia="ru-RU"/>
              </w:rPr>
              <w:t>реках</w:t>
            </w:r>
            <w:proofErr w:type="gramEnd"/>
            <w:r w:rsidRPr="00EA6C33">
              <w:rPr>
                <w:rFonts w:ascii="Times New Roman" w:eastAsia="Times New Roman" w:hAnsi="Times New Roman"/>
                <w:b/>
                <w:sz w:val="20"/>
                <w:szCs w:val="20"/>
                <w:lang w:eastAsia="ru-RU"/>
              </w:rPr>
              <w:t xml:space="preserve"> и водоёмах данной территории и принятие мер по его развитию и совершенствованию</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 xml:space="preserve">Режимы 1, 2.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эффективностью функционирования Гидрометеослужбы (в т.ч. сети гидропостов) на реках и водоёмах РФ и принятие мер по её укреплению и совершенствованию: создание системы комплексных наблюдений, обеспечивающих непрерывный сбор прогностических данных для региональных отделений Гидрометцентра, оснащение цифровым оборудованием, средствами вычислительной техники, электронной и межкомпьютерной связью. Сохранение существующей сети гидропостов, выделение финансовых и материально-технических ресурсов для поддержания их функционирования.</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 xml:space="preserve">Создание, совершенствование и обеспечение функционирования системы непрерывного наблюдения за гидрологической обстановкой на </w:t>
            </w:r>
            <w:proofErr w:type="gramStart"/>
            <w:r w:rsidRPr="00EA6C33">
              <w:rPr>
                <w:rFonts w:ascii="Times New Roman" w:eastAsia="Times New Roman" w:hAnsi="Times New Roman"/>
                <w:b/>
                <w:sz w:val="20"/>
                <w:szCs w:val="20"/>
                <w:lang w:eastAsia="ru-RU"/>
              </w:rPr>
              <w:t>реках</w:t>
            </w:r>
            <w:proofErr w:type="gramEnd"/>
            <w:r w:rsidRPr="00EA6C33">
              <w:rPr>
                <w:rFonts w:ascii="Times New Roman" w:eastAsia="Times New Roman" w:hAnsi="Times New Roman"/>
                <w:b/>
                <w:sz w:val="20"/>
                <w:szCs w:val="20"/>
                <w:lang w:eastAsia="ru-RU"/>
              </w:rPr>
              <w:t xml:space="preserve"> и водоёмах данной территории и оповещения об угрозе наводнения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Использование данных традиционных и автоматизированных гидрометрических постов Гидрометцентра, показаний сети метеорологических радаров, данных спутникового наблюдения. Контроль за не превышением наблюдаемых параметров критических для конкретных ГТС, выдача предупреждения на проведение сброса воды по результатам наблюдения и расчётов. Финансирование и техническое перевооружение системы наблюдения. Автоматизация процесса </w:t>
            </w:r>
            <w:proofErr w:type="gramStart"/>
            <w:r w:rsidRPr="00EA6C33">
              <w:rPr>
                <w:rFonts w:ascii="Times New Roman" w:eastAsia="Times New Roman" w:hAnsi="Times New Roman"/>
                <w:sz w:val="20"/>
                <w:szCs w:val="20"/>
                <w:lang w:eastAsia="ru-RU"/>
              </w:rPr>
              <w:t>контроля за</w:t>
            </w:r>
            <w:proofErr w:type="gramEnd"/>
            <w:r w:rsidRPr="00EA6C33">
              <w:rPr>
                <w:rFonts w:ascii="Times New Roman" w:eastAsia="Times New Roman" w:hAnsi="Times New Roman"/>
                <w:sz w:val="20"/>
                <w:szCs w:val="20"/>
                <w:lang w:eastAsia="ru-RU"/>
              </w:rPr>
              <w:t xml:space="preserve"> состоянием плотин, дамб и т.п. Согласование времени сброса воды из водохранилищ. Информирование и оповещение органов власти, ГОЧС и населения.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Прогнозирование возможной обстановки при ожидаемом наводнении и оповещение о результатах прогноза органов власти, учреждений, организаций, предприятий и населения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Проведение расчётов по известным методикам, моделирование гидрологических процессов с использованием моделей и режимов реального времени. Проверка и уточнение проектных решений с учётом последних методических разработок. Задействование ГИС региональных центров ГОЧС. Доклад результатов расчёта (прогноза) руководству МЧС, доведение его до ГУ ГОЧС, органов власти на местах. В случае возникновения реальной угрозы затопления - оповещение органов власти, ГОЧС и населения.</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 xml:space="preserve">Подготовка к проведению мероприятий по эвакуации населения и материальных ценностей из зон возможного затопления (уточнение расчёта сил и средств; организация взаимодействия с воинскими частями; проведение тренировок по действиям в случае </w:t>
            </w:r>
            <w:r w:rsidRPr="00EA6C33">
              <w:rPr>
                <w:rFonts w:ascii="Times New Roman" w:eastAsia="Times New Roman" w:hAnsi="Times New Roman"/>
                <w:b/>
                <w:sz w:val="20"/>
                <w:szCs w:val="20"/>
                <w:lang w:eastAsia="ru-RU"/>
              </w:rPr>
              <w:lastRenderedPageBreak/>
              <w:t>наводнения) и заблаговременное её проведение при угрозе ЧС.</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lastRenderedPageBreak/>
              <w:t>Режимы 1, 2, 3.</w:t>
            </w:r>
            <w:r w:rsidRPr="00EA6C33">
              <w:rPr>
                <w:rFonts w:ascii="Times New Roman" w:eastAsia="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 до населения порядка действий и правил поведения в случае осуществления эвакуации. Установление порядка и норм обеспечения, определение источников финансирования эвакуационных мероприятий. Создание формирований транспортного и материального обеспечения. Проведение расчётов по определению потребности в транспортных средствах, ГСМ и ресурсах первоочередного жизнеобеспечения. Планомерное проведение эвакуации в случае возникновения реальной угрозы (по данным наблюдений и прогноза).</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lastRenderedPageBreak/>
              <w:t>Подсыпка и укрепление берегозащитных сооружений (ограждение дамб, обваловок и т.п.)</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 xml:space="preserve">Режимы 1, 2. </w:t>
            </w:r>
            <w:r w:rsidRPr="00EA6C33">
              <w:rPr>
                <w:rFonts w:ascii="Times New Roman" w:eastAsia="Times New Roman" w:hAnsi="Times New Roman"/>
                <w:sz w:val="20"/>
                <w:szCs w:val="20"/>
                <w:lang w:eastAsia="ru-RU"/>
              </w:rPr>
              <w:t>Наличие технических решений на проведение работ. Определение мест выемки грунта, бутовых материалов и пр. Определение подрядных организаций на производство работ. Планирование работ.</w:t>
            </w:r>
          </w:p>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Обеспечение материально-техническими ресурсами работ по реконструкции ГТС.</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proofErr w:type="gramStart"/>
            <w:r w:rsidRPr="00EA6C33">
              <w:rPr>
                <w:rFonts w:ascii="Times New Roman" w:eastAsia="Times New Roman" w:hAnsi="Times New Roman"/>
                <w:b/>
                <w:sz w:val="20"/>
                <w:szCs w:val="20"/>
                <w:lang w:eastAsia="ru-RU"/>
              </w:rPr>
              <w:t>Контроль за</w:t>
            </w:r>
            <w:proofErr w:type="gramEnd"/>
            <w:r w:rsidRPr="00EA6C33">
              <w:rPr>
                <w:rFonts w:ascii="Times New Roman" w:eastAsia="Times New Roman" w:hAnsi="Times New Roman"/>
                <w:b/>
                <w:sz w:val="20"/>
                <w:szCs w:val="20"/>
                <w:lang w:eastAsia="ru-RU"/>
              </w:rPr>
              <w:t xml:space="preserve"> работой водохранилищ по принятию паводковых вод и регулированию стока</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Сезонный сброс воды из верхнего бьефа в соответствии с расчётами по данным многолетних наблюдений. Усиление контроля в </w:t>
            </w:r>
            <w:proofErr w:type="spellStart"/>
            <w:r w:rsidRPr="00EA6C33">
              <w:rPr>
                <w:rFonts w:ascii="Times New Roman" w:eastAsia="Times New Roman" w:hAnsi="Times New Roman"/>
                <w:sz w:val="20"/>
                <w:szCs w:val="20"/>
                <w:lang w:eastAsia="ru-RU"/>
              </w:rPr>
              <w:t>предпаводковый</w:t>
            </w:r>
            <w:proofErr w:type="spellEnd"/>
            <w:r w:rsidRPr="00EA6C33">
              <w:rPr>
                <w:rFonts w:ascii="Times New Roman" w:eastAsia="Times New Roman" w:hAnsi="Times New Roman"/>
                <w:sz w:val="20"/>
                <w:szCs w:val="20"/>
                <w:lang w:eastAsia="ru-RU"/>
              </w:rPr>
              <w:t xml:space="preserve"> и </w:t>
            </w:r>
            <w:proofErr w:type="gramStart"/>
            <w:r w:rsidRPr="00EA6C33">
              <w:rPr>
                <w:rFonts w:ascii="Times New Roman" w:eastAsia="Times New Roman" w:hAnsi="Times New Roman"/>
                <w:sz w:val="20"/>
                <w:szCs w:val="20"/>
                <w:lang w:eastAsia="ru-RU"/>
              </w:rPr>
              <w:t>паводковый</w:t>
            </w:r>
            <w:proofErr w:type="gramEnd"/>
            <w:r w:rsidRPr="00EA6C33">
              <w:rPr>
                <w:rFonts w:ascii="Times New Roman" w:eastAsia="Times New Roman" w:hAnsi="Times New Roman"/>
                <w:sz w:val="20"/>
                <w:szCs w:val="20"/>
                <w:lang w:eastAsia="ru-RU"/>
              </w:rPr>
              <w:t xml:space="preserve"> периоды, периоды половодья. Корректировка графика сброса воды по данным конкретного периода. Согласование на межрегиональном </w:t>
            </w:r>
            <w:proofErr w:type="gramStart"/>
            <w:r w:rsidRPr="00EA6C33">
              <w:rPr>
                <w:rFonts w:ascii="Times New Roman" w:eastAsia="Times New Roman" w:hAnsi="Times New Roman"/>
                <w:sz w:val="20"/>
                <w:szCs w:val="20"/>
                <w:lang w:eastAsia="ru-RU"/>
              </w:rPr>
              <w:t>уровне</w:t>
            </w:r>
            <w:proofErr w:type="gramEnd"/>
            <w:r w:rsidRPr="00EA6C33">
              <w:rPr>
                <w:rFonts w:ascii="Times New Roman" w:eastAsia="Times New Roman" w:hAnsi="Times New Roman"/>
                <w:sz w:val="20"/>
                <w:szCs w:val="20"/>
                <w:lang w:eastAsia="ru-RU"/>
              </w:rPr>
              <w:t xml:space="preserve"> графика сброса воды для крупных водохранилищ. Оперативное обобщение данных о наполнении водохранилищ и выработка предложений по времени и объёму сброса для принятия решения ответственными лицами.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 xml:space="preserve">Подготовка мер по отводу паводковых вод, дноуглубительные и </w:t>
            </w:r>
            <w:proofErr w:type="spellStart"/>
            <w:r w:rsidRPr="00EA6C33">
              <w:rPr>
                <w:rFonts w:ascii="Times New Roman" w:eastAsia="Times New Roman" w:hAnsi="Times New Roman"/>
                <w:b/>
                <w:sz w:val="20"/>
                <w:szCs w:val="20"/>
                <w:lang w:eastAsia="ru-RU"/>
              </w:rPr>
              <w:t>русловыпрямительные</w:t>
            </w:r>
            <w:proofErr w:type="spellEnd"/>
            <w:r w:rsidRPr="00EA6C33">
              <w:rPr>
                <w:rFonts w:ascii="Times New Roman" w:eastAsia="Times New Roman" w:hAnsi="Times New Roman"/>
                <w:b/>
                <w:sz w:val="20"/>
                <w:szCs w:val="20"/>
                <w:lang w:eastAsia="ru-RU"/>
              </w:rPr>
              <w:t xml:space="preserve"> работы</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Проводятся по результатам гидрогеологических изысканий.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состоянием береговой линии, набережных в черте населённых пунктов. Разработка и 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 искусственных материалов. Завоз материалов и конструкций для производства работ (в случае необходимости).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своевременностью выполнения работ (готовность к паводковому периоду). СНиП 2.06.15-85, СНиП 2.01.14-83.</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Обследование и укрепление мостов, подготовка материалов и средств к их восстановлению. Планирование и подготовка к наводнению временных переправ</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Режимы 2, 3. Производится специалистами визуально и с применением специального оборудования на предмет физической устойчивости и способности функционировать в экстремальных условиях. По результатам обследования принимается решение на усиление, дублирование, вывод из эксплуатации и т.п. Решение согласуется (ведомства, владельцы, арендаторы и др.).</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Подготовительные работы по организации оказания медицинской помощи пострадавшим людям, по первоочередному жизнеобеспечению, а также по защите сельскохозяйственных животных при угрозе наводнения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Приведение в готовность больничной сети, развёртывание дополнительных пунктов оказания медицинской помощи. Закрепление медицинского персонала за местами размещения </w:t>
            </w:r>
            <w:proofErr w:type="gramStart"/>
            <w:r w:rsidRPr="00EA6C33">
              <w:rPr>
                <w:rFonts w:ascii="Times New Roman" w:eastAsia="Times New Roman" w:hAnsi="Times New Roman"/>
                <w:sz w:val="20"/>
                <w:szCs w:val="20"/>
                <w:lang w:eastAsia="ru-RU"/>
              </w:rPr>
              <w:t>эвакуируемых</w:t>
            </w:r>
            <w:proofErr w:type="gramEnd"/>
            <w:r w:rsidRPr="00EA6C33">
              <w:rPr>
                <w:rFonts w:ascii="Times New Roman" w:eastAsia="Times New Roman" w:hAnsi="Times New Roman"/>
                <w:sz w:val="20"/>
                <w:szCs w:val="20"/>
                <w:lang w:eastAsia="ru-RU"/>
              </w:rPr>
              <w:t>. Пополнение запасов медикаментов и средств оказания медицинской помощи. Выдвижение медицинских формирования к предполагаемым местам проведения аварийно-спасательных работ. Подготовка транспорта для лечебно-эвакуационного обеспечения населения в зоне ЧС. Организация взаимодействия с местными органами власти, аварийно-спасательными формированиями, милицией, войсковыми частями, лечебными учреждениями, предприятиями и организациями в зонах ЧС. Подготовка медперсонала по курсу «Медицина катастроф». Применение мобильных формирований первичного жизнеобеспечения и мобильных комплексов первичного жизнеобеспечения. Завоз продовольствия и предметов первой необходимости, гуманитарной помощи с применением авиации и судов маломерного флота при невозможности доставки автомобильным транспортом. Оборудование площадок разгрузки и хранения. Создание запасов в угрожаемый период. Обеспечение охраны и сохранности. Организация распределения. Определение безопасных мест размещения животных. Транспортное обеспечение в случае необходимости. Обеспечение кормами. Обеспечение охраны. Обеспечение сбора и транспортировки к местам потребления (переработки) сельхозпродукции (мяса, молока, яиц и т.п.).</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Проведение мероприятий по укреплению железных и автомобильных дорог, попадающих в зоны возможного затопления. Подготовка к организации временных объездных путей</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По результатам обследования принимается решение на усиление, дублирование, выход из эксплуатации и т.п. Решение согласуется (ведомства, владельцы, арендаторы и др.). Корректировка транспортной схемы производится по результатам разведки и обследования состояния транспортных коммуникаций и объектов в случае невозможности их дальнейшей эксплуатации. Производится за счёт использования резервных маршрутов или сооружения временных транспортных коммуникаций. Увязка пунктов сопряжения различных видов транспорта по пунктам обслуживания населения и грузопотоков. Организация регулирования на новых </w:t>
            </w:r>
            <w:proofErr w:type="gramStart"/>
            <w:r w:rsidRPr="00EA6C33">
              <w:rPr>
                <w:rFonts w:ascii="Times New Roman" w:eastAsia="Times New Roman" w:hAnsi="Times New Roman"/>
                <w:sz w:val="20"/>
                <w:szCs w:val="20"/>
                <w:lang w:eastAsia="ru-RU"/>
              </w:rPr>
              <w:t>маршрутах</w:t>
            </w:r>
            <w:proofErr w:type="gramEnd"/>
            <w:r w:rsidRPr="00EA6C33">
              <w:rPr>
                <w:rFonts w:ascii="Times New Roman" w:eastAsia="Times New Roman" w:hAnsi="Times New Roman"/>
                <w:sz w:val="20"/>
                <w:szCs w:val="20"/>
                <w:lang w:eastAsia="ru-RU"/>
              </w:rPr>
              <w:t xml:space="preserve">. Обеспечение регламентирующими знаками, указателями и т.п.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lastRenderedPageBreak/>
              <w:t>Создание запасов средств для ликвидации последствий</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Анализ порядка и номенклатуры используемых материально-технических ресурсов при ликвидации ЧС для районов с частой повторяемостью по данным многолетних наблюдений. Выработка предложений по составу и объёму создаваемых резервных запасов, порядку финансирования, подготовка заявок.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состоянием неснижаемых (нормируемых) запасов. Определение мест хранения и порядка доставки в район бедствия. Подготовка площадок для приёма поступающих в ходе ликвидации ЧС грузов.</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Подготовка к восстановлению повреждённых наводнением систем водо-, тепло-, энергоснабжения и связи, разрушенных или повреждённых дорог</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Разработка планов действий в условиях угрозы и в ходе ликвидации ЧС.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перевода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Осуществление мер по укреплению и защите систем тепло-, электроснабжения и связи, дорог и других транспортных коммуникаций.</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Изучение условий размещения объектов, трассировки трубопроводных сетей. Оценка риска повреждения и разрушения. Разработка и обоснование технических решений для конкретных объектов с учётом возможного характера воздействия ЧС на здания и сооружения объекта, технологический процесс. Увязка решения с общим комплексом мероприятий по предотвращению затоплений. Снижений вероятности возникновения вторичных факторов поражения за счёт инженерных решений и введения особого технологического режима, снижения запасов опасных веществ, ограничения мощности производства. В некоторых случаях - остановка производства, прекращение деятельности, корректировка транспортной схемы.</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Предварительное ослабление ледяного покрова для предотвращения образования заторов и зажоров</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Создание специальных команд для подрыва льда, обучение методике проведения взрывных работ на реках с различной ледовой обстановкой. Сертификация формирований. Экипировка и оснащение команд. Согласование </w:t>
            </w:r>
            <w:proofErr w:type="gramStart"/>
            <w:r w:rsidRPr="00EA6C33">
              <w:rPr>
                <w:rFonts w:ascii="Times New Roman" w:eastAsia="Times New Roman" w:hAnsi="Times New Roman"/>
                <w:sz w:val="20"/>
                <w:szCs w:val="20"/>
                <w:lang w:eastAsia="ru-RU"/>
              </w:rPr>
              <w:t>порядка применения взрывного способа ликвидации заторов</w:t>
            </w:r>
            <w:proofErr w:type="gramEnd"/>
            <w:r w:rsidRPr="00EA6C33">
              <w:rPr>
                <w:rFonts w:ascii="Times New Roman" w:eastAsia="Times New Roman" w:hAnsi="Times New Roman"/>
                <w:sz w:val="20"/>
                <w:szCs w:val="20"/>
                <w:lang w:eastAsia="ru-RU"/>
              </w:rPr>
              <w:t xml:space="preserve"> и порядка использования команд подрывников. Планирование доставки команд в места проведения взрывных работ. Проведение учений и тренировок. Применение ледокольного флота. </w:t>
            </w:r>
            <w:proofErr w:type="spellStart"/>
            <w:r w:rsidRPr="00EA6C33">
              <w:rPr>
                <w:rFonts w:ascii="Times New Roman" w:eastAsia="Times New Roman" w:hAnsi="Times New Roman"/>
                <w:sz w:val="20"/>
                <w:szCs w:val="20"/>
                <w:lang w:eastAsia="ru-RU"/>
              </w:rPr>
              <w:t>Зачернение</w:t>
            </w:r>
            <w:proofErr w:type="spellEnd"/>
            <w:r w:rsidRPr="00EA6C33">
              <w:rPr>
                <w:rFonts w:ascii="Times New Roman" w:eastAsia="Times New Roman" w:hAnsi="Times New Roman"/>
                <w:sz w:val="20"/>
                <w:szCs w:val="20"/>
                <w:lang w:eastAsia="ru-RU"/>
              </w:rPr>
              <w:t xml:space="preserve"> ледовых полей. Применение авиации для прицельного бомбометания по местам образования заторов.</w:t>
            </w:r>
          </w:p>
        </w:tc>
      </w:tr>
      <w:tr w:rsidR="00B30CF0" w:rsidRPr="00EA6C33" w:rsidTr="005E1A31">
        <w:trPr>
          <w:trHeight w:val="283"/>
          <w:jc w:val="center"/>
        </w:trPr>
        <w:tc>
          <w:tcPr>
            <w:tcW w:w="5000" w:type="pct"/>
            <w:gridSpan w:val="2"/>
            <w:tcBorders>
              <w:bottom w:val="nil"/>
            </w:tcBorders>
            <w:vAlign w:val="center"/>
          </w:tcPr>
          <w:p w:rsidR="00B30CF0" w:rsidRPr="00EA6C33" w:rsidRDefault="00B30CF0" w:rsidP="005E1A31">
            <w:pPr>
              <w:spacing w:after="0" w:line="240" w:lineRule="auto"/>
              <w:jc w:val="center"/>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Перечень превентивных мероприятий при авариях на гидротехнических сооружениях, угрозе подтопления и затопления</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Прогноз параметров волны прорыва, зон возможного затопления и возможной обстановки при прорыве гидротехнических сооружений напорного фронта. Прогноз обстановка при аварийном сбросе воды, доведение результатов прогноза до органов власти, учреждений, организаций, предприятий и населения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Проведение расчётов по известным методикам, моделирование гидрологических процессов с использованием моделей и режимов реального времени. Проверка и уточнение проектных решений с учётом последних методических разработок. Задействование ГИС региональных центров ГОЧС. Доклад результатов расчёта (прогноза) руководству МЧС, доведение его до ГУ ГОЧС, органов власти на местах. В случае возникновения реальной угрозы затопления - оповещение населения.</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Обеспечение функционирования системы непрерывного наблюдения за состоянием ГТС и оповещение органов власти, хоз. организаций и населения об угрозе прорыва сооружений напорного фронта и подготовке, и проведении аварийного сброса воды из водохранилища (в случае необходимости)</w:t>
            </w:r>
          </w:p>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lastRenderedPageBreak/>
              <w:t>Организация работ по усилению ГТС (плотин, дамб и т.п.)</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lastRenderedPageBreak/>
              <w:t>Режимы 1, 2.</w:t>
            </w:r>
            <w:r w:rsidRPr="00EA6C33">
              <w:rPr>
                <w:rFonts w:ascii="Times New Roman" w:eastAsia="Times New Roman" w:hAnsi="Times New Roman"/>
                <w:sz w:val="20"/>
                <w:szCs w:val="20"/>
                <w:lang w:eastAsia="ru-RU"/>
              </w:rPr>
              <w:t xml:space="preserve"> Использование данных традиционных и автоматизированных гидрометрических постов Гидрометцентра, показаний сети метеорологических радаров, данных спутникового наблюдения. Контроль за не превышением наблюдаемых параметров критических для конкретных ГТС, выдача предупреждения на проведение сброса воды по результатам наблюдения и расчётов. Финансирование и техническое перевооружение системы наблюдения. Автоматизация процесса </w:t>
            </w:r>
            <w:proofErr w:type="gramStart"/>
            <w:r w:rsidRPr="00EA6C33">
              <w:rPr>
                <w:rFonts w:ascii="Times New Roman" w:eastAsia="Times New Roman" w:hAnsi="Times New Roman"/>
                <w:sz w:val="20"/>
                <w:szCs w:val="20"/>
                <w:lang w:eastAsia="ru-RU"/>
              </w:rPr>
              <w:t>контроля за</w:t>
            </w:r>
            <w:proofErr w:type="gramEnd"/>
            <w:r w:rsidRPr="00EA6C33">
              <w:rPr>
                <w:rFonts w:ascii="Times New Roman" w:eastAsia="Times New Roman" w:hAnsi="Times New Roman"/>
                <w:sz w:val="20"/>
                <w:szCs w:val="20"/>
                <w:lang w:eastAsia="ru-RU"/>
              </w:rPr>
              <w:t xml:space="preserve"> состоянием плотин, дамб и т.п. Согласование времени сброса воды из водохранилищ.</w:t>
            </w:r>
          </w:p>
          <w:p w:rsidR="00B30CF0" w:rsidRPr="00EA6C33" w:rsidRDefault="00B30CF0" w:rsidP="005E1A31">
            <w:pPr>
              <w:spacing w:after="0" w:line="240" w:lineRule="auto"/>
              <w:jc w:val="both"/>
              <w:rPr>
                <w:rFonts w:ascii="Times New Roman" w:eastAsia="Times New Roman" w:hAnsi="Times New Roman"/>
                <w:sz w:val="20"/>
                <w:szCs w:val="20"/>
                <w:lang w:eastAsia="ru-RU"/>
              </w:rPr>
            </w:pPr>
          </w:p>
          <w:p w:rsidR="00B30CF0" w:rsidRPr="00EA6C33" w:rsidRDefault="00B30CF0" w:rsidP="005E1A31">
            <w:pPr>
              <w:spacing w:after="0" w:line="240" w:lineRule="auto"/>
              <w:jc w:val="both"/>
              <w:rPr>
                <w:rFonts w:ascii="Times New Roman" w:eastAsia="Times New Roman" w:hAnsi="Times New Roman"/>
                <w:sz w:val="20"/>
                <w:szCs w:val="20"/>
                <w:lang w:eastAsia="ru-RU"/>
              </w:rPr>
            </w:pPr>
          </w:p>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lastRenderedPageBreak/>
              <w:t>Режимы 1, 2.</w:t>
            </w:r>
            <w:r w:rsidRPr="00EA6C33">
              <w:rPr>
                <w:rFonts w:ascii="Times New Roman" w:eastAsia="Times New Roman" w:hAnsi="Times New Roman"/>
                <w:sz w:val="20"/>
                <w:szCs w:val="20"/>
                <w:lang w:eastAsia="ru-RU"/>
              </w:rPr>
              <w:t xml:space="preserve"> Наличие технических решений на проведение работ. Определение мест грунта, бутовых материалов и пр. Определение подрядных организаций на производство работ. Планирование работ. Обеспечение материально-техническими ресурсами работ по реконструкции ГТС.</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lastRenderedPageBreak/>
              <w:t xml:space="preserve">Осуществление контроля </w:t>
            </w:r>
            <w:proofErr w:type="gramStart"/>
            <w:r w:rsidRPr="00EA6C33">
              <w:rPr>
                <w:rFonts w:ascii="Times New Roman" w:eastAsia="Times New Roman" w:hAnsi="Times New Roman"/>
                <w:b/>
                <w:sz w:val="20"/>
                <w:szCs w:val="20"/>
                <w:lang w:eastAsia="ru-RU"/>
              </w:rPr>
              <w:t>над</w:t>
            </w:r>
            <w:proofErr w:type="gramEnd"/>
            <w:r w:rsidRPr="00EA6C33">
              <w:rPr>
                <w:rFonts w:ascii="Times New Roman" w:eastAsia="Times New Roman" w:hAnsi="Times New Roman"/>
                <w:b/>
                <w:sz w:val="20"/>
                <w:szCs w:val="20"/>
                <w:lang w:eastAsia="ru-RU"/>
              </w:rPr>
              <w:t xml:space="preserve"> регулирование паводкового стока водохранилищ (частичного опорожнения водохранилищ для принятия паводковых вод)</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Сезонный сброс воды из верхнего бьефа в соответствии с расчётами по данным многолетних наблюдений. Усиление контроля в </w:t>
            </w:r>
            <w:proofErr w:type="spellStart"/>
            <w:r w:rsidRPr="00EA6C33">
              <w:rPr>
                <w:rFonts w:ascii="Times New Roman" w:eastAsia="Times New Roman" w:hAnsi="Times New Roman"/>
                <w:sz w:val="20"/>
                <w:szCs w:val="20"/>
                <w:lang w:eastAsia="ru-RU"/>
              </w:rPr>
              <w:t>предпаводковый</w:t>
            </w:r>
            <w:proofErr w:type="spellEnd"/>
            <w:r w:rsidRPr="00EA6C33">
              <w:rPr>
                <w:rFonts w:ascii="Times New Roman" w:eastAsia="Times New Roman" w:hAnsi="Times New Roman"/>
                <w:sz w:val="20"/>
                <w:szCs w:val="20"/>
                <w:lang w:eastAsia="ru-RU"/>
              </w:rPr>
              <w:t xml:space="preserve"> и </w:t>
            </w:r>
            <w:proofErr w:type="gramStart"/>
            <w:r w:rsidRPr="00EA6C33">
              <w:rPr>
                <w:rFonts w:ascii="Times New Roman" w:eastAsia="Times New Roman" w:hAnsi="Times New Roman"/>
                <w:sz w:val="20"/>
                <w:szCs w:val="20"/>
                <w:lang w:eastAsia="ru-RU"/>
              </w:rPr>
              <w:t>паводковый</w:t>
            </w:r>
            <w:proofErr w:type="gramEnd"/>
            <w:r w:rsidRPr="00EA6C33">
              <w:rPr>
                <w:rFonts w:ascii="Times New Roman" w:eastAsia="Times New Roman" w:hAnsi="Times New Roman"/>
                <w:sz w:val="20"/>
                <w:szCs w:val="20"/>
                <w:lang w:eastAsia="ru-RU"/>
              </w:rPr>
              <w:t xml:space="preserve"> периоды, периоды, периоды половодья. Корректировка графика сброса по данным конкретного периода. Согласование на межрегиональном </w:t>
            </w:r>
            <w:proofErr w:type="gramStart"/>
            <w:r w:rsidRPr="00EA6C33">
              <w:rPr>
                <w:rFonts w:ascii="Times New Roman" w:eastAsia="Times New Roman" w:hAnsi="Times New Roman"/>
                <w:sz w:val="20"/>
                <w:szCs w:val="20"/>
                <w:lang w:eastAsia="ru-RU"/>
              </w:rPr>
              <w:t>уровне</w:t>
            </w:r>
            <w:proofErr w:type="gramEnd"/>
            <w:r w:rsidRPr="00EA6C33">
              <w:rPr>
                <w:rFonts w:ascii="Times New Roman" w:eastAsia="Times New Roman" w:hAnsi="Times New Roman"/>
                <w:sz w:val="20"/>
                <w:szCs w:val="20"/>
                <w:lang w:eastAsia="ru-RU"/>
              </w:rPr>
              <w:t xml:space="preserve"> графика сброса воды для крупных водохранилищ. Оперативное обобщение данных о наполнении водохранилищ и выработка предложения по времени и объёму сброса для принятия решения ответственными лицами.</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Планирование эвакуации (временного отселения) населения из зон возможного затопления и заблаговременное её проведение при угрозе затопления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 3.</w:t>
            </w:r>
            <w:r w:rsidRPr="00EA6C33">
              <w:rPr>
                <w:rFonts w:ascii="Times New Roman" w:eastAsia="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 до населения порядка действий и правил поведения в случае осуществления эвакуации. Установление порядка и норм обеспечения, определение источников финансирования эвакуационных мероприятий. Создание формирований транспортного и материального обеспечения. Проведение расчётов по определению потребности в транспортных средствах, ГСМ и ресурсах первоочередного жизнеобеспечения. Планомерное проведение эвакуации в случае возникновения реальной угрозы (по данным наблюдений и прогноза)</w:t>
            </w:r>
          </w:p>
        </w:tc>
      </w:tr>
      <w:tr w:rsidR="00B30CF0" w:rsidRPr="00EA6C33" w:rsidTr="005E1A31">
        <w:trPr>
          <w:trHeight w:val="283"/>
          <w:jc w:val="center"/>
        </w:trPr>
        <w:tc>
          <w:tcPr>
            <w:tcW w:w="5000" w:type="pct"/>
            <w:gridSpan w:val="2"/>
            <w:vAlign w:val="center"/>
          </w:tcPr>
          <w:p w:rsidR="00B30CF0" w:rsidRPr="00EA6C33" w:rsidRDefault="00B30CF0" w:rsidP="005E1A31">
            <w:pPr>
              <w:spacing w:after="0" w:line="240" w:lineRule="auto"/>
              <w:jc w:val="center"/>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Подтопление</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Дренирование территорий (по результатам изысканий и проектирования)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1.</w:t>
            </w:r>
            <w:r w:rsidRPr="00EA6C33">
              <w:rPr>
                <w:rFonts w:ascii="Times New Roman" w:eastAsia="Times New Roman" w:hAnsi="Times New Roman"/>
                <w:sz w:val="20"/>
                <w:szCs w:val="20"/>
                <w:lang w:eastAsia="ru-RU"/>
              </w:rPr>
              <w:t xml:space="preserve"> </w:t>
            </w:r>
            <w:proofErr w:type="gramStart"/>
            <w:r w:rsidRPr="00EA6C33">
              <w:rPr>
                <w:rFonts w:ascii="Times New Roman" w:eastAsia="Times New Roman" w:hAnsi="Times New Roman"/>
                <w:sz w:val="20"/>
                <w:szCs w:val="20"/>
                <w:lang w:eastAsia="ru-RU"/>
              </w:rPr>
              <w:t>Изучение геоморфологических, геолого-гидрогеологических и инженерно-геологических условий осваиваемых территорий, проведение специальных изысканий на участках слабопроницаемых и набухающих грунтов, со слабо развитой эрозионной сетью, неглубоким залеганием водоупорных слоёв с неровной кровли, затруднённым поверхностным и подземных стоком.</w:t>
            </w:r>
            <w:proofErr w:type="gramEnd"/>
            <w:r w:rsidRPr="00EA6C33">
              <w:rPr>
                <w:rFonts w:ascii="Times New Roman" w:eastAsia="Times New Roman" w:hAnsi="Times New Roman"/>
                <w:sz w:val="20"/>
                <w:szCs w:val="20"/>
                <w:lang w:eastAsia="ru-RU"/>
              </w:rPr>
              <w:t xml:space="preserve"> Изучение естественных и искусственных (техногенная деятельность) факторов подтопления. Прогнозирование возможности подтопления при помощи аналитических методов и моделирования. Сооружение перехватывающих, пластовых, горизонтальных, вертикальных, </w:t>
            </w:r>
            <w:proofErr w:type="spellStart"/>
            <w:r w:rsidRPr="00EA6C33">
              <w:rPr>
                <w:rFonts w:ascii="Times New Roman" w:eastAsia="Times New Roman" w:hAnsi="Times New Roman"/>
                <w:sz w:val="20"/>
                <w:szCs w:val="20"/>
                <w:lang w:eastAsia="ru-RU"/>
              </w:rPr>
              <w:t>пристенных</w:t>
            </w:r>
            <w:proofErr w:type="spellEnd"/>
            <w:r w:rsidRPr="00EA6C33">
              <w:rPr>
                <w:rFonts w:ascii="Times New Roman" w:eastAsia="Times New Roman" w:hAnsi="Times New Roman"/>
                <w:sz w:val="20"/>
                <w:szCs w:val="20"/>
                <w:lang w:eastAsia="ru-RU"/>
              </w:rPr>
              <w:t xml:space="preserve"> и сопутствующих дренажей, противофильтрационных экранов и завес.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Оповещение населения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Задействование федеральной, территориальных и локальных систем оповещения в случае возникновения реальной угрозы. Использование ручного и автоматизированного способов оповещения, централизованное управление </w:t>
            </w:r>
            <w:proofErr w:type="gramStart"/>
            <w:r w:rsidRPr="00EA6C33">
              <w:rPr>
                <w:rFonts w:ascii="Times New Roman" w:eastAsia="Times New Roman" w:hAnsi="Times New Roman"/>
                <w:sz w:val="20"/>
                <w:szCs w:val="20"/>
                <w:lang w:eastAsia="ru-RU"/>
              </w:rPr>
              <w:t>СО</w:t>
            </w:r>
            <w:proofErr w:type="gramEnd"/>
            <w:r w:rsidRPr="00EA6C33">
              <w:rPr>
                <w:rFonts w:ascii="Times New Roman" w:eastAsia="Times New Roman" w:hAnsi="Times New Roman"/>
                <w:sz w:val="20"/>
                <w:szCs w:val="20"/>
                <w:lang w:eastAsia="ru-RU"/>
              </w:rPr>
              <w:t xml:space="preserve"> объектов экономики, принудительное переключение программ вещания радиотрансляционных узлов, радиовещательных и телевизионных станций на передачу сигнала оповещения.</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Предотвращение смыва загрязнений, ГСМ и т.п.</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Зачистка территории, обвалование ёмкостей хранение ГСМ. Перемещение сыпучих материалов на </w:t>
            </w:r>
            <w:proofErr w:type="spellStart"/>
            <w:r w:rsidRPr="00EA6C33">
              <w:rPr>
                <w:rFonts w:ascii="Times New Roman" w:eastAsia="Times New Roman" w:hAnsi="Times New Roman"/>
                <w:sz w:val="20"/>
                <w:szCs w:val="20"/>
                <w:lang w:eastAsia="ru-RU"/>
              </w:rPr>
              <w:t>незатапливаемую</w:t>
            </w:r>
            <w:proofErr w:type="spellEnd"/>
            <w:r w:rsidRPr="00EA6C33">
              <w:rPr>
                <w:rFonts w:ascii="Times New Roman" w:eastAsia="Times New Roman" w:hAnsi="Times New Roman"/>
                <w:sz w:val="20"/>
                <w:szCs w:val="20"/>
                <w:lang w:eastAsia="ru-RU"/>
              </w:rPr>
              <w:t xml:space="preserve"> территорию. Снижение запасов хранимых материалов в угрожаемый период. Применение сорбирующих материалов на </w:t>
            </w:r>
            <w:proofErr w:type="gramStart"/>
            <w:r w:rsidRPr="00EA6C33">
              <w:rPr>
                <w:rFonts w:ascii="Times New Roman" w:eastAsia="Times New Roman" w:hAnsi="Times New Roman"/>
                <w:sz w:val="20"/>
                <w:szCs w:val="20"/>
                <w:lang w:eastAsia="ru-RU"/>
              </w:rPr>
              <w:t>площадках</w:t>
            </w:r>
            <w:proofErr w:type="gramEnd"/>
            <w:r w:rsidRPr="00EA6C33">
              <w:rPr>
                <w:rFonts w:ascii="Times New Roman" w:eastAsia="Times New Roman" w:hAnsi="Times New Roman"/>
                <w:sz w:val="20"/>
                <w:szCs w:val="20"/>
                <w:lang w:eastAsia="ru-RU"/>
              </w:rPr>
              <w:t xml:space="preserve"> хранения детергентов.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состоянием систем отвода производственных стоков, очистными сооружениями, полями фильтрации, орошения, снижение нагрузки на низкорасположенные площадки утилизации отходов.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Подготовка и реконструкция насыпей, дамб</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Выработка технических решений на проведение работ. Определение мест выемки грунта, бутовых материалов и пр. Определение подрядных организаций на производство работ. Планирование регламентных работ по месту и времени производства, а также в угрожаемый период. Обеспечение работ материально-техническими ресурсами. Определение порядка привлечения строительных организаций и механизированных колонн.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proofErr w:type="gramStart"/>
            <w:r w:rsidRPr="00EA6C33">
              <w:rPr>
                <w:rFonts w:ascii="Times New Roman" w:eastAsia="Times New Roman" w:hAnsi="Times New Roman"/>
                <w:b/>
                <w:sz w:val="20"/>
                <w:szCs w:val="20"/>
                <w:lang w:eastAsia="ru-RU"/>
              </w:rPr>
              <w:t>Контроль за</w:t>
            </w:r>
            <w:proofErr w:type="gramEnd"/>
            <w:r w:rsidRPr="00EA6C33">
              <w:rPr>
                <w:rFonts w:ascii="Times New Roman" w:eastAsia="Times New Roman" w:hAnsi="Times New Roman"/>
                <w:b/>
                <w:sz w:val="20"/>
                <w:szCs w:val="20"/>
                <w:lang w:eastAsia="ru-RU"/>
              </w:rPr>
              <w:t xml:space="preserve"> состоянием зданий, сооружений</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Усиление строительных конструкций ответственных объектов по результатам обследования. Запрещение эксплуатации аварийных зданий и сооружений. Обследование оснований и фундаментов, гидроизоляция. Определение перечня ремонтно-восстановительных организации и служб. Создание запасов строительных материалов и изделий для ремонтных работ.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Подготовка сил и средств для ликвидации последствий.</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Создание, экипировка и оснащение, подготовка и аттестация профессиональных, нештатных и общественных аварийно-спасательных сил, и средств на базе предприятий, ведомств, ведомств, федеральных и территориальных органов. </w:t>
            </w:r>
            <w:r w:rsidRPr="00EA6C33">
              <w:rPr>
                <w:rFonts w:ascii="Times New Roman" w:eastAsia="Times New Roman" w:hAnsi="Times New Roman"/>
                <w:sz w:val="20"/>
                <w:szCs w:val="20"/>
                <w:lang w:eastAsia="ru-RU"/>
              </w:rPr>
              <w:lastRenderedPageBreak/>
              <w:t>Поддержание в готовности аварийно-спасательных служб (АСС). Создание запасов материально-технических средств по профилю ЧС. Выделение материально-технических и финансовых ресурсов для ликвидации последствий ЧС. Планирование действий, отработка взаимодействия, проведение учений и тренировок.</w:t>
            </w:r>
          </w:p>
          <w:p w:rsidR="00B30CF0" w:rsidRPr="00EA6C33" w:rsidRDefault="00B30CF0" w:rsidP="005E1A31">
            <w:pPr>
              <w:spacing w:after="0" w:line="240" w:lineRule="auto"/>
              <w:jc w:val="both"/>
              <w:rPr>
                <w:rFonts w:ascii="Times New Roman" w:eastAsia="Times New Roman" w:hAnsi="Times New Roman"/>
                <w:sz w:val="20"/>
                <w:szCs w:val="20"/>
                <w:lang w:eastAsia="ru-RU"/>
              </w:rPr>
            </w:pP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lastRenderedPageBreak/>
              <w:t>Распашка поперёк склонов, террасирование склонов</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1.</w:t>
            </w:r>
            <w:r w:rsidRPr="00EA6C33">
              <w:rPr>
                <w:rFonts w:ascii="Times New Roman" w:eastAsia="Times New Roman" w:hAnsi="Times New Roman"/>
                <w:sz w:val="20"/>
                <w:szCs w:val="20"/>
                <w:lang w:eastAsia="ru-RU"/>
              </w:rPr>
              <w:t xml:space="preserve"> Проводится с целью перевода скоротечного поверхностного стока в </w:t>
            </w:r>
            <w:proofErr w:type="gramStart"/>
            <w:r w:rsidRPr="00EA6C33">
              <w:rPr>
                <w:rFonts w:ascii="Times New Roman" w:eastAsia="Times New Roman" w:hAnsi="Times New Roman"/>
                <w:sz w:val="20"/>
                <w:szCs w:val="20"/>
                <w:lang w:eastAsia="ru-RU"/>
              </w:rPr>
              <w:t>замедленный</w:t>
            </w:r>
            <w:proofErr w:type="gramEnd"/>
            <w:r w:rsidRPr="00EA6C33">
              <w:rPr>
                <w:rFonts w:ascii="Times New Roman" w:eastAsia="Times New Roman" w:hAnsi="Times New Roman"/>
                <w:sz w:val="20"/>
                <w:szCs w:val="20"/>
                <w:lang w:eastAsia="ru-RU"/>
              </w:rPr>
              <w:t xml:space="preserve"> подземный. Может проводиться распашка снежных полей с образованием снежных валов в весенний период для задержки снеготаяния. Хороший эффект - в сочетании с созданием </w:t>
            </w:r>
            <w:proofErr w:type="spellStart"/>
            <w:r w:rsidRPr="00EA6C33">
              <w:rPr>
                <w:rFonts w:ascii="Times New Roman" w:eastAsia="Times New Roman" w:hAnsi="Times New Roman"/>
                <w:sz w:val="20"/>
                <w:szCs w:val="20"/>
                <w:lang w:eastAsia="ru-RU"/>
              </w:rPr>
              <w:t>лесозаградительных</w:t>
            </w:r>
            <w:proofErr w:type="spellEnd"/>
            <w:r w:rsidRPr="00EA6C33">
              <w:rPr>
                <w:rFonts w:ascii="Times New Roman" w:eastAsia="Times New Roman" w:hAnsi="Times New Roman"/>
                <w:sz w:val="20"/>
                <w:szCs w:val="20"/>
                <w:lang w:eastAsia="ru-RU"/>
              </w:rPr>
              <w:t xml:space="preserve"> полос.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proofErr w:type="spellStart"/>
            <w:r w:rsidRPr="00EA6C33">
              <w:rPr>
                <w:rFonts w:ascii="Times New Roman" w:eastAsia="Times New Roman" w:hAnsi="Times New Roman"/>
                <w:b/>
                <w:sz w:val="20"/>
                <w:szCs w:val="20"/>
                <w:lang w:eastAsia="ru-RU"/>
              </w:rPr>
              <w:t>Берег</w:t>
            </w:r>
            <w:proofErr w:type="gramStart"/>
            <w:r w:rsidRPr="00EA6C33">
              <w:rPr>
                <w:rFonts w:ascii="Times New Roman" w:eastAsia="Times New Roman" w:hAnsi="Times New Roman"/>
                <w:b/>
                <w:sz w:val="20"/>
                <w:szCs w:val="20"/>
                <w:lang w:eastAsia="ru-RU"/>
              </w:rPr>
              <w:t>о</w:t>
            </w:r>
            <w:proofErr w:type="spellEnd"/>
            <w:r w:rsidRPr="00EA6C33">
              <w:rPr>
                <w:rFonts w:ascii="Times New Roman" w:eastAsia="Times New Roman" w:hAnsi="Times New Roman"/>
                <w:b/>
                <w:sz w:val="20"/>
                <w:szCs w:val="20"/>
                <w:lang w:eastAsia="ru-RU"/>
              </w:rPr>
              <w:t>-</w:t>
            </w:r>
            <w:proofErr w:type="gramEnd"/>
            <w:r w:rsidRPr="00EA6C33">
              <w:rPr>
                <w:rFonts w:ascii="Times New Roman" w:eastAsia="Times New Roman" w:hAnsi="Times New Roman"/>
                <w:b/>
                <w:sz w:val="20"/>
                <w:szCs w:val="20"/>
                <w:lang w:eastAsia="ru-RU"/>
              </w:rPr>
              <w:t xml:space="preserve"> и </w:t>
            </w:r>
            <w:proofErr w:type="spellStart"/>
            <w:r w:rsidRPr="00EA6C33">
              <w:rPr>
                <w:rFonts w:ascii="Times New Roman" w:eastAsia="Times New Roman" w:hAnsi="Times New Roman"/>
                <w:b/>
                <w:sz w:val="20"/>
                <w:szCs w:val="20"/>
                <w:lang w:eastAsia="ru-RU"/>
              </w:rPr>
              <w:t>дноукрепительные</w:t>
            </w:r>
            <w:proofErr w:type="spellEnd"/>
            <w:r w:rsidRPr="00EA6C33">
              <w:rPr>
                <w:rFonts w:ascii="Times New Roman" w:eastAsia="Times New Roman" w:hAnsi="Times New Roman"/>
                <w:b/>
                <w:sz w:val="20"/>
                <w:szCs w:val="20"/>
                <w:lang w:eastAsia="ru-RU"/>
              </w:rPr>
              <w:t xml:space="preserve"> работы</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Проводятся по результатам гидрогеологических изысканий.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состоянием береговой линии, набережных в черте населённых пунктов. Разработка и 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 искусственных материалов. Завоз материалов и конструкций для производства работ (в случае необходимости).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своевременностью выполнения работ (готовность к паводковому периоду).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Спрямление русла (для малых рек и водотоков)</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Проводится только на </w:t>
            </w:r>
            <w:proofErr w:type="gramStart"/>
            <w:r w:rsidRPr="00EA6C33">
              <w:rPr>
                <w:rFonts w:ascii="Times New Roman" w:eastAsia="Times New Roman" w:hAnsi="Times New Roman"/>
                <w:sz w:val="20"/>
                <w:szCs w:val="20"/>
                <w:lang w:eastAsia="ru-RU"/>
              </w:rPr>
              <w:t>основании</w:t>
            </w:r>
            <w:proofErr w:type="gramEnd"/>
            <w:r w:rsidRPr="00EA6C33">
              <w:rPr>
                <w:rFonts w:ascii="Times New Roman" w:eastAsia="Times New Roman" w:hAnsi="Times New Roman"/>
                <w:sz w:val="20"/>
                <w:szCs w:val="20"/>
                <w:lang w:eastAsia="ru-RU"/>
              </w:rPr>
              <w:t xml:space="preserve"> технико-экономического обоснования с целью увеличения скорости потока. Составление проекта производства работ, выполнение по решению местных органов власти (резервный вариант). Особенная эффективность для рек с </w:t>
            </w:r>
            <w:proofErr w:type="spellStart"/>
            <w:r w:rsidRPr="00EA6C33">
              <w:rPr>
                <w:rFonts w:ascii="Times New Roman" w:eastAsia="Times New Roman" w:hAnsi="Times New Roman"/>
                <w:sz w:val="20"/>
                <w:szCs w:val="20"/>
                <w:lang w:eastAsia="ru-RU"/>
              </w:rPr>
              <w:t>заторно-зажорными</w:t>
            </w:r>
            <w:proofErr w:type="spellEnd"/>
            <w:r w:rsidRPr="00EA6C33">
              <w:rPr>
                <w:rFonts w:ascii="Times New Roman" w:eastAsia="Times New Roman" w:hAnsi="Times New Roman"/>
                <w:sz w:val="20"/>
                <w:szCs w:val="20"/>
                <w:lang w:eastAsia="ru-RU"/>
              </w:rPr>
              <w:t xml:space="preserve"> явлениями.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Обвалование сплошное и по участкам</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Применяется для защиты населённых пунктов, объектов экономики, транспортных коммуникаций по результатам обследования и данных многолетних наблюдений. Проведение расчётов и выбор места для достижения максимального эффекта. Использование местных строительных материалов (грунт, бутовая насыпь, бетонные и железобетонные конструкции). Способствует предотвращению смыва загрязнений и ГСМ.</w:t>
            </w:r>
            <w:r w:rsidRPr="00EA6C33">
              <w:rPr>
                <w:rFonts w:ascii="Times New Roman" w:eastAsia="Times New Roman" w:hAnsi="Times New Roman"/>
                <w:b/>
                <w:sz w:val="20"/>
                <w:szCs w:val="20"/>
                <w:lang w:eastAsia="ru-RU"/>
              </w:rPr>
              <w:t xml:space="preserve">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Подсыпка территорий</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Применяется в основном для вновь застраиваемой территории при сравнительно небольшой средней высоте подсыпки (до 2-2,5 м), определяемой по результатам изысканий и расчётов.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Противоэпидемические мероприятия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3.</w:t>
            </w:r>
            <w:r w:rsidRPr="00EA6C33">
              <w:rPr>
                <w:rFonts w:ascii="Times New Roman" w:eastAsia="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 и микробиологического контроля. Организация и проведение экстренной и специфической профилактики. Санитарно-противоэпидемическое обеспечение пострадавшего населения, эвакуируемого из районов бедствия. Дезинфекционные мероприятия. Организация медпомощи инфекционным больным на догоспитальном этапе. Медицинская сортировка инфекционных больных. Организация противоэпидемического режима на </w:t>
            </w:r>
            <w:proofErr w:type="gramStart"/>
            <w:r w:rsidRPr="00EA6C33">
              <w:rPr>
                <w:rFonts w:ascii="Times New Roman" w:eastAsia="Times New Roman" w:hAnsi="Times New Roman"/>
                <w:sz w:val="20"/>
                <w:szCs w:val="20"/>
                <w:lang w:eastAsia="ru-RU"/>
              </w:rPr>
              <w:t>этапах</w:t>
            </w:r>
            <w:proofErr w:type="gramEnd"/>
            <w:r w:rsidRPr="00EA6C33">
              <w:rPr>
                <w:rFonts w:ascii="Times New Roman" w:eastAsia="Times New Roman" w:hAnsi="Times New Roman"/>
                <w:sz w:val="20"/>
                <w:szCs w:val="20"/>
                <w:lang w:eastAsia="ru-RU"/>
              </w:rPr>
              <w:t xml:space="preserve"> медицинской эвакуации.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Обследование транспортных коммуникаций, кабельных линий, мостов, дюкеров, шлюзов, закрытых водоёмов, шламоотстойников, водопропускных труб, попадающих в зону возможного затопления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Производится специалистами визуально и с применением специального оборудования на предмет физической устойчивости и способности функционировать в экстремальных условиях. По результатам обследования принимается решение на усиление, дублирование, вывод из эксплуатации и т.п. Решение согласуется (ведомства, владельцы, арендаторы и др.).</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Ограничение использования некоторых объектов</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Решение принимается по результатам обследования (</w:t>
            </w:r>
            <w:proofErr w:type="gramStart"/>
            <w:r w:rsidRPr="00EA6C33">
              <w:rPr>
                <w:rFonts w:ascii="Times New Roman" w:eastAsia="Times New Roman" w:hAnsi="Times New Roman"/>
                <w:sz w:val="20"/>
                <w:szCs w:val="20"/>
                <w:lang w:eastAsia="ru-RU"/>
              </w:rPr>
              <w:t>см</w:t>
            </w:r>
            <w:proofErr w:type="gramEnd"/>
            <w:r w:rsidRPr="00EA6C33">
              <w:rPr>
                <w:rFonts w:ascii="Times New Roman" w:eastAsia="Times New Roman" w:hAnsi="Times New Roman"/>
                <w:sz w:val="20"/>
                <w:szCs w:val="20"/>
                <w:lang w:eastAsia="ru-RU"/>
              </w:rPr>
              <w:t>) или данных прогноза. Производится оценка последствий ограничений для населения и экономики. Компенсация продукции или услуг за счёт внешних поступлений. Согласование порядка введения ограничений и получения компенсаций.</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Разработка планов и различных сценариев. Подготовка руководящего состава</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Планирование и корректировка планов в соответствии со складывающейся обстановкой. Использование данных мониторинга и прогнозирования. Проведение учений и тренировок. Отработка взаимодействия. Внедрение систем поддержки принятия решений на основе ПЭВМ. Подготовка руководящего состава к действиям при угрозе возникновения ЧС на основе современных методических и практических разработок.</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lastRenderedPageBreak/>
              <w:t xml:space="preserve">Составление проектов защиты территорий, их планомерная реализация </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1.</w:t>
            </w:r>
            <w:r w:rsidRPr="00EA6C33">
              <w:rPr>
                <w:rFonts w:ascii="Times New Roman" w:eastAsia="Times New Roman" w:hAnsi="Times New Roman"/>
                <w:sz w:val="20"/>
                <w:szCs w:val="20"/>
                <w:lang w:eastAsia="ru-RU"/>
              </w:rPr>
              <w:t xml:space="preserve"> Проведение обследований селитебной зоны, изучение геоморфологических, геолого-гидрогеологических и инженерно-геологических условий. Выбор рационального комплекса защитных мероприятий на </w:t>
            </w:r>
            <w:proofErr w:type="gramStart"/>
            <w:r w:rsidRPr="00EA6C33">
              <w:rPr>
                <w:rFonts w:ascii="Times New Roman" w:eastAsia="Times New Roman" w:hAnsi="Times New Roman"/>
                <w:sz w:val="20"/>
                <w:szCs w:val="20"/>
                <w:lang w:eastAsia="ru-RU"/>
              </w:rPr>
              <w:t>основании</w:t>
            </w:r>
            <w:proofErr w:type="gramEnd"/>
            <w:r w:rsidRPr="00EA6C33">
              <w:rPr>
                <w:rFonts w:ascii="Times New Roman" w:eastAsia="Times New Roman" w:hAnsi="Times New Roman"/>
                <w:sz w:val="20"/>
                <w:szCs w:val="20"/>
                <w:lang w:eastAsia="ru-RU"/>
              </w:rPr>
              <w:t xml:space="preserve"> технико-экономических расчётов. Составление и увязка графика реализации мероприятий по защите территорий. Выделение финансовых и материально-технических ресурсов. Контроль за выполнение графика реализации мероприятий.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proofErr w:type="spellStart"/>
            <w:r w:rsidRPr="00EA6C33">
              <w:rPr>
                <w:rFonts w:ascii="Times New Roman" w:eastAsia="Times New Roman" w:hAnsi="Times New Roman"/>
                <w:b/>
                <w:sz w:val="20"/>
                <w:szCs w:val="20"/>
                <w:lang w:eastAsia="ru-RU"/>
              </w:rPr>
              <w:t>Водопоглощающие</w:t>
            </w:r>
            <w:proofErr w:type="spellEnd"/>
            <w:r w:rsidRPr="00EA6C33">
              <w:rPr>
                <w:rFonts w:ascii="Times New Roman" w:eastAsia="Times New Roman" w:hAnsi="Times New Roman"/>
                <w:b/>
                <w:sz w:val="20"/>
                <w:szCs w:val="20"/>
                <w:lang w:eastAsia="ru-RU"/>
              </w:rPr>
              <w:t xml:space="preserve"> скважины (по результатам изысканий)</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1.</w:t>
            </w:r>
            <w:r w:rsidRPr="00EA6C33">
              <w:rPr>
                <w:rFonts w:ascii="Times New Roman" w:eastAsia="Times New Roman" w:hAnsi="Times New Roman"/>
                <w:sz w:val="20"/>
                <w:szCs w:val="20"/>
                <w:lang w:eastAsia="ru-RU"/>
              </w:rPr>
              <w:t xml:space="preserve"> Смотри «Дренирование территорий».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proofErr w:type="gramStart"/>
            <w:r w:rsidRPr="00EA6C33">
              <w:rPr>
                <w:rFonts w:ascii="Times New Roman" w:eastAsia="Times New Roman" w:hAnsi="Times New Roman"/>
                <w:b/>
                <w:sz w:val="20"/>
                <w:szCs w:val="20"/>
                <w:lang w:eastAsia="ru-RU"/>
              </w:rPr>
              <w:t>Контроль за</w:t>
            </w:r>
            <w:proofErr w:type="gramEnd"/>
            <w:r w:rsidRPr="00EA6C33">
              <w:rPr>
                <w:rFonts w:ascii="Times New Roman" w:eastAsia="Times New Roman" w:hAnsi="Times New Roman"/>
                <w:b/>
                <w:sz w:val="20"/>
                <w:szCs w:val="20"/>
                <w:lang w:eastAsia="ru-RU"/>
              </w:rPr>
              <w:t xml:space="preserve"> размещением и строительство объектов в соответствии с законодательством, требованиями норм и правил</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1.</w:t>
            </w:r>
            <w:r w:rsidRPr="00EA6C33">
              <w:rPr>
                <w:rFonts w:ascii="Times New Roman" w:eastAsia="Times New Roman" w:hAnsi="Times New Roman"/>
                <w:sz w:val="20"/>
                <w:szCs w:val="20"/>
                <w:lang w:eastAsia="ru-RU"/>
              </w:rPr>
              <w:t xml:space="preserve">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выдачей разрешений на отвод земли, лицензий на проведение строительных работ. Экспертиза проектов размещения и строительства объектов. Сертификация производства вновь сооружаемых объектов. Перевод (перемещение) производств на другие площадки в случае невыполнения требований норм и правил.</w:t>
            </w:r>
          </w:p>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 xml:space="preserve">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Создание запасов материально-технических средств и сорбирующих материалов для ликвидации ЧС и их последствий</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Анализ порядка и номенклатуры используемых материально-технических ресурсов при ликвидации ЧС для районов с частой повторяемостью по данным многолетних наблюдений. Выработка предложений по составу и объёму создаваемых резервных запасов, порядку финансирования, подготовка заявок.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состоянием неснижаемых (нормируемых) запасов. Определение мест хранения и порядка доставки в район бедствия. Подготовка площадок для приёма поступающих в ходе ликвидации ЧС грузов.</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Подготовка команд для подрыва льда с целью предотвращения и ликвидации заторов на реках</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 3.</w:t>
            </w:r>
            <w:r w:rsidRPr="00EA6C33">
              <w:rPr>
                <w:rFonts w:ascii="Times New Roman" w:eastAsia="Times New Roman" w:hAnsi="Times New Roman"/>
                <w:sz w:val="20"/>
                <w:szCs w:val="20"/>
                <w:lang w:eastAsia="ru-RU"/>
              </w:rPr>
              <w:t xml:space="preserve"> Создание специальных команд. Обучение методике проведения </w:t>
            </w:r>
            <w:proofErr w:type="gramStart"/>
            <w:r w:rsidRPr="00EA6C33">
              <w:rPr>
                <w:rFonts w:ascii="Times New Roman" w:eastAsia="Times New Roman" w:hAnsi="Times New Roman"/>
                <w:sz w:val="20"/>
                <w:szCs w:val="20"/>
                <w:lang w:eastAsia="ru-RU"/>
              </w:rPr>
              <w:t>в</w:t>
            </w:r>
            <w:proofErr w:type="gramEnd"/>
            <w:r w:rsidRPr="00EA6C33">
              <w:rPr>
                <w:rFonts w:ascii="Times New Roman" w:eastAsia="Times New Roman" w:hAnsi="Times New Roman"/>
                <w:sz w:val="20"/>
                <w:szCs w:val="20"/>
                <w:lang w:eastAsia="ru-RU"/>
              </w:rPr>
              <w:t xml:space="preserve"> взрывных работ на реках с различной ледовой обстановкой. Сертификация формирований. Экипировка и оснащение команд. Согласование </w:t>
            </w:r>
            <w:proofErr w:type="gramStart"/>
            <w:r w:rsidRPr="00EA6C33">
              <w:rPr>
                <w:rFonts w:ascii="Times New Roman" w:eastAsia="Times New Roman" w:hAnsi="Times New Roman"/>
                <w:sz w:val="20"/>
                <w:szCs w:val="20"/>
                <w:lang w:eastAsia="ru-RU"/>
              </w:rPr>
              <w:t>порядка применения взрывного способа ликвидации заторов</w:t>
            </w:r>
            <w:proofErr w:type="gramEnd"/>
            <w:r w:rsidRPr="00EA6C33">
              <w:rPr>
                <w:rFonts w:ascii="Times New Roman" w:eastAsia="Times New Roman" w:hAnsi="Times New Roman"/>
                <w:sz w:val="20"/>
                <w:szCs w:val="20"/>
                <w:lang w:eastAsia="ru-RU"/>
              </w:rPr>
              <w:t xml:space="preserve"> и порядка использования команд подрывников. Планирование доставки команд в места проведения взрывных работ. Проведение учений и тренировок.</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Готовность коммунальных служб</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Разработка планов действий в условиях угрозы и в ходе ликвидации ЧС.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переводы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Организация круглосуточного дежурства</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2.</w:t>
            </w:r>
            <w:r w:rsidRPr="00EA6C33">
              <w:rPr>
                <w:rFonts w:ascii="Times New Roman" w:eastAsia="Times New Roman" w:hAnsi="Times New Roman"/>
                <w:sz w:val="20"/>
                <w:szCs w:val="20"/>
                <w:lang w:eastAsia="ru-RU"/>
              </w:rPr>
              <w:t xml:space="preserve"> При непосредственной угрозе ЧС на постах наблюдения, штабах ГОЧС, коммунальных службах, хозяйственных органах, органах охраны порядка. Оперативная обработка информации и данных наблюдения, оценка обстановки и прогнозирование её динамики. Установление связи и организация взаимодействия между службами различных ведомств, объектами экономики.</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Выделение финансовых средств на проведение мероприятий</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Средства выделяются из федерального и местного бюджетов на основе технико-экономического обоснования и наличия проектно-технических решений. Финансирование мероприятий по защите объектов может осуществляться за счёт их собственников. Утверждение смет на реализацию защитных мероприятий и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целевым расходованием средств.</w:t>
            </w:r>
          </w:p>
        </w:tc>
      </w:tr>
      <w:tr w:rsidR="00B30CF0" w:rsidRPr="00EA6C33" w:rsidTr="005E1A31">
        <w:trPr>
          <w:trHeight w:val="283"/>
          <w:jc w:val="center"/>
        </w:trPr>
        <w:tc>
          <w:tcPr>
            <w:tcW w:w="5000" w:type="pct"/>
            <w:gridSpan w:val="2"/>
            <w:vAlign w:val="center"/>
          </w:tcPr>
          <w:p w:rsidR="00B30CF0" w:rsidRPr="00EA6C33" w:rsidRDefault="00B30CF0" w:rsidP="005E1A31">
            <w:pPr>
              <w:spacing w:after="0" w:line="240" w:lineRule="auto"/>
              <w:jc w:val="center"/>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Затопление</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Предварительно проводятся мероприятия, характерные для подтопления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 3.</w:t>
            </w:r>
            <w:r w:rsidRPr="00EA6C33">
              <w:rPr>
                <w:rFonts w:ascii="Times New Roman" w:eastAsia="Times New Roman" w:hAnsi="Times New Roman"/>
                <w:sz w:val="20"/>
                <w:szCs w:val="20"/>
                <w:lang w:eastAsia="ru-RU"/>
              </w:rPr>
              <w:t xml:space="preserve">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степенью реализации мероприятий и наблюдаемым эффектом.</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Оповещение населения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Задействование федеральной, территориальных и локальных систем оповещения в случае возникновения реальной угрозы. Использование ручного и автоматизированного способов оповещения, централизованное управление </w:t>
            </w:r>
            <w:proofErr w:type="gramStart"/>
            <w:r w:rsidRPr="00EA6C33">
              <w:rPr>
                <w:rFonts w:ascii="Times New Roman" w:eastAsia="Times New Roman" w:hAnsi="Times New Roman"/>
                <w:sz w:val="20"/>
                <w:szCs w:val="20"/>
                <w:lang w:eastAsia="ru-RU"/>
              </w:rPr>
              <w:t>СО</w:t>
            </w:r>
            <w:proofErr w:type="gramEnd"/>
            <w:r w:rsidRPr="00EA6C33">
              <w:rPr>
                <w:rFonts w:ascii="Times New Roman" w:eastAsia="Times New Roman" w:hAnsi="Times New Roman"/>
                <w:sz w:val="20"/>
                <w:szCs w:val="20"/>
                <w:lang w:eastAsia="ru-RU"/>
              </w:rPr>
              <w:t xml:space="preserve"> объектов экономики, принудительное переключение программ вещания радиотрансляционных узлов, радиовещательных и телевизионных </w:t>
            </w:r>
            <w:r w:rsidRPr="00EA6C33">
              <w:rPr>
                <w:rFonts w:ascii="Times New Roman" w:eastAsia="Times New Roman" w:hAnsi="Times New Roman"/>
                <w:sz w:val="20"/>
                <w:szCs w:val="20"/>
                <w:lang w:eastAsia="ru-RU"/>
              </w:rPr>
              <w:lastRenderedPageBreak/>
              <w:t xml:space="preserve">станций на передачу сигнала оповещения.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lastRenderedPageBreak/>
              <w:t>Готовность транспорта к проведению эвакуации и доставки необходимого оборудования и материалов</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Выделение транспортных средств, предназначенных для эвакуации. Планирование использования транспорта и закладка карточек с указанием маршрутов и приписанным контингентом. Подготовка товарно-транспортной документации. Гарантированное обеспечение транспортных средств ГСМ.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техническим состоянием, исправностью транспортных средств. Резервирование транспортных единиц.</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Эвакуация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Проводится заблаговременно при непосредственной угрозе ЧС, если другие мероприятия не дали эффекта, либо при спрогнозированной крупномасштабной ЧС. Может проводиться экстренно при неблагоприятном варианте развития ЧС. Задействование планов проведения эвакуации в соответствии с вариантом (сценарием) ЧС</w:t>
            </w:r>
            <w:proofErr w:type="gramStart"/>
            <w:r w:rsidRPr="00EA6C33">
              <w:rPr>
                <w:rFonts w:ascii="Times New Roman" w:eastAsia="Times New Roman" w:hAnsi="Times New Roman"/>
                <w:sz w:val="20"/>
                <w:szCs w:val="20"/>
                <w:lang w:eastAsia="ru-RU"/>
              </w:rPr>
              <w:t>.</w:t>
            </w:r>
            <w:proofErr w:type="gramEnd"/>
            <w:r w:rsidRPr="00EA6C33">
              <w:rPr>
                <w:rFonts w:ascii="Times New Roman" w:eastAsia="Times New Roman" w:hAnsi="Times New Roman"/>
                <w:sz w:val="20"/>
                <w:szCs w:val="20"/>
                <w:lang w:eastAsia="ru-RU"/>
              </w:rPr>
              <w:t xml:space="preserve"> </w:t>
            </w:r>
            <w:proofErr w:type="gramStart"/>
            <w:r w:rsidRPr="00EA6C33">
              <w:rPr>
                <w:rFonts w:ascii="Times New Roman" w:eastAsia="Times New Roman" w:hAnsi="Times New Roman"/>
                <w:sz w:val="20"/>
                <w:szCs w:val="20"/>
                <w:lang w:eastAsia="ru-RU"/>
              </w:rPr>
              <w:t>р</w:t>
            </w:r>
            <w:proofErr w:type="gramEnd"/>
            <w:r w:rsidRPr="00EA6C33">
              <w:rPr>
                <w:rFonts w:ascii="Times New Roman" w:eastAsia="Times New Roman" w:hAnsi="Times New Roman"/>
                <w:sz w:val="20"/>
                <w:szCs w:val="20"/>
                <w:lang w:eastAsia="ru-RU"/>
              </w:rPr>
              <w:t xml:space="preserve">азвёртывание </w:t>
            </w:r>
            <w:proofErr w:type="spellStart"/>
            <w:r w:rsidRPr="00EA6C33">
              <w:rPr>
                <w:rFonts w:ascii="Times New Roman" w:eastAsia="Times New Roman" w:hAnsi="Times New Roman"/>
                <w:sz w:val="20"/>
                <w:szCs w:val="20"/>
                <w:lang w:eastAsia="ru-RU"/>
              </w:rPr>
              <w:t>эвакокомиссий</w:t>
            </w:r>
            <w:proofErr w:type="spellEnd"/>
            <w:r w:rsidRPr="00EA6C33">
              <w:rPr>
                <w:rFonts w:ascii="Times New Roman" w:eastAsia="Times New Roman" w:hAnsi="Times New Roman"/>
                <w:sz w:val="20"/>
                <w:szCs w:val="20"/>
                <w:lang w:eastAsia="ru-RU"/>
              </w:rPr>
              <w:t xml:space="preserve">, эвакопунктов, оборудование мест временного размещения населения. Организация охраны общественного порядка. Доставка продовольствия и необходимых грузов.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Готовность медицинских сил и средств</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2.</w:t>
            </w:r>
            <w:r w:rsidRPr="00EA6C33">
              <w:rPr>
                <w:rFonts w:ascii="Times New Roman" w:eastAsia="Times New Roman" w:hAnsi="Times New Roman"/>
                <w:sz w:val="20"/>
                <w:szCs w:val="20"/>
                <w:lang w:eastAsia="ru-RU"/>
              </w:rPr>
              <w:t xml:space="preserve"> Приведение в готовность больничной сети, развёртывание дополнительных пунктов оказания медицинской помощи. Закрепление медицинского персонала за местами размещения </w:t>
            </w:r>
            <w:proofErr w:type="gramStart"/>
            <w:r w:rsidRPr="00EA6C33">
              <w:rPr>
                <w:rFonts w:ascii="Times New Roman" w:eastAsia="Times New Roman" w:hAnsi="Times New Roman"/>
                <w:sz w:val="20"/>
                <w:szCs w:val="20"/>
                <w:lang w:eastAsia="ru-RU"/>
              </w:rPr>
              <w:t>эвакуируемых</w:t>
            </w:r>
            <w:proofErr w:type="gramEnd"/>
            <w:r w:rsidRPr="00EA6C33">
              <w:rPr>
                <w:rFonts w:ascii="Times New Roman" w:eastAsia="Times New Roman" w:hAnsi="Times New Roman"/>
                <w:sz w:val="20"/>
                <w:szCs w:val="20"/>
                <w:lang w:eastAsia="ru-RU"/>
              </w:rPr>
              <w:t>. Пополнение запасов медикаментов и средств оказания медицинской помощи. Выдвижение медицинских формирований к предполагаемым местам проведения аварийно-спасательных работ. Подготовка транспорта для лечебно-эвакуационного обеспечения населения в зоне ЧС. Организация взаимодействия с местными органами власти, аварийно-спасательными формированиями, милицией, войсковыми частями, лечебными учреждениями, предприятиями и организациями в зонах ЧС. Подготовка медперсонала по курсу «Медицина катастроф».</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Готовность жизнеобеспечивающих служб</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2.</w:t>
            </w:r>
            <w:r w:rsidRPr="00EA6C33">
              <w:rPr>
                <w:rFonts w:ascii="Times New Roman" w:eastAsia="Times New Roman" w:hAnsi="Times New Roman"/>
                <w:sz w:val="20"/>
                <w:szCs w:val="20"/>
                <w:lang w:eastAsia="ru-RU"/>
              </w:rPr>
              <w:t xml:space="preserve"> Готовность - прибытие жизнеобеспечивающих формирований в зону ЧС не позднее чем через 16 часов. Разработка планов действий в условиях угрозы и в ходе ликвидации ЧС. Создание мобильных формирований первичного жизнеобеспечения населения. Включение в штатное оснащение мобильных комплексов средств первичного жизнеобеспечения (МКЖ).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перевода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 xml:space="preserve">Противоэпидемические мероприятия </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3.</w:t>
            </w:r>
            <w:r w:rsidRPr="00EA6C33">
              <w:rPr>
                <w:rFonts w:ascii="Times New Roman" w:eastAsia="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 и микробиологического контроля. Организация и проведение экстренной и специфической профилактики. Санитарно-противоэпидемическое обеспечение пострадавшего населения, эвакуируемого из районов бедствия. Дезинфекционные мероприятия. Организация медпомощи инфекционным больным на догоспитальном этапе. Медицинская сортировка инфекционных больных. Организация противоэпидемического режима на </w:t>
            </w:r>
            <w:proofErr w:type="gramStart"/>
            <w:r w:rsidRPr="00EA6C33">
              <w:rPr>
                <w:rFonts w:ascii="Times New Roman" w:eastAsia="Times New Roman" w:hAnsi="Times New Roman"/>
                <w:sz w:val="20"/>
                <w:szCs w:val="20"/>
                <w:lang w:eastAsia="ru-RU"/>
              </w:rPr>
              <w:t>этапах</w:t>
            </w:r>
            <w:proofErr w:type="gramEnd"/>
            <w:r w:rsidRPr="00EA6C33">
              <w:rPr>
                <w:rFonts w:ascii="Times New Roman" w:eastAsia="Times New Roman" w:hAnsi="Times New Roman"/>
                <w:sz w:val="20"/>
                <w:szCs w:val="20"/>
                <w:lang w:eastAsia="ru-RU"/>
              </w:rPr>
              <w:t xml:space="preserve"> медицинской эвакуации. Руководство по противоэпидемическому обеспечению населения в чрезвычайных ситуациях.</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Готовность спасательных сил и средств</w:t>
            </w:r>
          </w:p>
        </w:tc>
        <w:tc>
          <w:tcPr>
            <w:tcW w:w="3562" w:type="pct"/>
          </w:tcPr>
          <w:p w:rsidR="00B30CF0" w:rsidRPr="00EA6C33" w:rsidRDefault="00B30CF0" w:rsidP="005E1A31">
            <w:pPr>
              <w:spacing w:after="0" w:line="240" w:lineRule="auto"/>
              <w:jc w:val="both"/>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Создание, экипировка и оснащение, подготовка и аттестация профессиональных, нештатных и общественных аварийно-спасательных сил, и средств на базе предприятий, ведомств, федеральных и территориальных органов. Поддержание в готовности аварийно-спасательных служб (АСС). Создание запасов материально-технических средств по профилю ЧС. Выделение материально-технических и финансовых ресурсов для ликвидации последствий ЧС. Планирование действий, отработка взаимодействия, проведение учений и тренировок.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Защита объектов</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Изучение условий размещения объектов. Оценка риска. Разработка и обоснование технических решений для конкретных объектов с учётом возможного характера воздействия ЧС на здания и сооружения объекта, технологический процесс. </w:t>
            </w:r>
            <w:r w:rsidRPr="00EA6C33">
              <w:rPr>
                <w:rFonts w:ascii="Times New Roman" w:eastAsia="Times New Roman" w:hAnsi="Times New Roman"/>
                <w:sz w:val="20"/>
                <w:szCs w:val="20"/>
                <w:lang w:eastAsia="ru-RU"/>
              </w:rPr>
              <w:lastRenderedPageBreak/>
              <w:t>Увязка решений с общим комплексом мероприятий по предотвращению затоплений. Снижение вероятности возникновения вторичных факторов поражения за счёт инженерных решений и введения особого технологического режима, снижения запасов опасных веществ, ограничения мощности производства. В некоторых случаях - остановка производства, прекращение деятельности.</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lastRenderedPageBreak/>
              <w:t>Перемещение ценного оборудования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Оценка риска повреждения оборудования. Подготовка мест временного размещения оборудования, организация его охраны и обеспечение сохранности в рабочем состоянии (при необходимости - регламентные работы). Подготовка погрузочно-разгрузочного оборудования и транспорта для перемещения. Увязка изъятия оборудования с мест постоянного размещения по технологическим параметрам. Заблаговременное перемещение оборудования складского хранения.</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proofErr w:type="gramStart"/>
            <w:r w:rsidRPr="00EA6C33">
              <w:rPr>
                <w:rFonts w:ascii="Times New Roman" w:eastAsia="Times New Roman" w:hAnsi="Times New Roman"/>
                <w:b/>
                <w:sz w:val="20"/>
                <w:szCs w:val="20"/>
                <w:lang w:eastAsia="ru-RU"/>
              </w:rPr>
              <w:t>Контроль за</w:t>
            </w:r>
            <w:proofErr w:type="gramEnd"/>
            <w:r w:rsidRPr="00EA6C33">
              <w:rPr>
                <w:rFonts w:ascii="Times New Roman" w:eastAsia="Times New Roman" w:hAnsi="Times New Roman"/>
                <w:b/>
                <w:sz w:val="20"/>
                <w:szCs w:val="20"/>
                <w:lang w:eastAsia="ru-RU"/>
              </w:rPr>
              <w:t xml:space="preserve"> состоянием зданий, сооружений, переходов и транспортных коммуникаций</w:t>
            </w:r>
          </w:p>
        </w:tc>
        <w:tc>
          <w:tcPr>
            <w:tcW w:w="3562" w:type="pct"/>
          </w:tcPr>
          <w:p w:rsidR="00B30CF0" w:rsidRPr="00EA6C33" w:rsidRDefault="00B30CF0" w:rsidP="005E1A31">
            <w:pPr>
              <w:spacing w:after="0" w:line="240" w:lineRule="auto"/>
              <w:jc w:val="both"/>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Усиление строительных конструкций ответственных объектов по результатам обследования. Запрещение эксплуатации аварийных зданий и сооружений. Обследование оснований и фундаментов, гидроизоляция. Определение перечня ремонтно-восстановительных организаций и служб. Создание запасов строительных материалов и изделий для ремонтных работ.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Корректировка транспортной схемы</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3.</w:t>
            </w:r>
            <w:r w:rsidRPr="00EA6C33">
              <w:rPr>
                <w:rFonts w:ascii="Times New Roman" w:eastAsia="Times New Roman" w:hAnsi="Times New Roman"/>
                <w:sz w:val="20"/>
                <w:szCs w:val="20"/>
                <w:lang w:eastAsia="ru-RU"/>
              </w:rPr>
              <w:t xml:space="preserve"> Производится по результатам разведки и обследования состояния транспортных коммуникаций и объектов в случае невозможности их дальнейшей эксплуатации. Производится за счёт использования резервных маршрутов или сооружения временных транспортных коммуникаций. Увязка пунктов сопряжения различных видов транспорта по пунктам обслуживания населения и грузопотоков. Организация регулирования на новых </w:t>
            </w:r>
            <w:proofErr w:type="gramStart"/>
            <w:r w:rsidRPr="00EA6C33">
              <w:rPr>
                <w:rFonts w:ascii="Times New Roman" w:eastAsia="Times New Roman" w:hAnsi="Times New Roman"/>
                <w:sz w:val="20"/>
                <w:szCs w:val="20"/>
                <w:lang w:eastAsia="ru-RU"/>
              </w:rPr>
              <w:t>маршрутах</w:t>
            </w:r>
            <w:proofErr w:type="gramEnd"/>
            <w:r w:rsidRPr="00EA6C33">
              <w:rPr>
                <w:rFonts w:ascii="Times New Roman" w:eastAsia="Times New Roman" w:hAnsi="Times New Roman"/>
                <w:sz w:val="20"/>
                <w:szCs w:val="20"/>
                <w:lang w:eastAsia="ru-RU"/>
              </w:rPr>
              <w:t xml:space="preserve">. Обеспечение регламентирующими знаками, указателями и т.п.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Оказание квалифицированной и специализированной медицинской помощи</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3.</w:t>
            </w:r>
            <w:r w:rsidRPr="00EA6C33">
              <w:rPr>
                <w:rFonts w:ascii="Times New Roman" w:eastAsia="Times New Roman" w:hAnsi="Times New Roman"/>
                <w:sz w:val="20"/>
                <w:szCs w:val="20"/>
                <w:lang w:eastAsia="ru-RU"/>
              </w:rPr>
              <w:t xml:space="preserve"> Осуществление комплекса лечебно-профилактических мероприятий по оказанию помощи пострадавшим в стационарных и специализированных лечебных учреждениях квалифицированными специалистами с использованием лечебно-диагностического оборудования.</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Разработка и корректировка планов</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 xml:space="preserve">Проводится после завершения этапа лечебно-эвакуационного обеспечения и медицинской </w:t>
            </w:r>
            <w:proofErr w:type="gramStart"/>
            <w:r w:rsidRPr="00EA6C33">
              <w:rPr>
                <w:rFonts w:ascii="Times New Roman" w:eastAsia="Times New Roman" w:hAnsi="Times New Roman"/>
                <w:sz w:val="20"/>
                <w:szCs w:val="20"/>
                <w:lang w:eastAsia="ru-RU"/>
              </w:rPr>
              <w:t>сортировки</w:t>
            </w:r>
            <w:proofErr w:type="gramEnd"/>
            <w:r w:rsidRPr="00EA6C33">
              <w:rPr>
                <w:rFonts w:ascii="Times New Roman" w:eastAsia="Times New Roman" w:hAnsi="Times New Roman"/>
                <w:sz w:val="20"/>
                <w:szCs w:val="20"/>
                <w:lang w:eastAsia="ru-RU"/>
              </w:rPr>
              <w:t xml:space="preserve"> поражённых по медицинским показаниям.</w:t>
            </w:r>
          </w:p>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Производится на объектовом, </w:t>
            </w:r>
            <w:proofErr w:type="gramStart"/>
            <w:r w:rsidRPr="00EA6C33">
              <w:rPr>
                <w:rFonts w:ascii="Times New Roman" w:eastAsia="Times New Roman" w:hAnsi="Times New Roman"/>
                <w:sz w:val="20"/>
                <w:szCs w:val="20"/>
                <w:lang w:eastAsia="ru-RU"/>
              </w:rPr>
              <w:t>местном</w:t>
            </w:r>
            <w:proofErr w:type="gramEnd"/>
            <w:r w:rsidRPr="00EA6C33">
              <w:rPr>
                <w:rFonts w:ascii="Times New Roman" w:eastAsia="Times New Roman" w:hAnsi="Times New Roman"/>
                <w:sz w:val="20"/>
                <w:szCs w:val="20"/>
                <w:lang w:eastAsia="ru-RU"/>
              </w:rPr>
              <w:t xml:space="preserve"> и региональном уровнях с учётом данных многолетних наблюдений и данных прогноза.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Организация взаимодействия</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Взаимодействие организуется между органами управления ГОЧС, органами исполнительной власти субъектов РФ, местного самоуправления и другими органами, развёртываемыми в зоне ЧС. Сущность взаимодействия заключается в целенаправленной, управленческой деятельности, согласованной по целям, задачам, месту, времени и способам действий подчинённых и взаимодействующих органов управления и сил РСЧС на всех этапах предупреждения и ликвидации ЧС. </w:t>
            </w:r>
          </w:p>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Взаимодействие организуют Председатель Межведомственной комиссии по ЧС - Министр МЧС России, начальники региональных центров, начальники ГО (председатели комиссий по ЧС) субъектов РФ, органов местного самоуправления, министерств, ведомств, организаций РФ, командиры воинских частей ГО, начальники организаций, объектов экономики и формирований.</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Ограничение (прекращение) деятельности предприятий и организаций</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3.</w:t>
            </w:r>
            <w:r w:rsidRPr="00EA6C33">
              <w:rPr>
                <w:rFonts w:ascii="Times New Roman" w:eastAsia="Times New Roman" w:hAnsi="Times New Roman"/>
                <w:sz w:val="20"/>
                <w:szCs w:val="20"/>
                <w:lang w:eastAsia="ru-RU"/>
              </w:rPr>
              <w:t xml:space="preserve"> В соответствии с планом функционирования в ЧС для потенциально опасных производств может вводиться ограничение по мощности производства (объёму выпуска продукции) или прекращаться их деятельность с целью защиты персонала, ценного оборудования, недопущения возникновения вторичных факторов поражения. Решение согласуется на </w:t>
            </w:r>
            <w:proofErr w:type="gramStart"/>
            <w:r w:rsidRPr="00EA6C33">
              <w:rPr>
                <w:rFonts w:ascii="Times New Roman" w:eastAsia="Times New Roman" w:hAnsi="Times New Roman"/>
                <w:sz w:val="20"/>
                <w:szCs w:val="20"/>
                <w:lang w:eastAsia="ru-RU"/>
              </w:rPr>
              <w:t>местном</w:t>
            </w:r>
            <w:proofErr w:type="gramEnd"/>
            <w:r w:rsidRPr="00EA6C33">
              <w:rPr>
                <w:rFonts w:ascii="Times New Roman" w:eastAsia="Times New Roman" w:hAnsi="Times New Roman"/>
                <w:sz w:val="20"/>
                <w:szCs w:val="20"/>
                <w:lang w:eastAsia="ru-RU"/>
              </w:rPr>
              <w:t xml:space="preserve"> и региональном уровнях.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Определение карьеров выемки грунта, материалов для сооружения дамб</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Производится на основе инженерно-геологических изысканий и технико-экономического обоснования. Определение порядка разработки карьеров и порядка доставки к местам производства работ. Проведение расчетов по определению объёмов выемки. Определение сроков доставки.</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lastRenderedPageBreak/>
              <w:t>Предотвращение смыва ГСМ, удобрений и других загрязнений</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Зачистка территории, обвалование ёмкостей хранения ГСМ. Перемещение сыпучих материалов на </w:t>
            </w:r>
            <w:proofErr w:type="spellStart"/>
            <w:r w:rsidRPr="00EA6C33">
              <w:rPr>
                <w:rFonts w:ascii="Times New Roman" w:eastAsia="Times New Roman" w:hAnsi="Times New Roman"/>
                <w:sz w:val="20"/>
                <w:szCs w:val="20"/>
                <w:lang w:eastAsia="ru-RU"/>
              </w:rPr>
              <w:t>незатапливаемую</w:t>
            </w:r>
            <w:proofErr w:type="spellEnd"/>
            <w:r w:rsidRPr="00EA6C33">
              <w:rPr>
                <w:rFonts w:ascii="Times New Roman" w:eastAsia="Times New Roman" w:hAnsi="Times New Roman"/>
                <w:sz w:val="20"/>
                <w:szCs w:val="20"/>
                <w:lang w:eastAsia="ru-RU"/>
              </w:rPr>
              <w:t xml:space="preserve"> территорию. Снижение запасов хранимых материалов в угрожаемый период. Применение сорбирующих материалов на </w:t>
            </w:r>
            <w:proofErr w:type="gramStart"/>
            <w:r w:rsidRPr="00EA6C33">
              <w:rPr>
                <w:rFonts w:ascii="Times New Roman" w:eastAsia="Times New Roman" w:hAnsi="Times New Roman"/>
                <w:sz w:val="20"/>
                <w:szCs w:val="20"/>
                <w:lang w:eastAsia="ru-RU"/>
              </w:rPr>
              <w:t>площадках</w:t>
            </w:r>
            <w:proofErr w:type="gramEnd"/>
            <w:r w:rsidRPr="00EA6C33">
              <w:rPr>
                <w:rFonts w:ascii="Times New Roman" w:eastAsia="Times New Roman" w:hAnsi="Times New Roman"/>
                <w:sz w:val="20"/>
                <w:szCs w:val="20"/>
                <w:lang w:eastAsia="ru-RU"/>
              </w:rPr>
              <w:t xml:space="preserve"> хранения детергентов.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состоянием систем отвода производственных стоков, очистными сооружениями, полями фильтрации, орошения, снижение нагрузки на низкорасположенные площадки утилизации отходов. </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Защита сельхозугодий, кормов</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Производится в основном за счёт обвалований, сооружения дамб, а также мер, применяемых при защите объектов. Перемещение хранимых запасов кормов на </w:t>
            </w:r>
            <w:proofErr w:type="spellStart"/>
            <w:r w:rsidRPr="00EA6C33">
              <w:rPr>
                <w:rFonts w:ascii="Times New Roman" w:eastAsia="Times New Roman" w:hAnsi="Times New Roman"/>
                <w:sz w:val="20"/>
                <w:szCs w:val="20"/>
                <w:lang w:eastAsia="ru-RU"/>
              </w:rPr>
              <w:t>незатапливаемую</w:t>
            </w:r>
            <w:proofErr w:type="spellEnd"/>
            <w:r w:rsidRPr="00EA6C33">
              <w:rPr>
                <w:rFonts w:ascii="Times New Roman" w:eastAsia="Times New Roman" w:hAnsi="Times New Roman"/>
                <w:sz w:val="20"/>
                <w:szCs w:val="20"/>
                <w:lang w:eastAsia="ru-RU"/>
              </w:rPr>
              <w:t xml:space="preserve"> территорию. Определение номенклатуры и объёмов перемещаемых запасов. Транспортное обеспечение.</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 xml:space="preserve">Охрана общественного порядка в период и </w:t>
            </w:r>
            <w:proofErr w:type="gramStart"/>
            <w:r w:rsidRPr="00EA6C33">
              <w:rPr>
                <w:rFonts w:ascii="Times New Roman" w:eastAsia="Times New Roman" w:hAnsi="Times New Roman"/>
                <w:b/>
                <w:sz w:val="20"/>
                <w:szCs w:val="20"/>
                <w:lang w:eastAsia="ru-RU"/>
              </w:rPr>
              <w:t>местах</w:t>
            </w:r>
            <w:proofErr w:type="gramEnd"/>
            <w:r w:rsidRPr="00EA6C33">
              <w:rPr>
                <w:rFonts w:ascii="Times New Roman" w:eastAsia="Times New Roman" w:hAnsi="Times New Roman"/>
                <w:b/>
                <w:sz w:val="20"/>
                <w:szCs w:val="20"/>
                <w:lang w:eastAsia="ru-RU"/>
              </w:rPr>
              <w:t xml:space="preserve"> проведения эвакуации</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 3.</w:t>
            </w:r>
            <w:r w:rsidRPr="00EA6C33">
              <w:rPr>
                <w:rFonts w:ascii="Times New Roman" w:eastAsia="Times New Roman" w:hAnsi="Times New Roman"/>
                <w:sz w:val="20"/>
                <w:szCs w:val="20"/>
                <w:lang w:eastAsia="ru-RU"/>
              </w:rPr>
              <w:t xml:space="preserve"> Организуется силами территориальных органов управления МВД, милиции и правопорядка, невоенизированными формированиями по охране общественного порядка. Могут привлекаться воинские формирования, задействованные в ликвидации ЧС.</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Защита низководных мостов</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 xml:space="preserve">Режим 2. </w:t>
            </w:r>
            <w:r w:rsidRPr="00EA6C33">
              <w:rPr>
                <w:rFonts w:ascii="Times New Roman" w:eastAsia="Times New Roman" w:hAnsi="Times New Roman"/>
                <w:sz w:val="20"/>
                <w:szCs w:val="20"/>
                <w:lang w:eastAsia="ru-RU"/>
              </w:rPr>
              <w:t xml:space="preserve">Обследование состояния, укрепление конструкций из соображений рациональности решения и места в транспортной схеме. Применение отбойников, ледорезов, </w:t>
            </w:r>
            <w:proofErr w:type="gramStart"/>
            <w:r w:rsidRPr="00EA6C33">
              <w:rPr>
                <w:rFonts w:ascii="Times New Roman" w:eastAsia="Times New Roman" w:hAnsi="Times New Roman"/>
                <w:sz w:val="20"/>
                <w:szCs w:val="20"/>
                <w:lang w:eastAsia="ru-RU"/>
              </w:rPr>
              <w:t>искусственного</w:t>
            </w:r>
            <w:proofErr w:type="gramEnd"/>
            <w:r w:rsidRPr="00EA6C33">
              <w:rPr>
                <w:rFonts w:ascii="Times New Roman" w:eastAsia="Times New Roman" w:hAnsi="Times New Roman"/>
                <w:sz w:val="20"/>
                <w:szCs w:val="20"/>
                <w:lang w:eastAsia="ru-RU"/>
              </w:rPr>
              <w:t xml:space="preserve"> нагружения. Анкерное крепление</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Обеспечение продовольствия и предметами первой необходимости</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Применение мобильных формирований первичного жизнеобеспечения и мобильных комплексов первичного жизнеобеспечения. Завоз продовольствия и предметов первой необходимости, гуманитарной помощи с применением авиации и судов маломерного флота при невозможности доставки автомобильным транспортом. Оборудование площадок разгрузки и хранения. Создание запасов в угрожаемый период. Обеспечение охраны и сохранности. Организация распределения.</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Временное отселение населения в безопасные места</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Подготовка мест временного отселения (пансионаты, школы, клубы и т.п.). Транспортное обеспечение. Обеспечение охраны в отселённых пунктах. Предоставление услуг жизнеобеспечения по месту отселения. Организация связи (почтовой, телеграфной, телефонной, радиорелейной) в местах отселения. Организация службы регистрации перемещаемого населения.</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Вывод, вывоз, перегон сельскохозяйственных животных в безопасные места</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Определение безопасных мест размещения животных. Транспортное обеспечение в случае необходимости. Обеспечение кормами. Обеспечение охраны. Обеспечение сбора и транспортировки к местам потребления (переработки) сельхозпродукции (мясом, молока, яиц и т.п.).</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Подготовка вертолётных площадок</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2, 3.</w:t>
            </w:r>
            <w:r w:rsidRPr="00EA6C33">
              <w:rPr>
                <w:rFonts w:ascii="Times New Roman" w:eastAsia="Times New Roman" w:hAnsi="Times New Roman"/>
                <w:sz w:val="20"/>
                <w:szCs w:val="20"/>
                <w:lang w:eastAsia="ru-RU"/>
              </w:rPr>
              <w:t xml:space="preserve"> Производится выбор и оборудование площадок с учётом удобства и безопасности дальнейшей транспортировки людей и грузов при условии гарантированной защиты площадок от затопления.</w:t>
            </w:r>
          </w:p>
        </w:tc>
      </w:tr>
      <w:tr w:rsidR="00B30CF0" w:rsidRPr="00EA6C33" w:rsidTr="005E1A31">
        <w:trPr>
          <w:trHeight w:val="283"/>
          <w:jc w:val="center"/>
        </w:trPr>
        <w:tc>
          <w:tcPr>
            <w:tcW w:w="1438" w:type="pct"/>
          </w:tcPr>
          <w:p w:rsidR="00B30CF0" w:rsidRPr="00EA6C33" w:rsidRDefault="00B30CF0" w:rsidP="005E1A31">
            <w:pPr>
              <w:spacing w:after="0" w:line="240" w:lineRule="auto"/>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Выделение финансовых средств для проведения мероприятий</w:t>
            </w:r>
          </w:p>
        </w:tc>
        <w:tc>
          <w:tcPr>
            <w:tcW w:w="3562" w:type="pct"/>
          </w:tcPr>
          <w:p w:rsidR="00B30CF0" w:rsidRPr="00EA6C33" w:rsidRDefault="00B30CF0" w:rsidP="005E1A31">
            <w:pPr>
              <w:spacing w:after="0" w:line="240" w:lineRule="auto"/>
              <w:jc w:val="both"/>
              <w:rPr>
                <w:rFonts w:ascii="Times New Roman" w:eastAsia="Times New Roman" w:hAnsi="Times New Roman"/>
                <w:sz w:val="20"/>
                <w:szCs w:val="20"/>
                <w:lang w:eastAsia="ru-RU"/>
              </w:rPr>
            </w:pPr>
            <w:r w:rsidRPr="00EA6C33">
              <w:rPr>
                <w:rFonts w:ascii="Times New Roman" w:eastAsia="Times New Roman" w:hAnsi="Times New Roman"/>
                <w:b/>
                <w:sz w:val="20"/>
                <w:szCs w:val="20"/>
                <w:lang w:eastAsia="ru-RU"/>
              </w:rPr>
              <w:t>Режимы 1, 2.</w:t>
            </w:r>
            <w:r w:rsidRPr="00EA6C33">
              <w:rPr>
                <w:rFonts w:ascii="Times New Roman" w:eastAsia="Times New Roman" w:hAnsi="Times New Roman"/>
                <w:sz w:val="20"/>
                <w:szCs w:val="20"/>
                <w:lang w:eastAsia="ru-RU"/>
              </w:rPr>
              <w:t xml:space="preserve"> Средства выделяются из федерального и местного бюджетов на основе технико-экономического обоснования и наличия проектно-технических решений. Финансирование мероприятий по защите объектов может осуществляться за счёт их собственников. Утверждение смет на реализацию защитных мероприятий и </w:t>
            </w:r>
            <w:proofErr w:type="gramStart"/>
            <w:r w:rsidRPr="00EA6C33">
              <w:rPr>
                <w:rFonts w:ascii="Times New Roman" w:eastAsia="Times New Roman" w:hAnsi="Times New Roman"/>
                <w:sz w:val="20"/>
                <w:szCs w:val="20"/>
                <w:lang w:eastAsia="ru-RU"/>
              </w:rPr>
              <w:t>контроль за</w:t>
            </w:r>
            <w:proofErr w:type="gramEnd"/>
            <w:r w:rsidRPr="00EA6C33">
              <w:rPr>
                <w:rFonts w:ascii="Times New Roman" w:eastAsia="Times New Roman" w:hAnsi="Times New Roman"/>
                <w:sz w:val="20"/>
                <w:szCs w:val="20"/>
                <w:lang w:eastAsia="ru-RU"/>
              </w:rPr>
              <w:t xml:space="preserve"> целевым расходованием средств.</w:t>
            </w:r>
          </w:p>
        </w:tc>
      </w:tr>
      <w:tr w:rsidR="00B30CF0" w:rsidRPr="00EA6C33" w:rsidTr="005E1A31">
        <w:trPr>
          <w:trHeight w:val="283"/>
          <w:jc w:val="center"/>
        </w:trPr>
        <w:tc>
          <w:tcPr>
            <w:tcW w:w="5000" w:type="pct"/>
            <w:gridSpan w:val="2"/>
          </w:tcPr>
          <w:p w:rsidR="00B30CF0" w:rsidRPr="00EA6C33" w:rsidRDefault="00B30CF0" w:rsidP="005E1A31">
            <w:pPr>
              <w:spacing w:after="0" w:line="240" w:lineRule="auto"/>
              <w:jc w:val="center"/>
              <w:rPr>
                <w:rFonts w:ascii="Times New Roman" w:eastAsia="Times New Roman" w:hAnsi="Times New Roman"/>
                <w:b/>
                <w:sz w:val="20"/>
                <w:szCs w:val="20"/>
                <w:lang w:eastAsia="ru-RU"/>
              </w:rPr>
            </w:pPr>
            <w:r w:rsidRPr="00EA6C33">
              <w:rPr>
                <w:rFonts w:ascii="Times New Roman" w:eastAsia="Times New Roman" w:hAnsi="Times New Roman"/>
                <w:b/>
                <w:sz w:val="20"/>
                <w:szCs w:val="20"/>
                <w:lang w:eastAsia="ru-RU"/>
              </w:rPr>
              <w:t>Критические параметры (летальный исход для человека):</w:t>
            </w:r>
          </w:p>
        </w:tc>
      </w:tr>
      <w:tr w:rsidR="00B30CF0" w:rsidRPr="00EA6C33" w:rsidTr="005E1A31">
        <w:trPr>
          <w:trHeight w:val="283"/>
          <w:jc w:val="center"/>
        </w:trPr>
        <w:tc>
          <w:tcPr>
            <w:tcW w:w="5000" w:type="pct"/>
            <w:gridSpan w:val="2"/>
          </w:tcPr>
          <w:p w:rsidR="00B30CF0" w:rsidRPr="00EA6C33" w:rsidRDefault="00B30CF0" w:rsidP="005E1A31">
            <w:pPr>
              <w:spacing w:after="0" w:line="240" w:lineRule="auto"/>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 xml:space="preserve">Н=1,5 м (высота потока) – </w:t>
            </w:r>
            <w:r w:rsidRPr="00EA6C33">
              <w:rPr>
                <w:rFonts w:ascii="Times New Roman" w:eastAsia="Times New Roman" w:hAnsi="Times New Roman"/>
                <w:sz w:val="20"/>
                <w:szCs w:val="20"/>
                <w:lang w:val="en-US" w:eastAsia="ru-RU"/>
              </w:rPr>
              <w:t>V</w:t>
            </w:r>
            <w:r w:rsidRPr="00EA6C33">
              <w:rPr>
                <w:rFonts w:ascii="Times New Roman" w:eastAsia="Times New Roman" w:hAnsi="Times New Roman"/>
                <w:sz w:val="20"/>
                <w:szCs w:val="20"/>
                <w:lang w:eastAsia="ru-RU"/>
              </w:rPr>
              <w:t xml:space="preserve"> = 2,5 м/</w:t>
            </w:r>
            <w:proofErr w:type="gramStart"/>
            <w:r w:rsidRPr="00EA6C33">
              <w:rPr>
                <w:rFonts w:ascii="Times New Roman" w:eastAsia="Times New Roman" w:hAnsi="Times New Roman"/>
                <w:sz w:val="20"/>
                <w:szCs w:val="20"/>
                <w:lang w:eastAsia="ru-RU"/>
              </w:rPr>
              <w:t>с</w:t>
            </w:r>
            <w:proofErr w:type="gramEnd"/>
            <w:r w:rsidRPr="00EA6C33">
              <w:rPr>
                <w:rFonts w:ascii="Times New Roman" w:eastAsia="Times New Roman" w:hAnsi="Times New Roman"/>
                <w:sz w:val="20"/>
                <w:szCs w:val="20"/>
                <w:lang w:eastAsia="ru-RU"/>
              </w:rPr>
              <w:t xml:space="preserve"> (скорость потока)</w:t>
            </w:r>
          </w:p>
          <w:p w:rsidR="00B30CF0" w:rsidRPr="00EA6C33" w:rsidRDefault="00B30CF0" w:rsidP="005E1A31">
            <w:pPr>
              <w:spacing w:after="0" w:line="240" w:lineRule="auto"/>
              <w:rPr>
                <w:rFonts w:ascii="Times New Roman" w:eastAsia="Times New Roman" w:hAnsi="Times New Roman"/>
                <w:sz w:val="20"/>
                <w:szCs w:val="20"/>
                <w:lang w:eastAsia="ru-RU"/>
              </w:rPr>
            </w:pPr>
            <w:r w:rsidRPr="00EA6C33">
              <w:rPr>
                <w:rFonts w:ascii="Times New Roman" w:eastAsia="Times New Roman" w:hAnsi="Times New Roman"/>
                <w:sz w:val="20"/>
                <w:szCs w:val="20"/>
                <w:lang w:val="en-US" w:eastAsia="ru-RU"/>
              </w:rPr>
              <w:t>t</w:t>
            </w:r>
            <w:r w:rsidRPr="00EA6C33">
              <w:rPr>
                <w:rFonts w:ascii="Times New Roman" w:eastAsia="Times New Roman" w:hAnsi="Times New Roman"/>
                <w:sz w:val="20"/>
                <w:szCs w:val="20"/>
                <w:lang w:eastAsia="ru-RU"/>
              </w:rPr>
              <w:t>=2-3</w:t>
            </w:r>
            <w:r w:rsidRPr="00EA6C33">
              <w:rPr>
                <w:rFonts w:ascii="Times New Roman" w:eastAsia="Times New Roman" w:hAnsi="Times New Roman"/>
                <w:sz w:val="20"/>
                <w:szCs w:val="20"/>
                <w:vertAlign w:val="superscript"/>
                <w:lang w:eastAsia="ru-RU"/>
              </w:rPr>
              <w:t xml:space="preserve">о </w:t>
            </w:r>
            <w:r w:rsidRPr="00EA6C33">
              <w:rPr>
                <w:rFonts w:ascii="Times New Roman" w:eastAsia="Times New Roman" w:hAnsi="Times New Roman"/>
                <w:sz w:val="20"/>
                <w:szCs w:val="20"/>
                <w:lang w:eastAsia="ru-RU"/>
              </w:rPr>
              <w:t xml:space="preserve">(температура воды) – </w:t>
            </w:r>
            <w:r w:rsidRPr="00EA6C33">
              <w:rPr>
                <w:rFonts w:ascii="Times New Roman" w:eastAsia="Times New Roman" w:hAnsi="Times New Roman"/>
                <w:sz w:val="20"/>
                <w:szCs w:val="20"/>
                <w:lang w:val="en-US" w:eastAsia="ru-RU"/>
              </w:rPr>
              <w:t>T</w:t>
            </w:r>
            <w:r w:rsidRPr="00EA6C33">
              <w:rPr>
                <w:rFonts w:ascii="Times New Roman" w:eastAsia="Times New Roman" w:hAnsi="Times New Roman"/>
                <w:sz w:val="20"/>
                <w:szCs w:val="20"/>
                <w:lang w:eastAsia="ru-RU"/>
              </w:rPr>
              <w:t xml:space="preserve"> = 10-15 мин (время пребывания в воде)</w:t>
            </w:r>
          </w:p>
        </w:tc>
      </w:tr>
    </w:tbl>
    <w:p w:rsidR="00615FC3" w:rsidRPr="00EA6C33" w:rsidRDefault="00615FC3" w:rsidP="00615FC3"/>
    <w:p w:rsidR="00615FC3" w:rsidRPr="007F448E" w:rsidRDefault="00615FC3" w:rsidP="00615FC3">
      <w:r w:rsidRPr="00EA6C33">
        <w:t>_________________________</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sectPr w:rsidR="00615FC3" w:rsidRPr="007F448E" w:rsidSect="004F1D3C">
      <w:type w:val="continuous"/>
      <w:pgSz w:w="16838" w:h="11906" w:orient="landscape"/>
      <w:pgMar w:top="567"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A591A" w:rsidRDefault="007A591A">
      <w:r>
        <w:separator/>
      </w:r>
    </w:p>
  </w:endnote>
  <w:endnote w:type="continuationSeparator" w:id="0">
    <w:p w:rsidR="007A591A" w:rsidRDefault="007A591A">
      <w:r>
        <w:continuationSeparator/>
      </w:r>
    </w:p>
  </w:endnote>
  <w:endnote w:id="1">
    <w:p w:rsidR="00E62159" w:rsidRPr="00353669" w:rsidRDefault="00E62159"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50 м (по обе стороны) для автодорог </w:t>
      </w:r>
      <w:r w:rsidRPr="00353669">
        <w:rPr>
          <w:sz w:val="18"/>
          <w:szCs w:val="18"/>
          <w:lang w:val="en-US"/>
        </w:rPr>
        <w:t>III</w:t>
      </w:r>
      <w:r w:rsidRPr="00353669">
        <w:rPr>
          <w:sz w:val="18"/>
          <w:szCs w:val="18"/>
        </w:rPr>
        <w:t>-</w:t>
      </w:r>
      <w:r w:rsidRPr="00353669">
        <w:rPr>
          <w:sz w:val="18"/>
          <w:szCs w:val="18"/>
          <w:lang w:val="en-US"/>
        </w:rPr>
        <w:t>IV</w:t>
      </w:r>
      <w:r w:rsidRPr="00353669">
        <w:rPr>
          <w:sz w:val="18"/>
          <w:szCs w:val="18"/>
        </w:rPr>
        <w:t xml:space="preserve"> категории. </w:t>
      </w:r>
      <w:proofErr w:type="gramStart"/>
      <w:r w:rsidRPr="00353669">
        <w:rPr>
          <w:sz w:val="18"/>
          <w:szCs w:val="18"/>
        </w:rPr>
        <w:t xml:space="preserve">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roofErr w:type="gramEnd"/>
    </w:p>
  </w:endnote>
  <w:endnote w:id="2">
    <w:p w:rsidR="00E62159" w:rsidRPr="00353669" w:rsidRDefault="00E62159" w:rsidP="00E62159">
      <w:pPr>
        <w:pStyle w:val="ad"/>
        <w:rPr>
          <w:sz w:val="18"/>
          <w:szCs w:val="18"/>
        </w:rPr>
      </w:pPr>
      <w:r w:rsidRPr="00353669">
        <w:rPr>
          <w:rStyle w:val="afa"/>
          <w:sz w:val="18"/>
          <w:szCs w:val="18"/>
        </w:rPr>
        <w:endnoteRef/>
      </w:r>
      <w:r w:rsidRPr="00353669">
        <w:rPr>
          <w:sz w:val="18"/>
          <w:szCs w:val="18"/>
        </w:rPr>
        <w:t xml:space="preserve"> Постановление Правительства Камчатского края от 18.01.2021 № 11-П.</w:t>
      </w:r>
    </w:p>
  </w:endnote>
  <w:endnote w:id="3">
    <w:p w:rsidR="00E62159" w:rsidRPr="00353669" w:rsidRDefault="00E62159"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12.2.1. СанПиН 2.2.1/2.1.1.1200-03 «Санитарно-защитные зоны и санитарная классификация предприятий, сооружений и иных объектов», для размещения полигона ТКО, СЗЗ составляет 500 м.</w:t>
      </w:r>
    </w:p>
  </w:endnote>
  <w:endnote w:id="4">
    <w:p w:rsidR="00E62159" w:rsidRPr="00353669" w:rsidRDefault="00E62159" w:rsidP="00E62159">
      <w:pPr>
        <w:pStyle w:val="ad"/>
        <w:rPr>
          <w:sz w:val="18"/>
          <w:szCs w:val="18"/>
        </w:rPr>
      </w:pPr>
      <w:r w:rsidRPr="00353669">
        <w:rPr>
          <w:rStyle w:val="afa"/>
          <w:sz w:val="18"/>
          <w:szCs w:val="18"/>
        </w:rPr>
        <w:endnoteRef/>
      </w:r>
      <w:r w:rsidRPr="00353669">
        <w:rPr>
          <w:sz w:val="18"/>
          <w:szCs w:val="18"/>
        </w:rPr>
        <w:t xml:space="preserve"> </w:t>
      </w:r>
      <w:bookmarkStart w:id="417" w:name="_Hlk114740306"/>
      <w:r w:rsidRPr="00353669">
        <w:rPr>
          <w:sz w:val="18"/>
          <w:szCs w:val="18"/>
        </w:rPr>
        <w:t>Проект Схемы территориального планирования Карагинского муниципального района, муниципальный контракт № 03383000353200000210002 от 17.07.2020</w:t>
      </w:r>
      <w:bookmarkEnd w:id="417"/>
      <w:r w:rsidRPr="00353669">
        <w:rPr>
          <w:sz w:val="18"/>
          <w:szCs w:val="18"/>
        </w:rPr>
        <w:t>.</w:t>
      </w:r>
    </w:p>
  </w:endnote>
  <w:endnote w:id="5">
    <w:p w:rsidR="00F33723" w:rsidRPr="00353669" w:rsidRDefault="00F33723"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sidRPr="00353669">
        <w:rPr>
          <w:sz w:val="18"/>
          <w:szCs w:val="18"/>
          <w:lang w:val="en-US"/>
        </w:rPr>
        <w:t>V</w:t>
      </w:r>
      <w:r w:rsidRPr="00353669">
        <w:rPr>
          <w:sz w:val="18"/>
          <w:szCs w:val="18"/>
        </w:rPr>
        <w:t xml:space="preserve"> категории. </w:t>
      </w:r>
      <w:proofErr w:type="gramStart"/>
      <w:r w:rsidRPr="00353669">
        <w:rPr>
          <w:sz w:val="18"/>
          <w:szCs w:val="18"/>
        </w:rPr>
        <w:t xml:space="preserve">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roofErr w:type="gramEnd"/>
    </w:p>
  </w:endnote>
  <w:endnote w:id="6">
    <w:p w:rsidR="00F33723" w:rsidRPr="00353669" w:rsidRDefault="00F33723"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2.9. </w:t>
      </w:r>
      <w:proofErr w:type="gramStart"/>
      <w:r w:rsidRPr="00353669">
        <w:rPr>
          <w:sz w:val="18"/>
          <w:szCs w:val="18"/>
        </w:rPr>
        <w:t>СанПиН 2.2.1./2.1.1.1200-03 «Санитарно-защитные зоны и санитарная классификация предприятий, сооружений и иных объектов», размер СЗЗ и санитарного разрыва аэропортов, аэродромов, вертодромов устанавливается в каждом конкретном случае на основании расчётов рассеивания загрязнения в атмосферном воздухе и физического воздействия на атмосферный воздух (шум, электромагнитные поля (ЭМП)), результатов натурных исследований (наблюдений) и измерений в контрольных точках.</w:t>
      </w:r>
      <w:proofErr w:type="gramEnd"/>
    </w:p>
  </w:endnote>
  <w:endnote w:id="7">
    <w:p w:rsidR="001B51B6" w:rsidRPr="00353669" w:rsidRDefault="001B51B6" w:rsidP="00E03DD3">
      <w:pPr>
        <w:pStyle w:val="ad"/>
        <w:jc w:val="both"/>
        <w:rPr>
          <w:sz w:val="18"/>
          <w:szCs w:val="18"/>
        </w:rPr>
      </w:pPr>
      <w:r w:rsidRPr="00353669">
        <w:rPr>
          <w:rStyle w:val="afa"/>
          <w:rFonts w:eastAsia="Arial Unicode MS"/>
          <w:sz w:val="18"/>
          <w:szCs w:val="18"/>
        </w:rPr>
        <w:endnoteRef/>
      </w:r>
      <w:r w:rsidRPr="00353669">
        <w:rPr>
          <w:sz w:val="18"/>
          <w:szCs w:val="18"/>
        </w:rPr>
        <w:t xml:space="preserve"> </w:t>
      </w:r>
      <w:proofErr w:type="gramStart"/>
      <w:r w:rsidRPr="00353669">
        <w:rPr>
          <w:sz w:val="18"/>
          <w:szCs w:val="18"/>
        </w:rPr>
        <w:t xml:space="preserve">Согласно </w:t>
      </w:r>
      <w:r w:rsidR="005712EB">
        <w:rPr>
          <w:sz w:val="18"/>
          <w:szCs w:val="18"/>
        </w:rPr>
        <w:t>п</w:t>
      </w:r>
      <w:r w:rsidRPr="00353669">
        <w:rPr>
          <w:sz w:val="18"/>
          <w:szCs w:val="18"/>
        </w:rPr>
        <w:t>п. 12.</w:t>
      </w:r>
      <w:r w:rsidR="00BE16EF">
        <w:rPr>
          <w:sz w:val="18"/>
          <w:szCs w:val="18"/>
        </w:rPr>
        <w:t>5.6, 12.5.13,</w:t>
      </w:r>
      <w:r w:rsidRPr="00353669">
        <w:rPr>
          <w:sz w:val="18"/>
          <w:szCs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szCs w:val="18"/>
        </w:rPr>
        <w:t>о</w:t>
      </w:r>
      <w:r w:rsidRPr="00682FE6">
        <w:rPr>
          <w:sz w:val="18"/>
          <w:szCs w:val="18"/>
        </w:rPr>
        <w:t>бъект</w:t>
      </w:r>
      <w:r>
        <w:rPr>
          <w:sz w:val="18"/>
          <w:szCs w:val="18"/>
        </w:rPr>
        <w:t>ов</w:t>
      </w:r>
      <w:r w:rsidRPr="00682FE6">
        <w:rPr>
          <w:sz w:val="18"/>
          <w:szCs w:val="18"/>
        </w:rPr>
        <w:t xml:space="preserve"> по обслуживанию легковых автомобилей, включая мойки с количеством постов до 2 (без малярно-жестяных работ), с проведением работ вне объектов капитального строительства и (или) с обслуживанием автомобилей на прилегающей территории и (или) территории, непосредственно прилегающей к зданиям</w:t>
      </w:r>
      <w:r w:rsidRPr="00353669">
        <w:rPr>
          <w:sz w:val="18"/>
          <w:szCs w:val="18"/>
        </w:rPr>
        <w:t xml:space="preserve">, </w:t>
      </w:r>
      <w:r>
        <w:rPr>
          <w:sz w:val="18"/>
          <w:szCs w:val="18"/>
        </w:rPr>
        <w:t xml:space="preserve">а также </w:t>
      </w:r>
      <w:r w:rsidRPr="00353669">
        <w:rPr>
          <w:sz w:val="18"/>
          <w:szCs w:val="18"/>
        </w:rPr>
        <w:t>АЗС</w:t>
      </w:r>
      <w:proofErr w:type="gramEnd"/>
      <w:r w:rsidRPr="00682FE6">
        <w:rPr>
          <w:sz w:val="18"/>
          <w:szCs w:val="18"/>
        </w:rPr>
        <w:t>, предназначенные только для заправки легковых транспортных средств жидким моторным топливом, с наличием не более 3-х топливораздаточных колонок, в том числе с объектами обслуживания водителей и пассажиров (магазин сопутствующих товаров, кафе и санитарные узлы)</w:t>
      </w:r>
      <w:r>
        <w:rPr>
          <w:sz w:val="18"/>
          <w:szCs w:val="18"/>
        </w:rPr>
        <w:t xml:space="preserve"> – 50 м</w:t>
      </w:r>
      <w:r w:rsidRPr="00353669">
        <w:rPr>
          <w:sz w:val="18"/>
          <w:szCs w:val="18"/>
        </w:rPr>
        <w:t>.</w:t>
      </w:r>
    </w:p>
  </w:endnote>
  <w:endnote w:id="8">
    <w:p w:rsidR="001B51B6" w:rsidRPr="00150D6D" w:rsidRDefault="001B51B6" w:rsidP="00150D6D">
      <w:pPr>
        <w:pStyle w:val="ad"/>
        <w:rPr>
          <w:sz w:val="18"/>
          <w:szCs w:val="18"/>
        </w:rPr>
      </w:pPr>
      <w:r w:rsidRPr="00150D6D">
        <w:rPr>
          <w:rStyle w:val="afa"/>
          <w:sz w:val="18"/>
          <w:szCs w:val="18"/>
        </w:rPr>
        <w:endnoteRef/>
      </w:r>
      <w:r w:rsidRPr="00150D6D">
        <w:rPr>
          <w:sz w:val="18"/>
          <w:szCs w:val="18"/>
        </w:rPr>
        <w:t xml:space="preserve"> Постановление администрации сельского поселения «село Ивашка» от </w:t>
      </w:r>
      <w:r>
        <w:rPr>
          <w:sz w:val="18"/>
          <w:szCs w:val="18"/>
        </w:rPr>
        <w:t>12</w:t>
      </w:r>
      <w:r w:rsidRPr="00150D6D">
        <w:rPr>
          <w:sz w:val="18"/>
          <w:szCs w:val="18"/>
        </w:rPr>
        <w:t>.</w:t>
      </w:r>
      <w:r>
        <w:rPr>
          <w:sz w:val="18"/>
          <w:szCs w:val="18"/>
        </w:rPr>
        <w:t>03</w:t>
      </w:r>
      <w:r w:rsidRPr="00150D6D">
        <w:rPr>
          <w:sz w:val="18"/>
          <w:szCs w:val="18"/>
        </w:rPr>
        <w:t>.201</w:t>
      </w:r>
      <w:r>
        <w:rPr>
          <w:sz w:val="18"/>
          <w:szCs w:val="18"/>
        </w:rPr>
        <w:t>8</w:t>
      </w:r>
      <w:r w:rsidRPr="00150D6D">
        <w:rPr>
          <w:sz w:val="18"/>
          <w:szCs w:val="18"/>
        </w:rPr>
        <w:t xml:space="preserve"> № </w:t>
      </w:r>
      <w:r>
        <w:rPr>
          <w:sz w:val="18"/>
          <w:szCs w:val="18"/>
        </w:rPr>
        <w:t>15</w:t>
      </w:r>
      <w:r w:rsidRPr="00150D6D">
        <w:rPr>
          <w:sz w:val="18"/>
          <w:szCs w:val="18"/>
        </w:rPr>
        <w:t>.</w:t>
      </w:r>
    </w:p>
  </w:endnote>
  <w:endnote w:id="9">
    <w:p w:rsidR="00F33723" w:rsidRPr="00353669" w:rsidRDefault="00F33723"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w:t>
      </w:r>
      <w:r>
        <w:rPr>
          <w:sz w:val="18"/>
          <w:szCs w:val="18"/>
        </w:rPr>
        <w:t>8.3.7</w:t>
      </w:r>
      <w:r w:rsidRPr="00353669">
        <w:rPr>
          <w:sz w:val="18"/>
          <w:szCs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szCs w:val="18"/>
        </w:rPr>
        <w:t>р</w:t>
      </w:r>
      <w:r w:rsidRPr="00F33723">
        <w:rPr>
          <w:sz w:val="18"/>
          <w:szCs w:val="18"/>
        </w:rPr>
        <w:t>ыбокомбинат</w:t>
      </w:r>
      <w:r>
        <w:rPr>
          <w:sz w:val="18"/>
          <w:szCs w:val="18"/>
        </w:rPr>
        <w:t>ов</w:t>
      </w:r>
      <w:r w:rsidRPr="00F33723">
        <w:rPr>
          <w:sz w:val="18"/>
          <w:szCs w:val="18"/>
        </w:rPr>
        <w:t>, рыбоконсервны</w:t>
      </w:r>
      <w:r>
        <w:rPr>
          <w:sz w:val="18"/>
          <w:szCs w:val="18"/>
        </w:rPr>
        <w:t>х</w:t>
      </w:r>
      <w:r w:rsidRPr="00F33723">
        <w:rPr>
          <w:sz w:val="18"/>
          <w:szCs w:val="18"/>
        </w:rPr>
        <w:t xml:space="preserve"> и рыбофилейны</w:t>
      </w:r>
      <w:r>
        <w:rPr>
          <w:sz w:val="18"/>
          <w:szCs w:val="18"/>
        </w:rPr>
        <w:t>х</w:t>
      </w:r>
      <w:r w:rsidRPr="00F33723">
        <w:rPr>
          <w:sz w:val="18"/>
          <w:szCs w:val="18"/>
        </w:rPr>
        <w:t xml:space="preserve"> предприяти</w:t>
      </w:r>
      <w:r>
        <w:rPr>
          <w:sz w:val="18"/>
          <w:szCs w:val="18"/>
        </w:rPr>
        <w:t>й</w:t>
      </w:r>
      <w:r w:rsidRPr="00F33723">
        <w:rPr>
          <w:sz w:val="18"/>
          <w:szCs w:val="18"/>
        </w:rPr>
        <w:t xml:space="preserve"> с утильцехами</w:t>
      </w:r>
      <w:r w:rsidRPr="00353669">
        <w:rPr>
          <w:sz w:val="18"/>
          <w:szCs w:val="18"/>
        </w:rPr>
        <w:t xml:space="preserve">, СЗЗ составляет </w:t>
      </w:r>
      <w:r>
        <w:rPr>
          <w:sz w:val="18"/>
          <w:szCs w:val="18"/>
        </w:rPr>
        <w:t>3</w:t>
      </w:r>
      <w:r w:rsidRPr="00353669">
        <w:rPr>
          <w:sz w:val="18"/>
          <w:szCs w:val="18"/>
        </w:rPr>
        <w:t>00 м.</w:t>
      </w:r>
    </w:p>
  </w:endnote>
  <w:endnote w:id="10">
    <w:p w:rsidR="007D2F6E" w:rsidRPr="007D2F6E" w:rsidRDefault="007D2F6E">
      <w:pPr>
        <w:pStyle w:val="ad"/>
        <w:rPr>
          <w:sz w:val="18"/>
          <w:szCs w:val="18"/>
        </w:rPr>
      </w:pPr>
      <w:r w:rsidRPr="007D2F6E">
        <w:rPr>
          <w:rStyle w:val="afa"/>
          <w:sz w:val="18"/>
          <w:szCs w:val="18"/>
        </w:rPr>
        <w:endnoteRef/>
      </w:r>
      <w:r w:rsidRPr="007D2F6E">
        <w:rPr>
          <w:sz w:val="18"/>
          <w:szCs w:val="18"/>
        </w:rPr>
        <w:t xml:space="preserve"> Постановление администрации Карагинского муниципального района от 25.12.2019 № 458.</w:t>
      </w:r>
    </w:p>
  </w:endnote>
  <w:endnote w:id="11">
    <w:p w:rsidR="009A666C" w:rsidRPr="00353669" w:rsidRDefault="009A666C" w:rsidP="009A666C">
      <w:pPr>
        <w:pStyle w:val="ad"/>
        <w:jc w:val="both"/>
        <w:rPr>
          <w:sz w:val="18"/>
          <w:szCs w:val="18"/>
        </w:rPr>
      </w:pPr>
      <w:r w:rsidRPr="00353669">
        <w:rPr>
          <w:rStyle w:val="afa"/>
          <w:sz w:val="18"/>
          <w:szCs w:val="18"/>
        </w:rPr>
        <w:endnoteRef/>
      </w:r>
      <w:r w:rsidRPr="00353669">
        <w:rPr>
          <w:sz w:val="18"/>
          <w:szCs w:val="18"/>
        </w:rPr>
        <w:t xml:space="preserve"> В соответствии с постановлением Правительства Российской Федерации от 15.01.2019 №5 «О внесении изменения в Правила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endnote>
  <w:endnote w:id="12">
    <w:p w:rsidR="00501528" w:rsidRPr="00150D6D" w:rsidRDefault="00501528" w:rsidP="00501528">
      <w:pPr>
        <w:pStyle w:val="ad"/>
        <w:rPr>
          <w:sz w:val="18"/>
          <w:szCs w:val="18"/>
        </w:rPr>
      </w:pPr>
      <w:r w:rsidRPr="00150D6D">
        <w:rPr>
          <w:rStyle w:val="afa"/>
          <w:sz w:val="18"/>
          <w:szCs w:val="18"/>
        </w:rPr>
        <w:endnoteRef/>
      </w:r>
      <w:r w:rsidRPr="00150D6D">
        <w:rPr>
          <w:sz w:val="18"/>
          <w:szCs w:val="18"/>
        </w:rPr>
        <w:t xml:space="preserve"> Постановление администрации сельского поселения «село Ивашка» от 23.09.2014 № 52.</w:t>
      </w:r>
    </w:p>
  </w:endnote>
  <w:endnote w:id="13">
    <w:p w:rsidR="009A666C" w:rsidRPr="00353669" w:rsidRDefault="009A666C" w:rsidP="009A666C">
      <w:pPr>
        <w:pStyle w:val="ad"/>
        <w:jc w:val="both"/>
        <w:rPr>
          <w:sz w:val="18"/>
          <w:szCs w:val="18"/>
        </w:rPr>
      </w:pPr>
      <w:r w:rsidRPr="00353669">
        <w:rPr>
          <w:rStyle w:val="afa"/>
          <w:rFonts w:eastAsia="Arial Unicode MS"/>
          <w:sz w:val="18"/>
          <w:szCs w:val="18"/>
        </w:rPr>
        <w:endnoteRef/>
      </w:r>
      <w:r w:rsidRPr="00353669">
        <w:rPr>
          <w:sz w:val="18"/>
          <w:szCs w:val="18"/>
        </w:rPr>
        <w:t xml:space="preserve"> </w:t>
      </w:r>
      <w:proofErr w:type="gramStart"/>
      <w:r w:rsidRPr="00353669">
        <w:rPr>
          <w:sz w:val="18"/>
          <w:szCs w:val="18"/>
        </w:rPr>
        <w:t>Согласно Постановлению Правительства Российской Федерации от 18.11.2013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охранная зона устанавливается вдоль границы земельного участка, предоставленного для размещения объекта по производству электрической энергии, в виде части поверхности участка земли, ограниченной линией, параллельной границе земельного участка, предоставленного для размещения объекта</w:t>
      </w:r>
      <w:proofErr w:type="gramEnd"/>
      <w:r w:rsidRPr="00353669">
        <w:rPr>
          <w:sz w:val="18"/>
          <w:szCs w:val="18"/>
        </w:rPr>
        <w:t xml:space="preserve"> по производству электрической энергии на расстоянии 10 метров от указанной границы - для объектов низкой категории опасности и объектов, категория опасности которых не определена в установленном законодательством Российской Федерации порядке.</w:t>
      </w:r>
    </w:p>
  </w:endnote>
  <w:endnote w:id="14">
    <w:p w:rsidR="00C12077" w:rsidRPr="00353669" w:rsidRDefault="00C12077" w:rsidP="00C12077">
      <w:pPr>
        <w:pStyle w:val="ad"/>
        <w:jc w:val="both"/>
        <w:rPr>
          <w:sz w:val="18"/>
          <w:szCs w:val="18"/>
        </w:rPr>
      </w:pPr>
      <w:r w:rsidRPr="00353669">
        <w:rPr>
          <w:rStyle w:val="afa"/>
          <w:rFonts w:eastAsia="Arial Unicode MS"/>
          <w:sz w:val="18"/>
          <w:szCs w:val="18"/>
        </w:rPr>
        <w:endnoteRef/>
      </w:r>
      <w:r w:rsidRPr="00353669">
        <w:rPr>
          <w:sz w:val="18"/>
          <w:szCs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353669">
          <w:rPr>
            <w:sz w:val="18"/>
            <w:szCs w:val="18"/>
          </w:rPr>
          <w:t>20 м</w:t>
        </w:r>
      </w:smartTag>
      <w:r w:rsidRPr="00353669">
        <w:rPr>
          <w:sz w:val="18"/>
          <w:szCs w:val="18"/>
        </w:rPr>
        <w:t>.</w:t>
      </w:r>
    </w:p>
  </w:endnote>
  <w:endnote w:id="15">
    <w:p w:rsidR="00F33723" w:rsidRDefault="00F33723" w:rsidP="00E62159">
      <w:pPr>
        <w:pStyle w:val="ad"/>
        <w:jc w:val="both"/>
        <w:rPr>
          <w:sz w:val="18"/>
        </w:rPr>
      </w:pPr>
      <w:r>
        <w:rPr>
          <w:rStyle w:val="afa"/>
          <w:rFonts w:eastAsia="Arial Unicode MS"/>
          <w:sz w:val="18"/>
        </w:rPr>
        <w:endnoteRef/>
      </w:r>
      <w:r>
        <w:rPr>
          <w:sz w:val="18"/>
        </w:rPr>
        <w:t xml:space="preserve"> </w:t>
      </w:r>
      <w:proofErr w:type="gramStart"/>
      <w:r>
        <w:rPr>
          <w:sz w:val="18"/>
        </w:rPr>
        <w:t xml:space="preserve">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w:t>
      </w:r>
      <w:r w:rsidRPr="00324B50">
        <w:rPr>
          <w:sz w:val="18"/>
        </w:rPr>
        <w:t>10 (5 - для линий с самонесущими</w:t>
      </w:r>
      <w:proofErr w:type="gramEnd"/>
      <w:r w:rsidRPr="00324B50">
        <w:rPr>
          <w:sz w:val="18"/>
        </w:rPr>
        <w:t xml:space="preserve"> или изолированными проводами, размещённых в границах населённых пунктов)</w:t>
      </w:r>
      <w:r>
        <w:rPr>
          <w:sz w:val="18"/>
        </w:rPr>
        <w:t xml:space="preserve"> </w:t>
      </w:r>
      <w:proofErr w:type="gramStart"/>
      <w:r>
        <w:rPr>
          <w:sz w:val="18"/>
        </w:rPr>
        <w:t>м</w:t>
      </w:r>
      <w:proofErr w:type="gramEnd"/>
      <w:r>
        <w:rPr>
          <w:sz w:val="18"/>
        </w:rPr>
        <w:t xml:space="preserve"> – для линий электропередачи напряжением 1-20 кВ.</w:t>
      </w:r>
    </w:p>
  </w:endnote>
  <w:endnote w:id="16">
    <w:p w:rsidR="00F33723" w:rsidRPr="00353669" w:rsidRDefault="00F33723"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СанПиН 2.1.4.1110-02 «Зоны санитарной охраны источников водоснабжения и водопроводов питьевого назначения».</w:t>
      </w:r>
    </w:p>
  </w:endnote>
  <w:endnote w:id="17">
    <w:p w:rsidR="00F33723" w:rsidRPr="00353669" w:rsidRDefault="00F33723"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353669">
          <w:rPr>
            <w:sz w:val="18"/>
            <w:szCs w:val="18"/>
          </w:rPr>
          <w:t>1000 мм</w:t>
        </w:r>
      </w:smartTag>
      <w:r w:rsidRPr="00353669">
        <w:rPr>
          <w:sz w:val="18"/>
          <w:szCs w:val="18"/>
        </w:rPr>
        <w:t xml:space="preserve"> принята по обе стороны от крайних линий водопровода </w:t>
      </w:r>
      <w:smartTag w:uri="urn:schemas-microsoft-com:office:smarttags" w:element="metricconverter">
        <w:smartTagPr>
          <w:attr w:name="ProductID" w:val="10 м"/>
        </w:smartTagPr>
        <w:r w:rsidRPr="00353669">
          <w:rPr>
            <w:sz w:val="18"/>
            <w:szCs w:val="18"/>
          </w:rPr>
          <w:t>10 м</w:t>
        </w:r>
      </w:smartTag>
      <w:r w:rsidRPr="00353669">
        <w:rPr>
          <w:sz w:val="18"/>
          <w:szCs w:val="18"/>
        </w:rPr>
        <w:t>.</w:t>
      </w:r>
    </w:p>
  </w:endnote>
  <w:endnote w:id="18">
    <w:p w:rsidR="00F33723" w:rsidRPr="00353669" w:rsidRDefault="00F33723"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13.2.1. СанПиН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сброженных осадков, а также иловых площадок планируемой производительности, СЗЗ составляет </w:t>
      </w:r>
      <w:smartTag w:uri="urn:schemas-microsoft-com:office:smarttags" w:element="metricconverter">
        <w:smartTagPr>
          <w:attr w:name="ProductID" w:val="200 м"/>
        </w:smartTagPr>
        <w:r w:rsidRPr="00353669">
          <w:rPr>
            <w:sz w:val="18"/>
            <w:szCs w:val="18"/>
          </w:rPr>
          <w:t>200 м</w:t>
        </w:r>
      </w:smartTag>
      <w:r w:rsidRPr="00353669">
        <w:rPr>
          <w:sz w:val="18"/>
          <w:szCs w:val="18"/>
        </w:rPr>
        <w:t>.</w:t>
      </w:r>
    </w:p>
  </w:endnote>
  <w:endnote w:id="19">
    <w:p w:rsidR="007B4C4B" w:rsidRPr="00FF4B93" w:rsidRDefault="007B4C4B" w:rsidP="00D72B7C">
      <w:pPr>
        <w:pStyle w:val="ad"/>
        <w:jc w:val="both"/>
        <w:rPr>
          <w:sz w:val="18"/>
        </w:rPr>
      </w:pPr>
      <w:r w:rsidRPr="00FF4B93">
        <w:rPr>
          <w:rStyle w:val="afa"/>
          <w:rFonts w:eastAsia="Arial Unicode MS"/>
          <w:sz w:val="18"/>
        </w:rPr>
        <w:endnoteRef/>
      </w:r>
      <w:r w:rsidRPr="00FF4B93">
        <w:rPr>
          <w:sz w:val="18"/>
        </w:rPr>
        <w:t xml:space="preserve"> Согласно п. </w:t>
      </w:r>
      <w:r>
        <w:rPr>
          <w:sz w:val="18"/>
        </w:rPr>
        <w:t>13.5.1</w:t>
      </w:r>
      <w:r w:rsidRPr="00FF4B93">
        <w:rPr>
          <w:sz w:val="18"/>
        </w:rPr>
        <w:t xml:space="preserve"> СанПиН 2.2.1/2.1.1.1200-03 «Санитарно-защитные зоны и санитарная классификация предприятий, сооружений и иных объектов», </w:t>
      </w:r>
      <w:r>
        <w:rPr>
          <w:sz w:val="18"/>
        </w:rPr>
        <w:t>н</w:t>
      </w:r>
      <w:r w:rsidRPr="00C028E7">
        <w:rPr>
          <w:sz w:val="18"/>
        </w:rPr>
        <w:t>асосные станции</w:t>
      </w:r>
      <w:r>
        <w:rPr>
          <w:sz w:val="18"/>
        </w:rPr>
        <w:t xml:space="preserve"> имеют </w:t>
      </w:r>
      <w:r w:rsidRPr="00FF4B93">
        <w:rPr>
          <w:sz w:val="18"/>
        </w:rPr>
        <w:t xml:space="preserve">СЗЗ </w:t>
      </w:r>
      <w:r>
        <w:rPr>
          <w:sz w:val="18"/>
        </w:rPr>
        <w:t>50</w:t>
      </w:r>
      <w:r w:rsidRPr="00FF4B93">
        <w:rPr>
          <w:sz w:val="18"/>
        </w:rPr>
        <w:t xml:space="preserve"> м.</w:t>
      </w:r>
    </w:p>
  </w:endnote>
  <w:endnote w:id="20">
    <w:p w:rsidR="00501528" w:rsidRPr="00E03DD3" w:rsidRDefault="00501528" w:rsidP="00501528">
      <w:pPr>
        <w:pStyle w:val="ad"/>
        <w:rPr>
          <w:sz w:val="18"/>
          <w:szCs w:val="18"/>
        </w:rPr>
      </w:pPr>
      <w:r w:rsidRPr="00E03DD3">
        <w:rPr>
          <w:rStyle w:val="afa"/>
          <w:sz w:val="18"/>
          <w:szCs w:val="18"/>
        </w:rPr>
        <w:endnoteRef/>
      </w:r>
      <w:r w:rsidRPr="00E03DD3">
        <w:rPr>
          <w:sz w:val="18"/>
          <w:szCs w:val="18"/>
        </w:rPr>
        <w:t xml:space="preserve"> Решение Совета депутатов сельского поселения «село Ивашка» от 15.11.2021 № 98.</w:t>
      </w:r>
    </w:p>
  </w:endnote>
  <w:endnote w:id="21">
    <w:p w:rsidR="00F33723" w:rsidRPr="00353669" w:rsidRDefault="00F33723" w:rsidP="00E62159">
      <w:pPr>
        <w:pStyle w:val="ad"/>
        <w:jc w:val="both"/>
        <w:rPr>
          <w:sz w:val="18"/>
          <w:szCs w:val="18"/>
        </w:rPr>
      </w:pPr>
      <w:r w:rsidRPr="00353669">
        <w:rPr>
          <w:rStyle w:val="afa"/>
          <w:sz w:val="18"/>
          <w:szCs w:val="18"/>
        </w:rPr>
        <w:endnoteRef/>
      </w:r>
      <w:r w:rsidRPr="00353669">
        <w:rPr>
          <w:sz w:val="18"/>
          <w:szCs w:val="18"/>
        </w:rPr>
        <w:t xml:space="preserve"> Согласно п. 10.4.1. СанПиН 2.2.1/2.1.1.1200-03 «Санитарно-защитные зоны и санитарная классификация предприятий, сооружений и иных объектов», размер СЗЗ котельных до 200 Гкал/</w:t>
      </w:r>
      <w:proofErr w:type="gramStart"/>
      <w:r w:rsidRPr="00353669">
        <w:rPr>
          <w:sz w:val="18"/>
          <w:szCs w:val="18"/>
        </w:rPr>
        <w:t>ч</w:t>
      </w:r>
      <w:proofErr w:type="gramEnd"/>
      <w:r w:rsidRPr="00353669">
        <w:rPr>
          <w:sz w:val="18"/>
          <w:szCs w:val="18"/>
        </w:rPr>
        <w:t xml:space="preserve"> составляет 100 м.</w:t>
      </w:r>
    </w:p>
  </w:endnote>
  <w:endnote w:id="22">
    <w:p w:rsidR="00FB5320" w:rsidRPr="00E03DD3" w:rsidRDefault="00FB5320" w:rsidP="00FB5320">
      <w:pPr>
        <w:pStyle w:val="ad"/>
        <w:rPr>
          <w:sz w:val="18"/>
          <w:szCs w:val="18"/>
        </w:rPr>
      </w:pPr>
      <w:r w:rsidRPr="00E03DD3">
        <w:rPr>
          <w:rStyle w:val="afa"/>
          <w:sz w:val="18"/>
          <w:szCs w:val="18"/>
        </w:rPr>
        <w:endnoteRef/>
      </w:r>
      <w:r w:rsidRPr="00E03DD3">
        <w:rPr>
          <w:sz w:val="18"/>
          <w:szCs w:val="18"/>
        </w:rPr>
        <w:t xml:space="preserve"> Решение Совета депутатов сельского поселения «село Ивашка» от 07.07.2021 № 12.</w:t>
      </w:r>
    </w:p>
  </w:endnote>
  <w:endnote w:id="23">
    <w:p w:rsidR="00F33723" w:rsidRPr="00353669" w:rsidRDefault="00F33723"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w:t>
      </w:r>
      <w:proofErr w:type="gramStart"/>
      <w:r w:rsidRPr="00353669">
        <w:rPr>
          <w:sz w:val="18"/>
          <w:szCs w:val="18"/>
        </w:rPr>
        <w:t xml:space="preserve">Согласно п. 4 Типовых правил, утверждённых Приказом Минстроя России от 17.08.1992 № 197 «О типовых правилах охраны коммунальных тепловых сетей»,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w:t>
      </w:r>
      <w:smartTag w:uri="urn:schemas-microsoft-com:office:smarttags" w:element="metricconverter">
        <w:smartTagPr>
          <w:attr w:name="ProductID" w:val="3 метров"/>
        </w:smartTagPr>
        <w:r w:rsidRPr="00353669">
          <w:rPr>
            <w:sz w:val="18"/>
            <w:szCs w:val="18"/>
          </w:rPr>
          <w:t>3 метров</w:t>
        </w:r>
      </w:smartTag>
      <w:r w:rsidRPr="00353669">
        <w:rPr>
          <w:sz w:val="18"/>
          <w:szCs w:val="18"/>
        </w:rPr>
        <w:t xml:space="preserve"> в каждую сторону, считая от края строительных конструкций тепловых сетей или от наружной поверхности изолированного теплопровода</w:t>
      </w:r>
      <w:proofErr w:type="gramEnd"/>
      <w:r w:rsidRPr="00353669">
        <w:rPr>
          <w:sz w:val="18"/>
          <w:szCs w:val="18"/>
        </w:rPr>
        <w:t xml:space="preserve"> бесканальной прокладки.</w:t>
      </w:r>
    </w:p>
  </w:endnote>
  <w:endnote w:id="24">
    <w:p w:rsidR="00F303F2" w:rsidRDefault="00F303F2" w:rsidP="00F303F2">
      <w:pPr>
        <w:pStyle w:val="ad"/>
        <w:jc w:val="both"/>
        <w:rPr>
          <w:sz w:val="18"/>
        </w:rPr>
      </w:pPr>
      <w:r>
        <w:rPr>
          <w:rStyle w:val="afa"/>
          <w:rFonts w:eastAsia="Arial Unicode MS"/>
          <w:sz w:val="18"/>
        </w:rPr>
        <w:endnoteRef/>
      </w:r>
      <w:r>
        <w:rPr>
          <w:sz w:val="18"/>
        </w:rPr>
        <w:t xml:space="preserve"> </w:t>
      </w:r>
      <w:proofErr w:type="gramStart"/>
      <w:r>
        <w:rPr>
          <w:sz w:val="18"/>
        </w:rPr>
        <w:t>В соответствии с постановлением Правительства Российской Федерации от 9.06.1995 № 578,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w:t>
      </w:r>
      <w:proofErr w:type="gramEnd"/>
      <w:r>
        <w:rPr>
          <w:sz w:val="18"/>
        </w:rPr>
        <w:t xml:space="preserve"> с каждой стороны.</w:t>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charset w:val="CC"/>
    <w:family w:val="auto"/>
    <w:pitch w:val="variable"/>
    <w:sig w:usb0="00000000" w:usb1="00000000" w:usb2="00000000" w:usb3="00000000" w:csb0="00000000"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CC"/>
    <w:family w:val="roman"/>
    <w:pitch w:val="variable"/>
    <w:sig w:usb0="00000000" w:usb1="00000000" w:usb2="00000000" w:usb3="00000000" w:csb0="00000000" w:csb1="00000000"/>
  </w:font>
  <w:font w:name="Franklin Gothic Medium Cond">
    <w:charset w:val="00"/>
    <w:family w:val="swiss"/>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StarSymbol">
    <w:altName w:val="MS Mincho"/>
    <w:panose1 w:val="00000000000000000000"/>
    <w:charset w:val="80"/>
    <w:family w:val="auto"/>
    <w:notTrueType/>
    <w:pitch w:val="default"/>
    <w:sig w:usb0="00000001" w:usb1="08070000" w:usb2="00000010" w:usb3="00000000" w:csb0="00020000" w:csb1="00000000"/>
  </w:font>
  <w:font w:name="OpenSymbol">
    <w:altName w:val="Segoe UI Symbol"/>
    <w:charset w:val="CC"/>
    <w:family w:val="roman"/>
    <w:pitch w:val="variable"/>
    <w:sig w:usb0="00000000" w:usb1="00000000" w:usb2="00000000" w:usb3="00000000" w:csb0="00000000" w:csb1="00000000"/>
  </w:font>
  <w:font w:name="Andale Sans UI">
    <w:panose1 w:val="00000000000000000000"/>
    <w:charset w:val="00"/>
    <w:family w:val="auto"/>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13"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230D" w:rsidRDefault="00D96F88" w:rsidP="004226DD">
    <w:pPr>
      <w:pStyle w:val="af"/>
      <w:framePr w:wrap="around" w:vAnchor="text" w:hAnchor="margin" w:xAlign="right" w:y="1"/>
      <w:rPr>
        <w:rStyle w:val="af1"/>
      </w:rPr>
    </w:pPr>
    <w:r>
      <w:rPr>
        <w:rStyle w:val="af1"/>
      </w:rPr>
      <w:fldChar w:fldCharType="begin"/>
    </w:r>
    <w:r w:rsidR="002A230D">
      <w:rPr>
        <w:rStyle w:val="af1"/>
      </w:rPr>
      <w:instrText xml:space="preserve">PAGE  </w:instrText>
    </w:r>
    <w:r>
      <w:rPr>
        <w:rStyle w:val="af1"/>
      </w:rPr>
      <w:fldChar w:fldCharType="separate"/>
    </w:r>
    <w:r w:rsidR="002A230D">
      <w:rPr>
        <w:rStyle w:val="af1"/>
        <w:noProof/>
      </w:rPr>
      <w:t>1</w:t>
    </w:r>
    <w:r>
      <w:rPr>
        <w:rStyle w:val="af1"/>
      </w:rPr>
      <w:fldChar w:fldCharType="end"/>
    </w:r>
  </w:p>
  <w:p w:rsidR="002A230D" w:rsidRDefault="002A230D" w:rsidP="00A94491">
    <w:pPr>
      <w:pStyle w:val="af"/>
      <w:ind w:right="360"/>
    </w:pPr>
  </w:p>
  <w:p w:rsidR="002A230D" w:rsidRDefault="002A230D"/>
  <w:p w:rsidR="002A230D" w:rsidRDefault="002A230D"/>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A591A" w:rsidRDefault="007A591A">
      <w:r>
        <w:separator/>
      </w:r>
    </w:p>
  </w:footnote>
  <w:footnote w:type="continuationSeparator" w:id="0">
    <w:p w:rsidR="007A591A" w:rsidRDefault="007A591A">
      <w:r>
        <w:continuationSeparator/>
      </w:r>
    </w:p>
  </w:footnote>
  <w:footnote w:id="1">
    <w:p w:rsidR="00D97B8C" w:rsidRPr="0069499D" w:rsidRDefault="00D97B8C" w:rsidP="00473CB6">
      <w:pPr>
        <w:pStyle w:val="afffffff6"/>
        <w:jc w:val="both"/>
        <w:rPr>
          <w:sz w:val="18"/>
          <w:szCs w:val="18"/>
        </w:rPr>
      </w:pPr>
      <w:r w:rsidRPr="00782855">
        <w:rPr>
          <w:rStyle w:val="af8"/>
          <w:sz w:val="18"/>
          <w:szCs w:val="18"/>
        </w:rPr>
        <w:footnoteRef/>
      </w:r>
      <w:r w:rsidRPr="00782855">
        <w:rPr>
          <w:sz w:val="18"/>
          <w:szCs w:val="18"/>
        </w:rPr>
        <w:t xml:space="preserve"> </w:t>
      </w:r>
      <w:r w:rsidR="0069499D">
        <w:rPr>
          <w:sz w:val="18"/>
          <w:szCs w:val="18"/>
        </w:rPr>
        <w:t>Постановлени</w:t>
      </w:r>
      <w:r w:rsidR="00473CB6">
        <w:rPr>
          <w:sz w:val="18"/>
          <w:szCs w:val="18"/>
        </w:rPr>
        <w:t xml:space="preserve">я </w:t>
      </w:r>
      <w:r w:rsidR="0069499D">
        <w:rPr>
          <w:sz w:val="18"/>
          <w:szCs w:val="18"/>
        </w:rPr>
        <w:t xml:space="preserve">Правительства Камчатского края от </w:t>
      </w:r>
      <w:r w:rsidR="00473CB6" w:rsidRPr="00473CB6">
        <w:rPr>
          <w:sz w:val="18"/>
          <w:szCs w:val="18"/>
        </w:rPr>
        <w:t>№ 282-П от 01.06.2022</w:t>
      </w:r>
      <w:r w:rsidR="00473CB6">
        <w:rPr>
          <w:sz w:val="18"/>
          <w:szCs w:val="18"/>
        </w:rPr>
        <w:t xml:space="preserve">, </w:t>
      </w:r>
      <w:r w:rsidR="00473CB6" w:rsidRPr="00473CB6">
        <w:rPr>
          <w:sz w:val="18"/>
          <w:szCs w:val="18"/>
        </w:rPr>
        <w:t>№ 381-П от 27.08.2021</w:t>
      </w:r>
      <w:r w:rsidR="0069499D">
        <w:rPr>
          <w:sz w:val="18"/>
          <w:szCs w:val="18"/>
        </w:rPr>
        <w:t>.</w:t>
      </w:r>
    </w:p>
  </w:footnote>
  <w:footnote w:id="2">
    <w:p w:rsidR="002A230D" w:rsidRPr="00D97B8C" w:rsidRDefault="002A230D" w:rsidP="00DE6F3B">
      <w:pPr>
        <w:pStyle w:val="afffffff6"/>
        <w:jc w:val="both"/>
        <w:rPr>
          <w:sz w:val="18"/>
          <w:szCs w:val="18"/>
        </w:rPr>
      </w:pPr>
      <w:r w:rsidRPr="00D97B8C">
        <w:rPr>
          <w:rStyle w:val="af8"/>
          <w:sz w:val="18"/>
          <w:szCs w:val="18"/>
        </w:rPr>
        <w:footnoteRef/>
      </w:r>
      <w:r w:rsidRPr="00D97B8C">
        <w:rPr>
          <w:sz w:val="18"/>
          <w:szCs w:val="18"/>
        </w:rPr>
        <w:t xml:space="preserve"> Данные о заработной плате – по </w:t>
      </w:r>
      <w:r w:rsidR="0069499D">
        <w:rPr>
          <w:sz w:val="18"/>
          <w:szCs w:val="18"/>
        </w:rPr>
        <w:t>Карагинскому</w:t>
      </w:r>
      <w:r w:rsidRPr="00D97B8C">
        <w:rPr>
          <w:sz w:val="18"/>
          <w:szCs w:val="18"/>
        </w:rPr>
        <w:t xml:space="preserve"> району в целом, о пенсии и прожиточном минимуме – </w:t>
      </w:r>
      <w:proofErr w:type="gramStart"/>
      <w:r w:rsidRPr="00D97B8C">
        <w:rPr>
          <w:sz w:val="18"/>
          <w:szCs w:val="18"/>
        </w:rPr>
        <w:t>по</w:t>
      </w:r>
      <w:proofErr w:type="gramEnd"/>
      <w:r w:rsidRPr="00D97B8C">
        <w:rPr>
          <w:sz w:val="18"/>
          <w:szCs w:val="18"/>
        </w:rPr>
        <w:t xml:space="preserve"> </w:t>
      </w:r>
      <w:proofErr w:type="gramStart"/>
      <w:r w:rsidR="0069499D">
        <w:rPr>
          <w:sz w:val="18"/>
          <w:szCs w:val="18"/>
        </w:rPr>
        <w:t>Камчатском</w:t>
      </w:r>
      <w:proofErr w:type="gramEnd"/>
      <w:r w:rsidRPr="00D97B8C">
        <w:rPr>
          <w:sz w:val="18"/>
          <w:szCs w:val="18"/>
        </w:rPr>
        <w:t xml:space="preserve"> краю.</w:t>
      </w:r>
      <w:r w:rsidR="00D97B8C" w:rsidRPr="00D97B8C">
        <w:rPr>
          <w:sz w:val="18"/>
          <w:szCs w:val="18"/>
        </w:rPr>
        <w:t xml:space="preserve"> Источник – Федеральная служба государственной статистики РФ.</w:t>
      </w:r>
    </w:p>
  </w:footnote>
  <w:footnote w:id="3">
    <w:p w:rsidR="00AF67DC" w:rsidRPr="00AF67DC" w:rsidRDefault="00AF67DC">
      <w:pPr>
        <w:pStyle w:val="afffffff6"/>
        <w:rPr>
          <w:sz w:val="18"/>
          <w:szCs w:val="18"/>
        </w:rPr>
      </w:pPr>
      <w:r w:rsidRPr="00AF67DC">
        <w:rPr>
          <w:rStyle w:val="af8"/>
          <w:sz w:val="18"/>
          <w:szCs w:val="18"/>
        </w:rPr>
        <w:footnoteRef/>
      </w:r>
      <w:r w:rsidRPr="00AF67DC">
        <w:rPr>
          <w:sz w:val="18"/>
          <w:szCs w:val="18"/>
        </w:rPr>
        <w:t xml:space="preserve"> Потенциально опасные объекты</w:t>
      </w:r>
      <w:r>
        <w:rPr>
          <w:sz w:val="18"/>
          <w:szCs w:val="18"/>
        </w:rPr>
        <w:t>.</w:t>
      </w:r>
    </w:p>
  </w:footnote>
  <w:footnote w:id="4">
    <w:p w:rsidR="002A230D" w:rsidRPr="00DC3635" w:rsidRDefault="002A230D" w:rsidP="000E2EA1">
      <w:pPr>
        <w:pStyle w:val="afffffff6"/>
        <w:jc w:val="both"/>
        <w:rPr>
          <w:sz w:val="18"/>
          <w:szCs w:val="18"/>
        </w:rPr>
      </w:pPr>
      <w:r w:rsidRPr="00DC3635">
        <w:rPr>
          <w:rStyle w:val="af8"/>
          <w:sz w:val="18"/>
          <w:szCs w:val="18"/>
        </w:rPr>
        <w:footnoteRef/>
      </w:r>
      <w:r w:rsidRPr="00DC3635">
        <w:rPr>
          <w:sz w:val="18"/>
          <w:szCs w:val="18"/>
        </w:rPr>
        <w:t xml:space="preserve"> Под законом поражения людей понимается зависимость вероятности поражения людей от интенсивности поражающего фактора.</w:t>
      </w:r>
    </w:p>
  </w:footnote>
  <w:footnote w:id="5">
    <w:p w:rsidR="002A230D" w:rsidRPr="00FA5A89" w:rsidRDefault="002A230D" w:rsidP="000E2EA1">
      <w:pPr>
        <w:pStyle w:val="afffffff6"/>
        <w:jc w:val="both"/>
        <w:rPr>
          <w:sz w:val="18"/>
          <w:szCs w:val="18"/>
        </w:rPr>
      </w:pPr>
      <w:r w:rsidRPr="00FA5A89">
        <w:rPr>
          <w:rStyle w:val="af8"/>
          <w:sz w:val="18"/>
          <w:szCs w:val="18"/>
        </w:rPr>
        <w:footnoteRef/>
      </w:r>
      <w:r w:rsidRPr="00FA5A89">
        <w:rPr>
          <w:sz w:val="18"/>
          <w:szCs w:val="18"/>
          <w:lang w:val="en-US"/>
        </w:rPr>
        <w:t xml:space="preserve"> </w:t>
      </w:r>
      <w:proofErr w:type="gramStart"/>
      <w:r w:rsidRPr="00FA5A89">
        <w:rPr>
          <w:sz w:val="18"/>
          <w:szCs w:val="18"/>
          <w:lang w:val="en-US"/>
        </w:rPr>
        <w:t xml:space="preserve">BLEVE — </w:t>
      </w:r>
      <w:r w:rsidRPr="00FA5A89">
        <w:rPr>
          <w:sz w:val="18"/>
          <w:szCs w:val="18"/>
        </w:rPr>
        <w:t>от</w:t>
      </w:r>
      <w:r w:rsidRPr="00FA5A89">
        <w:rPr>
          <w:sz w:val="18"/>
          <w:szCs w:val="18"/>
          <w:lang w:val="en-US"/>
        </w:rPr>
        <w:t xml:space="preserve"> </w:t>
      </w:r>
      <w:r w:rsidRPr="00FA5A89">
        <w:rPr>
          <w:sz w:val="18"/>
          <w:szCs w:val="18"/>
        </w:rPr>
        <w:t>англ</w:t>
      </w:r>
      <w:r w:rsidRPr="00FA5A89">
        <w:rPr>
          <w:sz w:val="18"/>
          <w:szCs w:val="18"/>
          <w:lang w:val="en-US"/>
        </w:rPr>
        <w:t>.</w:t>
      </w:r>
      <w:proofErr w:type="gramEnd"/>
      <w:r w:rsidRPr="00FA5A89">
        <w:rPr>
          <w:sz w:val="18"/>
          <w:szCs w:val="18"/>
          <w:lang w:val="en-US"/>
        </w:rPr>
        <w:t xml:space="preserve"> </w:t>
      </w:r>
      <w:proofErr w:type="gramStart"/>
      <w:r w:rsidRPr="00FA5A89">
        <w:rPr>
          <w:sz w:val="18"/>
          <w:szCs w:val="18"/>
          <w:lang w:val="en-US"/>
        </w:rPr>
        <w:t>Boiling liquid expanding vapour explosion.</w:t>
      </w:r>
      <w:proofErr w:type="gramEnd"/>
      <w:r w:rsidRPr="00FA5A89">
        <w:rPr>
          <w:sz w:val="18"/>
          <w:szCs w:val="18"/>
          <w:lang w:val="en-US"/>
        </w:rPr>
        <w:t xml:space="preserve"> </w:t>
      </w:r>
      <w:r w:rsidRPr="00FA5A89">
        <w:rPr>
          <w:sz w:val="18"/>
          <w:szCs w:val="18"/>
        </w:rPr>
        <w:t xml:space="preserve">Взрыв расширяющихся паров вскипающей жидкости — тип взрыва сосуда с жидкостью, находящейся под давлением. Такой взрыв обозначается акронимом </w:t>
      </w:r>
    </w:p>
  </w:footnote>
  <w:footnote w:id="6">
    <w:p w:rsidR="002A230D" w:rsidRPr="00F04326" w:rsidRDefault="002A230D" w:rsidP="00F04326">
      <w:pPr>
        <w:spacing w:after="0" w:line="240" w:lineRule="auto"/>
        <w:jc w:val="both"/>
        <w:rPr>
          <w:rFonts w:ascii="Times New Roman" w:hAnsi="Times New Roman"/>
          <w:sz w:val="18"/>
          <w:szCs w:val="18"/>
        </w:rPr>
      </w:pPr>
      <w:r w:rsidRPr="00F04326">
        <w:rPr>
          <w:rStyle w:val="af8"/>
          <w:rFonts w:ascii="Times New Roman" w:hAnsi="Times New Roman"/>
          <w:sz w:val="18"/>
          <w:szCs w:val="18"/>
        </w:rPr>
        <w:footnoteRef/>
      </w:r>
      <w:r w:rsidRPr="00F04326">
        <w:rPr>
          <w:rFonts w:ascii="Times New Roman" w:hAnsi="Times New Roman"/>
          <w:sz w:val="18"/>
          <w:szCs w:val="18"/>
        </w:rPr>
        <w:t xml:space="preserve"> Предположительная численность населения Российской Федерации до 203</w:t>
      </w:r>
      <w:r w:rsidR="00F04326">
        <w:rPr>
          <w:rFonts w:ascii="Times New Roman" w:hAnsi="Times New Roman"/>
          <w:sz w:val="18"/>
          <w:szCs w:val="18"/>
        </w:rPr>
        <w:t>6</w:t>
      </w:r>
      <w:r w:rsidRPr="00F04326">
        <w:rPr>
          <w:rFonts w:ascii="Times New Roman" w:hAnsi="Times New Roman"/>
          <w:sz w:val="18"/>
          <w:szCs w:val="18"/>
        </w:rPr>
        <w:t xml:space="preserve"> года. Электронный документ. Режим доступа: </w:t>
      </w:r>
      <w:r w:rsidR="00F04326" w:rsidRPr="00F04326">
        <w:rPr>
          <w:rFonts w:ascii="Times New Roman" w:hAnsi="Times New Roman"/>
          <w:sz w:val="18"/>
          <w:szCs w:val="18"/>
        </w:rPr>
        <w:t>https://rosstat.gov.ru/folder/313/document/72529</w:t>
      </w:r>
      <w:r w:rsidRPr="00F04326">
        <w:rPr>
          <w:rFonts w:ascii="Times New Roman" w:hAnsi="Times New Roman"/>
          <w:sz w:val="18"/>
          <w:szCs w:val="18"/>
        </w:rPr>
        <w:t>.</w:t>
      </w:r>
    </w:p>
    <w:p w:rsidR="002A230D" w:rsidRDefault="002A230D" w:rsidP="00D84CD1">
      <w:pPr>
        <w:pStyle w:val="afffffff6"/>
      </w:pPr>
    </w:p>
  </w:footnote>
  <w:footnote w:id="7">
    <w:p w:rsidR="002A230D" w:rsidRPr="00A62B98" w:rsidRDefault="002A230D" w:rsidP="009A6453">
      <w:pPr>
        <w:pStyle w:val="afffffff6"/>
        <w:jc w:val="both"/>
        <w:rPr>
          <w:sz w:val="18"/>
          <w:szCs w:val="18"/>
        </w:rPr>
      </w:pPr>
      <w:r w:rsidRPr="00A62B98">
        <w:rPr>
          <w:rStyle w:val="af8"/>
          <w:sz w:val="18"/>
          <w:szCs w:val="18"/>
        </w:rPr>
        <w:footnoteRef/>
      </w:r>
      <w:r w:rsidRPr="00A62B98">
        <w:rPr>
          <w:sz w:val="18"/>
          <w:szCs w:val="18"/>
        </w:rPr>
        <w:t xml:space="preserve"> В соответствии с </w:t>
      </w:r>
      <w:r w:rsidR="009A6453">
        <w:rPr>
          <w:sz w:val="18"/>
          <w:szCs w:val="18"/>
        </w:rPr>
        <w:t>р</w:t>
      </w:r>
      <w:r w:rsidR="009A6453" w:rsidRPr="009A6453">
        <w:rPr>
          <w:sz w:val="18"/>
          <w:szCs w:val="18"/>
        </w:rPr>
        <w:t>аспоряжени</w:t>
      </w:r>
      <w:r w:rsidR="009A6453">
        <w:rPr>
          <w:sz w:val="18"/>
          <w:szCs w:val="18"/>
        </w:rPr>
        <w:t>ем</w:t>
      </w:r>
      <w:r w:rsidR="009A6453" w:rsidRPr="009A6453">
        <w:rPr>
          <w:sz w:val="18"/>
          <w:szCs w:val="18"/>
        </w:rPr>
        <w:t xml:space="preserve"> Правительства</w:t>
      </w:r>
      <w:r w:rsidR="009A6453">
        <w:rPr>
          <w:sz w:val="18"/>
          <w:szCs w:val="18"/>
        </w:rPr>
        <w:t xml:space="preserve"> </w:t>
      </w:r>
      <w:r w:rsidR="009A6453" w:rsidRPr="009A6453">
        <w:rPr>
          <w:sz w:val="18"/>
          <w:szCs w:val="18"/>
        </w:rPr>
        <w:t>Камчатского края</w:t>
      </w:r>
      <w:r w:rsidR="009A6453">
        <w:rPr>
          <w:sz w:val="18"/>
          <w:szCs w:val="18"/>
        </w:rPr>
        <w:t xml:space="preserve"> </w:t>
      </w:r>
      <w:r w:rsidR="009A6453" w:rsidRPr="009A6453">
        <w:rPr>
          <w:sz w:val="18"/>
          <w:szCs w:val="18"/>
        </w:rPr>
        <w:t>от 02.02.2011 № 45-РП «Об утверждении Стратегии развития торговли Камчатского края на период до 2025 года»</w:t>
      </w:r>
      <w:r w:rsidRPr="00A62B98">
        <w:rPr>
          <w:sz w:val="18"/>
          <w:szCs w:val="18"/>
        </w:rPr>
        <w:t>.</w:t>
      </w:r>
    </w:p>
  </w:footnote>
  <w:footnote w:id="8">
    <w:p w:rsidR="002A230D" w:rsidRPr="00A62B98" w:rsidRDefault="002A230D" w:rsidP="009A6453">
      <w:pPr>
        <w:pStyle w:val="afffffff6"/>
        <w:jc w:val="both"/>
        <w:rPr>
          <w:sz w:val="18"/>
          <w:szCs w:val="18"/>
        </w:rPr>
      </w:pPr>
      <w:r w:rsidRPr="00A62B98">
        <w:rPr>
          <w:rStyle w:val="af8"/>
          <w:sz w:val="18"/>
          <w:szCs w:val="18"/>
        </w:rPr>
        <w:footnoteRef/>
      </w:r>
      <w:r w:rsidRPr="00A62B98">
        <w:rPr>
          <w:sz w:val="18"/>
          <w:szCs w:val="18"/>
        </w:rPr>
        <w:t xml:space="preserve"> В соответствии с </w:t>
      </w:r>
      <w:r w:rsidR="001E7B78" w:rsidRPr="001E7B78">
        <w:rPr>
          <w:sz w:val="18"/>
          <w:szCs w:val="18"/>
        </w:rPr>
        <w:t>Норматив</w:t>
      </w:r>
      <w:r w:rsidR="001E7B78">
        <w:rPr>
          <w:sz w:val="18"/>
          <w:szCs w:val="18"/>
        </w:rPr>
        <w:t>ами</w:t>
      </w:r>
      <w:r w:rsidR="001E7B78" w:rsidRPr="001E7B78">
        <w:rPr>
          <w:sz w:val="18"/>
          <w:szCs w:val="18"/>
        </w:rPr>
        <w:t xml:space="preserve"> градостроительного проектирования </w:t>
      </w:r>
      <w:r w:rsidR="009A6453">
        <w:rPr>
          <w:sz w:val="18"/>
          <w:szCs w:val="18"/>
        </w:rPr>
        <w:t>Камчатского</w:t>
      </w:r>
      <w:r w:rsidR="001E7B78" w:rsidRPr="001E7B78">
        <w:rPr>
          <w:sz w:val="18"/>
          <w:szCs w:val="18"/>
        </w:rPr>
        <w:t xml:space="preserve"> края, утверждённые </w:t>
      </w:r>
      <w:r w:rsidR="009A6453">
        <w:rPr>
          <w:sz w:val="18"/>
          <w:szCs w:val="18"/>
        </w:rPr>
        <w:t>п</w:t>
      </w:r>
      <w:r w:rsidR="009A6453" w:rsidRPr="009A6453">
        <w:rPr>
          <w:sz w:val="18"/>
          <w:szCs w:val="18"/>
        </w:rPr>
        <w:t>остановление</w:t>
      </w:r>
      <w:r w:rsidR="009A6453">
        <w:rPr>
          <w:sz w:val="18"/>
          <w:szCs w:val="18"/>
        </w:rPr>
        <w:t xml:space="preserve">м </w:t>
      </w:r>
      <w:r w:rsidR="009A6453" w:rsidRPr="009A6453">
        <w:rPr>
          <w:sz w:val="18"/>
          <w:szCs w:val="18"/>
        </w:rPr>
        <w:t>Правительства Камчатского края от 29.12.2015 № 503-П «Об утверждении региональных нормативов градостроительного проектирования Камчатского края»</w:t>
      </w:r>
      <w:r w:rsidRPr="00A62B98">
        <w:rPr>
          <w:sz w:val="18"/>
          <w:szCs w:val="18"/>
        </w:rPr>
        <w:t>.</w:t>
      </w:r>
    </w:p>
  </w:footnote>
  <w:footnote w:id="9">
    <w:p w:rsidR="002A230D" w:rsidRPr="00AD5610" w:rsidRDefault="002A230D" w:rsidP="00895747">
      <w:pPr>
        <w:pStyle w:val="afffffff6"/>
        <w:jc w:val="both"/>
        <w:rPr>
          <w:sz w:val="18"/>
          <w:szCs w:val="18"/>
        </w:rPr>
      </w:pPr>
      <w:r w:rsidRPr="00AD5610">
        <w:rPr>
          <w:rStyle w:val="af8"/>
          <w:sz w:val="18"/>
          <w:szCs w:val="18"/>
        </w:rPr>
        <w:footnoteRef/>
      </w:r>
      <w:r w:rsidRPr="00AD5610">
        <w:rPr>
          <w:sz w:val="18"/>
          <w:szCs w:val="18"/>
        </w:rPr>
        <w:t xml:space="preserve"> Согласно СП 42.13330.2016 «Градостроительство. Планировка и застройка городских и сельских поселений». Актуализированная редакция СНиП 2.07.01-89* (утв. приказом Министерства строительства и жилищно-коммунального хозяйства РФ от 30.12.2016 № 1034/</w:t>
      </w:r>
      <w:proofErr w:type="gramStart"/>
      <w:r w:rsidRPr="00AD5610">
        <w:rPr>
          <w:sz w:val="18"/>
          <w:szCs w:val="18"/>
        </w:rPr>
        <w:t>пр</w:t>
      </w:r>
      <w:proofErr w:type="gramEnd"/>
      <w:r w:rsidRPr="00AD5610">
        <w:rPr>
          <w:sz w:val="18"/>
          <w:szCs w:val="18"/>
        </w:rPr>
        <w:t>).</w:t>
      </w:r>
    </w:p>
  </w:footnote>
  <w:footnote w:id="10">
    <w:p w:rsidR="002A230D" w:rsidRPr="0074047C" w:rsidRDefault="002A230D" w:rsidP="003A7901">
      <w:pPr>
        <w:pStyle w:val="afffffff6"/>
        <w:jc w:val="both"/>
        <w:rPr>
          <w:sz w:val="18"/>
          <w:szCs w:val="18"/>
        </w:rPr>
      </w:pPr>
      <w:r w:rsidRPr="0074047C">
        <w:rPr>
          <w:rStyle w:val="af8"/>
          <w:sz w:val="18"/>
          <w:szCs w:val="18"/>
        </w:rPr>
        <w:footnoteRef/>
      </w:r>
      <w:r w:rsidRPr="0074047C">
        <w:rPr>
          <w:sz w:val="18"/>
          <w:szCs w:val="18"/>
        </w:rPr>
        <w:t xml:space="preserve"> Телевидение по протоколу интернета (англ. Internet Protocol Television) (IP-TV, IP-телевидение) - технология цифрового телевидения в сетях передачи данных по протоколу IP, новое поколение телевидения.</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230D" w:rsidRPr="000D04D2" w:rsidRDefault="00D96F88">
    <w:pPr>
      <w:pStyle w:val="ab"/>
      <w:jc w:val="center"/>
    </w:pPr>
    <w:r>
      <w:fldChar w:fldCharType="begin"/>
    </w:r>
    <w:r w:rsidR="00B92D86">
      <w:instrText>PAGE   \* MERGEFORMAT</w:instrText>
    </w:r>
    <w:r>
      <w:fldChar w:fldCharType="separate"/>
    </w:r>
    <w:r w:rsidR="00E52768">
      <w:rPr>
        <w:noProof/>
      </w:rPr>
      <w:t>200</w:t>
    </w:r>
    <w:r>
      <w:rPr>
        <w:noProof/>
      </w:rPr>
      <w:fldChar w:fldCharType="end"/>
    </w:r>
  </w:p>
  <w:p w:rsidR="002A230D" w:rsidRDefault="002A230D">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230D" w:rsidRDefault="002A230D">
    <w:pPr>
      <w:pStyle w:val="ab"/>
      <w:jc w:val="center"/>
    </w:pPr>
  </w:p>
  <w:p w:rsidR="002A230D" w:rsidRDefault="002A230D">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230D" w:rsidRDefault="00D96F88">
    <w:pPr>
      <w:pStyle w:val="ab"/>
      <w:jc w:val="center"/>
    </w:pPr>
    <w:r>
      <w:fldChar w:fldCharType="begin"/>
    </w:r>
    <w:r w:rsidR="00B92D86">
      <w:instrText>PAGE   \* MERGEFORMAT</w:instrText>
    </w:r>
    <w:r>
      <w:fldChar w:fldCharType="separate"/>
    </w:r>
    <w:r w:rsidR="00E52768">
      <w:rPr>
        <w:noProof/>
      </w:rPr>
      <w:t>198</w:t>
    </w:r>
    <w:r>
      <w:rPr>
        <w:noProof/>
      </w:rPr>
      <w:fldChar w:fldCharType="end"/>
    </w:r>
  </w:p>
  <w:p w:rsidR="002A230D" w:rsidRDefault="002A230D">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230D" w:rsidRDefault="00D96F88">
    <w:pPr>
      <w:pStyle w:val="ab"/>
      <w:jc w:val="center"/>
    </w:pPr>
    <w:r>
      <w:fldChar w:fldCharType="begin"/>
    </w:r>
    <w:r w:rsidR="00B92D86">
      <w:instrText>PAGE   \* MERGEFORMAT</w:instrText>
    </w:r>
    <w:r>
      <w:fldChar w:fldCharType="separate"/>
    </w:r>
    <w:r w:rsidR="002A230D">
      <w:rPr>
        <w:noProof/>
      </w:rPr>
      <w:t>2</w:t>
    </w:r>
    <w:r>
      <w:rPr>
        <w:noProof/>
      </w:rPr>
      <w:fldChar w:fldCharType="end"/>
    </w:r>
  </w:p>
  <w:p w:rsidR="002A230D" w:rsidRDefault="002A230D">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bullet"/>
      <w:lvlText w:val=""/>
      <w:lvlJc w:val="left"/>
      <w:pPr>
        <w:tabs>
          <w:tab w:val="num" w:pos="709"/>
        </w:tabs>
        <w:ind w:left="709" w:hanging="454"/>
      </w:pPr>
      <w:rPr>
        <w:rFonts w:ascii="Symbol" w:hAnsi="Symbol"/>
        <w:color w:val="auto"/>
      </w:rPr>
    </w:lvl>
  </w:abstractNum>
  <w:abstractNum w:abstractNumId="1">
    <w:nsid w:val="00000002"/>
    <w:multiLevelType w:val="singleLevel"/>
    <w:tmpl w:val="00000002"/>
    <w:name w:val="WW8Num2"/>
    <w:lvl w:ilvl="0">
      <w:start w:val="334"/>
      <w:numFmt w:val="decimal"/>
      <w:lvlText w:val="%1."/>
      <w:lvlJc w:val="left"/>
      <w:pPr>
        <w:tabs>
          <w:tab w:val="num" w:pos="540"/>
        </w:tabs>
        <w:ind w:left="540" w:hanging="360"/>
      </w:pPr>
    </w:lvl>
  </w:abstractNum>
  <w:abstractNum w:abstractNumId="2">
    <w:nsid w:val="00000003"/>
    <w:multiLevelType w:val="singleLevel"/>
    <w:tmpl w:val="07E67446"/>
    <w:name w:val="WW8Num3"/>
    <w:lvl w:ilvl="0">
      <w:start w:val="1"/>
      <w:numFmt w:val="decimal"/>
      <w:lvlText w:val="%1."/>
      <w:lvlJc w:val="left"/>
      <w:pPr>
        <w:tabs>
          <w:tab w:val="num" w:pos="397"/>
        </w:tabs>
        <w:ind w:left="284" w:hanging="284"/>
      </w:pPr>
      <w:rPr>
        <w:b w:val="0"/>
      </w:rPr>
    </w:lvl>
  </w:abstractNum>
  <w:abstractNum w:abstractNumId="3">
    <w:nsid w:val="00000010"/>
    <w:multiLevelType w:val="singleLevel"/>
    <w:tmpl w:val="00000010"/>
    <w:name w:val="WW8Num14"/>
    <w:lvl w:ilvl="0">
      <w:start w:val="1"/>
      <w:numFmt w:val="decimal"/>
      <w:lvlText w:val="%1."/>
      <w:lvlJc w:val="left"/>
      <w:pPr>
        <w:tabs>
          <w:tab w:val="num" w:pos="289"/>
        </w:tabs>
        <w:ind w:left="289" w:hanging="360"/>
      </w:pPr>
    </w:lvl>
  </w:abstractNum>
  <w:abstractNum w:abstractNumId="4">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5">
    <w:nsid w:val="00000012"/>
    <w:multiLevelType w:val="multilevel"/>
    <w:tmpl w:val="00000012"/>
    <w:name w:val="WW8Num19"/>
    <w:lvl w:ilvl="0">
      <w:start w:val="1"/>
      <w:numFmt w:val="decimal"/>
      <w:lvlText w:val="%1."/>
      <w:lvlJc w:val="left"/>
      <w:pPr>
        <w:tabs>
          <w:tab w:val="num" w:pos="786"/>
        </w:tabs>
        <w:ind w:left="786" w:hanging="360"/>
      </w:p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6">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7">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8">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9">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10">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11">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12">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13">
    <w:nsid w:val="0000003A"/>
    <w:multiLevelType w:val="singleLevel"/>
    <w:tmpl w:val="0000003A"/>
    <w:name w:val="WW8Num60"/>
    <w:lvl w:ilvl="0">
      <w:start w:val="1"/>
      <w:numFmt w:val="decimal"/>
      <w:lvlText w:val="%1."/>
      <w:lvlJc w:val="left"/>
      <w:pPr>
        <w:tabs>
          <w:tab w:val="num" w:pos="1069"/>
        </w:tabs>
        <w:ind w:left="1069" w:hanging="360"/>
      </w:pPr>
    </w:lvl>
  </w:abstractNum>
  <w:abstractNum w:abstractNumId="14">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15">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16">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7">
    <w:nsid w:val="013C7F47"/>
    <w:multiLevelType w:val="singleLevel"/>
    <w:tmpl w:val="0419000F"/>
    <w:styleLink w:val="1111111175"/>
    <w:lvl w:ilvl="0">
      <w:start w:val="1"/>
      <w:numFmt w:val="decimal"/>
      <w:lvlText w:val="%1."/>
      <w:lvlJc w:val="left"/>
      <w:pPr>
        <w:tabs>
          <w:tab w:val="num" w:pos="360"/>
        </w:tabs>
        <w:ind w:left="360" w:hanging="360"/>
      </w:pPr>
    </w:lvl>
  </w:abstractNum>
  <w:abstractNum w:abstractNumId="18">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nsid w:val="02A0670D"/>
    <w:multiLevelType w:val="hybridMultilevel"/>
    <w:tmpl w:val="7B640FBC"/>
    <w:styleLink w:val="1103"/>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031C6589"/>
    <w:multiLevelType w:val="hybridMultilevel"/>
    <w:tmpl w:val="25E8BED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1">
    <w:nsid w:val="05221616"/>
    <w:multiLevelType w:val="multilevel"/>
    <w:tmpl w:val="CB644FAA"/>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nsid w:val="05814BCF"/>
    <w:multiLevelType w:val="multilevel"/>
    <w:tmpl w:val="0419001D"/>
    <w:styleLink w:val="111111218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064660C5"/>
    <w:multiLevelType w:val="multilevel"/>
    <w:tmpl w:val="A3B4DF9E"/>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b/>
        <w:bCs/>
        <w:sz w:val="28"/>
        <w:szCs w:val="28"/>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07D77A32"/>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093F76A3"/>
    <w:multiLevelType w:val="hybridMultilevel"/>
    <w:tmpl w:val="685E4AFC"/>
    <w:styleLink w:val="11111111113"/>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27">
    <w:nsid w:val="09BB757A"/>
    <w:multiLevelType w:val="multilevel"/>
    <w:tmpl w:val="0419001F"/>
    <w:styleLink w:val="3122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nsid w:val="0C9A2AD6"/>
    <w:multiLevelType w:val="hybridMultilevel"/>
    <w:tmpl w:val="3B522B9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0D9946EF"/>
    <w:multiLevelType w:val="hybridMultilevel"/>
    <w:tmpl w:val="070A6260"/>
    <w:lvl w:ilvl="0" w:tplc="34F024B0">
      <w:start w:val="1"/>
      <w:numFmt w:val="bullet"/>
      <w:lvlText w:val="–"/>
      <w:lvlJc w:val="left"/>
      <w:pPr>
        <w:ind w:left="1429" w:hanging="360"/>
      </w:pPr>
      <w:rPr>
        <w:rFonts w:ascii="Cambria" w:hAnsi="Cambria"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0">
    <w:nsid w:val="0DBC2262"/>
    <w:multiLevelType w:val="hybridMultilevel"/>
    <w:tmpl w:val="8536D1F6"/>
    <w:lvl w:ilvl="0" w:tplc="30FA59B6">
      <w:start w:val="1"/>
      <w:numFmt w:val="decimal"/>
      <w:lvlText w:val="%1."/>
      <w:lvlJc w:val="left"/>
      <w:pPr>
        <w:ind w:left="1602" w:hanging="468"/>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nsid w:val="0FDE6DC3"/>
    <w:multiLevelType w:val="hybridMultilevel"/>
    <w:tmpl w:val="147ADDF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2">
    <w:nsid w:val="0FFA28B4"/>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1362407C"/>
    <w:multiLevelType w:val="hybridMultilevel"/>
    <w:tmpl w:val="2D4ACE34"/>
    <w:lvl w:ilvl="0" w:tplc="0419000F">
      <w:start w:val="1"/>
      <w:numFmt w:val="decimal"/>
      <w:lvlText w:val="%1."/>
      <w:lvlJc w:val="left"/>
      <w:pPr>
        <w:ind w:left="505" w:hanging="360"/>
      </w:pPr>
    </w:lvl>
    <w:lvl w:ilvl="1" w:tplc="04190019" w:tentative="1">
      <w:start w:val="1"/>
      <w:numFmt w:val="lowerLetter"/>
      <w:lvlText w:val="%2."/>
      <w:lvlJc w:val="left"/>
      <w:pPr>
        <w:ind w:left="1225" w:hanging="360"/>
      </w:pPr>
    </w:lvl>
    <w:lvl w:ilvl="2" w:tplc="0419001B" w:tentative="1">
      <w:start w:val="1"/>
      <w:numFmt w:val="lowerRoman"/>
      <w:lvlText w:val="%3."/>
      <w:lvlJc w:val="right"/>
      <w:pPr>
        <w:ind w:left="1945" w:hanging="180"/>
      </w:pPr>
    </w:lvl>
    <w:lvl w:ilvl="3" w:tplc="0419000F" w:tentative="1">
      <w:start w:val="1"/>
      <w:numFmt w:val="decimal"/>
      <w:lvlText w:val="%4."/>
      <w:lvlJc w:val="left"/>
      <w:pPr>
        <w:ind w:left="2665" w:hanging="360"/>
      </w:pPr>
    </w:lvl>
    <w:lvl w:ilvl="4" w:tplc="04190019" w:tentative="1">
      <w:start w:val="1"/>
      <w:numFmt w:val="lowerLetter"/>
      <w:lvlText w:val="%5."/>
      <w:lvlJc w:val="left"/>
      <w:pPr>
        <w:ind w:left="3385" w:hanging="360"/>
      </w:pPr>
    </w:lvl>
    <w:lvl w:ilvl="5" w:tplc="0419001B" w:tentative="1">
      <w:start w:val="1"/>
      <w:numFmt w:val="lowerRoman"/>
      <w:lvlText w:val="%6."/>
      <w:lvlJc w:val="right"/>
      <w:pPr>
        <w:ind w:left="4105" w:hanging="180"/>
      </w:pPr>
    </w:lvl>
    <w:lvl w:ilvl="6" w:tplc="0419000F" w:tentative="1">
      <w:start w:val="1"/>
      <w:numFmt w:val="decimal"/>
      <w:lvlText w:val="%7."/>
      <w:lvlJc w:val="left"/>
      <w:pPr>
        <w:ind w:left="4825" w:hanging="360"/>
      </w:pPr>
    </w:lvl>
    <w:lvl w:ilvl="7" w:tplc="04190019" w:tentative="1">
      <w:start w:val="1"/>
      <w:numFmt w:val="lowerLetter"/>
      <w:lvlText w:val="%8."/>
      <w:lvlJc w:val="left"/>
      <w:pPr>
        <w:ind w:left="5545" w:hanging="360"/>
      </w:pPr>
    </w:lvl>
    <w:lvl w:ilvl="8" w:tplc="0419001B" w:tentative="1">
      <w:start w:val="1"/>
      <w:numFmt w:val="lowerRoman"/>
      <w:lvlText w:val="%9."/>
      <w:lvlJc w:val="right"/>
      <w:pPr>
        <w:ind w:left="6265" w:hanging="180"/>
      </w:pPr>
    </w:lvl>
  </w:abstractNum>
  <w:abstractNum w:abstractNumId="34">
    <w:nsid w:val="14315ABC"/>
    <w:multiLevelType w:val="hybridMultilevel"/>
    <w:tmpl w:val="4F40E324"/>
    <w:lvl w:ilvl="0" w:tplc="D0C6B1FA">
      <w:start w:val="1"/>
      <w:numFmt w:val="bullet"/>
      <w:lvlText w:val="–"/>
      <w:lvlJc w:val="left"/>
      <w:pPr>
        <w:ind w:left="1429" w:hanging="360"/>
      </w:pPr>
      <w:rPr>
        <w:rFonts w:ascii="Times New Roman" w:eastAsia="Times New Roman" w:hAnsi="Times New Roman"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17A8336A"/>
    <w:multiLevelType w:val="hybridMultilevel"/>
    <w:tmpl w:val="2F8C7D96"/>
    <w:lvl w:ilvl="0" w:tplc="0419000F">
      <w:start w:val="1"/>
      <w:numFmt w:val="decimal"/>
      <w:lvlText w:val="%1."/>
      <w:lvlJc w:val="left"/>
      <w:pPr>
        <w:ind w:left="1429" w:hanging="360"/>
      </w:pPr>
    </w:lvl>
    <w:lvl w:ilvl="1" w:tplc="4C9A04A6">
      <w:start w:val="1"/>
      <w:numFmt w:val="decimal"/>
      <w:lvlText w:val="%2)"/>
      <w:lvlJc w:val="left"/>
      <w:pPr>
        <w:ind w:left="2794" w:hanging="1005"/>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189A795C"/>
    <w:multiLevelType w:val="multilevel"/>
    <w:tmpl w:val="3A0A111E"/>
    <w:styleLink w:val="11111111731211"/>
    <w:lvl w:ilvl="0">
      <w:start w:val="1"/>
      <w:numFmt w:val="russianLower"/>
      <w:pStyle w:val="a0"/>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7">
    <w:nsid w:val="19120EA7"/>
    <w:multiLevelType w:val="hybridMultilevel"/>
    <w:tmpl w:val="C95EABCC"/>
    <w:lvl w:ilvl="0" w:tplc="4B7064DC">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nsid w:val="19435A39"/>
    <w:multiLevelType w:val="hybridMultilevel"/>
    <w:tmpl w:val="1216299A"/>
    <w:lvl w:ilvl="0" w:tplc="34F024B0">
      <w:start w:val="1"/>
      <w:numFmt w:val="bullet"/>
      <w:lvlText w:val="–"/>
      <w:lvlJc w:val="left"/>
      <w:pPr>
        <w:ind w:left="823" w:hanging="360"/>
      </w:pPr>
      <w:rPr>
        <w:rFonts w:ascii="Cambria" w:hAnsi="Cambria" w:hint="default"/>
      </w:rPr>
    </w:lvl>
    <w:lvl w:ilvl="1" w:tplc="04190003" w:tentative="1">
      <w:start w:val="1"/>
      <w:numFmt w:val="bullet"/>
      <w:lvlText w:val="o"/>
      <w:lvlJc w:val="left"/>
      <w:pPr>
        <w:ind w:left="1543" w:hanging="360"/>
      </w:pPr>
      <w:rPr>
        <w:rFonts w:ascii="Courier New" w:hAnsi="Courier New" w:cs="Courier New" w:hint="default"/>
      </w:rPr>
    </w:lvl>
    <w:lvl w:ilvl="2" w:tplc="04190005" w:tentative="1">
      <w:start w:val="1"/>
      <w:numFmt w:val="bullet"/>
      <w:lvlText w:val=""/>
      <w:lvlJc w:val="left"/>
      <w:pPr>
        <w:ind w:left="2263" w:hanging="360"/>
      </w:pPr>
      <w:rPr>
        <w:rFonts w:ascii="Wingdings" w:hAnsi="Wingdings" w:hint="default"/>
      </w:rPr>
    </w:lvl>
    <w:lvl w:ilvl="3" w:tplc="04190001" w:tentative="1">
      <w:start w:val="1"/>
      <w:numFmt w:val="bullet"/>
      <w:lvlText w:val=""/>
      <w:lvlJc w:val="left"/>
      <w:pPr>
        <w:ind w:left="2983" w:hanging="360"/>
      </w:pPr>
      <w:rPr>
        <w:rFonts w:ascii="Symbol" w:hAnsi="Symbol" w:hint="default"/>
      </w:rPr>
    </w:lvl>
    <w:lvl w:ilvl="4" w:tplc="04190003" w:tentative="1">
      <w:start w:val="1"/>
      <w:numFmt w:val="bullet"/>
      <w:lvlText w:val="o"/>
      <w:lvlJc w:val="left"/>
      <w:pPr>
        <w:ind w:left="3703" w:hanging="360"/>
      </w:pPr>
      <w:rPr>
        <w:rFonts w:ascii="Courier New" w:hAnsi="Courier New" w:cs="Courier New" w:hint="default"/>
      </w:rPr>
    </w:lvl>
    <w:lvl w:ilvl="5" w:tplc="04190005" w:tentative="1">
      <w:start w:val="1"/>
      <w:numFmt w:val="bullet"/>
      <w:lvlText w:val=""/>
      <w:lvlJc w:val="left"/>
      <w:pPr>
        <w:ind w:left="4423" w:hanging="360"/>
      </w:pPr>
      <w:rPr>
        <w:rFonts w:ascii="Wingdings" w:hAnsi="Wingdings" w:hint="default"/>
      </w:rPr>
    </w:lvl>
    <w:lvl w:ilvl="6" w:tplc="04190001" w:tentative="1">
      <w:start w:val="1"/>
      <w:numFmt w:val="bullet"/>
      <w:lvlText w:val=""/>
      <w:lvlJc w:val="left"/>
      <w:pPr>
        <w:ind w:left="5143" w:hanging="360"/>
      </w:pPr>
      <w:rPr>
        <w:rFonts w:ascii="Symbol" w:hAnsi="Symbol" w:hint="default"/>
      </w:rPr>
    </w:lvl>
    <w:lvl w:ilvl="7" w:tplc="04190003" w:tentative="1">
      <w:start w:val="1"/>
      <w:numFmt w:val="bullet"/>
      <w:lvlText w:val="o"/>
      <w:lvlJc w:val="left"/>
      <w:pPr>
        <w:ind w:left="5863" w:hanging="360"/>
      </w:pPr>
      <w:rPr>
        <w:rFonts w:ascii="Courier New" w:hAnsi="Courier New" w:cs="Courier New" w:hint="default"/>
      </w:rPr>
    </w:lvl>
    <w:lvl w:ilvl="8" w:tplc="04190005" w:tentative="1">
      <w:start w:val="1"/>
      <w:numFmt w:val="bullet"/>
      <w:lvlText w:val=""/>
      <w:lvlJc w:val="left"/>
      <w:pPr>
        <w:ind w:left="6583" w:hanging="360"/>
      </w:pPr>
      <w:rPr>
        <w:rFonts w:ascii="Wingdings" w:hAnsi="Wingdings" w:hint="default"/>
      </w:rPr>
    </w:lvl>
  </w:abstractNum>
  <w:abstractNum w:abstractNumId="39">
    <w:nsid w:val="19632050"/>
    <w:multiLevelType w:val="hybridMultilevel"/>
    <w:tmpl w:val="A274EBA2"/>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1C0B7994"/>
    <w:multiLevelType w:val="multilevel"/>
    <w:tmpl w:val="04190023"/>
    <w:styleLink w:val="1ai2181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1">
    <w:nsid w:val="1D516B57"/>
    <w:multiLevelType w:val="hybridMultilevel"/>
    <w:tmpl w:val="53D0D798"/>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1E81795C"/>
    <w:multiLevelType w:val="hybridMultilevel"/>
    <w:tmpl w:val="456EF3DA"/>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01F06E4"/>
    <w:multiLevelType w:val="hybridMultilevel"/>
    <w:tmpl w:val="2E8E4438"/>
    <w:styleLink w:val="111111117313"/>
    <w:lvl w:ilvl="0" w:tplc="420A05C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23E13426"/>
    <w:multiLevelType w:val="hybridMultilevel"/>
    <w:tmpl w:val="A0485AB8"/>
    <w:styleLink w:val="1ai2174"/>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45">
    <w:nsid w:val="24C84362"/>
    <w:multiLevelType w:val="hybridMultilevel"/>
    <w:tmpl w:val="721AD2E4"/>
    <w:lvl w:ilvl="0" w:tplc="433A99A6">
      <w:start w:val="1"/>
      <w:numFmt w:val="bullet"/>
      <w:lvlText w:val="•"/>
      <w:lvlJc w:val="left"/>
      <w:pPr>
        <w:ind w:left="1429" w:hanging="360"/>
      </w:pPr>
      <w:rPr>
        <w:rFonts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25F5650B"/>
    <w:multiLevelType w:val="hybridMultilevel"/>
    <w:tmpl w:val="19BE08E8"/>
    <w:styleLink w:val="1ai110282"/>
    <w:lvl w:ilvl="0" w:tplc="FFFFFFFF">
      <w:start w:val="1"/>
      <w:numFmt w:val="bullet"/>
      <w:pStyle w:val="a1"/>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nsid w:val="27355B1B"/>
    <w:multiLevelType w:val="multilevel"/>
    <w:tmpl w:val="0419001D"/>
    <w:styleLink w:val="11111138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9">
    <w:nsid w:val="2A610BDC"/>
    <w:multiLevelType w:val="multilevel"/>
    <w:tmpl w:val="CB644FAA"/>
    <w:styleLink w:val="111111117317"/>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0">
    <w:nsid w:val="2CD9440B"/>
    <w:multiLevelType w:val="hybridMultilevel"/>
    <w:tmpl w:val="49A8054E"/>
    <w:styleLink w:val="111111117311"/>
    <w:lvl w:ilvl="0" w:tplc="DD3E36AA">
      <w:numFmt w:val="bullet"/>
      <w:lvlText w:val=""/>
      <w:lvlJc w:val="left"/>
      <w:pPr>
        <w:ind w:left="1287"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2D822288"/>
    <w:multiLevelType w:val="hybridMultilevel"/>
    <w:tmpl w:val="7AB27C62"/>
    <w:styleLink w:val="1ai"/>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2">
    <w:nsid w:val="30905289"/>
    <w:multiLevelType w:val="hybridMultilevel"/>
    <w:tmpl w:val="4F167C9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3">
    <w:nsid w:val="317879B9"/>
    <w:multiLevelType w:val="hybridMultilevel"/>
    <w:tmpl w:val="B7CA4A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339E6193"/>
    <w:multiLevelType w:val="hybridMultilevel"/>
    <w:tmpl w:val="2D64BC14"/>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35B81EE6"/>
    <w:multiLevelType w:val="hybridMultilevel"/>
    <w:tmpl w:val="7264CC4E"/>
    <w:styleLink w:val="11111121113"/>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6">
    <w:nsid w:val="373D5848"/>
    <w:multiLevelType w:val="hybridMultilevel"/>
    <w:tmpl w:val="44F245DC"/>
    <w:styleLink w:val="1ai193"/>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nsid w:val="38345307"/>
    <w:multiLevelType w:val="multilevel"/>
    <w:tmpl w:val="738AD8E8"/>
    <w:styleLink w:val="1111111173112"/>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58">
    <w:nsid w:val="39054644"/>
    <w:multiLevelType w:val="multilevel"/>
    <w:tmpl w:val="D7A2041C"/>
    <w:styleLink w:val="111111117314"/>
    <w:lvl w:ilvl="0">
      <w:start w:val="1"/>
      <w:numFmt w:val="decimal"/>
      <w:lvlText w:val="%1."/>
      <w:lvlJc w:val="left"/>
      <w:pPr>
        <w:ind w:left="720" w:hanging="360"/>
      </w:p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9">
    <w:nsid w:val="39313F57"/>
    <w:multiLevelType w:val="hybridMultilevel"/>
    <w:tmpl w:val="1876C3E6"/>
    <w:lvl w:ilvl="0" w:tplc="DCBA4A30">
      <w:start w:val="1"/>
      <w:numFmt w:val="bullet"/>
      <w:lvlText w:val="-"/>
      <w:lvlJc w:val="left"/>
      <w:pPr>
        <w:ind w:left="720" w:hanging="360"/>
      </w:pPr>
      <w:rPr>
        <w:rFonts w:ascii="Courier New" w:eastAsia="Courier New" w:hAnsi="Courier New" w:hint="default"/>
        <w:sz w:val="24"/>
        <w:szCs w:val="24"/>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3C8F03CF"/>
    <w:multiLevelType w:val="multilevel"/>
    <w:tmpl w:val="041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nsid w:val="3D1C2EA7"/>
    <w:multiLevelType w:val="hybridMultilevel"/>
    <w:tmpl w:val="E3549766"/>
    <w:styleLink w:val="1ai11812"/>
    <w:lvl w:ilvl="0" w:tplc="E52EAA70">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2">
    <w:nsid w:val="3FA9660D"/>
    <w:multiLevelType w:val="hybridMultilevel"/>
    <w:tmpl w:val="84345D86"/>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3">
    <w:nsid w:val="40CD3A0D"/>
    <w:multiLevelType w:val="hybridMultilevel"/>
    <w:tmpl w:val="6380C044"/>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41E9532F"/>
    <w:multiLevelType w:val="hybridMultilevel"/>
    <w:tmpl w:val="111A67F2"/>
    <w:styleLink w:val="21812"/>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65">
    <w:nsid w:val="42376CD6"/>
    <w:multiLevelType w:val="hybridMultilevel"/>
    <w:tmpl w:val="288850D4"/>
    <w:styleLink w:val="118121"/>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tabs>
          <w:tab w:val="num" w:pos="8820"/>
        </w:tabs>
        <w:ind w:left="8820" w:hanging="360"/>
      </w:pPr>
    </w:lvl>
    <w:lvl w:ilvl="2" w:tplc="0419001B" w:tentative="1">
      <w:start w:val="1"/>
      <w:numFmt w:val="lowerRoman"/>
      <w:lvlText w:val="%3."/>
      <w:lvlJc w:val="right"/>
      <w:pPr>
        <w:tabs>
          <w:tab w:val="num" w:pos="9540"/>
        </w:tabs>
        <w:ind w:left="9540" w:hanging="180"/>
      </w:pPr>
    </w:lvl>
    <w:lvl w:ilvl="3" w:tplc="0419000F" w:tentative="1">
      <w:start w:val="1"/>
      <w:numFmt w:val="decimal"/>
      <w:lvlText w:val="%4."/>
      <w:lvlJc w:val="left"/>
      <w:pPr>
        <w:tabs>
          <w:tab w:val="num" w:pos="10260"/>
        </w:tabs>
        <w:ind w:left="10260" w:hanging="360"/>
      </w:pPr>
    </w:lvl>
    <w:lvl w:ilvl="4" w:tplc="04190019" w:tentative="1">
      <w:start w:val="1"/>
      <w:numFmt w:val="lowerLetter"/>
      <w:lvlText w:val="%5."/>
      <w:lvlJc w:val="left"/>
      <w:pPr>
        <w:tabs>
          <w:tab w:val="num" w:pos="10980"/>
        </w:tabs>
        <w:ind w:left="10980" w:hanging="360"/>
      </w:pPr>
    </w:lvl>
    <w:lvl w:ilvl="5" w:tplc="0419001B" w:tentative="1">
      <w:start w:val="1"/>
      <w:numFmt w:val="lowerRoman"/>
      <w:lvlText w:val="%6."/>
      <w:lvlJc w:val="right"/>
      <w:pPr>
        <w:tabs>
          <w:tab w:val="num" w:pos="11700"/>
        </w:tabs>
        <w:ind w:left="11700" w:hanging="180"/>
      </w:pPr>
    </w:lvl>
    <w:lvl w:ilvl="6" w:tplc="0419000F" w:tentative="1">
      <w:start w:val="1"/>
      <w:numFmt w:val="decimal"/>
      <w:lvlText w:val="%7."/>
      <w:lvlJc w:val="left"/>
      <w:pPr>
        <w:tabs>
          <w:tab w:val="num" w:pos="12420"/>
        </w:tabs>
        <w:ind w:left="12420" w:hanging="360"/>
      </w:pPr>
    </w:lvl>
    <w:lvl w:ilvl="7" w:tplc="04190019" w:tentative="1">
      <w:start w:val="1"/>
      <w:numFmt w:val="lowerLetter"/>
      <w:lvlText w:val="%8."/>
      <w:lvlJc w:val="left"/>
      <w:pPr>
        <w:tabs>
          <w:tab w:val="num" w:pos="13140"/>
        </w:tabs>
        <w:ind w:left="13140" w:hanging="360"/>
      </w:pPr>
    </w:lvl>
    <w:lvl w:ilvl="8" w:tplc="0419001B" w:tentative="1">
      <w:start w:val="1"/>
      <w:numFmt w:val="lowerRoman"/>
      <w:lvlText w:val="%9."/>
      <w:lvlJc w:val="right"/>
      <w:pPr>
        <w:tabs>
          <w:tab w:val="num" w:pos="13860"/>
        </w:tabs>
        <w:ind w:left="13860" w:hanging="180"/>
      </w:pPr>
    </w:lvl>
  </w:abstractNum>
  <w:abstractNum w:abstractNumId="66">
    <w:nsid w:val="45260E4A"/>
    <w:multiLevelType w:val="hybridMultilevel"/>
    <w:tmpl w:val="CE22655E"/>
    <w:styleLink w:val="11111111115"/>
    <w:lvl w:ilvl="0" w:tplc="420A05C0">
      <w:numFmt w:val="bullet"/>
      <w:lvlText w:val="•"/>
      <w:lvlJc w:val="left"/>
      <w:pPr>
        <w:tabs>
          <w:tab w:val="num" w:pos="1429"/>
        </w:tabs>
        <w:ind w:left="1429" w:hanging="360"/>
      </w:pPr>
      <w:rPr>
        <w:rFonts w:ascii="Times New Roman" w:eastAsia="Times New Roman" w:hAnsi="Times New Roman" w:cs="Times New Roman"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7">
    <w:nsid w:val="45D949F2"/>
    <w:multiLevelType w:val="multilevel"/>
    <w:tmpl w:val="1D90919E"/>
    <w:lvl w:ilvl="0">
      <w:start w:val="1"/>
      <w:numFmt w:val="decimal"/>
      <w:pStyle w:val="1"/>
      <w:lvlText w:val="%1."/>
      <w:lvlJc w:val="left"/>
      <w:pPr>
        <w:ind w:left="567" w:hanging="360"/>
      </w:pPr>
      <w:rPr>
        <w:rFonts w:hint="default"/>
      </w:rPr>
    </w:lvl>
    <w:lvl w:ilvl="1">
      <w:start w:val="1"/>
      <w:numFmt w:val="decimal"/>
      <w:pStyle w:val="2"/>
      <w:isLgl/>
      <w:lvlText w:val="%1.%2."/>
      <w:lvlJc w:val="left"/>
      <w:pPr>
        <w:ind w:left="780" w:hanging="420"/>
      </w:pPr>
      <w:rPr>
        <w:rFonts w:hint="default"/>
      </w:rPr>
    </w:lvl>
    <w:lvl w:ilvl="2">
      <w:start w:val="1"/>
      <w:numFmt w:val="decimal"/>
      <w:pStyle w:val="3"/>
      <w:isLgl/>
      <w:lvlText w:val="%1.%2.%3"/>
      <w:lvlJc w:val="left"/>
      <w:pPr>
        <w:ind w:left="1233" w:hanging="720"/>
      </w:pPr>
      <w:rPr>
        <w:rFonts w:hint="default"/>
      </w:rPr>
    </w:lvl>
    <w:lvl w:ilvl="3">
      <w:start w:val="1"/>
      <w:numFmt w:val="decimal"/>
      <w:pStyle w:val="4"/>
      <w:isLgl/>
      <w:lvlText w:val="%1.%2.%3.%4"/>
      <w:lvlJc w:val="left"/>
      <w:pPr>
        <w:ind w:left="1386" w:hanging="720"/>
      </w:pPr>
      <w:rPr>
        <w:rFonts w:hint="default"/>
      </w:rPr>
    </w:lvl>
    <w:lvl w:ilvl="4">
      <w:start w:val="1"/>
      <w:numFmt w:val="decimal"/>
      <w:pStyle w:val="5"/>
      <w:isLgl/>
      <w:lvlText w:val="%1.%2.%3.%4.%5"/>
      <w:lvlJc w:val="left"/>
      <w:pPr>
        <w:ind w:left="1899" w:hanging="1080"/>
      </w:pPr>
      <w:rPr>
        <w:rFonts w:hint="default"/>
      </w:rPr>
    </w:lvl>
    <w:lvl w:ilvl="5">
      <w:start w:val="1"/>
      <w:numFmt w:val="decimal"/>
      <w:pStyle w:val="6"/>
      <w:isLgl/>
      <w:lvlText w:val="%1.%2.%3.%4.%5.%6"/>
      <w:lvlJc w:val="left"/>
      <w:pPr>
        <w:ind w:left="2052" w:hanging="1080"/>
      </w:pPr>
      <w:rPr>
        <w:rFonts w:hint="default"/>
      </w:rPr>
    </w:lvl>
    <w:lvl w:ilvl="6">
      <w:start w:val="1"/>
      <w:numFmt w:val="decimal"/>
      <w:pStyle w:val="7"/>
      <w:isLgl/>
      <w:lvlText w:val="%1.%2.%3.%4.%5.%6.%7"/>
      <w:lvlJc w:val="left"/>
      <w:pPr>
        <w:ind w:left="2565" w:hanging="1440"/>
      </w:pPr>
      <w:rPr>
        <w:rFonts w:hint="default"/>
      </w:rPr>
    </w:lvl>
    <w:lvl w:ilvl="7">
      <w:start w:val="1"/>
      <w:numFmt w:val="decimal"/>
      <w:pStyle w:val="8"/>
      <w:isLgl/>
      <w:lvlText w:val="%1.%2.%3.%4.%5.%6.%7.%8"/>
      <w:lvlJc w:val="left"/>
      <w:pPr>
        <w:ind w:left="2718" w:hanging="1440"/>
      </w:pPr>
      <w:rPr>
        <w:rFonts w:hint="default"/>
      </w:rPr>
    </w:lvl>
    <w:lvl w:ilvl="8">
      <w:start w:val="1"/>
      <w:numFmt w:val="decimal"/>
      <w:pStyle w:val="9"/>
      <w:isLgl/>
      <w:lvlText w:val="%1.%2.%3.%4.%5.%6.%7.%8.%9"/>
      <w:lvlJc w:val="left"/>
      <w:pPr>
        <w:ind w:left="2871" w:hanging="1440"/>
      </w:pPr>
      <w:rPr>
        <w:rFonts w:hint="default"/>
      </w:rPr>
    </w:lvl>
  </w:abstractNum>
  <w:abstractNum w:abstractNumId="68">
    <w:nsid w:val="47B476F9"/>
    <w:multiLevelType w:val="hybridMultilevel"/>
    <w:tmpl w:val="E7F0A2E2"/>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480F2882"/>
    <w:multiLevelType w:val="hybridMultilevel"/>
    <w:tmpl w:val="96629FBE"/>
    <w:styleLink w:val="193"/>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nsid w:val="49643F15"/>
    <w:multiLevelType w:val="hybridMultilevel"/>
    <w:tmpl w:val="51220E92"/>
    <w:styleLink w:val="1ai301"/>
    <w:lvl w:ilvl="0" w:tplc="0419000F">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71">
    <w:nsid w:val="4AE20C36"/>
    <w:multiLevelType w:val="hybridMultilevel"/>
    <w:tmpl w:val="60FC076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2">
    <w:nsid w:val="4BDF68B4"/>
    <w:multiLevelType w:val="multilevel"/>
    <w:tmpl w:val="0419001F"/>
    <w:styleLink w:val="111111118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3">
    <w:nsid w:val="55556015"/>
    <w:multiLevelType w:val="hybridMultilevel"/>
    <w:tmpl w:val="671E64D8"/>
    <w:lvl w:ilvl="0" w:tplc="75001FAE">
      <w:start w:val="1"/>
      <w:numFmt w:val="decimal"/>
      <w:lvlText w:val="%1."/>
      <w:legacy w:legacy="1" w:legacySpace="0" w:legacyIndent="355"/>
      <w:lvlJc w:val="left"/>
      <w:rPr>
        <w:rFonts w:ascii="Times New Roman" w:hAnsi="Times New Roman" w:cs="Times New Roman" w:hint="default"/>
      </w:rPr>
    </w:lvl>
    <w:lvl w:ilvl="1" w:tplc="04190019" w:tentative="1">
      <w:start w:val="1"/>
      <w:numFmt w:val="lowerLetter"/>
      <w:lvlText w:val="%2."/>
      <w:lvlJc w:val="left"/>
      <w:pPr>
        <w:tabs>
          <w:tab w:val="num" w:pos="1582"/>
        </w:tabs>
        <w:ind w:left="1582" w:hanging="360"/>
      </w:pPr>
    </w:lvl>
    <w:lvl w:ilvl="2" w:tplc="0419001B" w:tentative="1">
      <w:start w:val="1"/>
      <w:numFmt w:val="lowerRoman"/>
      <w:lvlText w:val="%3."/>
      <w:lvlJc w:val="right"/>
      <w:pPr>
        <w:tabs>
          <w:tab w:val="num" w:pos="2302"/>
        </w:tabs>
        <w:ind w:left="2302" w:hanging="180"/>
      </w:pPr>
    </w:lvl>
    <w:lvl w:ilvl="3" w:tplc="0419000F" w:tentative="1">
      <w:start w:val="1"/>
      <w:numFmt w:val="decimal"/>
      <w:lvlText w:val="%4."/>
      <w:lvlJc w:val="left"/>
      <w:pPr>
        <w:tabs>
          <w:tab w:val="num" w:pos="3022"/>
        </w:tabs>
        <w:ind w:left="3022" w:hanging="360"/>
      </w:pPr>
    </w:lvl>
    <w:lvl w:ilvl="4" w:tplc="04190019" w:tentative="1">
      <w:start w:val="1"/>
      <w:numFmt w:val="lowerLetter"/>
      <w:lvlText w:val="%5."/>
      <w:lvlJc w:val="left"/>
      <w:pPr>
        <w:tabs>
          <w:tab w:val="num" w:pos="3742"/>
        </w:tabs>
        <w:ind w:left="3742" w:hanging="360"/>
      </w:pPr>
    </w:lvl>
    <w:lvl w:ilvl="5" w:tplc="0419001B" w:tentative="1">
      <w:start w:val="1"/>
      <w:numFmt w:val="lowerRoman"/>
      <w:lvlText w:val="%6."/>
      <w:lvlJc w:val="right"/>
      <w:pPr>
        <w:tabs>
          <w:tab w:val="num" w:pos="4462"/>
        </w:tabs>
        <w:ind w:left="4462" w:hanging="180"/>
      </w:pPr>
    </w:lvl>
    <w:lvl w:ilvl="6" w:tplc="0419000F" w:tentative="1">
      <w:start w:val="1"/>
      <w:numFmt w:val="decimal"/>
      <w:lvlText w:val="%7."/>
      <w:lvlJc w:val="left"/>
      <w:pPr>
        <w:tabs>
          <w:tab w:val="num" w:pos="5182"/>
        </w:tabs>
        <w:ind w:left="5182" w:hanging="360"/>
      </w:pPr>
    </w:lvl>
    <w:lvl w:ilvl="7" w:tplc="04190019" w:tentative="1">
      <w:start w:val="1"/>
      <w:numFmt w:val="lowerLetter"/>
      <w:lvlText w:val="%8."/>
      <w:lvlJc w:val="left"/>
      <w:pPr>
        <w:tabs>
          <w:tab w:val="num" w:pos="5902"/>
        </w:tabs>
        <w:ind w:left="5902" w:hanging="360"/>
      </w:pPr>
    </w:lvl>
    <w:lvl w:ilvl="8" w:tplc="0419001B" w:tentative="1">
      <w:start w:val="1"/>
      <w:numFmt w:val="lowerRoman"/>
      <w:lvlText w:val="%9."/>
      <w:lvlJc w:val="right"/>
      <w:pPr>
        <w:tabs>
          <w:tab w:val="num" w:pos="6622"/>
        </w:tabs>
        <w:ind w:left="6622" w:hanging="180"/>
      </w:pPr>
    </w:lvl>
  </w:abstractNum>
  <w:abstractNum w:abstractNumId="74">
    <w:nsid w:val="56344561"/>
    <w:multiLevelType w:val="hybridMultilevel"/>
    <w:tmpl w:val="AD36A0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59170BD5"/>
    <w:multiLevelType w:val="hybridMultilevel"/>
    <w:tmpl w:val="4BFA3628"/>
    <w:name w:val="WW8Num22"/>
    <w:lvl w:ilvl="0" w:tplc="4F0CCE78">
      <w:start w:val="357"/>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6">
    <w:nsid w:val="59E60585"/>
    <w:multiLevelType w:val="hybridMultilevel"/>
    <w:tmpl w:val="E78C7934"/>
    <w:styleLink w:val="11111111741"/>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7">
    <w:nsid w:val="59F3147E"/>
    <w:multiLevelType w:val="hybridMultilevel"/>
    <w:tmpl w:val="25E8BED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8">
    <w:nsid w:val="5AAF2C29"/>
    <w:multiLevelType w:val="hybridMultilevel"/>
    <w:tmpl w:val="90B88C14"/>
    <w:styleLink w:val="111111117312"/>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79">
    <w:nsid w:val="5B0D5CC3"/>
    <w:multiLevelType w:val="hybridMultilevel"/>
    <w:tmpl w:val="D7D0E8D0"/>
    <w:name w:val="Нумерованный список 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nsid w:val="5E2F68B8"/>
    <w:multiLevelType w:val="hybridMultilevel"/>
    <w:tmpl w:val="516C355C"/>
    <w:lvl w:ilvl="0" w:tplc="34F024B0">
      <w:start w:val="1"/>
      <w:numFmt w:val="bullet"/>
      <w:lvlText w:val="–"/>
      <w:lvlJc w:val="left"/>
      <w:pPr>
        <w:ind w:left="1713" w:hanging="360"/>
      </w:pPr>
      <w:rPr>
        <w:rFonts w:ascii="Cambria" w:hAnsi="Cambria"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81">
    <w:nsid w:val="5EB05A5A"/>
    <w:multiLevelType w:val="multilevel"/>
    <w:tmpl w:val="04190023"/>
    <w:styleLink w:val="1ai3812"/>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2">
    <w:nsid w:val="5ED71C83"/>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3">
    <w:nsid w:val="61026530"/>
    <w:multiLevelType w:val="hybridMultilevel"/>
    <w:tmpl w:val="4E743EA8"/>
    <w:styleLink w:val="293"/>
    <w:lvl w:ilvl="0" w:tplc="04190005">
      <w:numFmt w:val="bullet"/>
      <w:pStyle w:val="a2"/>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4">
    <w:nsid w:val="62A4684C"/>
    <w:multiLevelType w:val="hybridMultilevel"/>
    <w:tmpl w:val="F09635CE"/>
    <w:styleLink w:val="1ai117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5">
    <w:nsid w:val="672966A1"/>
    <w:multiLevelType w:val="hybridMultilevel"/>
    <w:tmpl w:val="EE04BF1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nsid w:val="69BD4492"/>
    <w:multiLevelType w:val="hybridMultilevel"/>
    <w:tmpl w:val="D826A77A"/>
    <w:styleLink w:val="111111193"/>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nsid w:val="6B002FD2"/>
    <w:multiLevelType w:val="hybridMultilevel"/>
    <w:tmpl w:val="AC2EDB06"/>
    <w:styleLink w:val="2173"/>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nsid w:val="6CAB2DB0"/>
    <w:multiLevelType w:val="hybridMultilevel"/>
    <w:tmpl w:val="1F14BE2C"/>
    <w:styleLink w:val="292"/>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9">
    <w:nsid w:val="6D750012"/>
    <w:multiLevelType w:val="hybridMultilevel"/>
    <w:tmpl w:val="D05ABAC4"/>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6E225D37"/>
    <w:multiLevelType w:val="hybridMultilevel"/>
    <w:tmpl w:val="BDC0EFE2"/>
    <w:styleLink w:val="111111217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nsid w:val="6E23070A"/>
    <w:multiLevelType w:val="hybridMultilevel"/>
    <w:tmpl w:val="305ECBC6"/>
    <w:styleLink w:val="11111111731"/>
    <w:lvl w:ilvl="0" w:tplc="0419000F">
      <w:start w:val="1"/>
      <w:numFmt w:val="decimal"/>
      <w:lvlText w:val="%1."/>
      <w:lvlJc w:val="left"/>
      <w:pPr>
        <w:ind w:left="502"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92">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93">
    <w:nsid w:val="7163293C"/>
    <w:multiLevelType w:val="multilevel"/>
    <w:tmpl w:val="A3B4DF9E"/>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b/>
        <w:bCs/>
        <w:sz w:val="28"/>
        <w:szCs w:val="28"/>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nsid w:val="789B166E"/>
    <w:multiLevelType w:val="hybridMultilevel"/>
    <w:tmpl w:val="7AB27C62"/>
    <w:styleLink w:val="19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5">
    <w:nsid w:val="7AAE326C"/>
    <w:multiLevelType w:val="hybridMultilevel"/>
    <w:tmpl w:val="D64E2F66"/>
    <w:styleLink w:val="1ai3011"/>
    <w:lvl w:ilvl="0" w:tplc="3AF08E46">
      <w:start w:val="1"/>
      <w:numFmt w:val="decimal"/>
      <w:pStyle w:val="S0"/>
      <w:lvlText w:val="Рисунок %1"/>
      <w:lvlJc w:val="left"/>
      <w:pPr>
        <w:ind w:left="360" w:hanging="360"/>
      </w:pPr>
      <w:rPr>
        <w:rFonts w:hint="default"/>
      </w:rPr>
    </w:lvl>
    <w:lvl w:ilvl="1" w:tplc="92B01560" w:tentative="1">
      <w:start w:val="1"/>
      <w:numFmt w:val="bullet"/>
      <w:lvlText w:val="o"/>
      <w:lvlJc w:val="left"/>
      <w:pPr>
        <w:ind w:left="1789" w:hanging="360"/>
      </w:pPr>
      <w:rPr>
        <w:rFonts w:ascii="Courier New" w:hAnsi="Courier New" w:cs="Courier New" w:hint="default"/>
      </w:rPr>
    </w:lvl>
    <w:lvl w:ilvl="2" w:tplc="4D66A470" w:tentative="1">
      <w:start w:val="1"/>
      <w:numFmt w:val="bullet"/>
      <w:lvlText w:val=""/>
      <w:lvlJc w:val="left"/>
      <w:pPr>
        <w:ind w:left="2509" w:hanging="360"/>
      </w:pPr>
      <w:rPr>
        <w:rFonts w:ascii="Wingdings" w:hAnsi="Wingdings" w:hint="default"/>
      </w:rPr>
    </w:lvl>
    <w:lvl w:ilvl="3" w:tplc="E2BE4F34" w:tentative="1">
      <w:start w:val="1"/>
      <w:numFmt w:val="bullet"/>
      <w:lvlText w:val=""/>
      <w:lvlJc w:val="left"/>
      <w:pPr>
        <w:ind w:left="3229" w:hanging="360"/>
      </w:pPr>
      <w:rPr>
        <w:rFonts w:ascii="Symbol" w:hAnsi="Symbol" w:hint="default"/>
      </w:rPr>
    </w:lvl>
    <w:lvl w:ilvl="4" w:tplc="EE56FA42" w:tentative="1">
      <w:start w:val="1"/>
      <w:numFmt w:val="bullet"/>
      <w:lvlText w:val="o"/>
      <w:lvlJc w:val="left"/>
      <w:pPr>
        <w:ind w:left="3949" w:hanging="360"/>
      </w:pPr>
      <w:rPr>
        <w:rFonts w:ascii="Courier New" w:hAnsi="Courier New" w:cs="Courier New" w:hint="default"/>
      </w:rPr>
    </w:lvl>
    <w:lvl w:ilvl="5" w:tplc="4A087B36" w:tentative="1">
      <w:start w:val="1"/>
      <w:numFmt w:val="bullet"/>
      <w:lvlText w:val=""/>
      <w:lvlJc w:val="left"/>
      <w:pPr>
        <w:ind w:left="4669" w:hanging="360"/>
      </w:pPr>
      <w:rPr>
        <w:rFonts w:ascii="Wingdings" w:hAnsi="Wingdings" w:hint="default"/>
      </w:rPr>
    </w:lvl>
    <w:lvl w:ilvl="6" w:tplc="5978DDC8" w:tentative="1">
      <w:start w:val="1"/>
      <w:numFmt w:val="bullet"/>
      <w:lvlText w:val=""/>
      <w:lvlJc w:val="left"/>
      <w:pPr>
        <w:ind w:left="5389" w:hanging="360"/>
      </w:pPr>
      <w:rPr>
        <w:rFonts w:ascii="Symbol" w:hAnsi="Symbol" w:hint="default"/>
      </w:rPr>
    </w:lvl>
    <w:lvl w:ilvl="7" w:tplc="D898E982" w:tentative="1">
      <w:start w:val="1"/>
      <w:numFmt w:val="bullet"/>
      <w:lvlText w:val="o"/>
      <w:lvlJc w:val="left"/>
      <w:pPr>
        <w:ind w:left="6109" w:hanging="360"/>
      </w:pPr>
      <w:rPr>
        <w:rFonts w:ascii="Courier New" w:hAnsi="Courier New" w:cs="Courier New" w:hint="default"/>
      </w:rPr>
    </w:lvl>
    <w:lvl w:ilvl="8" w:tplc="D5D60828" w:tentative="1">
      <w:start w:val="1"/>
      <w:numFmt w:val="bullet"/>
      <w:lvlText w:val=""/>
      <w:lvlJc w:val="left"/>
      <w:pPr>
        <w:ind w:left="6829" w:hanging="360"/>
      </w:pPr>
      <w:rPr>
        <w:rFonts w:ascii="Wingdings" w:hAnsi="Wingdings" w:hint="default"/>
      </w:rPr>
    </w:lvl>
  </w:abstractNum>
  <w:abstractNum w:abstractNumId="96">
    <w:nsid w:val="7EA9613B"/>
    <w:multiLevelType w:val="multilevel"/>
    <w:tmpl w:val="CB644FAA"/>
    <w:styleLink w:val="11111111111"/>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num w:numId="1">
    <w:abstractNumId w:val="46"/>
  </w:num>
  <w:num w:numId="2">
    <w:abstractNumId w:val="57"/>
  </w:num>
  <w:num w:numId="3">
    <w:abstractNumId w:val="76"/>
  </w:num>
  <w:num w:numId="4">
    <w:abstractNumId w:val="72"/>
  </w:num>
  <w:num w:numId="5">
    <w:abstractNumId w:val="22"/>
  </w:num>
  <w:num w:numId="6">
    <w:abstractNumId w:val="40"/>
  </w:num>
  <w:num w:numId="7">
    <w:abstractNumId w:val="64"/>
  </w:num>
  <w:num w:numId="8">
    <w:abstractNumId w:val="61"/>
  </w:num>
  <w:num w:numId="9">
    <w:abstractNumId w:val="65"/>
  </w:num>
  <w:num w:numId="10">
    <w:abstractNumId w:val="27"/>
  </w:num>
  <w:num w:numId="11">
    <w:abstractNumId w:val="47"/>
  </w:num>
  <w:num w:numId="12">
    <w:abstractNumId w:val="81"/>
  </w:num>
  <w:num w:numId="13">
    <w:abstractNumId w:val="83"/>
  </w:num>
  <w:num w:numId="14">
    <w:abstractNumId w:val="88"/>
  </w:num>
  <w:num w:numId="15">
    <w:abstractNumId w:val="19"/>
  </w:num>
  <w:num w:numId="16">
    <w:abstractNumId w:val="86"/>
  </w:num>
  <w:num w:numId="17">
    <w:abstractNumId w:val="56"/>
  </w:num>
  <w:num w:numId="18">
    <w:abstractNumId w:val="69"/>
  </w:num>
  <w:num w:numId="19">
    <w:abstractNumId w:val="94"/>
  </w:num>
  <w:num w:numId="20">
    <w:abstractNumId w:val="96"/>
  </w:num>
  <w:num w:numId="21">
    <w:abstractNumId w:val="66"/>
  </w:num>
  <w:num w:numId="22">
    <w:abstractNumId w:val="26"/>
  </w:num>
  <w:num w:numId="23">
    <w:abstractNumId w:val="55"/>
  </w:num>
  <w:num w:numId="24">
    <w:abstractNumId w:val="17"/>
  </w:num>
  <w:num w:numId="25">
    <w:abstractNumId w:val="90"/>
  </w:num>
  <w:num w:numId="26">
    <w:abstractNumId w:val="44"/>
  </w:num>
  <w:num w:numId="27">
    <w:abstractNumId w:val="87"/>
  </w:num>
  <w:num w:numId="28">
    <w:abstractNumId w:val="84"/>
  </w:num>
  <w:num w:numId="29">
    <w:abstractNumId w:val="35"/>
  </w:num>
  <w:num w:numId="30">
    <w:abstractNumId w:val="52"/>
  </w:num>
  <w:num w:numId="31">
    <w:abstractNumId w:val="50"/>
  </w:num>
  <w:num w:numId="32">
    <w:abstractNumId w:val="43"/>
  </w:num>
  <w:num w:numId="33">
    <w:abstractNumId w:val="37"/>
  </w:num>
  <w:num w:numId="34">
    <w:abstractNumId w:val="62"/>
  </w:num>
  <w:num w:numId="35">
    <w:abstractNumId w:val="91"/>
  </w:num>
  <w:num w:numId="36">
    <w:abstractNumId w:val="78"/>
  </w:num>
  <w:num w:numId="37">
    <w:abstractNumId w:val="36"/>
  </w:num>
  <w:num w:numId="38">
    <w:abstractNumId w:val="92"/>
  </w:num>
  <w:num w:numId="39">
    <w:abstractNumId w:val="16"/>
  </w:num>
  <w:num w:numId="40">
    <w:abstractNumId w:val="25"/>
  </w:num>
  <w:num w:numId="41">
    <w:abstractNumId w:val="70"/>
  </w:num>
  <w:num w:numId="42">
    <w:abstractNumId w:val="95"/>
  </w:num>
  <w:num w:numId="43">
    <w:abstractNumId w:val="48"/>
  </w:num>
  <w:num w:numId="44">
    <w:abstractNumId w:val="88"/>
  </w:num>
  <w:num w:numId="45">
    <w:abstractNumId w:val="31"/>
  </w:num>
  <w:num w:numId="46">
    <w:abstractNumId w:val="33"/>
  </w:num>
  <w:num w:numId="47">
    <w:abstractNumId w:val="88"/>
  </w:num>
  <w:num w:numId="48">
    <w:abstractNumId w:val="28"/>
  </w:num>
  <w:num w:numId="49">
    <w:abstractNumId w:val="88"/>
  </w:num>
  <w:num w:numId="50">
    <w:abstractNumId w:val="21"/>
  </w:num>
  <w:num w:numId="51">
    <w:abstractNumId w:val="23"/>
  </w:num>
  <w:num w:numId="52">
    <w:abstractNumId w:val="42"/>
  </w:num>
  <w:num w:numId="53">
    <w:abstractNumId w:val="54"/>
  </w:num>
  <w:num w:numId="54">
    <w:abstractNumId w:val="20"/>
  </w:num>
  <w:num w:numId="55">
    <w:abstractNumId w:val="73"/>
  </w:num>
  <w:num w:numId="56">
    <w:abstractNumId w:val="53"/>
  </w:num>
  <w:num w:numId="57">
    <w:abstractNumId w:val="71"/>
  </w:num>
  <w:num w:numId="58">
    <w:abstractNumId w:val="89"/>
  </w:num>
  <w:num w:numId="59">
    <w:abstractNumId w:val="85"/>
  </w:num>
  <w:num w:numId="60">
    <w:abstractNumId w:val="59"/>
  </w:num>
  <w:num w:numId="61">
    <w:abstractNumId w:val="60"/>
  </w:num>
  <w:num w:numId="62">
    <w:abstractNumId w:val="74"/>
  </w:num>
  <w:num w:numId="63">
    <w:abstractNumId w:val="91"/>
  </w:num>
  <w:num w:numId="64">
    <w:abstractNumId w:val="58"/>
  </w:num>
  <w:num w:numId="65">
    <w:abstractNumId w:val="41"/>
  </w:num>
  <w:num w:numId="66">
    <w:abstractNumId w:val="29"/>
  </w:num>
  <w:num w:numId="67">
    <w:abstractNumId w:val="51"/>
  </w:num>
  <w:num w:numId="68">
    <w:abstractNumId w:val="24"/>
  </w:num>
  <w:num w:numId="6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7"/>
  </w:num>
  <w:num w:numId="71">
    <w:abstractNumId w:val="49"/>
  </w:num>
  <w:num w:numId="72">
    <w:abstractNumId w:val="45"/>
  </w:num>
  <w:num w:numId="73">
    <w:abstractNumId w:val="30"/>
  </w:num>
  <w:num w:numId="74">
    <w:abstractNumId w:val="80"/>
  </w:num>
  <w:num w:numId="75">
    <w:abstractNumId w:val="82"/>
  </w:num>
  <w:num w:numId="76">
    <w:abstractNumId w:val="39"/>
  </w:num>
  <w:num w:numId="77">
    <w:abstractNumId w:val="63"/>
  </w:num>
  <w:num w:numId="78">
    <w:abstractNumId w:val="34"/>
  </w:num>
  <w:num w:numId="79">
    <w:abstractNumId w:val="68"/>
  </w:num>
  <w:num w:numId="80">
    <w:abstractNumId w:val="77"/>
  </w:num>
  <w:num w:numId="81">
    <w:abstractNumId w:val="38"/>
  </w:num>
  <w:num w:numId="82">
    <w:abstractNumId w:val="93"/>
  </w:num>
  <w:numIdMacAtCleanup w:val="8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9"/>
  <w:characterSpacingControl w:val="doNotCompress"/>
  <w:hdrShapeDefaults>
    <o:shapedefaults v:ext="edit" spidmax="5122"/>
  </w:hdrShapeDefaults>
  <w:footnotePr>
    <w:footnote w:id="-1"/>
    <w:footnote w:id="0"/>
  </w:footnotePr>
  <w:endnotePr>
    <w:pos w:val="sectEnd"/>
    <w:endnote w:id="-1"/>
    <w:endnote w:id="0"/>
  </w:endnotePr>
  <w:compat/>
  <w:rsids>
    <w:rsidRoot w:val="00B55249"/>
    <w:rsid w:val="00000069"/>
    <w:rsid w:val="0000011C"/>
    <w:rsid w:val="00000437"/>
    <w:rsid w:val="000005D2"/>
    <w:rsid w:val="000006B1"/>
    <w:rsid w:val="00000D10"/>
    <w:rsid w:val="00000D6E"/>
    <w:rsid w:val="0000148E"/>
    <w:rsid w:val="00001718"/>
    <w:rsid w:val="0000177C"/>
    <w:rsid w:val="000017EA"/>
    <w:rsid w:val="00001828"/>
    <w:rsid w:val="000018DA"/>
    <w:rsid w:val="00001D1C"/>
    <w:rsid w:val="00001D98"/>
    <w:rsid w:val="0000229E"/>
    <w:rsid w:val="000027D5"/>
    <w:rsid w:val="00002824"/>
    <w:rsid w:val="00002C12"/>
    <w:rsid w:val="00002C43"/>
    <w:rsid w:val="00002D1B"/>
    <w:rsid w:val="00002D9C"/>
    <w:rsid w:val="00002F2C"/>
    <w:rsid w:val="00002F36"/>
    <w:rsid w:val="0000302F"/>
    <w:rsid w:val="00003030"/>
    <w:rsid w:val="0000312E"/>
    <w:rsid w:val="000035F3"/>
    <w:rsid w:val="00003C41"/>
    <w:rsid w:val="0000414C"/>
    <w:rsid w:val="0000443D"/>
    <w:rsid w:val="00004513"/>
    <w:rsid w:val="000046CC"/>
    <w:rsid w:val="000049C0"/>
    <w:rsid w:val="00004CD5"/>
    <w:rsid w:val="00004FAE"/>
    <w:rsid w:val="00005636"/>
    <w:rsid w:val="00005F1A"/>
    <w:rsid w:val="00005FEB"/>
    <w:rsid w:val="0000632B"/>
    <w:rsid w:val="00006392"/>
    <w:rsid w:val="00006AE8"/>
    <w:rsid w:val="00006C95"/>
    <w:rsid w:val="00006D27"/>
    <w:rsid w:val="00007175"/>
    <w:rsid w:val="00007237"/>
    <w:rsid w:val="00007274"/>
    <w:rsid w:val="00007B99"/>
    <w:rsid w:val="000101EE"/>
    <w:rsid w:val="00010264"/>
    <w:rsid w:val="000102BD"/>
    <w:rsid w:val="000102EA"/>
    <w:rsid w:val="00010466"/>
    <w:rsid w:val="000108A7"/>
    <w:rsid w:val="00010B0B"/>
    <w:rsid w:val="00010C38"/>
    <w:rsid w:val="00010F91"/>
    <w:rsid w:val="00011665"/>
    <w:rsid w:val="00011792"/>
    <w:rsid w:val="00011B3D"/>
    <w:rsid w:val="00011C4D"/>
    <w:rsid w:val="00011CA8"/>
    <w:rsid w:val="00011CDA"/>
    <w:rsid w:val="00011E87"/>
    <w:rsid w:val="000123D4"/>
    <w:rsid w:val="000124AE"/>
    <w:rsid w:val="00012804"/>
    <w:rsid w:val="00012A66"/>
    <w:rsid w:val="00012DA8"/>
    <w:rsid w:val="0001383A"/>
    <w:rsid w:val="00013A20"/>
    <w:rsid w:val="00013A8A"/>
    <w:rsid w:val="00013CAF"/>
    <w:rsid w:val="00013FBF"/>
    <w:rsid w:val="00014027"/>
    <w:rsid w:val="00014177"/>
    <w:rsid w:val="0001436E"/>
    <w:rsid w:val="00014463"/>
    <w:rsid w:val="00014640"/>
    <w:rsid w:val="000146AB"/>
    <w:rsid w:val="00014851"/>
    <w:rsid w:val="00014B97"/>
    <w:rsid w:val="00014CA6"/>
    <w:rsid w:val="00015089"/>
    <w:rsid w:val="00015200"/>
    <w:rsid w:val="00015247"/>
    <w:rsid w:val="00015445"/>
    <w:rsid w:val="00015471"/>
    <w:rsid w:val="00015711"/>
    <w:rsid w:val="00015876"/>
    <w:rsid w:val="00015DB7"/>
    <w:rsid w:val="00015E84"/>
    <w:rsid w:val="00015E89"/>
    <w:rsid w:val="000160F9"/>
    <w:rsid w:val="000162CA"/>
    <w:rsid w:val="000168D8"/>
    <w:rsid w:val="00016BF0"/>
    <w:rsid w:val="00016CD3"/>
    <w:rsid w:val="00016DD4"/>
    <w:rsid w:val="0001707E"/>
    <w:rsid w:val="000171AD"/>
    <w:rsid w:val="0001725E"/>
    <w:rsid w:val="000175D8"/>
    <w:rsid w:val="0001783F"/>
    <w:rsid w:val="00017AD3"/>
    <w:rsid w:val="00017B5A"/>
    <w:rsid w:val="000200B7"/>
    <w:rsid w:val="000207BC"/>
    <w:rsid w:val="000208C8"/>
    <w:rsid w:val="00020AE5"/>
    <w:rsid w:val="00020B70"/>
    <w:rsid w:val="00020CF2"/>
    <w:rsid w:val="00020D15"/>
    <w:rsid w:val="0002105B"/>
    <w:rsid w:val="0002146E"/>
    <w:rsid w:val="000216FC"/>
    <w:rsid w:val="0002173B"/>
    <w:rsid w:val="00021864"/>
    <w:rsid w:val="000219DD"/>
    <w:rsid w:val="00021A57"/>
    <w:rsid w:val="00021C1B"/>
    <w:rsid w:val="00021F74"/>
    <w:rsid w:val="0002261A"/>
    <w:rsid w:val="00022689"/>
    <w:rsid w:val="0002275A"/>
    <w:rsid w:val="00022B13"/>
    <w:rsid w:val="00022BE8"/>
    <w:rsid w:val="00022C89"/>
    <w:rsid w:val="00022C90"/>
    <w:rsid w:val="00022EAB"/>
    <w:rsid w:val="00022ED3"/>
    <w:rsid w:val="0002310D"/>
    <w:rsid w:val="000233B5"/>
    <w:rsid w:val="000235C8"/>
    <w:rsid w:val="000238DD"/>
    <w:rsid w:val="00023FF3"/>
    <w:rsid w:val="0002413B"/>
    <w:rsid w:val="000244A8"/>
    <w:rsid w:val="0002487C"/>
    <w:rsid w:val="000249A5"/>
    <w:rsid w:val="00024C25"/>
    <w:rsid w:val="00024D37"/>
    <w:rsid w:val="00024E16"/>
    <w:rsid w:val="00024F28"/>
    <w:rsid w:val="00024FA7"/>
    <w:rsid w:val="000252B6"/>
    <w:rsid w:val="000254CC"/>
    <w:rsid w:val="00025527"/>
    <w:rsid w:val="00025586"/>
    <w:rsid w:val="00025B3C"/>
    <w:rsid w:val="00025B44"/>
    <w:rsid w:val="00025FA0"/>
    <w:rsid w:val="00025FDD"/>
    <w:rsid w:val="000260FE"/>
    <w:rsid w:val="00026338"/>
    <w:rsid w:val="000266C8"/>
    <w:rsid w:val="00026ABE"/>
    <w:rsid w:val="00026FF4"/>
    <w:rsid w:val="0002729C"/>
    <w:rsid w:val="00027327"/>
    <w:rsid w:val="000278E3"/>
    <w:rsid w:val="000279E6"/>
    <w:rsid w:val="00027B3A"/>
    <w:rsid w:val="00027C41"/>
    <w:rsid w:val="00027F89"/>
    <w:rsid w:val="0003050D"/>
    <w:rsid w:val="00030523"/>
    <w:rsid w:val="00030556"/>
    <w:rsid w:val="000308E6"/>
    <w:rsid w:val="00030904"/>
    <w:rsid w:val="00030C3A"/>
    <w:rsid w:val="00031883"/>
    <w:rsid w:val="0003189B"/>
    <w:rsid w:val="00031985"/>
    <w:rsid w:val="00032460"/>
    <w:rsid w:val="0003252F"/>
    <w:rsid w:val="000325E4"/>
    <w:rsid w:val="0003306A"/>
    <w:rsid w:val="000332E2"/>
    <w:rsid w:val="00033759"/>
    <w:rsid w:val="00033895"/>
    <w:rsid w:val="00033D2D"/>
    <w:rsid w:val="0003401B"/>
    <w:rsid w:val="00034677"/>
    <w:rsid w:val="00034E0E"/>
    <w:rsid w:val="000352F9"/>
    <w:rsid w:val="000355D5"/>
    <w:rsid w:val="000358E5"/>
    <w:rsid w:val="00035D08"/>
    <w:rsid w:val="00035FC8"/>
    <w:rsid w:val="00036085"/>
    <w:rsid w:val="0003610F"/>
    <w:rsid w:val="00036111"/>
    <w:rsid w:val="00036574"/>
    <w:rsid w:val="00036A0C"/>
    <w:rsid w:val="0003741C"/>
    <w:rsid w:val="000375A9"/>
    <w:rsid w:val="00037990"/>
    <w:rsid w:val="000379E2"/>
    <w:rsid w:val="00037A8B"/>
    <w:rsid w:val="00037B44"/>
    <w:rsid w:val="00037D86"/>
    <w:rsid w:val="000401B5"/>
    <w:rsid w:val="00040704"/>
    <w:rsid w:val="00040747"/>
    <w:rsid w:val="00040937"/>
    <w:rsid w:val="0004093F"/>
    <w:rsid w:val="00040AB9"/>
    <w:rsid w:val="00040B6B"/>
    <w:rsid w:val="00040B84"/>
    <w:rsid w:val="00040B99"/>
    <w:rsid w:val="00040C12"/>
    <w:rsid w:val="00040DA1"/>
    <w:rsid w:val="00040F18"/>
    <w:rsid w:val="000412EB"/>
    <w:rsid w:val="0004138D"/>
    <w:rsid w:val="000413F1"/>
    <w:rsid w:val="000414AE"/>
    <w:rsid w:val="000414C0"/>
    <w:rsid w:val="0004183D"/>
    <w:rsid w:val="00041E0B"/>
    <w:rsid w:val="00041E8F"/>
    <w:rsid w:val="00041F06"/>
    <w:rsid w:val="0004203F"/>
    <w:rsid w:val="0004255B"/>
    <w:rsid w:val="00042594"/>
    <w:rsid w:val="0004273E"/>
    <w:rsid w:val="00042764"/>
    <w:rsid w:val="00043031"/>
    <w:rsid w:val="000430BD"/>
    <w:rsid w:val="000430F4"/>
    <w:rsid w:val="00043921"/>
    <w:rsid w:val="00043935"/>
    <w:rsid w:val="00043EB2"/>
    <w:rsid w:val="00044060"/>
    <w:rsid w:val="0004419F"/>
    <w:rsid w:val="00044391"/>
    <w:rsid w:val="0004446E"/>
    <w:rsid w:val="0004488A"/>
    <w:rsid w:val="000449CE"/>
    <w:rsid w:val="00044B5C"/>
    <w:rsid w:val="00044D18"/>
    <w:rsid w:val="00044E73"/>
    <w:rsid w:val="00044FEF"/>
    <w:rsid w:val="00045304"/>
    <w:rsid w:val="00045654"/>
    <w:rsid w:val="00045736"/>
    <w:rsid w:val="00045B35"/>
    <w:rsid w:val="00045C12"/>
    <w:rsid w:val="00045E51"/>
    <w:rsid w:val="00045E78"/>
    <w:rsid w:val="00046110"/>
    <w:rsid w:val="00046429"/>
    <w:rsid w:val="00046516"/>
    <w:rsid w:val="000475D4"/>
    <w:rsid w:val="00047C59"/>
    <w:rsid w:val="00047F34"/>
    <w:rsid w:val="000504F0"/>
    <w:rsid w:val="00050664"/>
    <w:rsid w:val="00050880"/>
    <w:rsid w:val="00050A84"/>
    <w:rsid w:val="00050FD6"/>
    <w:rsid w:val="000515A2"/>
    <w:rsid w:val="0005178E"/>
    <w:rsid w:val="000520A1"/>
    <w:rsid w:val="00052399"/>
    <w:rsid w:val="000525EB"/>
    <w:rsid w:val="0005266E"/>
    <w:rsid w:val="000527E0"/>
    <w:rsid w:val="000528B8"/>
    <w:rsid w:val="00052B32"/>
    <w:rsid w:val="00052E31"/>
    <w:rsid w:val="000530C0"/>
    <w:rsid w:val="000535A5"/>
    <w:rsid w:val="00053660"/>
    <w:rsid w:val="000536A3"/>
    <w:rsid w:val="000538D5"/>
    <w:rsid w:val="00053D10"/>
    <w:rsid w:val="00053F2B"/>
    <w:rsid w:val="00053F37"/>
    <w:rsid w:val="000547F3"/>
    <w:rsid w:val="000548C7"/>
    <w:rsid w:val="00054E32"/>
    <w:rsid w:val="00055026"/>
    <w:rsid w:val="000551DD"/>
    <w:rsid w:val="0005551E"/>
    <w:rsid w:val="00055725"/>
    <w:rsid w:val="0005582F"/>
    <w:rsid w:val="000558B6"/>
    <w:rsid w:val="00055A9A"/>
    <w:rsid w:val="00055D45"/>
    <w:rsid w:val="00055E28"/>
    <w:rsid w:val="00055E7F"/>
    <w:rsid w:val="000563E2"/>
    <w:rsid w:val="000563E3"/>
    <w:rsid w:val="00056420"/>
    <w:rsid w:val="0005646A"/>
    <w:rsid w:val="00056820"/>
    <w:rsid w:val="00056C8F"/>
    <w:rsid w:val="000570B4"/>
    <w:rsid w:val="00057159"/>
    <w:rsid w:val="000571BD"/>
    <w:rsid w:val="00057287"/>
    <w:rsid w:val="00057450"/>
    <w:rsid w:val="000577B9"/>
    <w:rsid w:val="00057FD1"/>
    <w:rsid w:val="000605C6"/>
    <w:rsid w:val="000605C9"/>
    <w:rsid w:val="00060D9A"/>
    <w:rsid w:val="0006114D"/>
    <w:rsid w:val="00061342"/>
    <w:rsid w:val="000618ED"/>
    <w:rsid w:val="00061D4B"/>
    <w:rsid w:val="0006251F"/>
    <w:rsid w:val="00062A05"/>
    <w:rsid w:val="00062BCA"/>
    <w:rsid w:val="00062D14"/>
    <w:rsid w:val="00063845"/>
    <w:rsid w:val="00063E7D"/>
    <w:rsid w:val="00063F8C"/>
    <w:rsid w:val="000642A2"/>
    <w:rsid w:val="00064336"/>
    <w:rsid w:val="000643A2"/>
    <w:rsid w:val="00064886"/>
    <w:rsid w:val="00064B66"/>
    <w:rsid w:val="00064E11"/>
    <w:rsid w:val="00064F9D"/>
    <w:rsid w:val="000650DB"/>
    <w:rsid w:val="0006561A"/>
    <w:rsid w:val="000659B9"/>
    <w:rsid w:val="00065C9D"/>
    <w:rsid w:val="00065CCF"/>
    <w:rsid w:val="00065F03"/>
    <w:rsid w:val="00066348"/>
    <w:rsid w:val="00066384"/>
    <w:rsid w:val="00066556"/>
    <w:rsid w:val="00066AC8"/>
    <w:rsid w:val="00066C9F"/>
    <w:rsid w:val="00066E65"/>
    <w:rsid w:val="00067045"/>
    <w:rsid w:val="000673A6"/>
    <w:rsid w:val="00067A40"/>
    <w:rsid w:val="00067AA3"/>
    <w:rsid w:val="00067AB9"/>
    <w:rsid w:val="00067BC5"/>
    <w:rsid w:val="00070000"/>
    <w:rsid w:val="0007015F"/>
    <w:rsid w:val="000702C2"/>
    <w:rsid w:val="000702C6"/>
    <w:rsid w:val="00070516"/>
    <w:rsid w:val="0007070C"/>
    <w:rsid w:val="00070A72"/>
    <w:rsid w:val="00070E11"/>
    <w:rsid w:val="00071628"/>
    <w:rsid w:val="00071642"/>
    <w:rsid w:val="0007185F"/>
    <w:rsid w:val="00071A94"/>
    <w:rsid w:val="00071D85"/>
    <w:rsid w:val="00072553"/>
    <w:rsid w:val="000729F7"/>
    <w:rsid w:val="00073729"/>
    <w:rsid w:val="000739F2"/>
    <w:rsid w:val="00073B80"/>
    <w:rsid w:val="00073C06"/>
    <w:rsid w:val="00073D1C"/>
    <w:rsid w:val="00073D68"/>
    <w:rsid w:val="00073E02"/>
    <w:rsid w:val="00073EB9"/>
    <w:rsid w:val="00073FB7"/>
    <w:rsid w:val="00074052"/>
    <w:rsid w:val="000745E2"/>
    <w:rsid w:val="000746E3"/>
    <w:rsid w:val="000747DF"/>
    <w:rsid w:val="00074C22"/>
    <w:rsid w:val="00074C46"/>
    <w:rsid w:val="00074D48"/>
    <w:rsid w:val="00075083"/>
    <w:rsid w:val="00075396"/>
    <w:rsid w:val="00075542"/>
    <w:rsid w:val="000755DD"/>
    <w:rsid w:val="00075821"/>
    <w:rsid w:val="00075BDC"/>
    <w:rsid w:val="00075C12"/>
    <w:rsid w:val="00076223"/>
    <w:rsid w:val="0007626C"/>
    <w:rsid w:val="0007658B"/>
    <w:rsid w:val="000765A5"/>
    <w:rsid w:val="000766B1"/>
    <w:rsid w:val="00076AEC"/>
    <w:rsid w:val="00076B85"/>
    <w:rsid w:val="00077008"/>
    <w:rsid w:val="000770FC"/>
    <w:rsid w:val="00077223"/>
    <w:rsid w:val="0007725E"/>
    <w:rsid w:val="00077400"/>
    <w:rsid w:val="000775BC"/>
    <w:rsid w:val="00077735"/>
    <w:rsid w:val="0007779D"/>
    <w:rsid w:val="00077964"/>
    <w:rsid w:val="00077AB1"/>
    <w:rsid w:val="00077EF6"/>
    <w:rsid w:val="00080091"/>
    <w:rsid w:val="00080B60"/>
    <w:rsid w:val="00080D86"/>
    <w:rsid w:val="000815B0"/>
    <w:rsid w:val="00081AC1"/>
    <w:rsid w:val="000822BE"/>
    <w:rsid w:val="000822F8"/>
    <w:rsid w:val="00082657"/>
    <w:rsid w:val="0008289C"/>
    <w:rsid w:val="00082ACC"/>
    <w:rsid w:val="00082D19"/>
    <w:rsid w:val="00082EC5"/>
    <w:rsid w:val="00083044"/>
    <w:rsid w:val="00083307"/>
    <w:rsid w:val="00083405"/>
    <w:rsid w:val="00083653"/>
    <w:rsid w:val="0008369F"/>
    <w:rsid w:val="00083ADB"/>
    <w:rsid w:val="00083BC4"/>
    <w:rsid w:val="0008450E"/>
    <w:rsid w:val="000845BC"/>
    <w:rsid w:val="00084681"/>
    <w:rsid w:val="000849E2"/>
    <w:rsid w:val="00084BA0"/>
    <w:rsid w:val="00084FED"/>
    <w:rsid w:val="00085033"/>
    <w:rsid w:val="0008530A"/>
    <w:rsid w:val="00085CFD"/>
    <w:rsid w:val="00085EF2"/>
    <w:rsid w:val="0008620C"/>
    <w:rsid w:val="00086329"/>
    <w:rsid w:val="0008638E"/>
    <w:rsid w:val="00086444"/>
    <w:rsid w:val="000866CF"/>
    <w:rsid w:val="00086A47"/>
    <w:rsid w:val="00086B11"/>
    <w:rsid w:val="00086B39"/>
    <w:rsid w:val="00086BB9"/>
    <w:rsid w:val="00086DCA"/>
    <w:rsid w:val="00087200"/>
    <w:rsid w:val="00087727"/>
    <w:rsid w:val="000877E2"/>
    <w:rsid w:val="00087AC4"/>
    <w:rsid w:val="00087E23"/>
    <w:rsid w:val="0009014C"/>
    <w:rsid w:val="0009092E"/>
    <w:rsid w:val="00090D88"/>
    <w:rsid w:val="000910E4"/>
    <w:rsid w:val="00091512"/>
    <w:rsid w:val="0009167E"/>
    <w:rsid w:val="00091B44"/>
    <w:rsid w:val="00091C6D"/>
    <w:rsid w:val="00091D57"/>
    <w:rsid w:val="00092244"/>
    <w:rsid w:val="00092832"/>
    <w:rsid w:val="00092880"/>
    <w:rsid w:val="000928B8"/>
    <w:rsid w:val="00092BDB"/>
    <w:rsid w:val="00092D38"/>
    <w:rsid w:val="00092DF8"/>
    <w:rsid w:val="00093306"/>
    <w:rsid w:val="000935BE"/>
    <w:rsid w:val="000936D3"/>
    <w:rsid w:val="00093FD6"/>
    <w:rsid w:val="000943A3"/>
    <w:rsid w:val="00094896"/>
    <w:rsid w:val="0009494C"/>
    <w:rsid w:val="00094992"/>
    <w:rsid w:val="00095196"/>
    <w:rsid w:val="000956CF"/>
    <w:rsid w:val="00095DD1"/>
    <w:rsid w:val="00096485"/>
    <w:rsid w:val="00096807"/>
    <w:rsid w:val="00096843"/>
    <w:rsid w:val="000968B5"/>
    <w:rsid w:val="00096B2F"/>
    <w:rsid w:val="00096EE4"/>
    <w:rsid w:val="00096F78"/>
    <w:rsid w:val="00097521"/>
    <w:rsid w:val="000978B1"/>
    <w:rsid w:val="000A002B"/>
    <w:rsid w:val="000A0314"/>
    <w:rsid w:val="000A0434"/>
    <w:rsid w:val="000A04F0"/>
    <w:rsid w:val="000A0624"/>
    <w:rsid w:val="000A08A6"/>
    <w:rsid w:val="000A0932"/>
    <w:rsid w:val="000A0A93"/>
    <w:rsid w:val="000A0BB0"/>
    <w:rsid w:val="000A0DA2"/>
    <w:rsid w:val="000A0F9C"/>
    <w:rsid w:val="000A106F"/>
    <w:rsid w:val="000A120A"/>
    <w:rsid w:val="000A16CC"/>
    <w:rsid w:val="000A1A6C"/>
    <w:rsid w:val="000A1B18"/>
    <w:rsid w:val="000A2018"/>
    <w:rsid w:val="000A2124"/>
    <w:rsid w:val="000A2759"/>
    <w:rsid w:val="000A2C03"/>
    <w:rsid w:val="000A3688"/>
    <w:rsid w:val="000A379F"/>
    <w:rsid w:val="000A38E0"/>
    <w:rsid w:val="000A39DE"/>
    <w:rsid w:val="000A3C68"/>
    <w:rsid w:val="000A3F8E"/>
    <w:rsid w:val="000A3F95"/>
    <w:rsid w:val="000A4373"/>
    <w:rsid w:val="000A4598"/>
    <w:rsid w:val="000A4670"/>
    <w:rsid w:val="000A477D"/>
    <w:rsid w:val="000A47CF"/>
    <w:rsid w:val="000A4C05"/>
    <w:rsid w:val="000A4D03"/>
    <w:rsid w:val="000A4D4A"/>
    <w:rsid w:val="000A4FF6"/>
    <w:rsid w:val="000A512E"/>
    <w:rsid w:val="000A525A"/>
    <w:rsid w:val="000A52FF"/>
    <w:rsid w:val="000A5529"/>
    <w:rsid w:val="000A555A"/>
    <w:rsid w:val="000A567E"/>
    <w:rsid w:val="000A57A2"/>
    <w:rsid w:val="000A5EA9"/>
    <w:rsid w:val="000A611E"/>
    <w:rsid w:val="000A6372"/>
    <w:rsid w:val="000A68B1"/>
    <w:rsid w:val="000A6B62"/>
    <w:rsid w:val="000A6E06"/>
    <w:rsid w:val="000A6F21"/>
    <w:rsid w:val="000A73A8"/>
    <w:rsid w:val="000A7430"/>
    <w:rsid w:val="000A7BD7"/>
    <w:rsid w:val="000A7D80"/>
    <w:rsid w:val="000B0C23"/>
    <w:rsid w:val="000B1142"/>
    <w:rsid w:val="000B1322"/>
    <w:rsid w:val="000B149A"/>
    <w:rsid w:val="000B14DF"/>
    <w:rsid w:val="000B167D"/>
    <w:rsid w:val="000B1B67"/>
    <w:rsid w:val="000B1EFA"/>
    <w:rsid w:val="000B203C"/>
    <w:rsid w:val="000B221A"/>
    <w:rsid w:val="000B251B"/>
    <w:rsid w:val="000B25C3"/>
    <w:rsid w:val="000B27FD"/>
    <w:rsid w:val="000B286C"/>
    <w:rsid w:val="000B2B47"/>
    <w:rsid w:val="000B2C1A"/>
    <w:rsid w:val="000B2EB4"/>
    <w:rsid w:val="000B3481"/>
    <w:rsid w:val="000B4097"/>
    <w:rsid w:val="000B40D5"/>
    <w:rsid w:val="000B4260"/>
    <w:rsid w:val="000B4795"/>
    <w:rsid w:val="000B4850"/>
    <w:rsid w:val="000B4C48"/>
    <w:rsid w:val="000B51E8"/>
    <w:rsid w:val="000B5B75"/>
    <w:rsid w:val="000B5C9E"/>
    <w:rsid w:val="000B5F32"/>
    <w:rsid w:val="000B62A3"/>
    <w:rsid w:val="000B641C"/>
    <w:rsid w:val="000B6424"/>
    <w:rsid w:val="000B6501"/>
    <w:rsid w:val="000B65F7"/>
    <w:rsid w:val="000B6618"/>
    <w:rsid w:val="000B693A"/>
    <w:rsid w:val="000B69BA"/>
    <w:rsid w:val="000B6EF4"/>
    <w:rsid w:val="000B6F8A"/>
    <w:rsid w:val="000B70B7"/>
    <w:rsid w:val="000B7311"/>
    <w:rsid w:val="000B768F"/>
    <w:rsid w:val="000B7768"/>
    <w:rsid w:val="000C060E"/>
    <w:rsid w:val="000C0854"/>
    <w:rsid w:val="000C0E5A"/>
    <w:rsid w:val="000C0F02"/>
    <w:rsid w:val="000C134A"/>
    <w:rsid w:val="000C1702"/>
    <w:rsid w:val="000C1706"/>
    <w:rsid w:val="000C185B"/>
    <w:rsid w:val="000C1CF9"/>
    <w:rsid w:val="000C1E63"/>
    <w:rsid w:val="000C1FAA"/>
    <w:rsid w:val="000C2900"/>
    <w:rsid w:val="000C2A69"/>
    <w:rsid w:val="000C324D"/>
    <w:rsid w:val="000C3271"/>
    <w:rsid w:val="000C3480"/>
    <w:rsid w:val="000C34E4"/>
    <w:rsid w:val="000C3563"/>
    <w:rsid w:val="000C358A"/>
    <w:rsid w:val="000C36E3"/>
    <w:rsid w:val="000C36F0"/>
    <w:rsid w:val="000C3850"/>
    <w:rsid w:val="000C3B1C"/>
    <w:rsid w:val="000C3D26"/>
    <w:rsid w:val="000C3E41"/>
    <w:rsid w:val="000C4012"/>
    <w:rsid w:val="000C40E5"/>
    <w:rsid w:val="000C458C"/>
    <w:rsid w:val="000C4BCD"/>
    <w:rsid w:val="000C4D5D"/>
    <w:rsid w:val="000C4DF2"/>
    <w:rsid w:val="000C55A4"/>
    <w:rsid w:val="000C57A0"/>
    <w:rsid w:val="000C5B7F"/>
    <w:rsid w:val="000C5DF7"/>
    <w:rsid w:val="000C6146"/>
    <w:rsid w:val="000C6617"/>
    <w:rsid w:val="000C68A4"/>
    <w:rsid w:val="000C695C"/>
    <w:rsid w:val="000C7025"/>
    <w:rsid w:val="000C7051"/>
    <w:rsid w:val="000C731F"/>
    <w:rsid w:val="000C74DB"/>
    <w:rsid w:val="000C771E"/>
    <w:rsid w:val="000C7AF7"/>
    <w:rsid w:val="000C7FDE"/>
    <w:rsid w:val="000D024B"/>
    <w:rsid w:val="000D03D3"/>
    <w:rsid w:val="000D04D2"/>
    <w:rsid w:val="000D05CB"/>
    <w:rsid w:val="000D06AA"/>
    <w:rsid w:val="000D081F"/>
    <w:rsid w:val="000D0852"/>
    <w:rsid w:val="000D0A5E"/>
    <w:rsid w:val="000D123D"/>
    <w:rsid w:val="000D12B2"/>
    <w:rsid w:val="000D1487"/>
    <w:rsid w:val="000D1489"/>
    <w:rsid w:val="000D1698"/>
    <w:rsid w:val="000D1738"/>
    <w:rsid w:val="000D18BE"/>
    <w:rsid w:val="000D1C03"/>
    <w:rsid w:val="000D1C5A"/>
    <w:rsid w:val="000D1D53"/>
    <w:rsid w:val="000D232C"/>
    <w:rsid w:val="000D285E"/>
    <w:rsid w:val="000D28F0"/>
    <w:rsid w:val="000D296A"/>
    <w:rsid w:val="000D2992"/>
    <w:rsid w:val="000D2C72"/>
    <w:rsid w:val="000D30F7"/>
    <w:rsid w:val="000D31FD"/>
    <w:rsid w:val="000D3378"/>
    <w:rsid w:val="000D35B2"/>
    <w:rsid w:val="000D42F4"/>
    <w:rsid w:val="000D4513"/>
    <w:rsid w:val="000D4703"/>
    <w:rsid w:val="000D4CD0"/>
    <w:rsid w:val="000D4D1D"/>
    <w:rsid w:val="000D4DC6"/>
    <w:rsid w:val="000D4F86"/>
    <w:rsid w:val="000D50D1"/>
    <w:rsid w:val="000D5542"/>
    <w:rsid w:val="000D565B"/>
    <w:rsid w:val="000D569C"/>
    <w:rsid w:val="000D57B5"/>
    <w:rsid w:val="000D580C"/>
    <w:rsid w:val="000D5848"/>
    <w:rsid w:val="000D59E3"/>
    <w:rsid w:val="000D5ACC"/>
    <w:rsid w:val="000D5ED1"/>
    <w:rsid w:val="000D649F"/>
    <w:rsid w:val="000D6903"/>
    <w:rsid w:val="000D6A06"/>
    <w:rsid w:val="000D6F2A"/>
    <w:rsid w:val="000D6FCD"/>
    <w:rsid w:val="000D6FE1"/>
    <w:rsid w:val="000D708D"/>
    <w:rsid w:val="000D7156"/>
    <w:rsid w:val="000D738A"/>
    <w:rsid w:val="000D753B"/>
    <w:rsid w:val="000D7FBD"/>
    <w:rsid w:val="000E009B"/>
    <w:rsid w:val="000E00E8"/>
    <w:rsid w:val="000E013F"/>
    <w:rsid w:val="000E0261"/>
    <w:rsid w:val="000E036A"/>
    <w:rsid w:val="000E044F"/>
    <w:rsid w:val="000E04EF"/>
    <w:rsid w:val="000E08A7"/>
    <w:rsid w:val="000E0A9F"/>
    <w:rsid w:val="000E1064"/>
    <w:rsid w:val="000E1137"/>
    <w:rsid w:val="000E1324"/>
    <w:rsid w:val="000E147C"/>
    <w:rsid w:val="000E16EE"/>
    <w:rsid w:val="000E1736"/>
    <w:rsid w:val="000E1887"/>
    <w:rsid w:val="000E1AE3"/>
    <w:rsid w:val="000E1B5F"/>
    <w:rsid w:val="000E20CF"/>
    <w:rsid w:val="000E2277"/>
    <w:rsid w:val="000E22A7"/>
    <w:rsid w:val="000E22ED"/>
    <w:rsid w:val="000E25F1"/>
    <w:rsid w:val="000E2816"/>
    <w:rsid w:val="000E2A13"/>
    <w:rsid w:val="000E2C73"/>
    <w:rsid w:val="000E2E29"/>
    <w:rsid w:val="000E2EA1"/>
    <w:rsid w:val="000E312E"/>
    <w:rsid w:val="000E32F7"/>
    <w:rsid w:val="000E381E"/>
    <w:rsid w:val="000E383C"/>
    <w:rsid w:val="000E4019"/>
    <w:rsid w:val="000E437F"/>
    <w:rsid w:val="000E4421"/>
    <w:rsid w:val="000E472E"/>
    <w:rsid w:val="000E4CA2"/>
    <w:rsid w:val="000E4E15"/>
    <w:rsid w:val="000E5496"/>
    <w:rsid w:val="000E5616"/>
    <w:rsid w:val="000E56AD"/>
    <w:rsid w:val="000E56C5"/>
    <w:rsid w:val="000E5B04"/>
    <w:rsid w:val="000E62A9"/>
    <w:rsid w:val="000E64B9"/>
    <w:rsid w:val="000E6562"/>
    <w:rsid w:val="000E6586"/>
    <w:rsid w:val="000E65D2"/>
    <w:rsid w:val="000E6710"/>
    <w:rsid w:val="000E6D2F"/>
    <w:rsid w:val="000E6EEF"/>
    <w:rsid w:val="000E72C3"/>
    <w:rsid w:val="000E72EB"/>
    <w:rsid w:val="000E732A"/>
    <w:rsid w:val="000E785F"/>
    <w:rsid w:val="000E7E5A"/>
    <w:rsid w:val="000F0095"/>
    <w:rsid w:val="000F071D"/>
    <w:rsid w:val="000F0866"/>
    <w:rsid w:val="000F08DE"/>
    <w:rsid w:val="000F0AEA"/>
    <w:rsid w:val="000F0D9D"/>
    <w:rsid w:val="000F1187"/>
    <w:rsid w:val="000F13C2"/>
    <w:rsid w:val="000F14C3"/>
    <w:rsid w:val="000F1830"/>
    <w:rsid w:val="000F232C"/>
    <w:rsid w:val="000F23BC"/>
    <w:rsid w:val="000F2759"/>
    <w:rsid w:val="000F317F"/>
    <w:rsid w:val="000F337B"/>
    <w:rsid w:val="000F3CC7"/>
    <w:rsid w:val="000F403D"/>
    <w:rsid w:val="000F4287"/>
    <w:rsid w:val="000F4389"/>
    <w:rsid w:val="000F484B"/>
    <w:rsid w:val="000F48DF"/>
    <w:rsid w:val="000F4AFB"/>
    <w:rsid w:val="000F4FAE"/>
    <w:rsid w:val="000F5591"/>
    <w:rsid w:val="000F57E4"/>
    <w:rsid w:val="000F5C16"/>
    <w:rsid w:val="000F6542"/>
    <w:rsid w:val="000F6F5B"/>
    <w:rsid w:val="000F72B1"/>
    <w:rsid w:val="000F7314"/>
    <w:rsid w:val="000F743B"/>
    <w:rsid w:val="000F79D1"/>
    <w:rsid w:val="000F79ED"/>
    <w:rsid w:val="000F7E8F"/>
    <w:rsid w:val="001001B9"/>
    <w:rsid w:val="001003C1"/>
    <w:rsid w:val="0010079F"/>
    <w:rsid w:val="0010085A"/>
    <w:rsid w:val="00100B18"/>
    <w:rsid w:val="00100C0C"/>
    <w:rsid w:val="00100FA1"/>
    <w:rsid w:val="00100FA5"/>
    <w:rsid w:val="00101115"/>
    <w:rsid w:val="0010136D"/>
    <w:rsid w:val="0010153E"/>
    <w:rsid w:val="00101805"/>
    <w:rsid w:val="00101AAC"/>
    <w:rsid w:val="00101BF0"/>
    <w:rsid w:val="00101FBA"/>
    <w:rsid w:val="00102343"/>
    <w:rsid w:val="00102433"/>
    <w:rsid w:val="00102564"/>
    <w:rsid w:val="0010266E"/>
    <w:rsid w:val="001028FB"/>
    <w:rsid w:val="0010291C"/>
    <w:rsid w:val="00102B43"/>
    <w:rsid w:val="00102B88"/>
    <w:rsid w:val="00102C99"/>
    <w:rsid w:val="00103365"/>
    <w:rsid w:val="00103887"/>
    <w:rsid w:val="00103CA4"/>
    <w:rsid w:val="00103D38"/>
    <w:rsid w:val="00104A66"/>
    <w:rsid w:val="00104A96"/>
    <w:rsid w:val="00104DF2"/>
    <w:rsid w:val="001053AC"/>
    <w:rsid w:val="001055E1"/>
    <w:rsid w:val="001057A1"/>
    <w:rsid w:val="00105C11"/>
    <w:rsid w:val="00105CA0"/>
    <w:rsid w:val="00105DF4"/>
    <w:rsid w:val="0010630B"/>
    <w:rsid w:val="0010653D"/>
    <w:rsid w:val="001068C7"/>
    <w:rsid w:val="00107154"/>
    <w:rsid w:val="0010728C"/>
    <w:rsid w:val="001076A5"/>
    <w:rsid w:val="0010780B"/>
    <w:rsid w:val="0010794E"/>
    <w:rsid w:val="00107B11"/>
    <w:rsid w:val="00107B79"/>
    <w:rsid w:val="00107D7C"/>
    <w:rsid w:val="00107DE6"/>
    <w:rsid w:val="00107F43"/>
    <w:rsid w:val="00110460"/>
    <w:rsid w:val="00110489"/>
    <w:rsid w:val="00110AD1"/>
    <w:rsid w:val="00110C30"/>
    <w:rsid w:val="00110DE8"/>
    <w:rsid w:val="00111278"/>
    <w:rsid w:val="0011151D"/>
    <w:rsid w:val="00111703"/>
    <w:rsid w:val="001118CA"/>
    <w:rsid w:val="001122D9"/>
    <w:rsid w:val="00112366"/>
    <w:rsid w:val="001125E5"/>
    <w:rsid w:val="001125E7"/>
    <w:rsid w:val="00112981"/>
    <w:rsid w:val="00112A17"/>
    <w:rsid w:val="0011327A"/>
    <w:rsid w:val="001132D9"/>
    <w:rsid w:val="00113430"/>
    <w:rsid w:val="00113517"/>
    <w:rsid w:val="00113605"/>
    <w:rsid w:val="00113975"/>
    <w:rsid w:val="00113AE1"/>
    <w:rsid w:val="00113D29"/>
    <w:rsid w:val="00113EA0"/>
    <w:rsid w:val="00113EFE"/>
    <w:rsid w:val="0011403F"/>
    <w:rsid w:val="0011438C"/>
    <w:rsid w:val="001144DA"/>
    <w:rsid w:val="0011463D"/>
    <w:rsid w:val="001147C3"/>
    <w:rsid w:val="00114C64"/>
    <w:rsid w:val="00115092"/>
    <w:rsid w:val="001151F3"/>
    <w:rsid w:val="001151FC"/>
    <w:rsid w:val="00115369"/>
    <w:rsid w:val="00115564"/>
    <w:rsid w:val="001158E5"/>
    <w:rsid w:val="00115AC1"/>
    <w:rsid w:val="00115E0B"/>
    <w:rsid w:val="00115E7A"/>
    <w:rsid w:val="00115EB7"/>
    <w:rsid w:val="00115FB8"/>
    <w:rsid w:val="00116025"/>
    <w:rsid w:val="001163B4"/>
    <w:rsid w:val="0011652B"/>
    <w:rsid w:val="00116601"/>
    <w:rsid w:val="0011673A"/>
    <w:rsid w:val="001167F3"/>
    <w:rsid w:val="0011681B"/>
    <w:rsid w:val="00116C08"/>
    <w:rsid w:val="00117135"/>
    <w:rsid w:val="0011720A"/>
    <w:rsid w:val="001177BE"/>
    <w:rsid w:val="001179DC"/>
    <w:rsid w:val="00117CE6"/>
    <w:rsid w:val="00117DF4"/>
    <w:rsid w:val="00117E44"/>
    <w:rsid w:val="001208F5"/>
    <w:rsid w:val="00120EEF"/>
    <w:rsid w:val="00121126"/>
    <w:rsid w:val="001211A0"/>
    <w:rsid w:val="00121370"/>
    <w:rsid w:val="00121427"/>
    <w:rsid w:val="00121709"/>
    <w:rsid w:val="00121B9F"/>
    <w:rsid w:val="00121E13"/>
    <w:rsid w:val="00121FE0"/>
    <w:rsid w:val="001225E5"/>
    <w:rsid w:val="00122943"/>
    <w:rsid w:val="00123406"/>
    <w:rsid w:val="001236D7"/>
    <w:rsid w:val="00124033"/>
    <w:rsid w:val="0012413D"/>
    <w:rsid w:val="001242A6"/>
    <w:rsid w:val="001245B5"/>
    <w:rsid w:val="0012466D"/>
    <w:rsid w:val="001246E9"/>
    <w:rsid w:val="00124768"/>
    <w:rsid w:val="0012480C"/>
    <w:rsid w:val="00124D10"/>
    <w:rsid w:val="00125059"/>
    <w:rsid w:val="001251C7"/>
    <w:rsid w:val="001252E3"/>
    <w:rsid w:val="001256E6"/>
    <w:rsid w:val="00125704"/>
    <w:rsid w:val="00125993"/>
    <w:rsid w:val="00125E3E"/>
    <w:rsid w:val="00125E96"/>
    <w:rsid w:val="00125EC8"/>
    <w:rsid w:val="00126242"/>
    <w:rsid w:val="0012668A"/>
    <w:rsid w:val="001267F3"/>
    <w:rsid w:val="001269B4"/>
    <w:rsid w:val="00126B33"/>
    <w:rsid w:val="00126B66"/>
    <w:rsid w:val="00126C2D"/>
    <w:rsid w:val="00126DB3"/>
    <w:rsid w:val="00127305"/>
    <w:rsid w:val="001275D2"/>
    <w:rsid w:val="0012764E"/>
    <w:rsid w:val="0012786E"/>
    <w:rsid w:val="00127BAB"/>
    <w:rsid w:val="00127E98"/>
    <w:rsid w:val="00127FB2"/>
    <w:rsid w:val="00127FB5"/>
    <w:rsid w:val="0013023F"/>
    <w:rsid w:val="001305EF"/>
    <w:rsid w:val="00130A74"/>
    <w:rsid w:val="00130DF6"/>
    <w:rsid w:val="001312A9"/>
    <w:rsid w:val="001312C9"/>
    <w:rsid w:val="001314AA"/>
    <w:rsid w:val="00131B8C"/>
    <w:rsid w:val="001321C2"/>
    <w:rsid w:val="001321DD"/>
    <w:rsid w:val="0013228C"/>
    <w:rsid w:val="00132445"/>
    <w:rsid w:val="001324E1"/>
    <w:rsid w:val="001327CD"/>
    <w:rsid w:val="00132A51"/>
    <w:rsid w:val="00132F01"/>
    <w:rsid w:val="00133252"/>
    <w:rsid w:val="0013329B"/>
    <w:rsid w:val="00133513"/>
    <w:rsid w:val="0013382F"/>
    <w:rsid w:val="00133B6E"/>
    <w:rsid w:val="00133C59"/>
    <w:rsid w:val="00133E12"/>
    <w:rsid w:val="00133F4B"/>
    <w:rsid w:val="001340D6"/>
    <w:rsid w:val="00134185"/>
    <w:rsid w:val="001348A5"/>
    <w:rsid w:val="00134C65"/>
    <w:rsid w:val="00134E85"/>
    <w:rsid w:val="0013550D"/>
    <w:rsid w:val="00135BE2"/>
    <w:rsid w:val="00135D1C"/>
    <w:rsid w:val="00135E40"/>
    <w:rsid w:val="00135F76"/>
    <w:rsid w:val="00136038"/>
    <w:rsid w:val="00136172"/>
    <w:rsid w:val="00136726"/>
    <w:rsid w:val="0013675C"/>
    <w:rsid w:val="00136943"/>
    <w:rsid w:val="00136AAE"/>
    <w:rsid w:val="00136DD5"/>
    <w:rsid w:val="00137CD1"/>
    <w:rsid w:val="00137FAF"/>
    <w:rsid w:val="001403FB"/>
    <w:rsid w:val="00140462"/>
    <w:rsid w:val="001405F8"/>
    <w:rsid w:val="001408B4"/>
    <w:rsid w:val="00140930"/>
    <w:rsid w:val="001409F9"/>
    <w:rsid w:val="00140D73"/>
    <w:rsid w:val="0014116A"/>
    <w:rsid w:val="0014122E"/>
    <w:rsid w:val="001412BE"/>
    <w:rsid w:val="0014144F"/>
    <w:rsid w:val="00141775"/>
    <w:rsid w:val="0014188E"/>
    <w:rsid w:val="00141A5B"/>
    <w:rsid w:val="00141C07"/>
    <w:rsid w:val="00141C08"/>
    <w:rsid w:val="00141C38"/>
    <w:rsid w:val="00141F2E"/>
    <w:rsid w:val="00141FDD"/>
    <w:rsid w:val="0014294F"/>
    <w:rsid w:val="001429CB"/>
    <w:rsid w:val="00142B21"/>
    <w:rsid w:val="00142C0B"/>
    <w:rsid w:val="00142D94"/>
    <w:rsid w:val="00142DB2"/>
    <w:rsid w:val="0014322A"/>
    <w:rsid w:val="001436EE"/>
    <w:rsid w:val="001437EE"/>
    <w:rsid w:val="001438AF"/>
    <w:rsid w:val="00143BC4"/>
    <w:rsid w:val="00143C67"/>
    <w:rsid w:val="00143CC9"/>
    <w:rsid w:val="00143F7F"/>
    <w:rsid w:val="00144018"/>
    <w:rsid w:val="00144047"/>
    <w:rsid w:val="00144059"/>
    <w:rsid w:val="001440E7"/>
    <w:rsid w:val="0014429E"/>
    <w:rsid w:val="00144344"/>
    <w:rsid w:val="00144374"/>
    <w:rsid w:val="0014437D"/>
    <w:rsid w:val="00144485"/>
    <w:rsid w:val="0014466E"/>
    <w:rsid w:val="001446D2"/>
    <w:rsid w:val="00144767"/>
    <w:rsid w:val="00144F9C"/>
    <w:rsid w:val="00145201"/>
    <w:rsid w:val="00145331"/>
    <w:rsid w:val="001453B1"/>
    <w:rsid w:val="001455DE"/>
    <w:rsid w:val="00145803"/>
    <w:rsid w:val="00145C4D"/>
    <w:rsid w:val="00146391"/>
    <w:rsid w:val="00146607"/>
    <w:rsid w:val="00146693"/>
    <w:rsid w:val="001468BA"/>
    <w:rsid w:val="00146A97"/>
    <w:rsid w:val="00146B05"/>
    <w:rsid w:val="00146C8A"/>
    <w:rsid w:val="00146D55"/>
    <w:rsid w:val="00146F18"/>
    <w:rsid w:val="00147126"/>
    <w:rsid w:val="0014724F"/>
    <w:rsid w:val="00147295"/>
    <w:rsid w:val="0014760A"/>
    <w:rsid w:val="001477E2"/>
    <w:rsid w:val="00147818"/>
    <w:rsid w:val="00147BD2"/>
    <w:rsid w:val="00150376"/>
    <w:rsid w:val="001503D0"/>
    <w:rsid w:val="001504AC"/>
    <w:rsid w:val="00150521"/>
    <w:rsid w:val="00150789"/>
    <w:rsid w:val="0015087D"/>
    <w:rsid w:val="0015097F"/>
    <w:rsid w:val="001509CA"/>
    <w:rsid w:val="00150C1E"/>
    <w:rsid w:val="00150FAE"/>
    <w:rsid w:val="0015123A"/>
    <w:rsid w:val="0015167F"/>
    <w:rsid w:val="00151943"/>
    <w:rsid w:val="001519EF"/>
    <w:rsid w:val="00151F94"/>
    <w:rsid w:val="0015213A"/>
    <w:rsid w:val="00152B08"/>
    <w:rsid w:val="00152C5F"/>
    <w:rsid w:val="00153976"/>
    <w:rsid w:val="001539F8"/>
    <w:rsid w:val="00153DAE"/>
    <w:rsid w:val="00153DC2"/>
    <w:rsid w:val="0015406F"/>
    <w:rsid w:val="001540BA"/>
    <w:rsid w:val="001543E0"/>
    <w:rsid w:val="00154653"/>
    <w:rsid w:val="00154762"/>
    <w:rsid w:val="00154A3D"/>
    <w:rsid w:val="00154F6D"/>
    <w:rsid w:val="00155346"/>
    <w:rsid w:val="0015538D"/>
    <w:rsid w:val="00155567"/>
    <w:rsid w:val="001556D5"/>
    <w:rsid w:val="001556FC"/>
    <w:rsid w:val="00155EEA"/>
    <w:rsid w:val="00155FD9"/>
    <w:rsid w:val="00156434"/>
    <w:rsid w:val="001565A9"/>
    <w:rsid w:val="00156F88"/>
    <w:rsid w:val="00157021"/>
    <w:rsid w:val="00157387"/>
    <w:rsid w:val="001575D4"/>
    <w:rsid w:val="00157648"/>
    <w:rsid w:val="00157866"/>
    <w:rsid w:val="00157980"/>
    <w:rsid w:val="00157E05"/>
    <w:rsid w:val="00160454"/>
    <w:rsid w:val="0016058D"/>
    <w:rsid w:val="00160776"/>
    <w:rsid w:val="001607E5"/>
    <w:rsid w:val="00160980"/>
    <w:rsid w:val="00160AD4"/>
    <w:rsid w:val="00160BC7"/>
    <w:rsid w:val="00160C5E"/>
    <w:rsid w:val="001612AF"/>
    <w:rsid w:val="0016130B"/>
    <w:rsid w:val="001613E5"/>
    <w:rsid w:val="00161462"/>
    <w:rsid w:val="00161490"/>
    <w:rsid w:val="0016182B"/>
    <w:rsid w:val="001618CA"/>
    <w:rsid w:val="001619DF"/>
    <w:rsid w:val="00161BC3"/>
    <w:rsid w:val="00161DB9"/>
    <w:rsid w:val="00162104"/>
    <w:rsid w:val="00162740"/>
    <w:rsid w:val="00162E69"/>
    <w:rsid w:val="00162FD0"/>
    <w:rsid w:val="00163665"/>
    <w:rsid w:val="00163743"/>
    <w:rsid w:val="00163994"/>
    <w:rsid w:val="001639AB"/>
    <w:rsid w:val="00163B6D"/>
    <w:rsid w:val="00163D0B"/>
    <w:rsid w:val="001645C3"/>
    <w:rsid w:val="0016471F"/>
    <w:rsid w:val="001649E4"/>
    <w:rsid w:val="00164C4E"/>
    <w:rsid w:val="00164D32"/>
    <w:rsid w:val="00164FC4"/>
    <w:rsid w:val="00165018"/>
    <w:rsid w:val="001657A1"/>
    <w:rsid w:val="001658FA"/>
    <w:rsid w:val="00165961"/>
    <w:rsid w:val="00165B3A"/>
    <w:rsid w:val="00165D24"/>
    <w:rsid w:val="001666C5"/>
    <w:rsid w:val="001669D3"/>
    <w:rsid w:val="00166F4B"/>
    <w:rsid w:val="00166FBD"/>
    <w:rsid w:val="0016714B"/>
    <w:rsid w:val="001672B7"/>
    <w:rsid w:val="00167355"/>
    <w:rsid w:val="001674EC"/>
    <w:rsid w:val="001678B9"/>
    <w:rsid w:val="0017016D"/>
    <w:rsid w:val="001701DB"/>
    <w:rsid w:val="001702AB"/>
    <w:rsid w:val="00170494"/>
    <w:rsid w:val="00170E9A"/>
    <w:rsid w:val="001711EE"/>
    <w:rsid w:val="001715F7"/>
    <w:rsid w:val="00171C5B"/>
    <w:rsid w:val="00171D8A"/>
    <w:rsid w:val="00171DDF"/>
    <w:rsid w:val="00172378"/>
    <w:rsid w:val="00172633"/>
    <w:rsid w:val="0017294C"/>
    <w:rsid w:val="00172971"/>
    <w:rsid w:val="001729B4"/>
    <w:rsid w:val="00172A6B"/>
    <w:rsid w:val="00173011"/>
    <w:rsid w:val="0017323B"/>
    <w:rsid w:val="00173241"/>
    <w:rsid w:val="00173371"/>
    <w:rsid w:val="001734A0"/>
    <w:rsid w:val="00173670"/>
    <w:rsid w:val="0017389A"/>
    <w:rsid w:val="00173BE3"/>
    <w:rsid w:val="00173C4A"/>
    <w:rsid w:val="00173E46"/>
    <w:rsid w:val="00173ECC"/>
    <w:rsid w:val="001745DE"/>
    <w:rsid w:val="00175009"/>
    <w:rsid w:val="001751C4"/>
    <w:rsid w:val="001752B2"/>
    <w:rsid w:val="00175348"/>
    <w:rsid w:val="00175677"/>
    <w:rsid w:val="00175713"/>
    <w:rsid w:val="00175844"/>
    <w:rsid w:val="00175A7D"/>
    <w:rsid w:val="00176626"/>
    <w:rsid w:val="001769AA"/>
    <w:rsid w:val="00176AE2"/>
    <w:rsid w:val="00177095"/>
    <w:rsid w:val="001773E7"/>
    <w:rsid w:val="001774A5"/>
    <w:rsid w:val="00177518"/>
    <w:rsid w:val="001775EF"/>
    <w:rsid w:val="001779FB"/>
    <w:rsid w:val="00177C1E"/>
    <w:rsid w:val="00177C23"/>
    <w:rsid w:val="00177C63"/>
    <w:rsid w:val="00177E42"/>
    <w:rsid w:val="00180084"/>
    <w:rsid w:val="0018028C"/>
    <w:rsid w:val="001804DC"/>
    <w:rsid w:val="0018072A"/>
    <w:rsid w:val="00180756"/>
    <w:rsid w:val="00180838"/>
    <w:rsid w:val="00180AB2"/>
    <w:rsid w:val="00180AC9"/>
    <w:rsid w:val="0018113F"/>
    <w:rsid w:val="001814FF"/>
    <w:rsid w:val="0018185E"/>
    <w:rsid w:val="00181916"/>
    <w:rsid w:val="0018197D"/>
    <w:rsid w:val="001819E1"/>
    <w:rsid w:val="00181AF5"/>
    <w:rsid w:val="00181B5F"/>
    <w:rsid w:val="00181B6C"/>
    <w:rsid w:val="00182435"/>
    <w:rsid w:val="00182B5D"/>
    <w:rsid w:val="00182BBB"/>
    <w:rsid w:val="00182C59"/>
    <w:rsid w:val="00182DD9"/>
    <w:rsid w:val="001833EA"/>
    <w:rsid w:val="0018344F"/>
    <w:rsid w:val="00183511"/>
    <w:rsid w:val="00183AA3"/>
    <w:rsid w:val="00183AE1"/>
    <w:rsid w:val="00183C87"/>
    <w:rsid w:val="001844C0"/>
    <w:rsid w:val="0018483F"/>
    <w:rsid w:val="00184B62"/>
    <w:rsid w:val="00184E1F"/>
    <w:rsid w:val="00184EA7"/>
    <w:rsid w:val="00184F02"/>
    <w:rsid w:val="001851CE"/>
    <w:rsid w:val="0018593D"/>
    <w:rsid w:val="001859B1"/>
    <w:rsid w:val="001859DD"/>
    <w:rsid w:val="0018626D"/>
    <w:rsid w:val="0018645F"/>
    <w:rsid w:val="001865CE"/>
    <w:rsid w:val="00186981"/>
    <w:rsid w:val="00186F25"/>
    <w:rsid w:val="00187D3C"/>
    <w:rsid w:val="00187E46"/>
    <w:rsid w:val="001903F5"/>
    <w:rsid w:val="0019054E"/>
    <w:rsid w:val="00190701"/>
    <w:rsid w:val="00190797"/>
    <w:rsid w:val="001907BB"/>
    <w:rsid w:val="00190B5D"/>
    <w:rsid w:val="00190C3E"/>
    <w:rsid w:val="00190CC5"/>
    <w:rsid w:val="00190EBA"/>
    <w:rsid w:val="00191054"/>
    <w:rsid w:val="00191EE5"/>
    <w:rsid w:val="00192323"/>
    <w:rsid w:val="0019249F"/>
    <w:rsid w:val="001924DA"/>
    <w:rsid w:val="00192683"/>
    <w:rsid w:val="00192717"/>
    <w:rsid w:val="0019287E"/>
    <w:rsid w:val="00192D8A"/>
    <w:rsid w:val="00192EA2"/>
    <w:rsid w:val="00193079"/>
    <w:rsid w:val="0019361F"/>
    <w:rsid w:val="00193957"/>
    <w:rsid w:val="00193D71"/>
    <w:rsid w:val="00194027"/>
    <w:rsid w:val="00194523"/>
    <w:rsid w:val="0019482F"/>
    <w:rsid w:val="00194AB8"/>
    <w:rsid w:val="00195278"/>
    <w:rsid w:val="001952AF"/>
    <w:rsid w:val="001952EF"/>
    <w:rsid w:val="0019588D"/>
    <w:rsid w:val="00195B86"/>
    <w:rsid w:val="00195F8B"/>
    <w:rsid w:val="00196061"/>
    <w:rsid w:val="00196267"/>
    <w:rsid w:val="001962DB"/>
    <w:rsid w:val="001964A3"/>
    <w:rsid w:val="001965B3"/>
    <w:rsid w:val="0019674E"/>
    <w:rsid w:val="001967A4"/>
    <w:rsid w:val="00196955"/>
    <w:rsid w:val="00196CEE"/>
    <w:rsid w:val="00196D2C"/>
    <w:rsid w:val="00196E61"/>
    <w:rsid w:val="00196F8E"/>
    <w:rsid w:val="00197146"/>
    <w:rsid w:val="0019781F"/>
    <w:rsid w:val="001978D8"/>
    <w:rsid w:val="0019796F"/>
    <w:rsid w:val="00197ACD"/>
    <w:rsid w:val="00197BD5"/>
    <w:rsid w:val="00197C63"/>
    <w:rsid w:val="00197D10"/>
    <w:rsid w:val="001A01F8"/>
    <w:rsid w:val="001A0226"/>
    <w:rsid w:val="001A04CE"/>
    <w:rsid w:val="001A1081"/>
    <w:rsid w:val="001A137C"/>
    <w:rsid w:val="001A1454"/>
    <w:rsid w:val="001A15C6"/>
    <w:rsid w:val="001A1F4F"/>
    <w:rsid w:val="001A26BE"/>
    <w:rsid w:val="001A2737"/>
    <w:rsid w:val="001A2902"/>
    <w:rsid w:val="001A2BC3"/>
    <w:rsid w:val="001A2E76"/>
    <w:rsid w:val="001A3017"/>
    <w:rsid w:val="001A3487"/>
    <w:rsid w:val="001A3995"/>
    <w:rsid w:val="001A426A"/>
    <w:rsid w:val="001A4686"/>
    <w:rsid w:val="001A468F"/>
    <w:rsid w:val="001A4705"/>
    <w:rsid w:val="001A4906"/>
    <w:rsid w:val="001A4CA1"/>
    <w:rsid w:val="001A4EEA"/>
    <w:rsid w:val="001A4F58"/>
    <w:rsid w:val="001A5722"/>
    <w:rsid w:val="001A58EB"/>
    <w:rsid w:val="001A5E4D"/>
    <w:rsid w:val="001A5F78"/>
    <w:rsid w:val="001A628E"/>
    <w:rsid w:val="001A62C8"/>
    <w:rsid w:val="001A66B2"/>
    <w:rsid w:val="001A6784"/>
    <w:rsid w:val="001A6868"/>
    <w:rsid w:val="001A6E3A"/>
    <w:rsid w:val="001A7307"/>
    <w:rsid w:val="001A7634"/>
    <w:rsid w:val="001A786A"/>
    <w:rsid w:val="001A7B4C"/>
    <w:rsid w:val="001A7BCF"/>
    <w:rsid w:val="001A7CF3"/>
    <w:rsid w:val="001A7D02"/>
    <w:rsid w:val="001A7E5E"/>
    <w:rsid w:val="001A7E73"/>
    <w:rsid w:val="001B0343"/>
    <w:rsid w:val="001B07EB"/>
    <w:rsid w:val="001B0C29"/>
    <w:rsid w:val="001B0F41"/>
    <w:rsid w:val="001B136E"/>
    <w:rsid w:val="001B143F"/>
    <w:rsid w:val="001B177A"/>
    <w:rsid w:val="001B1998"/>
    <w:rsid w:val="001B19AF"/>
    <w:rsid w:val="001B1B5E"/>
    <w:rsid w:val="001B1E97"/>
    <w:rsid w:val="001B1F9B"/>
    <w:rsid w:val="001B2007"/>
    <w:rsid w:val="001B2184"/>
    <w:rsid w:val="001B2406"/>
    <w:rsid w:val="001B243B"/>
    <w:rsid w:val="001B24B5"/>
    <w:rsid w:val="001B2C65"/>
    <w:rsid w:val="001B30B6"/>
    <w:rsid w:val="001B3352"/>
    <w:rsid w:val="001B366C"/>
    <w:rsid w:val="001B392A"/>
    <w:rsid w:val="001B399D"/>
    <w:rsid w:val="001B3B11"/>
    <w:rsid w:val="001B3B21"/>
    <w:rsid w:val="001B3EEA"/>
    <w:rsid w:val="001B443C"/>
    <w:rsid w:val="001B480D"/>
    <w:rsid w:val="001B4E60"/>
    <w:rsid w:val="001B50C2"/>
    <w:rsid w:val="001B51B6"/>
    <w:rsid w:val="001B5723"/>
    <w:rsid w:val="001B5778"/>
    <w:rsid w:val="001B5CF0"/>
    <w:rsid w:val="001B5F1B"/>
    <w:rsid w:val="001B5F28"/>
    <w:rsid w:val="001B5FC3"/>
    <w:rsid w:val="001B6134"/>
    <w:rsid w:val="001B62BE"/>
    <w:rsid w:val="001B6589"/>
    <w:rsid w:val="001B6727"/>
    <w:rsid w:val="001B677A"/>
    <w:rsid w:val="001B6841"/>
    <w:rsid w:val="001B6EA0"/>
    <w:rsid w:val="001B7093"/>
    <w:rsid w:val="001B72A0"/>
    <w:rsid w:val="001B72CE"/>
    <w:rsid w:val="001B7314"/>
    <w:rsid w:val="001B7436"/>
    <w:rsid w:val="001B74AC"/>
    <w:rsid w:val="001B7C64"/>
    <w:rsid w:val="001C04E9"/>
    <w:rsid w:val="001C0961"/>
    <w:rsid w:val="001C0976"/>
    <w:rsid w:val="001C09FF"/>
    <w:rsid w:val="001C0A5F"/>
    <w:rsid w:val="001C0AE9"/>
    <w:rsid w:val="001C0B0E"/>
    <w:rsid w:val="001C0C95"/>
    <w:rsid w:val="001C18C0"/>
    <w:rsid w:val="001C1C58"/>
    <w:rsid w:val="001C1CAC"/>
    <w:rsid w:val="001C1CCF"/>
    <w:rsid w:val="001C1CEE"/>
    <w:rsid w:val="001C1D4F"/>
    <w:rsid w:val="001C1D75"/>
    <w:rsid w:val="001C2147"/>
    <w:rsid w:val="001C26A9"/>
    <w:rsid w:val="001C26C9"/>
    <w:rsid w:val="001C2A51"/>
    <w:rsid w:val="001C2A5E"/>
    <w:rsid w:val="001C2C7F"/>
    <w:rsid w:val="001C2CA9"/>
    <w:rsid w:val="001C2E20"/>
    <w:rsid w:val="001C3011"/>
    <w:rsid w:val="001C30A9"/>
    <w:rsid w:val="001C30F8"/>
    <w:rsid w:val="001C38C1"/>
    <w:rsid w:val="001C3A45"/>
    <w:rsid w:val="001C3C48"/>
    <w:rsid w:val="001C3C6C"/>
    <w:rsid w:val="001C3F0F"/>
    <w:rsid w:val="001C456D"/>
    <w:rsid w:val="001C48D3"/>
    <w:rsid w:val="001C533B"/>
    <w:rsid w:val="001C571E"/>
    <w:rsid w:val="001C58CD"/>
    <w:rsid w:val="001C5C69"/>
    <w:rsid w:val="001C5CB4"/>
    <w:rsid w:val="001C5CEE"/>
    <w:rsid w:val="001C5D71"/>
    <w:rsid w:val="001C5DD5"/>
    <w:rsid w:val="001C5EA1"/>
    <w:rsid w:val="001C654D"/>
    <w:rsid w:val="001C65A3"/>
    <w:rsid w:val="001C668D"/>
    <w:rsid w:val="001C6B80"/>
    <w:rsid w:val="001C6E60"/>
    <w:rsid w:val="001C6EDE"/>
    <w:rsid w:val="001C70D3"/>
    <w:rsid w:val="001C761F"/>
    <w:rsid w:val="001C7794"/>
    <w:rsid w:val="001C7A9C"/>
    <w:rsid w:val="001C7CE1"/>
    <w:rsid w:val="001D02B2"/>
    <w:rsid w:val="001D0468"/>
    <w:rsid w:val="001D0A1C"/>
    <w:rsid w:val="001D0B9D"/>
    <w:rsid w:val="001D0DE5"/>
    <w:rsid w:val="001D107D"/>
    <w:rsid w:val="001D10EF"/>
    <w:rsid w:val="001D1184"/>
    <w:rsid w:val="001D1204"/>
    <w:rsid w:val="001D1322"/>
    <w:rsid w:val="001D1489"/>
    <w:rsid w:val="001D1E73"/>
    <w:rsid w:val="001D1EB5"/>
    <w:rsid w:val="001D1F57"/>
    <w:rsid w:val="001D2001"/>
    <w:rsid w:val="001D23B3"/>
    <w:rsid w:val="001D26D4"/>
    <w:rsid w:val="001D29D4"/>
    <w:rsid w:val="001D29DD"/>
    <w:rsid w:val="001D34A9"/>
    <w:rsid w:val="001D3900"/>
    <w:rsid w:val="001D3B05"/>
    <w:rsid w:val="001D4033"/>
    <w:rsid w:val="001D40B1"/>
    <w:rsid w:val="001D42F8"/>
    <w:rsid w:val="001D43F9"/>
    <w:rsid w:val="001D45EE"/>
    <w:rsid w:val="001D49E9"/>
    <w:rsid w:val="001D4BB6"/>
    <w:rsid w:val="001D4C1E"/>
    <w:rsid w:val="001D5297"/>
    <w:rsid w:val="001D5701"/>
    <w:rsid w:val="001D57C5"/>
    <w:rsid w:val="001D5C93"/>
    <w:rsid w:val="001D5E5D"/>
    <w:rsid w:val="001D5EE4"/>
    <w:rsid w:val="001D6214"/>
    <w:rsid w:val="001D6949"/>
    <w:rsid w:val="001D73C5"/>
    <w:rsid w:val="001D74D8"/>
    <w:rsid w:val="001D75B0"/>
    <w:rsid w:val="001D76F6"/>
    <w:rsid w:val="001D775D"/>
    <w:rsid w:val="001D786C"/>
    <w:rsid w:val="001E0296"/>
    <w:rsid w:val="001E0345"/>
    <w:rsid w:val="001E04E8"/>
    <w:rsid w:val="001E07A2"/>
    <w:rsid w:val="001E128D"/>
    <w:rsid w:val="001E1354"/>
    <w:rsid w:val="001E14B9"/>
    <w:rsid w:val="001E1B96"/>
    <w:rsid w:val="001E1BED"/>
    <w:rsid w:val="001E1FCF"/>
    <w:rsid w:val="001E20FD"/>
    <w:rsid w:val="001E2267"/>
    <w:rsid w:val="001E2549"/>
    <w:rsid w:val="001E2637"/>
    <w:rsid w:val="001E2A20"/>
    <w:rsid w:val="001E2C7D"/>
    <w:rsid w:val="001E2D8A"/>
    <w:rsid w:val="001E2EB0"/>
    <w:rsid w:val="001E335B"/>
    <w:rsid w:val="001E3465"/>
    <w:rsid w:val="001E373C"/>
    <w:rsid w:val="001E3D7D"/>
    <w:rsid w:val="001E3F78"/>
    <w:rsid w:val="001E4070"/>
    <w:rsid w:val="001E4198"/>
    <w:rsid w:val="001E43ED"/>
    <w:rsid w:val="001E4699"/>
    <w:rsid w:val="001E4F2E"/>
    <w:rsid w:val="001E5033"/>
    <w:rsid w:val="001E5217"/>
    <w:rsid w:val="001E572B"/>
    <w:rsid w:val="001E5C1C"/>
    <w:rsid w:val="001E5DB0"/>
    <w:rsid w:val="001E64E8"/>
    <w:rsid w:val="001E6651"/>
    <w:rsid w:val="001E6814"/>
    <w:rsid w:val="001E6D44"/>
    <w:rsid w:val="001E7880"/>
    <w:rsid w:val="001E7B78"/>
    <w:rsid w:val="001E7F09"/>
    <w:rsid w:val="001F01F8"/>
    <w:rsid w:val="001F070A"/>
    <w:rsid w:val="001F0A2D"/>
    <w:rsid w:val="001F0AF1"/>
    <w:rsid w:val="001F0F8F"/>
    <w:rsid w:val="001F1028"/>
    <w:rsid w:val="001F1058"/>
    <w:rsid w:val="001F1230"/>
    <w:rsid w:val="001F1536"/>
    <w:rsid w:val="001F1A47"/>
    <w:rsid w:val="001F1C7D"/>
    <w:rsid w:val="001F2409"/>
    <w:rsid w:val="001F2564"/>
    <w:rsid w:val="001F2779"/>
    <w:rsid w:val="001F28D8"/>
    <w:rsid w:val="001F2C37"/>
    <w:rsid w:val="001F2DB3"/>
    <w:rsid w:val="001F2E44"/>
    <w:rsid w:val="001F2F45"/>
    <w:rsid w:val="001F3051"/>
    <w:rsid w:val="001F31D9"/>
    <w:rsid w:val="001F342D"/>
    <w:rsid w:val="001F399A"/>
    <w:rsid w:val="001F3A7E"/>
    <w:rsid w:val="001F4026"/>
    <w:rsid w:val="001F42A4"/>
    <w:rsid w:val="001F42DD"/>
    <w:rsid w:val="001F44DE"/>
    <w:rsid w:val="001F46A3"/>
    <w:rsid w:val="001F48E2"/>
    <w:rsid w:val="001F4A12"/>
    <w:rsid w:val="001F4B50"/>
    <w:rsid w:val="001F5586"/>
    <w:rsid w:val="001F55F7"/>
    <w:rsid w:val="001F5638"/>
    <w:rsid w:val="001F591D"/>
    <w:rsid w:val="001F5BFE"/>
    <w:rsid w:val="001F5C1D"/>
    <w:rsid w:val="001F5F04"/>
    <w:rsid w:val="001F5FAF"/>
    <w:rsid w:val="001F653B"/>
    <w:rsid w:val="001F678F"/>
    <w:rsid w:val="001F69FE"/>
    <w:rsid w:val="001F6A0A"/>
    <w:rsid w:val="001F71DE"/>
    <w:rsid w:val="001F728E"/>
    <w:rsid w:val="001F746B"/>
    <w:rsid w:val="001F75CC"/>
    <w:rsid w:val="001F783B"/>
    <w:rsid w:val="001F7C4A"/>
    <w:rsid w:val="001F7D9B"/>
    <w:rsid w:val="002004B5"/>
    <w:rsid w:val="002004C4"/>
    <w:rsid w:val="00200662"/>
    <w:rsid w:val="00200A58"/>
    <w:rsid w:val="00201096"/>
    <w:rsid w:val="0020118E"/>
    <w:rsid w:val="002011F3"/>
    <w:rsid w:val="002012B2"/>
    <w:rsid w:val="00201390"/>
    <w:rsid w:val="002016E6"/>
    <w:rsid w:val="002017D0"/>
    <w:rsid w:val="00201AD3"/>
    <w:rsid w:val="00202731"/>
    <w:rsid w:val="002027F1"/>
    <w:rsid w:val="00202CCE"/>
    <w:rsid w:val="00202DFC"/>
    <w:rsid w:val="00202FF3"/>
    <w:rsid w:val="00203214"/>
    <w:rsid w:val="00203669"/>
    <w:rsid w:val="00203884"/>
    <w:rsid w:val="00203A3D"/>
    <w:rsid w:val="00203E63"/>
    <w:rsid w:val="00203F61"/>
    <w:rsid w:val="002040BA"/>
    <w:rsid w:val="00204234"/>
    <w:rsid w:val="00204285"/>
    <w:rsid w:val="002043BF"/>
    <w:rsid w:val="002044CC"/>
    <w:rsid w:val="00204EB1"/>
    <w:rsid w:val="002050BC"/>
    <w:rsid w:val="00205787"/>
    <w:rsid w:val="00205ACB"/>
    <w:rsid w:val="00205C1E"/>
    <w:rsid w:val="00206059"/>
    <w:rsid w:val="002062A1"/>
    <w:rsid w:val="002062ED"/>
    <w:rsid w:val="002063F5"/>
    <w:rsid w:val="00206635"/>
    <w:rsid w:val="0020687B"/>
    <w:rsid w:val="00206B05"/>
    <w:rsid w:val="00206C81"/>
    <w:rsid w:val="00206EF8"/>
    <w:rsid w:val="00206F17"/>
    <w:rsid w:val="00207292"/>
    <w:rsid w:val="0020775C"/>
    <w:rsid w:val="00207A76"/>
    <w:rsid w:val="0021028C"/>
    <w:rsid w:val="00210ED5"/>
    <w:rsid w:val="002110BF"/>
    <w:rsid w:val="0021112B"/>
    <w:rsid w:val="0021131D"/>
    <w:rsid w:val="00211323"/>
    <w:rsid w:val="00211415"/>
    <w:rsid w:val="0021178A"/>
    <w:rsid w:val="00211A21"/>
    <w:rsid w:val="00211A9D"/>
    <w:rsid w:val="00211E43"/>
    <w:rsid w:val="0021200A"/>
    <w:rsid w:val="00212629"/>
    <w:rsid w:val="002126E6"/>
    <w:rsid w:val="00212C34"/>
    <w:rsid w:val="00212D0A"/>
    <w:rsid w:val="00212E3C"/>
    <w:rsid w:val="0021328E"/>
    <w:rsid w:val="0021342F"/>
    <w:rsid w:val="00213460"/>
    <w:rsid w:val="0021367A"/>
    <w:rsid w:val="00213716"/>
    <w:rsid w:val="00213806"/>
    <w:rsid w:val="00213858"/>
    <w:rsid w:val="00213AA3"/>
    <w:rsid w:val="00213AE7"/>
    <w:rsid w:val="00213CD6"/>
    <w:rsid w:val="002144B9"/>
    <w:rsid w:val="002145B2"/>
    <w:rsid w:val="002146E0"/>
    <w:rsid w:val="002148B7"/>
    <w:rsid w:val="00214993"/>
    <w:rsid w:val="00215153"/>
    <w:rsid w:val="002152B4"/>
    <w:rsid w:val="00215363"/>
    <w:rsid w:val="002155D5"/>
    <w:rsid w:val="002158BB"/>
    <w:rsid w:val="00215941"/>
    <w:rsid w:val="00215966"/>
    <w:rsid w:val="00215976"/>
    <w:rsid w:val="00215B16"/>
    <w:rsid w:val="00215C4B"/>
    <w:rsid w:val="00215DC5"/>
    <w:rsid w:val="00216252"/>
    <w:rsid w:val="00216A42"/>
    <w:rsid w:val="002171BF"/>
    <w:rsid w:val="0021762E"/>
    <w:rsid w:val="00217863"/>
    <w:rsid w:val="00217875"/>
    <w:rsid w:val="00217C16"/>
    <w:rsid w:val="00217CDD"/>
    <w:rsid w:val="00217FF3"/>
    <w:rsid w:val="002205EA"/>
    <w:rsid w:val="0022087F"/>
    <w:rsid w:val="00220A70"/>
    <w:rsid w:val="00220D17"/>
    <w:rsid w:val="00220E2B"/>
    <w:rsid w:val="00220FF9"/>
    <w:rsid w:val="002211DD"/>
    <w:rsid w:val="00221C9E"/>
    <w:rsid w:val="00221CE5"/>
    <w:rsid w:val="00222238"/>
    <w:rsid w:val="002223C9"/>
    <w:rsid w:val="00222500"/>
    <w:rsid w:val="002226AA"/>
    <w:rsid w:val="0022270D"/>
    <w:rsid w:val="00222A7E"/>
    <w:rsid w:val="00222C43"/>
    <w:rsid w:val="00222CF7"/>
    <w:rsid w:val="00222D7F"/>
    <w:rsid w:val="00222DC8"/>
    <w:rsid w:val="002233E3"/>
    <w:rsid w:val="00223752"/>
    <w:rsid w:val="002239B7"/>
    <w:rsid w:val="00223F62"/>
    <w:rsid w:val="00223F9C"/>
    <w:rsid w:val="00223FFC"/>
    <w:rsid w:val="00224457"/>
    <w:rsid w:val="0022491E"/>
    <w:rsid w:val="002249B1"/>
    <w:rsid w:val="00224B72"/>
    <w:rsid w:val="00224B87"/>
    <w:rsid w:val="002252A4"/>
    <w:rsid w:val="002256D7"/>
    <w:rsid w:val="002256F8"/>
    <w:rsid w:val="0022588E"/>
    <w:rsid w:val="00226142"/>
    <w:rsid w:val="00226165"/>
    <w:rsid w:val="002268DA"/>
    <w:rsid w:val="00226BFE"/>
    <w:rsid w:val="00226C9A"/>
    <w:rsid w:val="00226CAA"/>
    <w:rsid w:val="00226E16"/>
    <w:rsid w:val="00226F0D"/>
    <w:rsid w:val="00226FCA"/>
    <w:rsid w:val="002273EA"/>
    <w:rsid w:val="00227CA3"/>
    <w:rsid w:val="00227EB6"/>
    <w:rsid w:val="00227F09"/>
    <w:rsid w:val="002300D2"/>
    <w:rsid w:val="00230153"/>
    <w:rsid w:val="00230303"/>
    <w:rsid w:val="00230718"/>
    <w:rsid w:val="00230C5D"/>
    <w:rsid w:val="00230D26"/>
    <w:rsid w:val="00231199"/>
    <w:rsid w:val="002313CB"/>
    <w:rsid w:val="002314F1"/>
    <w:rsid w:val="00231683"/>
    <w:rsid w:val="00231CB7"/>
    <w:rsid w:val="00231EF3"/>
    <w:rsid w:val="0023208D"/>
    <w:rsid w:val="00232266"/>
    <w:rsid w:val="002322DF"/>
    <w:rsid w:val="002322FF"/>
    <w:rsid w:val="002324A6"/>
    <w:rsid w:val="002325A1"/>
    <w:rsid w:val="00232989"/>
    <w:rsid w:val="00232A0A"/>
    <w:rsid w:val="00232B15"/>
    <w:rsid w:val="00232B66"/>
    <w:rsid w:val="00232E63"/>
    <w:rsid w:val="002330A0"/>
    <w:rsid w:val="00233149"/>
    <w:rsid w:val="0023329A"/>
    <w:rsid w:val="002334F7"/>
    <w:rsid w:val="0023380F"/>
    <w:rsid w:val="00233EED"/>
    <w:rsid w:val="00233F42"/>
    <w:rsid w:val="002348CB"/>
    <w:rsid w:val="002349BD"/>
    <w:rsid w:val="002356F4"/>
    <w:rsid w:val="002357E8"/>
    <w:rsid w:val="00235ACA"/>
    <w:rsid w:val="00235AE3"/>
    <w:rsid w:val="002360CA"/>
    <w:rsid w:val="00236123"/>
    <w:rsid w:val="0023632F"/>
    <w:rsid w:val="00236846"/>
    <w:rsid w:val="0023695D"/>
    <w:rsid w:val="00236AED"/>
    <w:rsid w:val="00236C23"/>
    <w:rsid w:val="00236C37"/>
    <w:rsid w:val="00236C3C"/>
    <w:rsid w:val="00236C72"/>
    <w:rsid w:val="00236C7C"/>
    <w:rsid w:val="00236D67"/>
    <w:rsid w:val="00237141"/>
    <w:rsid w:val="00237689"/>
    <w:rsid w:val="002402F2"/>
    <w:rsid w:val="00240742"/>
    <w:rsid w:val="00240EBF"/>
    <w:rsid w:val="00240F51"/>
    <w:rsid w:val="00240FC4"/>
    <w:rsid w:val="002413BD"/>
    <w:rsid w:val="00241542"/>
    <w:rsid w:val="00241616"/>
    <w:rsid w:val="0024185C"/>
    <w:rsid w:val="002418E7"/>
    <w:rsid w:val="00241A04"/>
    <w:rsid w:val="00241A62"/>
    <w:rsid w:val="00241B7A"/>
    <w:rsid w:val="00241B80"/>
    <w:rsid w:val="00241F45"/>
    <w:rsid w:val="00241F5F"/>
    <w:rsid w:val="00242271"/>
    <w:rsid w:val="0024244A"/>
    <w:rsid w:val="002426C6"/>
    <w:rsid w:val="002427E0"/>
    <w:rsid w:val="00242B14"/>
    <w:rsid w:val="00242EA1"/>
    <w:rsid w:val="0024301C"/>
    <w:rsid w:val="0024379A"/>
    <w:rsid w:val="00243812"/>
    <w:rsid w:val="00243ACD"/>
    <w:rsid w:val="00244316"/>
    <w:rsid w:val="002447E2"/>
    <w:rsid w:val="0024489F"/>
    <w:rsid w:val="002449BB"/>
    <w:rsid w:val="00244FD7"/>
    <w:rsid w:val="002453E3"/>
    <w:rsid w:val="0024598B"/>
    <w:rsid w:val="002459A9"/>
    <w:rsid w:val="00245AEB"/>
    <w:rsid w:val="002461EA"/>
    <w:rsid w:val="002462E4"/>
    <w:rsid w:val="0024669E"/>
    <w:rsid w:val="002467DF"/>
    <w:rsid w:val="0024687E"/>
    <w:rsid w:val="00246C5E"/>
    <w:rsid w:val="00246F53"/>
    <w:rsid w:val="002470B2"/>
    <w:rsid w:val="002475CC"/>
    <w:rsid w:val="0024791D"/>
    <w:rsid w:val="00247ACC"/>
    <w:rsid w:val="00247FB1"/>
    <w:rsid w:val="00250170"/>
    <w:rsid w:val="0025039F"/>
    <w:rsid w:val="00251027"/>
    <w:rsid w:val="002510E4"/>
    <w:rsid w:val="0025119D"/>
    <w:rsid w:val="0025156F"/>
    <w:rsid w:val="00251679"/>
    <w:rsid w:val="00251798"/>
    <w:rsid w:val="00251989"/>
    <w:rsid w:val="00251A32"/>
    <w:rsid w:val="00251B47"/>
    <w:rsid w:val="002520F8"/>
    <w:rsid w:val="0025211D"/>
    <w:rsid w:val="002526AA"/>
    <w:rsid w:val="00252E98"/>
    <w:rsid w:val="0025346F"/>
    <w:rsid w:val="002535C1"/>
    <w:rsid w:val="002535F2"/>
    <w:rsid w:val="0025362E"/>
    <w:rsid w:val="002539E9"/>
    <w:rsid w:val="00253A28"/>
    <w:rsid w:val="00253B29"/>
    <w:rsid w:val="00253CA0"/>
    <w:rsid w:val="002540E7"/>
    <w:rsid w:val="0025414B"/>
    <w:rsid w:val="0025433D"/>
    <w:rsid w:val="002543FB"/>
    <w:rsid w:val="0025448F"/>
    <w:rsid w:val="0025479A"/>
    <w:rsid w:val="00254992"/>
    <w:rsid w:val="00254A31"/>
    <w:rsid w:val="00254B17"/>
    <w:rsid w:val="0025529C"/>
    <w:rsid w:val="0025553E"/>
    <w:rsid w:val="00255668"/>
    <w:rsid w:val="0025593B"/>
    <w:rsid w:val="00255A5F"/>
    <w:rsid w:val="00256378"/>
    <w:rsid w:val="002565AB"/>
    <w:rsid w:val="002567B3"/>
    <w:rsid w:val="002567D9"/>
    <w:rsid w:val="00257074"/>
    <w:rsid w:val="0025716B"/>
    <w:rsid w:val="002572AE"/>
    <w:rsid w:val="00257423"/>
    <w:rsid w:val="002574AB"/>
    <w:rsid w:val="00257710"/>
    <w:rsid w:val="00257D51"/>
    <w:rsid w:val="00257F89"/>
    <w:rsid w:val="0026011D"/>
    <w:rsid w:val="002601FF"/>
    <w:rsid w:val="00260D34"/>
    <w:rsid w:val="00260E55"/>
    <w:rsid w:val="00260F01"/>
    <w:rsid w:val="00261049"/>
    <w:rsid w:val="002617C9"/>
    <w:rsid w:val="00261EA0"/>
    <w:rsid w:val="00262087"/>
    <w:rsid w:val="002620F9"/>
    <w:rsid w:val="00262456"/>
    <w:rsid w:val="0026246C"/>
    <w:rsid w:val="002624A1"/>
    <w:rsid w:val="00262684"/>
    <w:rsid w:val="002627F3"/>
    <w:rsid w:val="00262883"/>
    <w:rsid w:val="00262BD7"/>
    <w:rsid w:val="00262C4D"/>
    <w:rsid w:val="00263230"/>
    <w:rsid w:val="0026359A"/>
    <w:rsid w:val="002636A2"/>
    <w:rsid w:val="002636E9"/>
    <w:rsid w:val="002637CE"/>
    <w:rsid w:val="0026396F"/>
    <w:rsid w:val="002639DE"/>
    <w:rsid w:val="00263A8D"/>
    <w:rsid w:val="00263C47"/>
    <w:rsid w:val="00263C9F"/>
    <w:rsid w:val="002640D0"/>
    <w:rsid w:val="002644E2"/>
    <w:rsid w:val="0026461E"/>
    <w:rsid w:val="002646C7"/>
    <w:rsid w:val="00265279"/>
    <w:rsid w:val="002655F6"/>
    <w:rsid w:val="0026560C"/>
    <w:rsid w:val="00265E64"/>
    <w:rsid w:val="00265FF0"/>
    <w:rsid w:val="00266A5E"/>
    <w:rsid w:val="00266CA3"/>
    <w:rsid w:val="00266E86"/>
    <w:rsid w:val="00266FEA"/>
    <w:rsid w:val="0026701C"/>
    <w:rsid w:val="00267099"/>
    <w:rsid w:val="0026739F"/>
    <w:rsid w:val="002676D9"/>
    <w:rsid w:val="00267F71"/>
    <w:rsid w:val="00270029"/>
    <w:rsid w:val="0027018D"/>
    <w:rsid w:val="00270611"/>
    <w:rsid w:val="00270697"/>
    <w:rsid w:val="00270755"/>
    <w:rsid w:val="0027077F"/>
    <w:rsid w:val="00270B47"/>
    <w:rsid w:val="00270D59"/>
    <w:rsid w:val="00270FF3"/>
    <w:rsid w:val="00271289"/>
    <w:rsid w:val="002715A6"/>
    <w:rsid w:val="00271D4D"/>
    <w:rsid w:val="00271E47"/>
    <w:rsid w:val="0027224A"/>
    <w:rsid w:val="0027241D"/>
    <w:rsid w:val="002724F4"/>
    <w:rsid w:val="00272C48"/>
    <w:rsid w:val="002732D0"/>
    <w:rsid w:val="002736D7"/>
    <w:rsid w:val="0027373B"/>
    <w:rsid w:val="00273B86"/>
    <w:rsid w:val="00273CFC"/>
    <w:rsid w:val="00273DF9"/>
    <w:rsid w:val="00274050"/>
    <w:rsid w:val="00274196"/>
    <w:rsid w:val="00274205"/>
    <w:rsid w:val="002744A3"/>
    <w:rsid w:val="002744AA"/>
    <w:rsid w:val="002745CF"/>
    <w:rsid w:val="002747BF"/>
    <w:rsid w:val="002747D0"/>
    <w:rsid w:val="00274803"/>
    <w:rsid w:val="0027499C"/>
    <w:rsid w:val="00274C83"/>
    <w:rsid w:val="00274CDA"/>
    <w:rsid w:val="00274FF0"/>
    <w:rsid w:val="0027513F"/>
    <w:rsid w:val="00275142"/>
    <w:rsid w:val="00275637"/>
    <w:rsid w:val="002757D0"/>
    <w:rsid w:val="00275A5D"/>
    <w:rsid w:val="00275AD2"/>
    <w:rsid w:val="0027613B"/>
    <w:rsid w:val="0027644C"/>
    <w:rsid w:val="002765AD"/>
    <w:rsid w:val="00276D6C"/>
    <w:rsid w:val="00276F23"/>
    <w:rsid w:val="002779DD"/>
    <w:rsid w:val="00277D50"/>
    <w:rsid w:val="00277F07"/>
    <w:rsid w:val="0028013C"/>
    <w:rsid w:val="002803DE"/>
    <w:rsid w:val="002804A3"/>
    <w:rsid w:val="00280893"/>
    <w:rsid w:val="00280F3E"/>
    <w:rsid w:val="002812C9"/>
    <w:rsid w:val="0028166F"/>
    <w:rsid w:val="00281860"/>
    <w:rsid w:val="00281952"/>
    <w:rsid w:val="002829BB"/>
    <w:rsid w:val="002829FC"/>
    <w:rsid w:val="00282B4B"/>
    <w:rsid w:val="00282BDA"/>
    <w:rsid w:val="00283097"/>
    <w:rsid w:val="0028345E"/>
    <w:rsid w:val="0028346E"/>
    <w:rsid w:val="002835C7"/>
    <w:rsid w:val="00283664"/>
    <w:rsid w:val="00284392"/>
    <w:rsid w:val="00284567"/>
    <w:rsid w:val="00284786"/>
    <w:rsid w:val="00284A7F"/>
    <w:rsid w:val="00284BC4"/>
    <w:rsid w:val="00284C0D"/>
    <w:rsid w:val="00285701"/>
    <w:rsid w:val="00285A7F"/>
    <w:rsid w:val="00285AF2"/>
    <w:rsid w:val="00285FC0"/>
    <w:rsid w:val="00285FC5"/>
    <w:rsid w:val="0028641F"/>
    <w:rsid w:val="002867AA"/>
    <w:rsid w:val="0028689C"/>
    <w:rsid w:val="002869F5"/>
    <w:rsid w:val="00286E23"/>
    <w:rsid w:val="00286F24"/>
    <w:rsid w:val="00286F32"/>
    <w:rsid w:val="00287050"/>
    <w:rsid w:val="00287223"/>
    <w:rsid w:val="002874AC"/>
    <w:rsid w:val="0028753E"/>
    <w:rsid w:val="00287681"/>
    <w:rsid w:val="00287C93"/>
    <w:rsid w:val="00287EBD"/>
    <w:rsid w:val="00287F8E"/>
    <w:rsid w:val="00290029"/>
    <w:rsid w:val="0029008F"/>
    <w:rsid w:val="00290A2D"/>
    <w:rsid w:val="002910F2"/>
    <w:rsid w:val="002911F5"/>
    <w:rsid w:val="00291250"/>
    <w:rsid w:val="0029135F"/>
    <w:rsid w:val="0029196D"/>
    <w:rsid w:val="00291A01"/>
    <w:rsid w:val="00291D25"/>
    <w:rsid w:val="00292687"/>
    <w:rsid w:val="00292959"/>
    <w:rsid w:val="002929B3"/>
    <w:rsid w:val="00292B75"/>
    <w:rsid w:val="00292E90"/>
    <w:rsid w:val="00292F01"/>
    <w:rsid w:val="0029323D"/>
    <w:rsid w:val="0029342F"/>
    <w:rsid w:val="002934B1"/>
    <w:rsid w:val="00293626"/>
    <w:rsid w:val="002939E9"/>
    <w:rsid w:val="00293B87"/>
    <w:rsid w:val="00293DAA"/>
    <w:rsid w:val="00293E69"/>
    <w:rsid w:val="00293F98"/>
    <w:rsid w:val="00294076"/>
    <w:rsid w:val="0029410C"/>
    <w:rsid w:val="002942B9"/>
    <w:rsid w:val="00294377"/>
    <w:rsid w:val="002944AD"/>
    <w:rsid w:val="00294947"/>
    <w:rsid w:val="00294D12"/>
    <w:rsid w:val="00295799"/>
    <w:rsid w:val="00295B31"/>
    <w:rsid w:val="00295FCC"/>
    <w:rsid w:val="0029616B"/>
    <w:rsid w:val="00296318"/>
    <w:rsid w:val="002963ED"/>
    <w:rsid w:val="00296532"/>
    <w:rsid w:val="0029656A"/>
    <w:rsid w:val="00296B3C"/>
    <w:rsid w:val="00296F94"/>
    <w:rsid w:val="002974BF"/>
    <w:rsid w:val="00297611"/>
    <w:rsid w:val="002976EF"/>
    <w:rsid w:val="00297F6D"/>
    <w:rsid w:val="002A007A"/>
    <w:rsid w:val="002A00B1"/>
    <w:rsid w:val="002A0285"/>
    <w:rsid w:val="002A043F"/>
    <w:rsid w:val="002A082D"/>
    <w:rsid w:val="002A0AC1"/>
    <w:rsid w:val="002A13E5"/>
    <w:rsid w:val="002A1683"/>
    <w:rsid w:val="002A18F0"/>
    <w:rsid w:val="002A195B"/>
    <w:rsid w:val="002A1B4D"/>
    <w:rsid w:val="002A1D8E"/>
    <w:rsid w:val="002A226C"/>
    <w:rsid w:val="002A230D"/>
    <w:rsid w:val="002A243D"/>
    <w:rsid w:val="002A25D6"/>
    <w:rsid w:val="002A287D"/>
    <w:rsid w:val="002A30A8"/>
    <w:rsid w:val="002A325C"/>
    <w:rsid w:val="002A354B"/>
    <w:rsid w:val="002A3C55"/>
    <w:rsid w:val="002A40BF"/>
    <w:rsid w:val="002A43DA"/>
    <w:rsid w:val="002A45DD"/>
    <w:rsid w:val="002A4B45"/>
    <w:rsid w:val="002A4CF5"/>
    <w:rsid w:val="002A4F64"/>
    <w:rsid w:val="002A4FAA"/>
    <w:rsid w:val="002A543C"/>
    <w:rsid w:val="002A57CD"/>
    <w:rsid w:val="002A58C2"/>
    <w:rsid w:val="002A5E2B"/>
    <w:rsid w:val="002A60AB"/>
    <w:rsid w:val="002A61B4"/>
    <w:rsid w:val="002A62D4"/>
    <w:rsid w:val="002A6338"/>
    <w:rsid w:val="002A6559"/>
    <w:rsid w:val="002A6764"/>
    <w:rsid w:val="002A72E4"/>
    <w:rsid w:val="002A753D"/>
    <w:rsid w:val="002A76F0"/>
    <w:rsid w:val="002A78B2"/>
    <w:rsid w:val="002A7969"/>
    <w:rsid w:val="002A7DE4"/>
    <w:rsid w:val="002B00CD"/>
    <w:rsid w:val="002B07D5"/>
    <w:rsid w:val="002B0B06"/>
    <w:rsid w:val="002B0B36"/>
    <w:rsid w:val="002B1469"/>
    <w:rsid w:val="002B2195"/>
    <w:rsid w:val="002B21F2"/>
    <w:rsid w:val="002B22FF"/>
    <w:rsid w:val="002B2487"/>
    <w:rsid w:val="002B2750"/>
    <w:rsid w:val="002B2CDA"/>
    <w:rsid w:val="002B2E2C"/>
    <w:rsid w:val="002B3315"/>
    <w:rsid w:val="002B3614"/>
    <w:rsid w:val="002B383E"/>
    <w:rsid w:val="002B3B45"/>
    <w:rsid w:val="002B3C6E"/>
    <w:rsid w:val="002B4753"/>
    <w:rsid w:val="002B51F5"/>
    <w:rsid w:val="002B56D0"/>
    <w:rsid w:val="002B589F"/>
    <w:rsid w:val="002B58BD"/>
    <w:rsid w:val="002B5CDE"/>
    <w:rsid w:val="002B5F0A"/>
    <w:rsid w:val="002B6105"/>
    <w:rsid w:val="002B6117"/>
    <w:rsid w:val="002B6271"/>
    <w:rsid w:val="002B636A"/>
    <w:rsid w:val="002B6969"/>
    <w:rsid w:val="002B6B15"/>
    <w:rsid w:val="002B6C4B"/>
    <w:rsid w:val="002B6C6C"/>
    <w:rsid w:val="002B6DE5"/>
    <w:rsid w:val="002B6F60"/>
    <w:rsid w:val="002B7093"/>
    <w:rsid w:val="002B7456"/>
    <w:rsid w:val="002B7693"/>
    <w:rsid w:val="002C020E"/>
    <w:rsid w:val="002C028F"/>
    <w:rsid w:val="002C02EC"/>
    <w:rsid w:val="002C02EF"/>
    <w:rsid w:val="002C0350"/>
    <w:rsid w:val="002C0435"/>
    <w:rsid w:val="002C0475"/>
    <w:rsid w:val="002C049C"/>
    <w:rsid w:val="002C09C9"/>
    <w:rsid w:val="002C0B0A"/>
    <w:rsid w:val="002C1425"/>
    <w:rsid w:val="002C16B5"/>
    <w:rsid w:val="002C1813"/>
    <w:rsid w:val="002C196B"/>
    <w:rsid w:val="002C1A16"/>
    <w:rsid w:val="002C1D69"/>
    <w:rsid w:val="002C2023"/>
    <w:rsid w:val="002C2730"/>
    <w:rsid w:val="002C302F"/>
    <w:rsid w:val="002C341B"/>
    <w:rsid w:val="002C3573"/>
    <w:rsid w:val="002C36FF"/>
    <w:rsid w:val="002C3863"/>
    <w:rsid w:val="002C38D3"/>
    <w:rsid w:val="002C399A"/>
    <w:rsid w:val="002C40E3"/>
    <w:rsid w:val="002C426B"/>
    <w:rsid w:val="002C4910"/>
    <w:rsid w:val="002C5202"/>
    <w:rsid w:val="002C52BD"/>
    <w:rsid w:val="002C5465"/>
    <w:rsid w:val="002C580B"/>
    <w:rsid w:val="002C5A9A"/>
    <w:rsid w:val="002C5D82"/>
    <w:rsid w:val="002C5F99"/>
    <w:rsid w:val="002C607C"/>
    <w:rsid w:val="002C6C65"/>
    <w:rsid w:val="002C70A1"/>
    <w:rsid w:val="002C70EB"/>
    <w:rsid w:val="002C71BC"/>
    <w:rsid w:val="002C77FE"/>
    <w:rsid w:val="002C7CB3"/>
    <w:rsid w:val="002D01B6"/>
    <w:rsid w:val="002D0493"/>
    <w:rsid w:val="002D051A"/>
    <w:rsid w:val="002D055F"/>
    <w:rsid w:val="002D0A86"/>
    <w:rsid w:val="002D0BD7"/>
    <w:rsid w:val="002D0D75"/>
    <w:rsid w:val="002D17A6"/>
    <w:rsid w:val="002D1FAA"/>
    <w:rsid w:val="002D2373"/>
    <w:rsid w:val="002D2435"/>
    <w:rsid w:val="002D26F6"/>
    <w:rsid w:val="002D2A19"/>
    <w:rsid w:val="002D2A84"/>
    <w:rsid w:val="002D30BE"/>
    <w:rsid w:val="002D3177"/>
    <w:rsid w:val="002D325A"/>
    <w:rsid w:val="002D3E99"/>
    <w:rsid w:val="002D3FAD"/>
    <w:rsid w:val="002D4667"/>
    <w:rsid w:val="002D48AC"/>
    <w:rsid w:val="002D4A83"/>
    <w:rsid w:val="002D4C2A"/>
    <w:rsid w:val="002D5156"/>
    <w:rsid w:val="002D5221"/>
    <w:rsid w:val="002D54B2"/>
    <w:rsid w:val="002D5AD5"/>
    <w:rsid w:val="002D5BAE"/>
    <w:rsid w:val="002D5F75"/>
    <w:rsid w:val="002D610D"/>
    <w:rsid w:val="002D6321"/>
    <w:rsid w:val="002D6528"/>
    <w:rsid w:val="002D655D"/>
    <w:rsid w:val="002D6810"/>
    <w:rsid w:val="002D68CE"/>
    <w:rsid w:val="002D68D1"/>
    <w:rsid w:val="002D68DC"/>
    <w:rsid w:val="002D68F0"/>
    <w:rsid w:val="002D6938"/>
    <w:rsid w:val="002D6A50"/>
    <w:rsid w:val="002D6EA4"/>
    <w:rsid w:val="002D6F4C"/>
    <w:rsid w:val="002D712B"/>
    <w:rsid w:val="002D7404"/>
    <w:rsid w:val="002D7489"/>
    <w:rsid w:val="002D75E1"/>
    <w:rsid w:val="002D761D"/>
    <w:rsid w:val="002D7852"/>
    <w:rsid w:val="002D7876"/>
    <w:rsid w:val="002D7B0F"/>
    <w:rsid w:val="002D7F7C"/>
    <w:rsid w:val="002E00F5"/>
    <w:rsid w:val="002E0245"/>
    <w:rsid w:val="002E0482"/>
    <w:rsid w:val="002E09BB"/>
    <w:rsid w:val="002E10DC"/>
    <w:rsid w:val="002E12A6"/>
    <w:rsid w:val="002E133D"/>
    <w:rsid w:val="002E155F"/>
    <w:rsid w:val="002E1B96"/>
    <w:rsid w:val="002E1D4F"/>
    <w:rsid w:val="002E1EDB"/>
    <w:rsid w:val="002E1F17"/>
    <w:rsid w:val="002E205D"/>
    <w:rsid w:val="002E22DB"/>
    <w:rsid w:val="002E2B01"/>
    <w:rsid w:val="002E2BD9"/>
    <w:rsid w:val="002E2EC0"/>
    <w:rsid w:val="002E2FC9"/>
    <w:rsid w:val="002E34B9"/>
    <w:rsid w:val="002E3B88"/>
    <w:rsid w:val="002E3D5B"/>
    <w:rsid w:val="002E3E11"/>
    <w:rsid w:val="002E3ED7"/>
    <w:rsid w:val="002E40ED"/>
    <w:rsid w:val="002E4280"/>
    <w:rsid w:val="002E4583"/>
    <w:rsid w:val="002E4707"/>
    <w:rsid w:val="002E4B35"/>
    <w:rsid w:val="002E4B88"/>
    <w:rsid w:val="002E57AE"/>
    <w:rsid w:val="002E6D9B"/>
    <w:rsid w:val="002E7062"/>
    <w:rsid w:val="002E7A1F"/>
    <w:rsid w:val="002E7AE0"/>
    <w:rsid w:val="002E7B0B"/>
    <w:rsid w:val="002E7B2C"/>
    <w:rsid w:val="002E7B93"/>
    <w:rsid w:val="002E7F73"/>
    <w:rsid w:val="002F0117"/>
    <w:rsid w:val="002F033F"/>
    <w:rsid w:val="002F0447"/>
    <w:rsid w:val="002F046F"/>
    <w:rsid w:val="002F0546"/>
    <w:rsid w:val="002F0E28"/>
    <w:rsid w:val="002F0F50"/>
    <w:rsid w:val="002F0FBF"/>
    <w:rsid w:val="002F12A5"/>
    <w:rsid w:val="002F1466"/>
    <w:rsid w:val="002F1589"/>
    <w:rsid w:val="002F17EF"/>
    <w:rsid w:val="002F1824"/>
    <w:rsid w:val="002F1969"/>
    <w:rsid w:val="002F1F30"/>
    <w:rsid w:val="002F1FC7"/>
    <w:rsid w:val="002F22EE"/>
    <w:rsid w:val="002F2886"/>
    <w:rsid w:val="002F33C7"/>
    <w:rsid w:val="002F3488"/>
    <w:rsid w:val="002F3538"/>
    <w:rsid w:val="002F3CF1"/>
    <w:rsid w:val="002F3D37"/>
    <w:rsid w:val="002F3DAC"/>
    <w:rsid w:val="002F4190"/>
    <w:rsid w:val="002F42BA"/>
    <w:rsid w:val="002F452B"/>
    <w:rsid w:val="002F4CC1"/>
    <w:rsid w:val="002F4E53"/>
    <w:rsid w:val="002F4E82"/>
    <w:rsid w:val="002F4FEE"/>
    <w:rsid w:val="002F50B4"/>
    <w:rsid w:val="002F5194"/>
    <w:rsid w:val="002F5550"/>
    <w:rsid w:val="002F5663"/>
    <w:rsid w:val="002F5CAF"/>
    <w:rsid w:val="002F5DB6"/>
    <w:rsid w:val="002F5EEF"/>
    <w:rsid w:val="002F6510"/>
    <w:rsid w:val="002F6A30"/>
    <w:rsid w:val="002F6C71"/>
    <w:rsid w:val="002F6EBF"/>
    <w:rsid w:val="002F7021"/>
    <w:rsid w:val="002F7334"/>
    <w:rsid w:val="002F762A"/>
    <w:rsid w:val="002F7978"/>
    <w:rsid w:val="002F7CDE"/>
    <w:rsid w:val="002F7CE9"/>
    <w:rsid w:val="00300614"/>
    <w:rsid w:val="0030079A"/>
    <w:rsid w:val="00300A4F"/>
    <w:rsid w:val="00300AFA"/>
    <w:rsid w:val="003010A1"/>
    <w:rsid w:val="003011E0"/>
    <w:rsid w:val="00301455"/>
    <w:rsid w:val="003017EE"/>
    <w:rsid w:val="00301AB9"/>
    <w:rsid w:val="00301E31"/>
    <w:rsid w:val="003021EB"/>
    <w:rsid w:val="0030234F"/>
    <w:rsid w:val="00302441"/>
    <w:rsid w:val="003024F1"/>
    <w:rsid w:val="00302595"/>
    <w:rsid w:val="00302ABC"/>
    <w:rsid w:val="00302C47"/>
    <w:rsid w:val="00302C6D"/>
    <w:rsid w:val="003030DB"/>
    <w:rsid w:val="0030381E"/>
    <w:rsid w:val="00303848"/>
    <w:rsid w:val="00303A13"/>
    <w:rsid w:val="00303C21"/>
    <w:rsid w:val="00303D41"/>
    <w:rsid w:val="0030400B"/>
    <w:rsid w:val="003040BB"/>
    <w:rsid w:val="00304465"/>
    <w:rsid w:val="0030449D"/>
    <w:rsid w:val="00304659"/>
    <w:rsid w:val="0030474A"/>
    <w:rsid w:val="00304790"/>
    <w:rsid w:val="00304816"/>
    <w:rsid w:val="00305216"/>
    <w:rsid w:val="00305929"/>
    <w:rsid w:val="00305A87"/>
    <w:rsid w:val="00305BB9"/>
    <w:rsid w:val="003064CB"/>
    <w:rsid w:val="00306CB1"/>
    <w:rsid w:val="00306F51"/>
    <w:rsid w:val="00306F9A"/>
    <w:rsid w:val="00307711"/>
    <w:rsid w:val="003077AC"/>
    <w:rsid w:val="0031013A"/>
    <w:rsid w:val="0031018C"/>
    <w:rsid w:val="003105B2"/>
    <w:rsid w:val="00310832"/>
    <w:rsid w:val="00310AC6"/>
    <w:rsid w:val="00310D14"/>
    <w:rsid w:val="00310E02"/>
    <w:rsid w:val="003111BD"/>
    <w:rsid w:val="00311355"/>
    <w:rsid w:val="003117B4"/>
    <w:rsid w:val="003118E0"/>
    <w:rsid w:val="00311967"/>
    <w:rsid w:val="00311BFF"/>
    <w:rsid w:val="00311E5D"/>
    <w:rsid w:val="0031201D"/>
    <w:rsid w:val="003124A8"/>
    <w:rsid w:val="0031286E"/>
    <w:rsid w:val="00312EEF"/>
    <w:rsid w:val="0031302C"/>
    <w:rsid w:val="0031318A"/>
    <w:rsid w:val="003133F6"/>
    <w:rsid w:val="00313A91"/>
    <w:rsid w:val="00313C73"/>
    <w:rsid w:val="0031435C"/>
    <w:rsid w:val="003144DA"/>
    <w:rsid w:val="00314577"/>
    <w:rsid w:val="003145BA"/>
    <w:rsid w:val="003146B3"/>
    <w:rsid w:val="003148E8"/>
    <w:rsid w:val="0031494A"/>
    <w:rsid w:val="00314BBD"/>
    <w:rsid w:val="00314D64"/>
    <w:rsid w:val="003153AB"/>
    <w:rsid w:val="00315902"/>
    <w:rsid w:val="00315A70"/>
    <w:rsid w:val="00315BFF"/>
    <w:rsid w:val="00315C1F"/>
    <w:rsid w:val="003162B3"/>
    <w:rsid w:val="00316CA8"/>
    <w:rsid w:val="00316CC8"/>
    <w:rsid w:val="0031710A"/>
    <w:rsid w:val="0031727B"/>
    <w:rsid w:val="0031743E"/>
    <w:rsid w:val="003176EF"/>
    <w:rsid w:val="00317874"/>
    <w:rsid w:val="00317904"/>
    <w:rsid w:val="00317939"/>
    <w:rsid w:val="00317951"/>
    <w:rsid w:val="003179E4"/>
    <w:rsid w:val="00317A5B"/>
    <w:rsid w:val="00317A73"/>
    <w:rsid w:val="00317B85"/>
    <w:rsid w:val="00317C82"/>
    <w:rsid w:val="00317C8D"/>
    <w:rsid w:val="00320125"/>
    <w:rsid w:val="00320258"/>
    <w:rsid w:val="003208F1"/>
    <w:rsid w:val="00320950"/>
    <w:rsid w:val="00320B46"/>
    <w:rsid w:val="00320D31"/>
    <w:rsid w:val="003212D4"/>
    <w:rsid w:val="00321345"/>
    <w:rsid w:val="00321509"/>
    <w:rsid w:val="00321976"/>
    <w:rsid w:val="00321FE8"/>
    <w:rsid w:val="003224DF"/>
    <w:rsid w:val="003227D7"/>
    <w:rsid w:val="00322C5A"/>
    <w:rsid w:val="00323064"/>
    <w:rsid w:val="003232C6"/>
    <w:rsid w:val="00323483"/>
    <w:rsid w:val="003236D0"/>
    <w:rsid w:val="00323789"/>
    <w:rsid w:val="003237CD"/>
    <w:rsid w:val="003239C6"/>
    <w:rsid w:val="00323C3F"/>
    <w:rsid w:val="00323FE7"/>
    <w:rsid w:val="00324043"/>
    <w:rsid w:val="003240B4"/>
    <w:rsid w:val="003240C6"/>
    <w:rsid w:val="003240DB"/>
    <w:rsid w:val="00324172"/>
    <w:rsid w:val="003243F1"/>
    <w:rsid w:val="00324811"/>
    <w:rsid w:val="00324D96"/>
    <w:rsid w:val="00324E0B"/>
    <w:rsid w:val="003251F5"/>
    <w:rsid w:val="003251FD"/>
    <w:rsid w:val="003252DE"/>
    <w:rsid w:val="0032561C"/>
    <w:rsid w:val="003256BF"/>
    <w:rsid w:val="003257D4"/>
    <w:rsid w:val="00325F2A"/>
    <w:rsid w:val="0032627E"/>
    <w:rsid w:val="003263D2"/>
    <w:rsid w:val="003265DD"/>
    <w:rsid w:val="0032699D"/>
    <w:rsid w:val="00326D3E"/>
    <w:rsid w:val="0032714F"/>
    <w:rsid w:val="0032737B"/>
    <w:rsid w:val="0032755B"/>
    <w:rsid w:val="0032756B"/>
    <w:rsid w:val="00327614"/>
    <w:rsid w:val="003278B6"/>
    <w:rsid w:val="00327A8B"/>
    <w:rsid w:val="00327CA0"/>
    <w:rsid w:val="00327DE7"/>
    <w:rsid w:val="00327E04"/>
    <w:rsid w:val="00327E52"/>
    <w:rsid w:val="00330024"/>
    <w:rsid w:val="003302F0"/>
    <w:rsid w:val="0033034B"/>
    <w:rsid w:val="0033097B"/>
    <w:rsid w:val="00330980"/>
    <w:rsid w:val="00330E4F"/>
    <w:rsid w:val="00331365"/>
    <w:rsid w:val="0033175A"/>
    <w:rsid w:val="003318EC"/>
    <w:rsid w:val="00331ACB"/>
    <w:rsid w:val="00331F03"/>
    <w:rsid w:val="0033207E"/>
    <w:rsid w:val="0033226E"/>
    <w:rsid w:val="003322C0"/>
    <w:rsid w:val="00332618"/>
    <w:rsid w:val="003327D1"/>
    <w:rsid w:val="00332A9F"/>
    <w:rsid w:val="00332C11"/>
    <w:rsid w:val="0033316B"/>
    <w:rsid w:val="003331E4"/>
    <w:rsid w:val="003332A5"/>
    <w:rsid w:val="003332B4"/>
    <w:rsid w:val="003332C9"/>
    <w:rsid w:val="00333498"/>
    <w:rsid w:val="00333521"/>
    <w:rsid w:val="00333680"/>
    <w:rsid w:val="00333F62"/>
    <w:rsid w:val="003341C6"/>
    <w:rsid w:val="003341F8"/>
    <w:rsid w:val="003342C3"/>
    <w:rsid w:val="003343B5"/>
    <w:rsid w:val="00334AAB"/>
    <w:rsid w:val="00334AB7"/>
    <w:rsid w:val="00334C84"/>
    <w:rsid w:val="00334D56"/>
    <w:rsid w:val="00334F85"/>
    <w:rsid w:val="00335117"/>
    <w:rsid w:val="0033524F"/>
    <w:rsid w:val="003358B0"/>
    <w:rsid w:val="00335988"/>
    <w:rsid w:val="00335B8C"/>
    <w:rsid w:val="00335BEC"/>
    <w:rsid w:val="00335C3B"/>
    <w:rsid w:val="00335D13"/>
    <w:rsid w:val="00335F4C"/>
    <w:rsid w:val="00335FEF"/>
    <w:rsid w:val="00336121"/>
    <w:rsid w:val="00336146"/>
    <w:rsid w:val="003368B9"/>
    <w:rsid w:val="003369C1"/>
    <w:rsid w:val="00336CA1"/>
    <w:rsid w:val="00336CE4"/>
    <w:rsid w:val="00336D68"/>
    <w:rsid w:val="00336D7E"/>
    <w:rsid w:val="00337075"/>
    <w:rsid w:val="0033707C"/>
    <w:rsid w:val="00337123"/>
    <w:rsid w:val="003373A9"/>
    <w:rsid w:val="003373F7"/>
    <w:rsid w:val="003375C5"/>
    <w:rsid w:val="003375F2"/>
    <w:rsid w:val="0033764C"/>
    <w:rsid w:val="003379E1"/>
    <w:rsid w:val="00337A1A"/>
    <w:rsid w:val="00337A40"/>
    <w:rsid w:val="00340105"/>
    <w:rsid w:val="003405F2"/>
    <w:rsid w:val="0034086C"/>
    <w:rsid w:val="0034089A"/>
    <w:rsid w:val="00340EA3"/>
    <w:rsid w:val="00340EC3"/>
    <w:rsid w:val="00341178"/>
    <w:rsid w:val="00341352"/>
    <w:rsid w:val="00341362"/>
    <w:rsid w:val="00341648"/>
    <w:rsid w:val="00341871"/>
    <w:rsid w:val="00341BA2"/>
    <w:rsid w:val="00342266"/>
    <w:rsid w:val="00342345"/>
    <w:rsid w:val="0034246D"/>
    <w:rsid w:val="003427D6"/>
    <w:rsid w:val="003429BB"/>
    <w:rsid w:val="00342C6D"/>
    <w:rsid w:val="00342D91"/>
    <w:rsid w:val="003430D7"/>
    <w:rsid w:val="003433D8"/>
    <w:rsid w:val="0034360D"/>
    <w:rsid w:val="003436FA"/>
    <w:rsid w:val="00343823"/>
    <w:rsid w:val="00343AEB"/>
    <w:rsid w:val="003441AF"/>
    <w:rsid w:val="00344234"/>
    <w:rsid w:val="0034430C"/>
    <w:rsid w:val="00344433"/>
    <w:rsid w:val="0034455C"/>
    <w:rsid w:val="0034458B"/>
    <w:rsid w:val="0034477E"/>
    <w:rsid w:val="0034499B"/>
    <w:rsid w:val="003449EE"/>
    <w:rsid w:val="00344A64"/>
    <w:rsid w:val="00344C86"/>
    <w:rsid w:val="00344D16"/>
    <w:rsid w:val="00345346"/>
    <w:rsid w:val="003459A5"/>
    <w:rsid w:val="00345D45"/>
    <w:rsid w:val="00345E3E"/>
    <w:rsid w:val="00345E83"/>
    <w:rsid w:val="003461B5"/>
    <w:rsid w:val="003465BD"/>
    <w:rsid w:val="003465C9"/>
    <w:rsid w:val="003467BA"/>
    <w:rsid w:val="003469F4"/>
    <w:rsid w:val="00346BFD"/>
    <w:rsid w:val="00346C4C"/>
    <w:rsid w:val="003471C3"/>
    <w:rsid w:val="003472CE"/>
    <w:rsid w:val="00347741"/>
    <w:rsid w:val="00347CEF"/>
    <w:rsid w:val="00350027"/>
    <w:rsid w:val="003506E8"/>
    <w:rsid w:val="00350808"/>
    <w:rsid w:val="00350924"/>
    <w:rsid w:val="00350D37"/>
    <w:rsid w:val="00350DA6"/>
    <w:rsid w:val="003513D0"/>
    <w:rsid w:val="00351544"/>
    <w:rsid w:val="003519F7"/>
    <w:rsid w:val="00351D23"/>
    <w:rsid w:val="00352111"/>
    <w:rsid w:val="003521CC"/>
    <w:rsid w:val="0035234D"/>
    <w:rsid w:val="0035243E"/>
    <w:rsid w:val="003529B5"/>
    <w:rsid w:val="00352E04"/>
    <w:rsid w:val="003534F9"/>
    <w:rsid w:val="0035377D"/>
    <w:rsid w:val="00353951"/>
    <w:rsid w:val="003539AA"/>
    <w:rsid w:val="003547D6"/>
    <w:rsid w:val="003548CE"/>
    <w:rsid w:val="0035492E"/>
    <w:rsid w:val="003550CB"/>
    <w:rsid w:val="0035532F"/>
    <w:rsid w:val="003554E5"/>
    <w:rsid w:val="00355506"/>
    <w:rsid w:val="0035582D"/>
    <w:rsid w:val="003558B6"/>
    <w:rsid w:val="00355B23"/>
    <w:rsid w:val="00356317"/>
    <w:rsid w:val="003564AF"/>
    <w:rsid w:val="0035669B"/>
    <w:rsid w:val="00356A52"/>
    <w:rsid w:val="003576FD"/>
    <w:rsid w:val="0035786F"/>
    <w:rsid w:val="00357B2B"/>
    <w:rsid w:val="00357BD4"/>
    <w:rsid w:val="0036002A"/>
    <w:rsid w:val="00360225"/>
    <w:rsid w:val="00360559"/>
    <w:rsid w:val="00360810"/>
    <w:rsid w:val="00360C93"/>
    <w:rsid w:val="00360C9D"/>
    <w:rsid w:val="00360FA1"/>
    <w:rsid w:val="003611EC"/>
    <w:rsid w:val="003611FD"/>
    <w:rsid w:val="00361663"/>
    <w:rsid w:val="00361B72"/>
    <w:rsid w:val="00361FD5"/>
    <w:rsid w:val="003620DB"/>
    <w:rsid w:val="0036259B"/>
    <w:rsid w:val="00362A92"/>
    <w:rsid w:val="00362BC1"/>
    <w:rsid w:val="00362FE2"/>
    <w:rsid w:val="003630BD"/>
    <w:rsid w:val="003630FF"/>
    <w:rsid w:val="0036312A"/>
    <w:rsid w:val="00363568"/>
    <w:rsid w:val="003638A2"/>
    <w:rsid w:val="00363E3B"/>
    <w:rsid w:val="00363E47"/>
    <w:rsid w:val="0036433B"/>
    <w:rsid w:val="00364582"/>
    <w:rsid w:val="00364597"/>
    <w:rsid w:val="003645D7"/>
    <w:rsid w:val="00364711"/>
    <w:rsid w:val="00364A82"/>
    <w:rsid w:val="00364C67"/>
    <w:rsid w:val="00364DF1"/>
    <w:rsid w:val="00365090"/>
    <w:rsid w:val="00365286"/>
    <w:rsid w:val="00365549"/>
    <w:rsid w:val="0036556B"/>
    <w:rsid w:val="00365B0F"/>
    <w:rsid w:val="00365C3F"/>
    <w:rsid w:val="00365C52"/>
    <w:rsid w:val="00365F41"/>
    <w:rsid w:val="00366017"/>
    <w:rsid w:val="00366401"/>
    <w:rsid w:val="0036644B"/>
    <w:rsid w:val="00366520"/>
    <w:rsid w:val="003666EE"/>
    <w:rsid w:val="00366833"/>
    <w:rsid w:val="00366D19"/>
    <w:rsid w:val="00366FF4"/>
    <w:rsid w:val="00367099"/>
    <w:rsid w:val="00367116"/>
    <w:rsid w:val="003671C2"/>
    <w:rsid w:val="003673CB"/>
    <w:rsid w:val="00367508"/>
    <w:rsid w:val="00370218"/>
    <w:rsid w:val="003703BB"/>
    <w:rsid w:val="003705A2"/>
    <w:rsid w:val="00370956"/>
    <w:rsid w:val="00370A0F"/>
    <w:rsid w:val="00370D91"/>
    <w:rsid w:val="00370ED4"/>
    <w:rsid w:val="00370FC4"/>
    <w:rsid w:val="00371DDF"/>
    <w:rsid w:val="00371E75"/>
    <w:rsid w:val="00372889"/>
    <w:rsid w:val="00372B2C"/>
    <w:rsid w:val="00372B94"/>
    <w:rsid w:val="00372E1F"/>
    <w:rsid w:val="00372F44"/>
    <w:rsid w:val="0037305D"/>
    <w:rsid w:val="00373080"/>
    <w:rsid w:val="003733B9"/>
    <w:rsid w:val="003733D0"/>
    <w:rsid w:val="003734EA"/>
    <w:rsid w:val="0037381A"/>
    <w:rsid w:val="00373863"/>
    <w:rsid w:val="00373B1C"/>
    <w:rsid w:val="0037434F"/>
    <w:rsid w:val="003744B2"/>
    <w:rsid w:val="00374A1A"/>
    <w:rsid w:val="00374CFC"/>
    <w:rsid w:val="00374FCB"/>
    <w:rsid w:val="003751DB"/>
    <w:rsid w:val="00375561"/>
    <w:rsid w:val="0037573E"/>
    <w:rsid w:val="003757BC"/>
    <w:rsid w:val="0037587B"/>
    <w:rsid w:val="00375A8F"/>
    <w:rsid w:val="003765EC"/>
    <w:rsid w:val="003766D1"/>
    <w:rsid w:val="00376889"/>
    <w:rsid w:val="0037688C"/>
    <w:rsid w:val="0037721D"/>
    <w:rsid w:val="0037736A"/>
    <w:rsid w:val="003778DE"/>
    <w:rsid w:val="00377A92"/>
    <w:rsid w:val="00377CAB"/>
    <w:rsid w:val="00377CCF"/>
    <w:rsid w:val="003800B0"/>
    <w:rsid w:val="00380150"/>
    <w:rsid w:val="0038021F"/>
    <w:rsid w:val="00380442"/>
    <w:rsid w:val="00380627"/>
    <w:rsid w:val="00380781"/>
    <w:rsid w:val="00380A43"/>
    <w:rsid w:val="00380BCB"/>
    <w:rsid w:val="00380C11"/>
    <w:rsid w:val="00380D61"/>
    <w:rsid w:val="00380E4F"/>
    <w:rsid w:val="00381580"/>
    <w:rsid w:val="0038165F"/>
    <w:rsid w:val="003816B6"/>
    <w:rsid w:val="00381735"/>
    <w:rsid w:val="00381AE0"/>
    <w:rsid w:val="00381DB6"/>
    <w:rsid w:val="003822F0"/>
    <w:rsid w:val="0038258F"/>
    <w:rsid w:val="00382677"/>
    <w:rsid w:val="003828E0"/>
    <w:rsid w:val="003829FF"/>
    <w:rsid w:val="00382A8F"/>
    <w:rsid w:val="00382C25"/>
    <w:rsid w:val="00382E60"/>
    <w:rsid w:val="0038324A"/>
    <w:rsid w:val="00383257"/>
    <w:rsid w:val="003835F4"/>
    <w:rsid w:val="00383658"/>
    <w:rsid w:val="00383A82"/>
    <w:rsid w:val="00383B01"/>
    <w:rsid w:val="00383B9A"/>
    <w:rsid w:val="003843D2"/>
    <w:rsid w:val="003843D7"/>
    <w:rsid w:val="003844E6"/>
    <w:rsid w:val="0038462F"/>
    <w:rsid w:val="003849FB"/>
    <w:rsid w:val="00384B3B"/>
    <w:rsid w:val="00385714"/>
    <w:rsid w:val="003859C0"/>
    <w:rsid w:val="00385BA2"/>
    <w:rsid w:val="00385BC2"/>
    <w:rsid w:val="00385C5F"/>
    <w:rsid w:val="00385DE1"/>
    <w:rsid w:val="00385F88"/>
    <w:rsid w:val="00386363"/>
    <w:rsid w:val="00386D6E"/>
    <w:rsid w:val="003871D5"/>
    <w:rsid w:val="00387309"/>
    <w:rsid w:val="0038735D"/>
    <w:rsid w:val="0038764F"/>
    <w:rsid w:val="00387679"/>
    <w:rsid w:val="00387B4C"/>
    <w:rsid w:val="00387C08"/>
    <w:rsid w:val="00387CCC"/>
    <w:rsid w:val="00387D94"/>
    <w:rsid w:val="003901B1"/>
    <w:rsid w:val="003902EC"/>
    <w:rsid w:val="0039034E"/>
    <w:rsid w:val="00390413"/>
    <w:rsid w:val="0039053A"/>
    <w:rsid w:val="00390705"/>
    <w:rsid w:val="00390919"/>
    <w:rsid w:val="00390925"/>
    <w:rsid w:val="00390A07"/>
    <w:rsid w:val="00390FA8"/>
    <w:rsid w:val="003912B4"/>
    <w:rsid w:val="00391369"/>
    <w:rsid w:val="00391646"/>
    <w:rsid w:val="003916CC"/>
    <w:rsid w:val="00391998"/>
    <w:rsid w:val="00391E4D"/>
    <w:rsid w:val="0039240C"/>
    <w:rsid w:val="0039272C"/>
    <w:rsid w:val="00392AAD"/>
    <w:rsid w:val="0039302E"/>
    <w:rsid w:val="003933B4"/>
    <w:rsid w:val="00393495"/>
    <w:rsid w:val="003935C9"/>
    <w:rsid w:val="00393B5D"/>
    <w:rsid w:val="00393FAA"/>
    <w:rsid w:val="003941C6"/>
    <w:rsid w:val="003941CF"/>
    <w:rsid w:val="003943D7"/>
    <w:rsid w:val="0039462B"/>
    <w:rsid w:val="00394B2F"/>
    <w:rsid w:val="00394D37"/>
    <w:rsid w:val="00394E4F"/>
    <w:rsid w:val="00395493"/>
    <w:rsid w:val="00395940"/>
    <w:rsid w:val="00395BC4"/>
    <w:rsid w:val="00395E6F"/>
    <w:rsid w:val="0039633C"/>
    <w:rsid w:val="00396619"/>
    <w:rsid w:val="00396678"/>
    <w:rsid w:val="00396CC7"/>
    <w:rsid w:val="00396FF0"/>
    <w:rsid w:val="00397323"/>
    <w:rsid w:val="003973D1"/>
    <w:rsid w:val="0039741A"/>
    <w:rsid w:val="003976D0"/>
    <w:rsid w:val="0039784D"/>
    <w:rsid w:val="00397969"/>
    <w:rsid w:val="00397A5E"/>
    <w:rsid w:val="00397AAD"/>
    <w:rsid w:val="003A0398"/>
    <w:rsid w:val="003A047C"/>
    <w:rsid w:val="003A0DB5"/>
    <w:rsid w:val="003A157A"/>
    <w:rsid w:val="003A163E"/>
    <w:rsid w:val="003A1844"/>
    <w:rsid w:val="003A184C"/>
    <w:rsid w:val="003A1A58"/>
    <w:rsid w:val="003A1B71"/>
    <w:rsid w:val="003A1C22"/>
    <w:rsid w:val="003A1C65"/>
    <w:rsid w:val="003A246E"/>
    <w:rsid w:val="003A26FA"/>
    <w:rsid w:val="003A287A"/>
    <w:rsid w:val="003A2A7F"/>
    <w:rsid w:val="003A2F11"/>
    <w:rsid w:val="003A3162"/>
    <w:rsid w:val="003A33E2"/>
    <w:rsid w:val="003A38DD"/>
    <w:rsid w:val="003A3933"/>
    <w:rsid w:val="003A3D24"/>
    <w:rsid w:val="003A3D53"/>
    <w:rsid w:val="003A3E76"/>
    <w:rsid w:val="003A3EBF"/>
    <w:rsid w:val="003A3F0F"/>
    <w:rsid w:val="003A4062"/>
    <w:rsid w:val="003A412F"/>
    <w:rsid w:val="003A4203"/>
    <w:rsid w:val="003A42F6"/>
    <w:rsid w:val="003A436D"/>
    <w:rsid w:val="003A472C"/>
    <w:rsid w:val="003A4A59"/>
    <w:rsid w:val="003A4A81"/>
    <w:rsid w:val="003A4FE4"/>
    <w:rsid w:val="003A528D"/>
    <w:rsid w:val="003A5646"/>
    <w:rsid w:val="003A566F"/>
    <w:rsid w:val="003A5751"/>
    <w:rsid w:val="003A5A32"/>
    <w:rsid w:val="003A5C28"/>
    <w:rsid w:val="003A5E41"/>
    <w:rsid w:val="003A67B7"/>
    <w:rsid w:val="003A6859"/>
    <w:rsid w:val="003A68E3"/>
    <w:rsid w:val="003A6912"/>
    <w:rsid w:val="003A70B3"/>
    <w:rsid w:val="003A7114"/>
    <w:rsid w:val="003A7149"/>
    <w:rsid w:val="003A723C"/>
    <w:rsid w:val="003A7262"/>
    <w:rsid w:val="003A7901"/>
    <w:rsid w:val="003A7925"/>
    <w:rsid w:val="003A7CF6"/>
    <w:rsid w:val="003B01AD"/>
    <w:rsid w:val="003B024F"/>
    <w:rsid w:val="003B0409"/>
    <w:rsid w:val="003B05ED"/>
    <w:rsid w:val="003B0A09"/>
    <w:rsid w:val="003B0B3D"/>
    <w:rsid w:val="003B0C2D"/>
    <w:rsid w:val="003B0E52"/>
    <w:rsid w:val="003B132D"/>
    <w:rsid w:val="003B17C5"/>
    <w:rsid w:val="003B1B51"/>
    <w:rsid w:val="003B1FCA"/>
    <w:rsid w:val="003B22F7"/>
    <w:rsid w:val="003B2877"/>
    <w:rsid w:val="003B2CEE"/>
    <w:rsid w:val="003B303C"/>
    <w:rsid w:val="003B304A"/>
    <w:rsid w:val="003B3172"/>
    <w:rsid w:val="003B3279"/>
    <w:rsid w:val="003B3456"/>
    <w:rsid w:val="003B357E"/>
    <w:rsid w:val="003B374E"/>
    <w:rsid w:val="003B3978"/>
    <w:rsid w:val="003B3D11"/>
    <w:rsid w:val="003B3E48"/>
    <w:rsid w:val="003B3F7B"/>
    <w:rsid w:val="003B41AF"/>
    <w:rsid w:val="003B49AF"/>
    <w:rsid w:val="003B4F57"/>
    <w:rsid w:val="003B5077"/>
    <w:rsid w:val="003B52F7"/>
    <w:rsid w:val="003B5774"/>
    <w:rsid w:val="003B578C"/>
    <w:rsid w:val="003B57E4"/>
    <w:rsid w:val="003B5E36"/>
    <w:rsid w:val="003B5F0A"/>
    <w:rsid w:val="003B5FD3"/>
    <w:rsid w:val="003B61CB"/>
    <w:rsid w:val="003B62DB"/>
    <w:rsid w:val="003B677D"/>
    <w:rsid w:val="003B6BCB"/>
    <w:rsid w:val="003B6C29"/>
    <w:rsid w:val="003B6DC4"/>
    <w:rsid w:val="003B7010"/>
    <w:rsid w:val="003B7626"/>
    <w:rsid w:val="003B768A"/>
    <w:rsid w:val="003B7B9B"/>
    <w:rsid w:val="003B7C34"/>
    <w:rsid w:val="003B7CAC"/>
    <w:rsid w:val="003B7D7F"/>
    <w:rsid w:val="003C0009"/>
    <w:rsid w:val="003C04E1"/>
    <w:rsid w:val="003C0CE2"/>
    <w:rsid w:val="003C1408"/>
    <w:rsid w:val="003C1700"/>
    <w:rsid w:val="003C1993"/>
    <w:rsid w:val="003C1E3E"/>
    <w:rsid w:val="003C270C"/>
    <w:rsid w:val="003C29CB"/>
    <w:rsid w:val="003C2BE4"/>
    <w:rsid w:val="003C2F71"/>
    <w:rsid w:val="003C317C"/>
    <w:rsid w:val="003C34DB"/>
    <w:rsid w:val="003C3719"/>
    <w:rsid w:val="003C38EF"/>
    <w:rsid w:val="003C3B52"/>
    <w:rsid w:val="003C3FD5"/>
    <w:rsid w:val="003C421F"/>
    <w:rsid w:val="003C44DE"/>
    <w:rsid w:val="003C45EE"/>
    <w:rsid w:val="003C4A82"/>
    <w:rsid w:val="003C5064"/>
    <w:rsid w:val="003C524F"/>
    <w:rsid w:val="003C567A"/>
    <w:rsid w:val="003C57DC"/>
    <w:rsid w:val="003C5C04"/>
    <w:rsid w:val="003C5C6B"/>
    <w:rsid w:val="003C5CBF"/>
    <w:rsid w:val="003C6155"/>
    <w:rsid w:val="003C619A"/>
    <w:rsid w:val="003C62D9"/>
    <w:rsid w:val="003C62E6"/>
    <w:rsid w:val="003C6388"/>
    <w:rsid w:val="003C63C5"/>
    <w:rsid w:val="003C63E0"/>
    <w:rsid w:val="003C6DC2"/>
    <w:rsid w:val="003C6EFC"/>
    <w:rsid w:val="003C712E"/>
    <w:rsid w:val="003C71A6"/>
    <w:rsid w:val="003C73E9"/>
    <w:rsid w:val="003C74EB"/>
    <w:rsid w:val="003C7B2E"/>
    <w:rsid w:val="003C7E38"/>
    <w:rsid w:val="003C7E92"/>
    <w:rsid w:val="003D022D"/>
    <w:rsid w:val="003D069B"/>
    <w:rsid w:val="003D0E03"/>
    <w:rsid w:val="003D14AF"/>
    <w:rsid w:val="003D1517"/>
    <w:rsid w:val="003D1A47"/>
    <w:rsid w:val="003D20A7"/>
    <w:rsid w:val="003D2164"/>
    <w:rsid w:val="003D2535"/>
    <w:rsid w:val="003D2849"/>
    <w:rsid w:val="003D28F4"/>
    <w:rsid w:val="003D2C4A"/>
    <w:rsid w:val="003D2CA1"/>
    <w:rsid w:val="003D308C"/>
    <w:rsid w:val="003D3102"/>
    <w:rsid w:val="003D3903"/>
    <w:rsid w:val="003D3B03"/>
    <w:rsid w:val="003D3B40"/>
    <w:rsid w:val="003D3E0D"/>
    <w:rsid w:val="003D403E"/>
    <w:rsid w:val="003D42D9"/>
    <w:rsid w:val="003D4367"/>
    <w:rsid w:val="003D4767"/>
    <w:rsid w:val="003D48E3"/>
    <w:rsid w:val="003D4C60"/>
    <w:rsid w:val="003D4D6B"/>
    <w:rsid w:val="003D50EC"/>
    <w:rsid w:val="003D5179"/>
    <w:rsid w:val="003D5514"/>
    <w:rsid w:val="003D5668"/>
    <w:rsid w:val="003D57A3"/>
    <w:rsid w:val="003D5AD7"/>
    <w:rsid w:val="003D5CDE"/>
    <w:rsid w:val="003D6174"/>
    <w:rsid w:val="003D6413"/>
    <w:rsid w:val="003D6472"/>
    <w:rsid w:val="003D65C0"/>
    <w:rsid w:val="003D661A"/>
    <w:rsid w:val="003D67A1"/>
    <w:rsid w:val="003D6BB6"/>
    <w:rsid w:val="003D6D7D"/>
    <w:rsid w:val="003D6D8D"/>
    <w:rsid w:val="003D6E49"/>
    <w:rsid w:val="003D6E59"/>
    <w:rsid w:val="003D711E"/>
    <w:rsid w:val="003D7374"/>
    <w:rsid w:val="003D7773"/>
    <w:rsid w:val="003D779F"/>
    <w:rsid w:val="003D794B"/>
    <w:rsid w:val="003D7975"/>
    <w:rsid w:val="003D7BF1"/>
    <w:rsid w:val="003D7EBB"/>
    <w:rsid w:val="003D7F48"/>
    <w:rsid w:val="003D7F9B"/>
    <w:rsid w:val="003D7FC5"/>
    <w:rsid w:val="003E010D"/>
    <w:rsid w:val="003E02F5"/>
    <w:rsid w:val="003E040B"/>
    <w:rsid w:val="003E0BF1"/>
    <w:rsid w:val="003E10D2"/>
    <w:rsid w:val="003E1133"/>
    <w:rsid w:val="003E1204"/>
    <w:rsid w:val="003E12D3"/>
    <w:rsid w:val="003E15D2"/>
    <w:rsid w:val="003E1778"/>
    <w:rsid w:val="003E1949"/>
    <w:rsid w:val="003E199F"/>
    <w:rsid w:val="003E1F4A"/>
    <w:rsid w:val="003E23AB"/>
    <w:rsid w:val="003E24E3"/>
    <w:rsid w:val="003E25C2"/>
    <w:rsid w:val="003E2B7A"/>
    <w:rsid w:val="003E2C82"/>
    <w:rsid w:val="003E2EBA"/>
    <w:rsid w:val="003E31CD"/>
    <w:rsid w:val="003E343B"/>
    <w:rsid w:val="003E3710"/>
    <w:rsid w:val="003E3805"/>
    <w:rsid w:val="003E3AC0"/>
    <w:rsid w:val="003E3CF3"/>
    <w:rsid w:val="003E413E"/>
    <w:rsid w:val="003E483E"/>
    <w:rsid w:val="003E4999"/>
    <w:rsid w:val="003E4C5A"/>
    <w:rsid w:val="003E4DB9"/>
    <w:rsid w:val="003E4E91"/>
    <w:rsid w:val="003E5106"/>
    <w:rsid w:val="003E5452"/>
    <w:rsid w:val="003E5883"/>
    <w:rsid w:val="003E5ED4"/>
    <w:rsid w:val="003E5F64"/>
    <w:rsid w:val="003E6036"/>
    <w:rsid w:val="003E60CA"/>
    <w:rsid w:val="003E65CF"/>
    <w:rsid w:val="003E6739"/>
    <w:rsid w:val="003E6A00"/>
    <w:rsid w:val="003E6BDD"/>
    <w:rsid w:val="003E6D4C"/>
    <w:rsid w:val="003E6DD0"/>
    <w:rsid w:val="003E6EB5"/>
    <w:rsid w:val="003E6FC8"/>
    <w:rsid w:val="003E7107"/>
    <w:rsid w:val="003E73E3"/>
    <w:rsid w:val="003E7466"/>
    <w:rsid w:val="003E747E"/>
    <w:rsid w:val="003E7518"/>
    <w:rsid w:val="003E75D8"/>
    <w:rsid w:val="003E75DD"/>
    <w:rsid w:val="003E7F56"/>
    <w:rsid w:val="003F05A1"/>
    <w:rsid w:val="003F072E"/>
    <w:rsid w:val="003F0A77"/>
    <w:rsid w:val="003F0BC9"/>
    <w:rsid w:val="003F0DA6"/>
    <w:rsid w:val="003F0DC0"/>
    <w:rsid w:val="003F0F2D"/>
    <w:rsid w:val="003F163B"/>
    <w:rsid w:val="003F1678"/>
    <w:rsid w:val="003F1851"/>
    <w:rsid w:val="003F1962"/>
    <w:rsid w:val="003F19BA"/>
    <w:rsid w:val="003F2CD6"/>
    <w:rsid w:val="003F2D9D"/>
    <w:rsid w:val="003F2F74"/>
    <w:rsid w:val="003F34C8"/>
    <w:rsid w:val="003F3677"/>
    <w:rsid w:val="003F4175"/>
    <w:rsid w:val="003F4232"/>
    <w:rsid w:val="003F43E6"/>
    <w:rsid w:val="003F535C"/>
    <w:rsid w:val="003F53F2"/>
    <w:rsid w:val="003F5674"/>
    <w:rsid w:val="003F5782"/>
    <w:rsid w:val="003F59F3"/>
    <w:rsid w:val="003F5A71"/>
    <w:rsid w:val="003F5AB8"/>
    <w:rsid w:val="003F5BCF"/>
    <w:rsid w:val="003F61F2"/>
    <w:rsid w:val="003F6306"/>
    <w:rsid w:val="003F651F"/>
    <w:rsid w:val="003F71D2"/>
    <w:rsid w:val="003F72B3"/>
    <w:rsid w:val="003F773B"/>
    <w:rsid w:val="003F779A"/>
    <w:rsid w:val="003F77BC"/>
    <w:rsid w:val="003F7BA9"/>
    <w:rsid w:val="00400167"/>
    <w:rsid w:val="004006B8"/>
    <w:rsid w:val="00400993"/>
    <w:rsid w:val="00400B8A"/>
    <w:rsid w:val="00401163"/>
    <w:rsid w:val="00401171"/>
    <w:rsid w:val="00401E53"/>
    <w:rsid w:val="00402199"/>
    <w:rsid w:val="004021F6"/>
    <w:rsid w:val="0040263A"/>
    <w:rsid w:val="00402823"/>
    <w:rsid w:val="00402A93"/>
    <w:rsid w:val="00402D36"/>
    <w:rsid w:val="004032F0"/>
    <w:rsid w:val="00403768"/>
    <w:rsid w:val="00403EC3"/>
    <w:rsid w:val="004048FA"/>
    <w:rsid w:val="00404D42"/>
    <w:rsid w:val="00404DE6"/>
    <w:rsid w:val="00404E76"/>
    <w:rsid w:val="00405380"/>
    <w:rsid w:val="00405409"/>
    <w:rsid w:val="00405452"/>
    <w:rsid w:val="00405C6D"/>
    <w:rsid w:val="00405F03"/>
    <w:rsid w:val="0040601C"/>
    <w:rsid w:val="0040604D"/>
    <w:rsid w:val="0040662E"/>
    <w:rsid w:val="00406631"/>
    <w:rsid w:val="00406706"/>
    <w:rsid w:val="00406B1B"/>
    <w:rsid w:val="00407059"/>
    <w:rsid w:val="00407073"/>
    <w:rsid w:val="0040759E"/>
    <w:rsid w:val="00407684"/>
    <w:rsid w:val="004077C2"/>
    <w:rsid w:val="00407C7E"/>
    <w:rsid w:val="00407D27"/>
    <w:rsid w:val="004100E0"/>
    <w:rsid w:val="004102E9"/>
    <w:rsid w:val="0041080E"/>
    <w:rsid w:val="004110DC"/>
    <w:rsid w:val="004113CF"/>
    <w:rsid w:val="00411452"/>
    <w:rsid w:val="004114BB"/>
    <w:rsid w:val="00411874"/>
    <w:rsid w:val="00411941"/>
    <w:rsid w:val="00411C07"/>
    <w:rsid w:val="00411C3A"/>
    <w:rsid w:val="00411DBF"/>
    <w:rsid w:val="004122B7"/>
    <w:rsid w:val="004125F8"/>
    <w:rsid w:val="0041263C"/>
    <w:rsid w:val="004126D8"/>
    <w:rsid w:val="00412732"/>
    <w:rsid w:val="00412941"/>
    <w:rsid w:val="00412A1C"/>
    <w:rsid w:val="00412A9A"/>
    <w:rsid w:val="00412B05"/>
    <w:rsid w:val="00412C48"/>
    <w:rsid w:val="00412E3E"/>
    <w:rsid w:val="00412F0A"/>
    <w:rsid w:val="0041306D"/>
    <w:rsid w:val="004134BF"/>
    <w:rsid w:val="004137A0"/>
    <w:rsid w:val="00413C4F"/>
    <w:rsid w:val="00413DAA"/>
    <w:rsid w:val="00413DB7"/>
    <w:rsid w:val="00414227"/>
    <w:rsid w:val="00414398"/>
    <w:rsid w:val="00414A59"/>
    <w:rsid w:val="00415034"/>
    <w:rsid w:val="00415345"/>
    <w:rsid w:val="00415358"/>
    <w:rsid w:val="00415659"/>
    <w:rsid w:val="004158DE"/>
    <w:rsid w:val="00415974"/>
    <w:rsid w:val="004160AA"/>
    <w:rsid w:val="00416277"/>
    <w:rsid w:val="00416D6C"/>
    <w:rsid w:val="00416D9B"/>
    <w:rsid w:val="00416E1D"/>
    <w:rsid w:val="00416F83"/>
    <w:rsid w:val="00417312"/>
    <w:rsid w:val="00417426"/>
    <w:rsid w:val="0041792D"/>
    <w:rsid w:val="00417963"/>
    <w:rsid w:val="00417F00"/>
    <w:rsid w:val="004201F9"/>
    <w:rsid w:val="00420691"/>
    <w:rsid w:val="004209EA"/>
    <w:rsid w:val="00420B18"/>
    <w:rsid w:val="004214D1"/>
    <w:rsid w:val="0042172F"/>
    <w:rsid w:val="00421879"/>
    <w:rsid w:val="00421DB1"/>
    <w:rsid w:val="00421EE2"/>
    <w:rsid w:val="004226DD"/>
    <w:rsid w:val="00422703"/>
    <w:rsid w:val="00422CCB"/>
    <w:rsid w:val="00422F61"/>
    <w:rsid w:val="00423841"/>
    <w:rsid w:val="0042399D"/>
    <w:rsid w:val="00424F9D"/>
    <w:rsid w:val="0042530A"/>
    <w:rsid w:val="004256B2"/>
    <w:rsid w:val="004258EB"/>
    <w:rsid w:val="00425BDE"/>
    <w:rsid w:val="00425C65"/>
    <w:rsid w:val="004261D4"/>
    <w:rsid w:val="00426242"/>
    <w:rsid w:val="004263DD"/>
    <w:rsid w:val="00426883"/>
    <w:rsid w:val="00426B31"/>
    <w:rsid w:val="00426C16"/>
    <w:rsid w:val="00426C3D"/>
    <w:rsid w:val="00426C91"/>
    <w:rsid w:val="004272E7"/>
    <w:rsid w:val="00427A8E"/>
    <w:rsid w:val="00427CBB"/>
    <w:rsid w:val="0043005A"/>
    <w:rsid w:val="004302FC"/>
    <w:rsid w:val="004306DF"/>
    <w:rsid w:val="00430728"/>
    <w:rsid w:val="00430C22"/>
    <w:rsid w:val="00431053"/>
    <w:rsid w:val="00431166"/>
    <w:rsid w:val="004312AC"/>
    <w:rsid w:val="004315BA"/>
    <w:rsid w:val="0043160B"/>
    <w:rsid w:val="004317F1"/>
    <w:rsid w:val="00431A02"/>
    <w:rsid w:val="00431BD6"/>
    <w:rsid w:val="00431D5A"/>
    <w:rsid w:val="00432691"/>
    <w:rsid w:val="0043277A"/>
    <w:rsid w:val="00432A0F"/>
    <w:rsid w:val="00432B6D"/>
    <w:rsid w:val="00432F75"/>
    <w:rsid w:val="00433294"/>
    <w:rsid w:val="00433353"/>
    <w:rsid w:val="00433764"/>
    <w:rsid w:val="004338D5"/>
    <w:rsid w:val="0043394F"/>
    <w:rsid w:val="00433CF8"/>
    <w:rsid w:val="00433FBF"/>
    <w:rsid w:val="0043418B"/>
    <w:rsid w:val="0043487C"/>
    <w:rsid w:val="00434B6B"/>
    <w:rsid w:val="00435106"/>
    <w:rsid w:val="00435363"/>
    <w:rsid w:val="00435446"/>
    <w:rsid w:val="004355F0"/>
    <w:rsid w:val="00435CC3"/>
    <w:rsid w:val="00435E1B"/>
    <w:rsid w:val="0043670C"/>
    <w:rsid w:val="004368E1"/>
    <w:rsid w:val="0043698F"/>
    <w:rsid w:val="004369F2"/>
    <w:rsid w:val="00436AEF"/>
    <w:rsid w:val="00436CF7"/>
    <w:rsid w:val="00436E5C"/>
    <w:rsid w:val="004371E9"/>
    <w:rsid w:val="004375B1"/>
    <w:rsid w:val="0043778B"/>
    <w:rsid w:val="004377C5"/>
    <w:rsid w:val="004377C9"/>
    <w:rsid w:val="00437831"/>
    <w:rsid w:val="00437A99"/>
    <w:rsid w:val="00437BF6"/>
    <w:rsid w:val="00437CAC"/>
    <w:rsid w:val="00437CB7"/>
    <w:rsid w:val="00437D4E"/>
    <w:rsid w:val="00437E9D"/>
    <w:rsid w:val="0044072F"/>
    <w:rsid w:val="00440C3D"/>
    <w:rsid w:val="0044147E"/>
    <w:rsid w:val="004417B8"/>
    <w:rsid w:val="00441B1C"/>
    <w:rsid w:val="00441BC1"/>
    <w:rsid w:val="00441C6D"/>
    <w:rsid w:val="00441E1C"/>
    <w:rsid w:val="0044201A"/>
    <w:rsid w:val="004420A8"/>
    <w:rsid w:val="00442886"/>
    <w:rsid w:val="00442ACA"/>
    <w:rsid w:val="00442B06"/>
    <w:rsid w:val="00442D41"/>
    <w:rsid w:val="00442DBF"/>
    <w:rsid w:val="00443044"/>
    <w:rsid w:val="00443103"/>
    <w:rsid w:val="00443143"/>
    <w:rsid w:val="00443533"/>
    <w:rsid w:val="00443753"/>
    <w:rsid w:val="004438B5"/>
    <w:rsid w:val="004438F7"/>
    <w:rsid w:val="00443905"/>
    <w:rsid w:val="00443985"/>
    <w:rsid w:val="0044423F"/>
    <w:rsid w:val="0044428A"/>
    <w:rsid w:val="0044438A"/>
    <w:rsid w:val="00444562"/>
    <w:rsid w:val="004445F0"/>
    <w:rsid w:val="0044478E"/>
    <w:rsid w:val="004447EA"/>
    <w:rsid w:val="0044488E"/>
    <w:rsid w:val="00444C19"/>
    <w:rsid w:val="00444F9D"/>
    <w:rsid w:val="004451EC"/>
    <w:rsid w:val="00445230"/>
    <w:rsid w:val="004458CA"/>
    <w:rsid w:val="00445AFA"/>
    <w:rsid w:val="00445D01"/>
    <w:rsid w:val="00445E5F"/>
    <w:rsid w:val="00446157"/>
    <w:rsid w:val="004461D0"/>
    <w:rsid w:val="004462D2"/>
    <w:rsid w:val="00446374"/>
    <w:rsid w:val="00446456"/>
    <w:rsid w:val="00446489"/>
    <w:rsid w:val="004464A7"/>
    <w:rsid w:val="00446537"/>
    <w:rsid w:val="00446605"/>
    <w:rsid w:val="004466CD"/>
    <w:rsid w:val="0044671A"/>
    <w:rsid w:val="00446798"/>
    <w:rsid w:val="00446B30"/>
    <w:rsid w:val="00447387"/>
    <w:rsid w:val="00447397"/>
    <w:rsid w:val="0044789A"/>
    <w:rsid w:val="004479D3"/>
    <w:rsid w:val="00447CC2"/>
    <w:rsid w:val="00447FCB"/>
    <w:rsid w:val="0045026C"/>
    <w:rsid w:val="00450663"/>
    <w:rsid w:val="00450B21"/>
    <w:rsid w:val="00450BC6"/>
    <w:rsid w:val="00450DAD"/>
    <w:rsid w:val="00450E01"/>
    <w:rsid w:val="00450E52"/>
    <w:rsid w:val="00450FA8"/>
    <w:rsid w:val="00451169"/>
    <w:rsid w:val="00451177"/>
    <w:rsid w:val="00451553"/>
    <w:rsid w:val="00452310"/>
    <w:rsid w:val="004523FC"/>
    <w:rsid w:val="0045263F"/>
    <w:rsid w:val="0045288A"/>
    <w:rsid w:val="00452ACD"/>
    <w:rsid w:val="00452B84"/>
    <w:rsid w:val="00452C80"/>
    <w:rsid w:val="00453268"/>
    <w:rsid w:val="004539E8"/>
    <w:rsid w:val="00453C5D"/>
    <w:rsid w:val="00454170"/>
    <w:rsid w:val="004544E0"/>
    <w:rsid w:val="0045464C"/>
    <w:rsid w:val="00454832"/>
    <w:rsid w:val="00454A4D"/>
    <w:rsid w:val="00454F0A"/>
    <w:rsid w:val="00454F20"/>
    <w:rsid w:val="00455212"/>
    <w:rsid w:val="004553C6"/>
    <w:rsid w:val="00455834"/>
    <w:rsid w:val="00455A55"/>
    <w:rsid w:val="00455B45"/>
    <w:rsid w:val="00455BB7"/>
    <w:rsid w:val="00456165"/>
    <w:rsid w:val="004565EB"/>
    <w:rsid w:val="00456801"/>
    <w:rsid w:val="00456AFF"/>
    <w:rsid w:val="00456EF3"/>
    <w:rsid w:val="0045722E"/>
    <w:rsid w:val="004572A3"/>
    <w:rsid w:val="004572CF"/>
    <w:rsid w:val="004576F2"/>
    <w:rsid w:val="0045775F"/>
    <w:rsid w:val="004577F9"/>
    <w:rsid w:val="00457A49"/>
    <w:rsid w:val="00457C0B"/>
    <w:rsid w:val="00457CC6"/>
    <w:rsid w:val="00457DE2"/>
    <w:rsid w:val="00457FB3"/>
    <w:rsid w:val="00460156"/>
    <w:rsid w:val="004608B6"/>
    <w:rsid w:val="004608C4"/>
    <w:rsid w:val="0046098B"/>
    <w:rsid w:val="004610D7"/>
    <w:rsid w:val="00461155"/>
    <w:rsid w:val="004615C4"/>
    <w:rsid w:val="00461700"/>
    <w:rsid w:val="0046183D"/>
    <w:rsid w:val="00461C42"/>
    <w:rsid w:val="004621CF"/>
    <w:rsid w:val="0046245E"/>
    <w:rsid w:val="00462996"/>
    <w:rsid w:val="00462B20"/>
    <w:rsid w:val="00462BD0"/>
    <w:rsid w:val="00462BDC"/>
    <w:rsid w:val="00463017"/>
    <w:rsid w:val="00463593"/>
    <w:rsid w:val="0046376F"/>
    <w:rsid w:val="00463986"/>
    <w:rsid w:val="00463CF2"/>
    <w:rsid w:val="0046420B"/>
    <w:rsid w:val="00464B26"/>
    <w:rsid w:val="00464CC2"/>
    <w:rsid w:val="00464D5A"/>
    <w:rsid w:val="0046542E"/>
    <w:rsid w:val="004655C4"/>
    <w:rsid w:val="0046584E"/>
    <w:rsid w:val="00465892"/>
    <w:rsid w:val="00465A53"/>
    <w:rsid w:val="00465D75"/>
    <w:rsid w:val="004661AC"/>
    <w:rsid w:val="004661B1"/>
    <w:rsid w:val="0046627F"/>
    <w:rsid w:val="00466D7E"/>
    <w:rsid w:val="00467179"/>
    <w:rsid w:val="004672F0"/>
    <w:rsid w:val="00467852"/>
    <w:rsid w:val="00467866"/>
    <w:rsid w:val="004679C3"/>
    <w:rsid w:val="004679FD"/>
    <w:rsid w:val="00467A52"/>
    <w:rsid w:val="00470308"/>
    <w:rsid w:val="0047046B"/>
    <w:rsid w:val="00470DB4"/>
    <w:rsid w:val="00470E1B"/>
    <w:rsid w:val="00470F45"/>
    <w:rsid w:val="0047107A"/>
    <w:rsid w:val="004710D3"/>
    <w:rsid w:val="004710EE"/>
    <w:rsid w:val="004714D2"/>
    <w:rsid w:val="00471507"/>
    <w:rsid w:val="00471BA9"/>
    <w:rsid w:val="00471D6C"/>
    <w:rsid w:val="00471E47"/>
    <w:rsid w:val="00471FC5"/>
    <w:rsid w:val="00472074"/>
    <w:rsid w:val="00472AEE"/>
    <w:rsid w:val="00472B3C"/>
    <w:rsid w:val="00472B9D"/>
    <w:rsid w:val="0047300F"/>
    <w:rsid w:val="0047311F"/>
    <w:rsid w:val="0047331B"/>
    <w:rsid w:val="004733CA"/>
    <w:rsid w:val="00473736"/>
    <w:rsid w:val="004738E4"/>
    <w:rsid w:val="004738E5"/>
    <w:rsid w:val="00473A96"/>
    <w:rsid w:val="00473AB1"/>
    <w:rsid w:val="00473CB6"/>
    <w:rsid w:val="00473D4F"/>
    <w:rsid w:val="00473EE9"/>
    <w:rsid w:val="00473FF7"/>
    <w:rsid w:val="004743A8"/>
    <w:rsid w:val="0047459B"/>
    <w:rsid w:val="00474639"/>
    <w:rsid w:val="0047466C"/>
    <w:rsid w:val="00474928"/>
    <w:rsid w:val="0047513F"/>
    <w:rsid w:val="0047531A"/>
    <w:rsid w:val="0047556E"/>
    <w:rsid w:val="004757A8"/>
    <w:rsid w:val="004758BF"/>
    <w:rsid w:val="0047598B"/>
    <w:rsid w:val="00475DAC"/>
    <w:rsid w:val="004761DC"/>
    <w:rsid w:val="0047633A"/>
    <w:rsid w:val="0047634B"/>
    <w:rsid w:val="00476428"/>
    <w:rsid w:val="00476588"/>
    <w:rsid w:val="00476831"/>
    <w:rsid w:val="00476A78"/>
    <w:rsid w:val="00476EBB"/>
    <w:rsid w:val="00476EEE"/>
    <w:rsid w:val="0047711B"/>
    <w:rsid w:val="00477336"/>
    <w:rsid w:val="00477AA4"/>
    <w:rsid w:val="00477E82"/>
    <w:rsid w:val="00477FB2"/>
    <w:rsid w:val="0048004E"/>
    <w:rsid w:val="00480129"/>
    <w:rsid w:val="004802DA"/>
    <w:rsid w:val="00480431"/>
    <w:rsid w:val="00480491"/>
    <w:rsid w:val="004804EA"/>
    <w:rsid w:val="00480F11"/>
    <w:rsid w:val="0048174A"/>
    <w:rsid w:val="00481CA7"/>
    <w:rsid w:val="00482083"/>
    <w:rsid w:val="00482395"/>
    <w:rsid w:val="004823D0"/>
    <w:rsid w:val="004825D7"/>
    <w:rsid w:val="00482B06"/>
    <w:rsid w:val="00482B99"/>
    <w:rsid w:val="004831BB"/>
    <w:rsid w:val="00483290"/>
    <w:rsid w:val="004834B7"/>
    <w:rsid w:val="004835AE"/>
    <w:rsid w:val="00483841"/>
    <w:rsid w:val="00483914"/>
    <w:rsid w:val="00483C6F"/>
    <w:rsid w:val="00484263"/>
    <w:rsid w:val="004843B5"/>
    <w:rsid w:val="004844FC"/>
    <w:rsid w:val="004847E5"/>
    <w:rsid w:val="00484FDF"/>
    <w:rsid w:val="004854A5"/>
    <w:rsid w:val="004855F1"/>
    <w:rsid w:val="00485825"/>
    <w:rsid w:val="00485A07"/>
    <w:rsid w:val="00485A17"/>
    <w:rsid w:val="00485A73"/>
    <w:rsid w:val="00485D62"/>
    <w:rsid w:val="00485D6D"/>
    <w:rsid w:val="00485EDD"/>
    <w:rsid w:val="004864A6"/>
    <w:rsid w:val="0048655B"/>
    <w:rsid w:val="004865EE"/>
    <w:rsid w:val="004868A0"/>
    <w:rsid w:val="0048691E"/>
    <w:rsid w:val="00486B0E"/>
    <w:rsid w:val="0048751A"/>
    <w:rsid w:val="00487952"/>
    <w:rsid w:val="00487979"/>
    <w:rsid w:val="00487A73"/>
    <w:rsid w:val="00487F97"/>
    <w:rsid w:val="00490113"/>
    <w:rsid w:val="00490235"/>
    <w:rsid w:val="004904F5"/>
    <w:rsid w:val="00490575"/>
    <w:rsid w:val="00490673"/>
    <w:rsid w:val="0049105E"/>
    <w:rsid w:val="0049114B"/>
    <w:rsid w:val="00491303"/>
    <w:rsid w:val="00491DE8"/>
    <w:rsid w:val="004921B5"/>
    <w:rsid w:val="0049254E"/>
    <w:rsid w:val="00492A29"/>
    <w:rsid w:val="00492B75"/>
    <w:rsid w:val="00492BDE"/>
    <w:rsid w:val="00493194"/>
    <w:rsid w:val="004933E0"/>
    <w:rsid w:val="0049374F"/>
    <w:rsid w:val="00493ACD"/>
    <w:rsid w:val="00493BEB"/>
    <w:rsid w:val="0049407C"/>
    <w:rsid w:val="004947BD"/>
    <w:rsid w:val="004948E4"/>
    <w:rsid w:val="00494A25"/>
    <w:rsid w:val="00494D21"/>
    <w:rsid w:val="0049505D"/>
    <w:rsid w:val="004953A7"/>
    <w:rsid w:val="00495729"/>
    <w:rsid w:val="004957D6"/>
    <w:rsid w:val="00495C08"/>
    <w:rsid w:val="00495C16"/>
    <w:rsid w:val="00495EC1"/>
    <w:rsid w:val="00495EDB"/>
    <w:rsid w:val="004963FD"/>
    <w:rsid w:val="004975DF"/>
    <w:rsid w:val="00497DD3"/>
    <w:rsid w:val="00497F41"/>
    <w:rsid w:val="004A0140"/>
    <w:rsid w:val="004A0247"/>
    <w:rsid w:val="004A035B"/>
    <w:rsid w:val="004A0471"/>
    <w:rsid w:val="004A0543"/>
    <w:rsid w:val="004A0775"/>
    <w:rsid w:val="004A09B6"/>
    <w:rsid w:val="004A12A2"/>
    <w:rsid w:val="004A1350"/>
    <w:rsid w:val="004A138A"/>
    <w:rsid w:val="004A16A0"/>
    <w:rsid w:val="004A174B"/>
    <w:rsid w:val="004A1CE0"/>
    <w:rsid w:val="004A1CF9"/>
    <w:rsid w:val="004A2013"/>
    <w:rsid w:val="004A228C"/>
    <w:rsid w:val="004A29C1"/>
    <w:rsid w:val="004A29F7"/>
    <w:rsid w:val="004A2AE0"/>
    <w:rsid w:val="004A2FEB"/>
    <w:rsid w:val="004A4183"/>
    <w:rsid w:val="004A460D"/>
    <w:rsid w:val="004A48E3"/>
    <w:rsid w:val="004A4913"/>
    <w:rsid w:val="004A4985"/>
    <w:rsid w:val="004A49CD"/>
    <w:rsid w:val="004A4D4D"/>
    <w:rsid w:val="004A4E09"/>
    <w:rsid w:val="004A526B"/>
    <w:rsid w:val="004A52FC"/>
    <w:rsid w:val="004A535F"/>
    <w:rsid w:val="004A55B8"/>
    <w:rsid w:val="004A5826"/>
    <w:rsid w:val="004A58C9"/>
    <w:rsid w:val="004A5DDC"/>
    <w:rsid w:val="004A5F8A"/>
    <w:rsid w:val="004A6463"/>
    <w:rsid w:val="004A64E9"/>
    <w:rsid w:val="004A64F7"/>
    <w:rsid w:val="004A659B"/>
    <w:rsid w:val="004A65E6"/>
    <w:rsid w:val="004A6695"/>
    <w:rsid w:val="004A671E"/>
    <w:rsid w:val="004A673C"/>
    <w:rsid w:val="004A6803"/>
    <w:rsid w:val="004A68B3"/>
    <w:rsid w:val="004A6C23"/>
    <w:rsid w:val="004A7471"/>
    <w:rsid w:val="004A765D"/>
    <w:rsid w:val="004A77E1"/>
    <w:rsid w:val="004A783D"/>
    <w:rsid w:val="004A7A48"/>
    <w:rsid w:val="004A7BE3"/>
    <w:rsid w:val="004B0247"/>
    <w:rsid w:val="004B0DD9"/>
    <w:rsid w:val="004B15CF"/>
    <w:rsid w:val="004B1AFA"/>
    <w:rsid w:val="004B1C1C"/>
    <w:rsid w:val="004B204C"/>
    <w:rsid w:val="004B208C"/>
    <w:rsid w:val="004B213E"/>
    <w:rsid w:val="004B231B"/>
    <w:rsid w:val="004B245E"/>
    <w:rsid w:val="004B256B"/>
    <w:rsid w:val="004B2807"/>
    <w:rsid w:val="004B2F14"/>
    <w:rsid w:val="004B3574"/>
    <w:rsid w:val="004B3864"/>
    <w:rsid w:val="004B3D7B"/>
    <w:rsid w:val="004B3DD6"/>
    <w:rsid w:val="004B3FD2"/>
    <w:rsid w:val="004B454D"/>
    <w:rsid w:val="004B47BB"/>
    <w:rsid w:val="004B4A4D"/>
    <w:rsid w:val="004B4AEC"/>
    <w:rsid w:val="004B4D89"/>
    <w:rsid w:val="004B4EBD"/>
    <w:rsid w:val="004B52A1"/>
    <w:rsid w:val="004B54E6"/>
    <w:rsid w:val="004B5828"/>
    <w:rsid w:val="004B586F"/>
    <w:rsid w:val="004B5884"/>
    <w:rsid w:val="004B5B64"/>
    <w:rsid w:val="004B5B9E"/>
    <w:rsid w:val="004B5CD7"/>
    <w:rsid w:val="004B5D77"/>
    <w:rsid w:val="004B6016"/>
    <w:rsid w:val="004B635B"/>
    <w:rsid w:val="004B6464"/>
    <w:rsid w:val="004B679E"/>
    <w:rsid w:val="004B68B5"/>
    <w:rsid w:val="004B69F9"/>
    <w:rsid w:val="004B6C92"/>
    <w:rsid w:val="004B6DE9"/>
    <w:rsid w:val="004B6FDD"/>
    <w:rsid w:val="004B7820"/>
    <w:rsid w:val="004B7D4C"/>
    <w:rsid w:val="004C01AC"/>
    <w:rsid w:val="004C0835"/>
    <w:rsid w:val="004C1323"/>
    <w:rsid w:val="004C1895"/>
    <w:rsid w:val="004C18D7"/>
    <w:rsid w:val="004C1ADF"/>
    <w:rsid w:val="004C1BEF"/>
    <w:rsid w:val="004C1CB1"/>
    <w:rsid w:val="004C1E87"/>
    <w:rsid w:val="004C1F41"/>
    <w:rsid w:val="004C1F85"/>
    <w:rsid w:val="004C1FE5"/>
    <w:rsid w:val="004C250D"/>
    <w:rsid w:val="004C25C6"/>
    <w:rsid w:val="004C292A"/>
    <w:rsid w:val="004C2D23"/>
    <w:rsid w:val="004C2E11"/>
    <w:rsid w:val="004C2F66"/>
    <w:rsid w:val="004C305E"/>
    <w:rsid w:val="004C32C2"/>
    <w:rsid w:val="004C32ED"/>
    <w:rsid w:val="004C333E"/>
    <w:rsid w:val="004C34B9"/>
    <w:rsid w:val="004C3851"/>
    <w:rsid w:val="004C4198"/>
    <w:rsid w:val="004C4728"/>
    <w:rsid w:val="004C4B4F"/>
    <w:rsid w:val="004C4B62"/>
    <w:rsid w:val="004C4C89"/>
    <w:rsid w:val="004C51C9"/>
    <w:rsid w:val="004C51F2"/>
    <w:rsid w:val="004C5EBE"/>
    <w:rsid w:val="004C5F35"/>
    <w:rsid w:val="004C6333"/>
    <w:rsid w:val="004C6382"/>
    <w:rsid w:val="004C63EC"/>
    <w:rsid w:val="004C6C36"/>
    <w:rsid w:val="004C6F21"/>
    <w:rsid w:val="004C715B"/>
    <w:rsid w:val="004C71AA"/>
    <w:rsid w:val="004C7984"/>
    <w:rsid w:val="004C7A1E"/>
    <w:rsid w:val="004C7D08"/>
    <w:rsid w:val="004C7F1D"/>
    <w:rsid w:val="004D03BC"/>
    <w:rsid w:val="004D0545"/>
    <w:rsid w:val="004D0B06"/>
    <w:rsid w:val="004D0B5C"/>
    <w:rsid w:val="004D0EED"/>
    <w:rsid w:val="004D0F83"/>
    <w:rsid w:val="004D10C5"/>
    <w:rsid w:val="004D17D3"/>
    <w:rsid w:val="004D1891"/>
    <w:rsid w:val="004D1ABA"/>
    <w:rsid w:val="004D1BF0"/>
    <w:rsid w:val="004D1C79"/>
    <w:rsid w:val="004D20EE"/>
    <w:rsid w:val="004D2117"/>
    <w:rsid w:val="004D21E0"/>
    <w:rsid w:val="004D2573"/>
    <w:rsid w:val="004D275D"/>
    <w:rsid w:val="004D2765"/>
    <w:rsid w:val="004D277D"/>
    <w:rsid w:val="004D2C85"/>
    <w:rsid w:val="004D30BB"/>
    <w:rsid w:val="004D3266"/>
    <w:rsid w:val="004D33EA"/>
    <w:rsid w:val="004D39E7"/>
    <w:rsid w:val="004D3C84"/>
    <w:rsid w:val="004D3EE1"/>
    <w:rsid w:val="004D3FC0"/>
    <w:rsid w:val="004D414D"/>
    <w:rsid w:val="004D4395"/>
    <w:rsid w:val="004D444D"/>
    <w:rsid w:val="004D47AB"/>
    <w:rsid w:val="004D4885"/>
    <w:rsid w:val="004D4B55"/>
    <w:rsid w:val="004D5020"/>
    <w:rsid w:val="004D5071"/>
    <w:rsid w:val="004D5425"/>
    <w:rsid w:val="004D5A8D"/>
    <w:rsid w:val="004D5F5C"/>
    <w:rsid w:val="004D5FD4"/>
    <w:rsid w:val="004D6450"/>
    <w:rsid w:val="004D7165"/>
    <w:rsid w:val="004D76EC"/>
    <w:rsid w:val="004D773C"/>
    <w:rsid w:val="004D77FD"/>
    <w:rsid w:val="004D7C39"/>
    <w:rsid w:val="004D7C90"/>
    <w:rsid w:val="004D7D74"/>
    <w:rsid w:val="004E0301"/>
    <w:rsid w:val="004E0386"/>
    <w:rsid w:val="004E0426"/>
    <w:rsid w:val="004E05BD"/>
    <w:rsid w:val="004E083A"/>
    <w:rsid w:val="004E08F5"/>
    <w:rsid w:val="004E0C40"/>
    <w:rsid w:val="004E0C94"/>
    <w:rsid w:val="004E0DE8"/>
    <w:rsid w:val="004E1812"/>
    <w:rsid w:val="004E1C86"/>
    <w:rsid w:val="004E2046"/>
    <w:rsid w:val="004E23F3"/>
    <w:rsid w:val="004E2C7E"/>
    <w:rsid w:val="004E2D66"/>
    <w:rsid w:val="004E2E3E"/>
    <w:rsid w:val="004E3B92"/>
    <w:rsid w:val="004E3D74"/>
    <w:rsid w:val="004E3E91"/>
    <w:rsid w:val="004E4004"/>
    <w:rsid w:val="004E4119"/>
    <w:rsid w:val="004E43F9"/>
    <w:rsid w:val="004E4626"/>
    <w:rsid w:val="004E4864"/>
    <w:rsid w:val="004E499A"/>
    <w:rsid w:val="004E4CBB"/>
    <w:rsid w:val="004E4D99"/>
    <w:rsid w:val="004E4EAF"/>
    <w:rsid w:val="004E4F30"/>
    <w:rsid w:val="004E5027"/>
    <w:rsid w:val="004E53BC"/>
    <w:rsid w:val="004E56D8"/>
    <w:rsid w:val="004E5962"/>
    <w:rsid w:val="004E599D"/>
    <w:rsid w:val="004E59C9"/>
    <w:rsid w:val="004E5BD3"/>
    <w:rsid w:val="004E5D2E"/>
    <w:rsid w:val="004E6108"/>
    <w:rsid w:val="004E6536"/>
    <w:rsid w:val="004E65C4"/>
    <w:rsid w:val="004E6641"/>
    <w:rsid w:val="004E6ED2"/>
    <w:rsid w:val="004E6F50"/>
    <w:rsid w:val="004E73C7"/>
    <w:rsid w:val="004E7433"/>
    <w:rsid w:val="004E7943"/>
    <w:rsid w:val="004E7D31"/>
    <w:rsid w:val="004F00FA"/>
    <w:rsid w:val="004F03C0"/>
    <w:rsid w:val="004F0653"/>
    <w:rsid w:val="004F06A5"/>
    <w:rsid w:val="004F0753"/>
    <w:rsid w:val="004F0AA1"/>
    <w:rsid w:val="004F0CB5"/>
    <w:rsid w:val="004F0DB6"/>
    <w:rsid w:val="004F0FA8"/>
    <w:rsid w:val="004F1289"/>
    <w:rsid w:val="004F12F9"/>
    <w:rsid w:val="004F13D4"/>
    <w:rsid w:val="004F1476"/>
    <w:rsid w:val="004F1559"/>
    <w:rsid w:val="004F1D3C"/>
    <w:rsid w:val="004F1E33"/>
    <w:rsid w:val="004F1F62"/>
    <w:rsid w:val="004F21E8"/>
    <w:rsid w:val="004F2253"/>
    <w:rsid w:val="004F23D1"/>
    <w:rsid w:val="004F2456"/>
    <w:rsid w:val="004F26B3"/>
    <w:rsid w:val="004F2B1A"/>
    <w:rsid w:val="004F2C0A"/>
    <w:rsid w:val="004F2CEB"/>
    <w:rsid w:val="004F2E19"/>
    <w:rsid w:val="004F2F6E"/>
    <w:rsid w:val="004F3126"/>
    <w:rsid w:val="004F3332"/>
    <w:rsid w:val="004F35E4"/>
    <w:rsid w:val="004F37F2"/>
    <w:rsid w:val="004F3BD5"/>
    <w:rsid w:val="004F3DF1"/>
    <w:rsid w:val="004F3E04"/>
    <w:rsid w:val="004F3F71"/>
    <w:rsid w:val="004F4149"/>
    <w:rsid w:val="004F459E"/>
    <w:rsid w:val="004F48F8"/>
    <w:rsid w:val="004F499C"/>
    <w:rsid w:val="004F49A5"/>
    <w:rsid w:val="004F49BE"/>
    <w:rsid w:val="004F4AD3"/>
    <w:rsid w:val="004F4C62"/>
    <w:rsid w:val="004F4D8E"/>
    <w:rsid w:val="004F4E5C"/>
    <w:rsid w:val="004F4FE3"/>
    <w:rsid w:val="004F50D5"/>
    <w:rsid w:val="004F5331"/>
    <w:rsid w:val="004F554C"/>
    <w:rsid w:val="004F558C"/>
    <w:rsid w:val="004F56E3"/>
    <w:rsid w:val="004F570C"/>
    <w:rsid w:val="004F5743"/>
    <w:rsid w:val="004F584B"/>
    <w:rsid w:val="004F5EA8"/>
    <w:rsid w:val="004F5F4E"/>
    <w:rsid w:val="004F610E"/>
    <w:rsid w:val="004F614C"/>
    <w:rsid w:val="004F6213"/>
    <w:rsid w:val="004F640C"/>
    <w:rsid w:val="004F648F"/>
    <w:rsid w:val="004F650B"/>
    <w:rsid w:val="004F65CE"/>
    <w:rsid w:val="004F661A"/>
    <w:rsid w:val="004F6717"/>
    <w:rsid w:val="004F6921"/>
    <w:rsid w:val="004F6A7F"/>
    <w:rsid w:val="004F6D7E"/>
    <w:rsid w:val="004F754D"/>
    <w:rsid w:val="004F7780"/>
    <w:rsid w:val="004F77F9"/>
    <w:rsid w:val="00500024"/>
    <w:rsid w:val="00500107"/>
    <w:rsid w:val="005004C9"/>
    <w:rsid w:val="00500757"/>
    <w:rsid w:val="005009D2"/>
    <w:rsid w:val="00500BD8"/>
    <w:rsid w:val="00500F34"/>
    <w:rsid w:val="00501096"/>
    <w:rsid w:val="00501528"/>
    <w:rsid w:val="00501673"/>
    <w:rsid w:val="00501987"/>
    <w:rsid w:val="00501B01"/>
    <w:rsid w:val="00501D16"/>
    <w:rsid w:val="00501DCB"/>
    <w:rsid w:val="005025B5"/>
    <w:rsid w:val="00502AD0"/>
    <w:rsid w:val="00502C3F"/>
    <w:rsid w:val="005031AD"/>
    <w:rsid w:val="005031D3"/>
    <w:rsid w:val="005035A1"/>
    <w:rsid w:val="00503842"/>
    <w:rsid w:val="00503F98"/>
    <w:rsid w:val="00504086"/>
    <w:rsid w:val="005044D5"/>
    <w:rsid w:val="00504A51"/>
    <w:rsid w:val="00504A59"/>
    <w:rsid w:val="00504A7E"/>
    <w:rsid w:val="005051ED"/>
    <w:rsid w:val="00505826"/>
    <w:rsid w:val="00505A8A"/>
    <w:rsid w:val="00505E19"/>
    <w:rsid w:val="00505F14"/>
    <w:rsid w:val="00505FBE"/>
    <w:rsid w:val="005064E6"/>
    <w:rsid w:val="00506747"/>
    <w:rsid w:val="0050687B"/>
    <w:rsid w:val="005069F5"/>
    <w:rsid w:val="00506CB6"/>
    <w:rsid w:val="00506FD2"/>
    <w:rsid w:val="00507179"/>
    <w:rsid w:val="005072F6"/>
    <w:rsid w:val="00507324"/>
    <w:rsid w:val="00507341"/>
    <w:rsid w:val="00507381"/>
    <w:rsid w:val="0050773C"/>
    <w:rsid w:val="00507779"/>
    <w:rsid w:val="00507D35"/>
    <w:rsid w:val="00507F4E"/>
    <w:rsid w:val="00507F57"/>
    <w:rsid w:val="00510163"/>
    <w:rsid w:val="00510930"/>
    <w:rsid w:val="00510CE2"/>
    <w:rsid w:val="00510E58"/>
    <w:rsid w:val="00510FF5"/>
    <w:rsid w:val="00511235"/>
    <w:rsid w:val="00511361"/>
    <w:rsid w:val="00511363"/>
    <w:rsid w:val="0051182C"/>
    <w:rsid w:val="0051189B"/>
    <w:rsid w:val="00511A8A"/>
    <w:rsid w:val="00511E3E"/>
    <w:rsid w:val="005120DF"/>
    <w:rsid w:val="00512DF1"/>
    <w:rsid w:val="00513042"/>
    <w:rsid w:val="00513388"/>
    <w:rsid w:val="0051363C"/>
    <w:rsid w:val="0051372D"/>
    <w:rsid w:val="00513BE8"/>
    <w:rsid w:val="00513C25"/>
    <w:rsid w:val="00513C79"/>
    <w:rsid w:val="00513D15"/>
    <w:rsid w:val="00513DBA"/>
    <w:rsid w:val="0051419F"/>
    <w:rsid w:val="00514228"/>
    <w:rsid w:val="00514E5D"/>
    <w:rsid w:val="00514FB8"/>
    <w:rsid w:val="005151F6"/>
    <w:rsid w:val="005153FA"/>
    <w:rsid w:val="005154BA"/>
    <w:rsid w:val="00515673"/>
    <w:rsid w:val="005158CD"/>
    <w:rsid w:val="00515996"/>
    <w:rsid w:val="00515A5C"/>
    <w:rsid w:val="00516006"/>
    <w:rsid w:val="0051654E"/>
    <w:rsid w:val="005166B9"/>
    <w:rsid w:val="00516CF7"/>
    <w:rsid w:val="00516F54"/>
    <w:rsid w:val="00516F76"/>
    <w:rsid w:val="00517056"/>
    <w:rsid w:val="005171CA"/>
    <w:rsid w:val="005177AA"/>
    <w:rsid w:val="00517F51"/>
    <w:rsid w:val="00517FB8"/>
    <w:rsid w:val="00520168"/>
    <w:rsid w:val="00520389"/>
    <w:rsid w:val="005205D4"/>
    <w:rsid w:val="0052071D"/>
    <w:rsid w:val="00520884"/>
    <w:rsid w:val="00520F1C"/>
    <w:rsid w:val="0052132B"/>
    <w:rsid w:val="005217F1"/>
    <w:rsid w:val="00521DC4"/>
    <w:rsid w:val="00521E8F"/>
    <w:rsid w:val="00521EC4"/>
    <w:rsid w:val="005224C9"/>
    <w:rsid w:val="0052253C"/>
    <w:rsid w:val="00522688"/>
    <w:rsid w:val="00522804"/>
    <w:rsid w:val="00522A82"/>
    <w:rsid w:val="00522D85"/>
    <w:rsid w:val="005231B4"/>
    <w:rsid w:val="005231FD"/>
    <w:rsid w:val="00523487"/>
    <w:rsid w:val="005238EC"/>
    <w:rsid w:val="00523A5A"/>
    <w:rsid w:val="00523A8D"/>
    <w:rsid w:val="00523D71"/>
    <w:rsid w:val="00523DA4"/>
    <w:rsid w:val="00523DE1"/>
    <w:rsid w:val="00523EED"/>
    <w:rsid w:val="0052427C"/>
    <w:rsid w:val="0052442B"/>
    <w:rsid w:val="005245AE"/>
    <w:rsid w:val="005245C6"/>
    <w:rsid w:val="005246E1"/>
    <w:rsid w:val="0052478D"/>
    <w:rsid w:val="005247D8"/>
    <w:rsid w:val="00524D2A"/>
    <w:rsid w:val="00524D49"/>
    <w:rsid w:val="005254BF"/>
    <w:rsid w:val="005255AF"/>
    <w:rsid w:val="00525B54"/>
    <w:rsid w:val="00525E90"/>
    <w:rsid w:val="00525FFB"/>
    <w:rsid w:val="005260A9"/>
    <w:rsid w:val="00526109"/>
    <w:rsid w:val="00526C8E"/>
    <w:rsid w:val="00526EDD"/>
    <w:rsid w:val="0052703E"/>
    <w:rsid w:val="00527289"/>
    <w:rsid w:val="005278A3"/>
    <w:rsid w:val="00527CBA"/>
    <w:rsid w:val="00530412"/>
    <w:rsid w:val="005305AA"/>
    <w:rsid w:val="005308A3"/>
    <w:rsid w:val="0053099E"/>
    <w:rsid w:val="00530BAD"/>
    <w:rsid w:val="00530D07"/>
    <w:rsid w:val="00530DA9"/>
    <w:rsid w:val="005314D2"/>
    <w:rsid w:val="00531961"/>
    <w:rsid w:val="00531A24"/>
    <w:rsid w:val="00531AB8"/>
    <w:rsid w:val="00531BBE"/>
    <w:rsid w:val="00532160"/>
    <w:rsid w:val="0053238B"/>
    <w:rsid w:val="00532434"/>
    <w:rsid w:val="005329A8"/>
    <w:rsid w:val="00532F0D"/>
    <w:rsid w:val="0053326F"/>
    <w:rsid w:val="0053335A"/>
    <w:rsid w:val="005335C8"/>
    <w:rsid w:val="00533850"/>
    <w:rsid w:val="00533D2B"/>
    <w:rsid w:val="00533E8C"/>
    <w:rsid w:val="00533F94"/>
    <w:rsid w:val="005342E0"/>
    <w:rsid w:val="00534755"/>
    <w:rsid w:val="005348E7"/>
    <w:rsid w:val="005349A0"/>
    <w:rsid w:val="00534C07"/>
    <w:rsid w:val="00535204"/>
    <w:rsid w:val="00535876"/>
    <w:rsid w:val="00535E04"/>
    <w:rsid w:val="0053619D"/>
    <w:rsid w:val="00536474"/>
    <w:rsid w:val="005365E3"/>
    <w:rsid w:val="005367F3"/>
    <w:rsid w:val="00536A27"/>
    <w:rsid w:val="00536BEA"/>
    <w:rsid w:val="00537593"/>
    <w:rsid w:val="005375D0"/>
    <w:rsid w:val="00537A5E"/>
    <w:rsid w:val="005400BE"/>
    <w:rsid w:val="005401B7"/>
    <w:rsid w:val="00540488"/>
    <w:rsid w:val="00540626"/>
    <w:rsid w:val="005406C7"/>
    <w:rsid w:val="00540A5C"/>
    <w:rsid w:val="00540BBF"/>
    <w:rsid w:val="00540BE8"/>
    <w:rsid w:val="00540F16"/>
    <w:rsid w:val="00541043"/>
    <w:rsid w:val="00541503"/>
    <w:rsid w:val="00541761"/>
    <w:rsid w:val="00542050"/>
    <w:rsid w:val="005421C8"/>
    <w:rsid w:val="00542548"/>
    <w:rsid w:val="00542B60"/>
    <w:rsid w:val="00542BD8"/>
    <w:rsid w:val="00542D44"/>
    <w:rsid w:val="00542E9C"/>
    <w:rsid w:val="00542FEC"/>
    <w:rsid w:val="0054322A"/>
    <w:rsid w:val="00543D53"/>
    <w:rsid w:val="00544115"/>
    <w:rsid w:val="00544120"/>
    <w:rsid w:val="0054446A"/>
    <w:rsid w:val="00544895"/>
    <w:rsid w:val="005448A5"/>
    <w:rsid w:val="005452D5"/>
    <w:rsid w:val="0054566F"/>
    <w:rsid w:val="00545D06"/>
    <w:rsid w:val="0054616C"/>
    <w:rsid w:val="00546340"/>
    <w:rsid w:val="005463E8"/>
    <w:rsid w:val="0054694F"/>
    <w:rsid w:val="0054697A"/>
    <w:rsid w:val="005469B3"/>
    <w:rsid w:val="00546AFD"/>
    <w:rsid w:val="00546BD2"/>
    <w:rsid w:val="00546C87"/>
    <w:rsid w:val="005470B2"/>
    <w:rsid w:val="005470DB"/>
    <w:rsid w:val="00547106"/>
    <w:rsid w:val="00547118"/>
    <w:rsid w:val="00547431"/>
    <w:rsid w:val="0055003C"/>
    <w:rsid w:val="00550205"/>
    <w:rsid w:val="005505DC"/>
    <w:rsid w:val="00550649"/>
    <w:rsid w:val="005508FE"/>
    <w:rsid w:val="00551095"/>
    <w:rsid w:val="00551D09"/>
    <w:rsid w:val="00551E7A"/>
    <w:rsid w:val="005523AB"/>
    <w:rsid w:val="00552BB8"/>
    <w:rsid w:val="0055306C"/>
    <w:rsid w:val="00553144"/>
    <w:rsid w:val="0055338B"/>
    <w:rsid w:val="00553418"/>
    <w:rsid w:val="00553604"/>
    <w:rsid w:val="005538D9"/>
    <w:rsid w:val="0055399F"/>
    <w:rsid w:val="00553D3E"/>
    <w:rsid w:val="00553EE3"/>
    <w:rsid w:val="00553F4B"/>
    <w:rsid w:val="00554580"/>
    <w:rsid w:val="00555624"/>
    <w:rsid w:val="00555778"/>
    <w:rsid w:val="0055583F"/>
    <w:rsid w:val="00555BB3"/>
    <w:rsid w:val="00555EC6"/>
    <w:rsid w:val="00555F65"/>
    <w:rsid w:val="00555F66"/>
    <w:rsid w:val="005568E2"/>
    <w:rsid w:val="0055690E"/>
    <w:rsid w:val="00556A1F"/>
    <w:rsid w:val="00556EB2"/>
    <w:rsid w:val="00556F2D"/>
    <w:rsid w:val="005572A4"/>
    <w:rsid w:val="00557440"/>
    <w:rsid w:val="00557485"/>
    <w:rsid w:val="005575E2"/>
    <w:rsid w:val="0055764E"/>
    <w:rsid w:val="0055768F"/>
    <w:rsid w:val="00557B28"/>
    <w:rsid w:val="00560702"/>
    <w:rsid w:val="005613BC"/>
    <w:rsid w:val="00561510"/>
    <w:rsid w:val="005615A8"/>
    <w:rsid w:val="00561679"/>
    <w:rsid w:val="00561A9F"/>
    <w:rsid w:val="00561DED"/>
    <w:rsid w:val="0056207D"/>
    <w:rsid w:val="00562272"/>
    <w:rsid w:val="0056250F"/>
    <w:rsid w:val="00562A2D"/>
    <w:rsid w:val="00562AE1"/>
    <w:rsid w:val="00562DC4"/>
    <w:rsid w:val="0056381E"/>
    <w:rsid w:val="00563E97"/>
    <w:rsid w:val="00564000"/>
    <w:rsid w:val="0056439E"/>
    <w:rsid w:val="00564687"/>
    <w:rsid w:val="00564A91"/>
    <w:rsid w:val="00565155"/>
    <w:rsid w:val="00565317"/>
    <w:rsid w:val="0056574E"/>
    <w:rsid w:val="00565B57"/>
    <w:rsid w:val="00565B71"/>
    <w:rsid w:val="00566100"/>
    <w:rsid w:val="0056622A"/>
    <w:rsid w:val="00566368"/>
    <w:rsid w:val="00567AA4"/>
    <w:rsid w:val="00567BB6"/>
    <w:rsid w:val="00567ECE"/>
    <w:rsid w:val="00567EE4"/>
    <w:rsid w:val="00570032"/>
    <w:rsid w:val="005703A7"/>
    <w:rsid w:val="0057047D"/>
    <w:rsid w:val="0057049E"/>
    <w:rsid w:val="00570564"/>
    <w:rsid w:val="00570605"/>
    <w:rsid w:val="005708EC"/>
    <w:rsid w:val="00570983"/>
    <w:rsid w:val="005709AF"/>
    <w:rsid w:val="00570C90"/>
    <w:rsid w:val="005712EB"/>
    <w:rsid w:val="005713CC"/>
    <w:rsid w:val="00571705"/>
    <w:rsid w:val="00571754"/>
    <w:rsid w:val="0057186B"/>
    <w:rsid w:val="0057188B"/>
    <w:rsid w:val="00571BC6"/>
    <w:rsid w:val="00571D7A"/>
    <w:rsid w:val="00571E3F"/>
    <w:rsid w:val="00571E5F"/>
    <w:rsid w:val="00571F49"/>
    <w:rsid w:val="0057211E"/>
    <w:rsid w:val="005723B6"/>
    <w:rsid w:val="00572832"/>
    <w:rsid w:val="00572923"/>
    <w:rsid w:val="00572B81"/>
    <w:rsid w:val="00573188"/>
    <w:rsid w:val="00573331"/>
    <w:rsid w:val="005739FB"/>
    <w:rsid w:val="00573B41"/>
    <w:rsid w:val="00573F1A"/>
    <w:rsid w:val="00574401"/>
    <w:rsid w:val="005745F8"/>
    <w:rsid w:val="0057470C"/>
    <w:rsid w:val="0057472B"/>
    <w:rsid w:val="00574866"/>
    <w:rsid w:val="00574B0F"/>
    <w:rsid w:val="00574EE5"/>
    <w:rsid w:val="00574F45"/>
    <w:rsid w:val="005754FB"/>
    <w:rsid w:val="00575BF8"/>
    <w:rsid w:val="00575C03"/>
    <w:rsid w:val="0057658C"/>
    <w:rsid w:val="005765D4"/>
    <w:rsid w:val="00576ACB"/>
    <w:rsid w:val="00576BF4"/>
    <w:rsid w:val="00576D03"/>
    <w:rsid w:val="00576E03"/>
    <w:rsid w:val="005770F1"/>
    <w:rsid w:val="0057714E"/>
    <w:rsid w:val="00577559"/>
    <w:rsid w:val="005775AF"/>
    <w:rsid w:val="00577699"/>
    <w:rsid w:val="005779CC"/>
    <w:rsid w:val="00577EBD"/>
    <w:rsid w:val="00577F10"/>
    <w:rsid w:val="005804A2"/>
    <w:rsid w:val="0058054B"/>
    <w:rsid w:val="00580790"/>
    <w:rsid w:val="00580EAD"/>
    <w:rsid w:val="0058121F"/>
    <w:rsid w:val="00581446"/>
    <w:rsid w:val="00581826"/>
    <w:rsid w:val="00581A52"/>
    <w:rsid w:val="00581B3D"/>
    <w:rsid w:val="00581EC4"/>
    <w:rsid w:val="00582091"/>
    <w:rsid w:val="00582109"/>
    <w:rsid w:val="00582153"/>
    <w:rsid w:val="005824B7"/>
    <w:rsid w:val="00582CB4"/>
    <w:rsid w:val="00582F4D"/>
    <w:rsid w:val="00583296"/>
    <w:rsid w:val="005836A2"/>
    <w:rsid w:val="00583931"/>
    <w:rsid w:val="005839B5"/>
    <w:rsid w:val="005839C0"/>
    <w:rsid w:val="00584229"/>
    <w:rsid w:val="005842BF"/>
    <w:rsid w:val="0058473D"/>
    <w:rsid w:val="005847DF"/>
    <w:rsid w:val="00584A10"/>
    <w:rsid w:val="00584EB7"/>
    <w:rsid w:val="0058558C"/>
    <w:rsid w:val="00585592"/>
    <w:rsid w:val="005859B0"/>
    <w:rsid w:val="00585C12"/>
    <w:rsid w:val="00585DF1"/>
    <w:rsid w:val="005868A0"/>
    <w:rsid w:val="00586A23"/>
    <w:rsid w:val="00586F96"/>
    <w:rsid w:val="00587D6E"/>
    <w:rsid w:val="0059029B"/>
    <w:rsid w:val="005902CD"/>
    <w:rsid w:val="00590911"/>
    <w:rsid w:val="00590AE1"/>
    <w:rsid w:val="00590BAF"/>
    <w:rsid w:val="00590BB7"/>
    <w:rsid w:val="00590E01"/>
    <w:rsid w:val="00591205"/>
    <w:rsid w:val="0059158F"/>
    <w:rsid w:val="005916F8"/>
    <w:rsid w:val="00591B15"/>
    <w:rsid w:val="00591DF6"/>
    <w:rsid w:val="00591DFA"/>
    <w:rsid w:val="00591E3E"/>
    <w:rsid w:val="00591F1A"/>
    <w:rsid w:val="00591F7F"/>
    <w:rsid w:val="00592164"/>
    <w:rsid w:val="00592466"/>
    <w:rsid w:val="00592648"/>
    <w:rsid w:val="005926E1"/>
    <w:rsid w:val="005928D4"/>
    <w:rsid w:val="00592A59"/>
    <w:rsid w:val="00592A64"/>
    <w:rsid w:val="00592AF3"/>
    <w:rsid w:val="00592C7B"/>
    <w:rsid w:val="00592DD6"/>
    <w:rsid w:val="00592E26"/>
    <w:rsid w:val="00592E3E"/>
    <w:rsid w:val="00593031"/>
    <w:rsid w:val="00593177"/>
    <w:rsid w:val="005931B9"/>
    <w:rsid w:val="005933F2"/>
    <w:rsid w:val="00593609"/>
    <w:rsid w:val="00593774"/>
    <w:rsid w:val="00593A96"/>
    <w:rsid w:val="00593CE8"/>
    <w:rsid w:val="00593F69"/>
    <w:rsid w:val="00594273"/>
    <w:rsid w:val="00594392"/>
    <w:rsid w:val="00594667"/>
    <w:rsid w:val="00594B87"/>
    <w:rsid w:val="00594DC3"/>
    <w:rsid w:val="00594EBD"/>
    <w:rsid w:val="00595156"/>
    <w:rsid w:val="0059598D"/>
    <w:rsid w:val="005959B4"/>
    <w:rsid w:val="00595C16"/>
    <w:rsid w:val="005960A0"/>
    <w:rsid w:val="00596305"/>
    <w:rsid w:val="005963B2"/>
    <w:rsid w:val="00596821"/>
    <w:rsid w:val="005969ED"/>
    <w:rsid w:val="00596A8C"/>
    <w:rsid w:val="00596DF9"/>
    <w:rsid w:val="00596E70"/>
    <w:rsid w:val="00596EA0"/>
    <w:rsid w:val="005971B5"/>
    <w:rsid w:val="0059756C"/>
    <w:rsid w:val="00597690"/>
    <w:rsid w:val="00597FBF"/>
    <w:rsid w:val="005A01D3"/>
    <w:rsid w:val="005A0231"/>
    <w:rsid w:val="005A0A0D"/>
    <w:rsid w:val="005A14E9"/>
    <w:rsid w:val="005A1829"/>
    <w:rsid w:val="005A18BC"/>
    <w:rsid w:val="005A2506"/>
    <w:rsid w:val="005A2BCA"/>
    <w:rsid w:val="005A3526"/>
    <w:rsid w:val="005A3784"/>
    <w:rsid w:val="005A39B1"/>
    <w:rsid w:val="005A3C70"/>
    <w:rsid w:val="005A3E55"/>
    <w:rsid w:val="005A3F1B"/>
    <w:rsid w:val="005A45BE"/>
    <w:rsid w:val="005A45C2"/>
    <w:rsid w:val="005A47A2"/>
    <w:rsid w:val="005A4B41"/>
    <w:rsid w:val="005A52A5"/>
    <w:rsid w:val="005A5316"/>
    <w:rsid w:val="005A5863"/>
    <w:rsid w:val="005A5A33"/>
    <w:rsid w:val="005A5C8A"/>
    <w:rsid w:val="005A5FB0"/>
    <w:rsid w:val="005A620B"/>
    <w:rsid w:val="005A624F"/>
    <w:rsid w:val="005A64FE"/>
    <w:rsid w:val="005A6529"/>
    <w:rsid w:val="005A6600"/>
    <w:rsid w:val="005A6802"/>
    <w:rsid w:val="005A68FE"/>
    <w:rsid w:val="005A6A04"/>
    <w:rsid w:val="005A72AC"/>
    <w:rsid w:val="005A750D"/>
    <w:rsid w:val="005A75BA"/>
    <w:rsid w:val="005A7840"/>
    <w:rsid w:val="005A7BAB"/>
    <w:rsid w:val="005B013C"/>
    <w:rsid w:val="005B04AD"/>
    <w:rsid w:val="005B081D"/>
    <w:rsid w:val="005B0D48"/>
    <w:rsid w:val="005B0EBE"/>
    <w:rsid w:val="005B11F7"/>
    <w:rsid w:val="005B19F7"/>
    <w:rsid w:val="005B1A97"/>
    <w:rsid w:val="005B1B34"/>
    <w:rsid w:val="005B1D53"/>
    <w:rsid w:val="005B1F1D"/>
    <w:rsid w:val="005B1FA9"/>
    <w:rsid w:val="005B2191"/>
    <w:rsid w:val="005B244A"/>
    <w:rsid w:val="005B25ED"/>
    <w:rsid w:val="005B2710"/>
    <w:rsid w:val="005B3010"/>
    <w:rsid w:val="005B305C"/>
    <w:rsid w:val="005B320A"/>
    <w:rsid w:val="005B3214"/>
    <w:rsid w:val="005B3853"/>
    <w:rsid w:val="005B391C"/>
    <w:rsid w:val="005B3984"/>
    <w:rsid w:val="005B3BB7"/>
    <w:rsid w:val="005B3BE3"/>
    <w:rsid w:val="005B4122"/>
    <w:rsid w:val="005B413F"/>
    <w:rsid w:val="005B4168"/>
    <w:rsid w:val="005B42EB"/>
    <w:rsid w:val="005B44E7"/>
    <w:rsid w:val="005B45F3"/>
    <w:rsid w:val="005B481E"/>
    <w:rsid w:val="005B485C"/>
    <w:rsid w:val="005B4892"/>
    <w:rsid w:val="005B4F08"/>
    <w:rsid w:val="005B522C"/>
    <w:rsid w:val="005B57A2"/>
    <w:rsid w:val="005B5822"/>
    <w:rsid w:val="005B5B8F"/>
    <w:rsid w:val="005B5F6A"/>
    <w:rsid w:val="005B5F9D"/>
    <w:rsid w:val="005B673C"/>
    <w:rsid w:val="005B689D"/>
    <w:rsid w:val="005B6A0A"/>
    <w:rsid w:val="005B700E"/>
    <w:rsid w:val="005B7C91"/>
    <w:rsid w:val="005B7D70"/>
    <w:rsid w:val="005C02CF"/>
    <w:rsid w:val="005C03F6"/>
    <w:rsid w:val="005C0635"/>
    <w:rsid w:val="005C06D2"/>
    <w:rsid w:val="005C09C8"/>
    <w:rsid w:val="005C12C8"/>
    <w:rsid w:val="005C12D7"/>
    <w:rsid w:val="005C191A"/>
    <w:rsid w:val="005C19D6"/>
    <w:rsid w:val="005C1C02"/>
    <w:rsid w:val="005C1C1E"/>
    <w:rsid w:val="005C21EE"/>
    <w:rsid w:val="005C272C"/>
    <w:rsid w:val="005C2C5C"/>
    <w:rsid w:val="005C2EEA"/>
    <w:rsid w:val="005C34B1"/>
    <w:rsid w:val="005C357D"/>
    <w:rsid w:val="005C395F"/>
    <w:rsid w:val="005C3978"/>
    <w:rsid w:val="005C3C37"/>
    <w:rsid w:val="005C3E21"/>
    <w:rsid w:val="005C45C1"/>
    <w:rsid w:val="005C4978"/>
    <w:rsid w:val="005C50FB"/>
    <w:rsid w:val="005C5659"/>
    <w:rsid w:val="005C56B0"/>
    <w:rsid w:val="005C5BA8"/>
    <w:rsid w:val="005C5BC5"/>
    <w:rsid w:val="005C5FA0"/>
    <w:rsid w:val="005C668A"/>
    <w:rsid w:val="005C67A7"/>
    <w:rsid w:val="005C67B2"/>
    <w:rsid w:val="005C6AB3"/>
    <w:rsid w:val="005C6BA5"/>
    <w:rsid w:val="005C6D1C"/>
    <w:rsid w:val="005C7013"/>
    <w:rsid w:val="005C712C"/>
    <w:rsid w:val="005C7258"/>
    <w:rsid w:val="005C7306"/>
    <w:rsid w:val="005C773C"/>
    <w:rsid w:val="005C789A"/>
    <w:rsid w:val="005C7F96"/>
    <w:rsid w:val="005D00AC"/>
    <w:rsid w:val="005D0138"/>
    <w:rsid w:val="005D021A"/>
    <w:rsid w:val="005D033C"/>
    <w:rsid w:val="005D03E4"/>
    <w:rsid w:val="005D0AC2"/>
    <w:rsid w:val="005D11F2"/>
    <w:rsid w:val="005D12A4"/>
    <w:rsid w:val="005D148C"/>
    <w:rsid w:val="005D188E"/>
    <w:rsid w:val="005D18E3"/>
    <w:rsid w:val="005D1CB5"/>
    <w:rsid w:val="005D22D8"/>
    <w:rsid w:val="005D25E4"/>
    <w:rsid w:val="005D288B"/>
    <w:rsid w:val="005D28B1"/>
    <w:rsid w:val="005D291C"/>
    <w:rsid w:val="005D2A30"/>
    <w:rsid w:val="005D2F6C"/>
    <w:rsid w:val="005D31C8"/>
    <w:rsid w:val="005D3F4B"/>
    <w:rsid w:val="005D41A4"/>
    <w:rsid w:val="005D46DB"/>
    <w:rsid w:val="005D4AF4"/>
    <w:rsid w:val="005D4B83"/>
    <w:rsid w:val="005D4BAC"/>
    <w:rsid w:val="005D4CCB"/>
    <w:rsid w:val="005D51AD"/>
    <w:rsid w:val="005D5725"/>
    <w:rsid w:val="005D5B11"/>
    <w:rsid w:val="005D5B8B"/>
    <w:rsid w:val="005D5CAD"/>
    <w:rsid w:val="005D5E04"/>
    <w:rsid w:val="005D6865"/>
    <w:rsid w:val="005D68DC"/>
    <w:rsid w:val="005D696A"/>
    <w:rsid w:val="005D69CD"/>
    <w:rsid w:val="005D6BF7"/>
    <w:rsid w:val="005D6D08"/>
    <w:rsid w:val="005D6F70"/>
    <w:rsid w:val="005D7165"/>
    <w:rsid w:val="005D7176"/>
    <w:rsid w:val="005D72C6"/>
    <w:rsid w:val="005D7728"/>
    <w:rsid w:val="005D77B0"/>
    <w:rsid w:val="005D77DA"/>
    <w:rsid w:val="005D7CF2"/>
    <w:rsid w:val="005E02A5"/>
    <w:rsid w:val="005E0351"/>
    <w:rsid w:val="005E066D"/>
    <w:rsid w:val="005E07B0"/>
    <w:rsid w:val="005E0C87"/>
    <w:rsid w:val="005E0CB6"/>
    <w:rsid w:val="005E12AB"/>
    <w:rsid w:val="005E12B1"/>
    <w:rsid w:val="005E1470"/>
    <w:rsid w:val="005E149E"/>
    <w:rsid w:val="005E1817"/>
    <w:rsid w:val="005E1ECD"/>
    <w:rsid w:val="005E20B7"/>
    <w:rsid w:val="005E21CD"/>
    <w:rsid w:val="005E29AA"/>
    <w:rsid w:val="005E2A00"/>
    <w:rsid w:val="005E2A07"/>
    <w:rsid w:val="005E33F2"/>
    <w:rsid w:val="005E36C3"/>
    <w:rsid w:val="005E378B"/>
    <w:rsid w:val="005E39B2"/>
    <w:rsid w:val="005E3BEA"/>
    <w:rsid w:val="005E3C05"/>
    <w:rsid w:val="005E3CC1"/>
    <w:rsid w:val="005E4AD3"/>
    <w:rsid w:val="005E4E98"/>
    <w:rsid w:val="005E4F63"/>
    <w:rsid w:val="005E5159"/>
    <w:rsid w:val="005E51FE"/>
    <w:rsid w:val="005E541D"/>
    <w:rsid w:val="005E6026"/>
    <w:rsid w:val="005E63A7"/>
    <w:rsid w:val="005E6678"/>
    <w:rsid w:val="005E6805"/>
    <w:rsid w:val="005E6D87"/>
    <w:rsid w:val="005E718A"/>
    <w:rsid w:val="005E7278"/>
    <w:rsid w:val="005E73B5"/>
    <w:rsid w:val="005E7724"/>
    <w:rsid w:val="005E7753"/>
    <w:rsid w:val="005E780A"/>
    <w:rsid w:val="005E7D5E"/>
    <w:rsid w:val="005E7E37"/>
    <w:rsid w:val="005E7EB9"/>
    <w:rsid w:val="005E7F26"/>
    <w:rsid w:val="005E7F7D"/>
    <w:rsid w:val="005E7FCC"/>
    <w:rsid w:val="005F0589"/>
    <w:rsid w:val="005F092D"/>
    <w:rsid w:val="005F09C4"/>
    <w:rsid w:val="005F0A2B"/>
    <w:rsid w:val="005F1406"/>
    <w:rsid w:val="005F1444"/>
    <w:rsid w:val="005F179E"/>
    <w:rsid w:val="005F19EB"/>
    <w:rsid w:val="005F1DBA"/>
    <w:rsid w:val="005F2240"/>
    <w:rsid w:val="005F2482"/>
    <w:rsid w:val="005F2843"/>
    <w:rsid w:val="005F35E8"/>
    <w:rsid w:val="005F3A48"/>
    <w:rsid w:val="005F3B32"/>
    <w:rsid w:val="005F3CE2"/>
    <w:rsid w:val="005F4064"/>
    <w:rsid w:val="005F43A9"/>
    <w:rsid w:val="005F4875"/>
    <w:rsid w:val="005F531B"/>
    <w:rsid w:val="005F572C"/>
    <w:rsid w:val="005F5785"/>
    <w:rsid w:val="005F5794"/>
    <w:rsid w:val="005F5A35"/>
    <w:rsid w:val="005F5B7C"/>
    <w:rsid w:val="005F5E3B"/>
    <w:rsid w:val="005F62F4"/>
    <w:rsid w:val="005F66D2"/>
    <w:rsid w:val="005F6859"/>
    <w:rsid w:val="005F69C3"/>
    <w:rsid w:val="005F6AC9"/>
    <w:rsid w:val="005F6B62"/>
    <w:rsid w:val="005F714D"/>
    <w:rsid w:val="005F7655"/>
    <w:rsid w:val="005F7A2D"/>
    <w:rsid w:val="005F7CC1"/>
    <w:rsid w:val="00600930"/>
    <w:rsid w:val="00600950"/>
    <w:rsid w:val="00600B60"/>
    <w:rsid w:val="006011A8"/>
    <w:rsid w:val="006016CC"/>
    <w:rsid w:val="00601787"/>
    <w:rsid w:val="006017A0"/>
    <w:rsid w:val="00601803"/>
    <w:rsid w:val="00601E47"/>
    <w:rsid w:val="0060215F"/>
    <w:rsid w:val="00602208"/>
    <w:rsid w:val="00602B89"/>
    <w:rsid w:val="00602C23"/>
    <w:rsid w:val="00602DBF"/>
    <w:rsid w:val="0060343D"/>
    <w:rsid w:val="00603443"/>
    <w:rsid w:val="00603805"/>
    <w:rsid w:val="0060380F"/>
    <w:rsid w:val="00603D72"/>
    <w:rsid w:val="00604053"/>
    <w:rsid w:val="00604A70"/>
    <w:rsid w:val="00604F77"/>
    <w:rsid w:val="00605312"/>
    <w:rsid w:val="00605362"/>
    <w:rsid w:val="00605497"/>
    <w:rsid w:val="006054F0"/>
    <w:rsid w:val="0060579C"/>
    <w:rsid w:val="0060599D"/>
    <w:rsid w:val="00605AC6"/>
    <w:rsid w:val="00605D62"/>
    <w:rsid w:val="00605F21"/>
    <w:rsid w:val="00605FD5"/>
    <w:rsid w:val="00606495"/>
    <w:rsid w:val="006068CA"/>
    <w:rsid w:val="0060692A"/>
    <w:rsid w:val="00606C67"/>
    <w:rsid w:val="00606EE9"/>
    <w:rsid w:val="00606FB4"/>
    <w:rsid w:val="0060760E"/>
    <w:rsid w:val="00607B81"/>
    <w:rsid w:val="00607D2A"/>
    <w:rsid w:val="006104A0"/>
    <w:rsid w:val="006104C4"/>
    <w:rsid w:val="00610B4F"/>
    <w:rsid w:val="00610B60"/>
    <w:rsid w:val="00610DED"/>
    <w:rsid w:val="00610E49"/>
    <w:rsid w:val="006110B1"/>
    <w:rsid w:val="0061147D"/>
    <w:rsid w:val="006115F0"/>
    <w:rsid w:val="006117EC"/>
    <w:rsid w:val="006119F6"/>
    <w:rsid w:val="00611AD8"/>
    <w:rsid w:val="00611BE2"/>
    <w:rsid w:val="00611C63"/>
    <w:rsid w:val="00611D1C"/>
    <w:rsid w:val="00611FBB"/>
    <w:rsid w:val="0061247F"/>
    <w:rsid w:val="00612698"/>
    <w:rsid w:val="006127D2"/>
    <w:rsid w:val="00612D04"/>
    <w:rsid w:val="00612D9D"/>
    <w:rsid w:val="00612F3C"/>
    <w:rsid w:val="00613568"/>
    <w:rsid w:val="0061382D"/>
    <w:rsid w:val="006138C7"/>
    <w:rsid w:val="00613A58"/>
    <w:rsid w:val="00614164"/>
    <w:rsid w:val="006145B8"/>
    <w:rsid w:val="00614719"/>
    <w:rsid w:val="00614DB8"/>
    <w:rsid w:val="00614DBD"/>
    <w:rsid w:val="006151DB"/>
    <w:rsid w:val="006157DD"/>
    <w:rsid w:val="00615934"/>
    <w:rsid w:val="00615FC3"/>
    <w:rsid w:val="0061673B"/>
    <w:rsid w:val="00616DBC"/>
    <w:rsid w:val="0061748C"/>
    <w:rsid w:val="00617905"/>
    <w:rsid w:val="00617B00"/>
    <w:rsid w:val="0062018E"/>
    <w:rsid w:val="0062025C"/>
    <w:rsid w:val="0062098F"/>
    <w:rsid w:val="006209F6"/>
    <w:rsid w:val="00620B1B"/>
    <w:rsid w:val="00620BDA"/>
    <w:rsid w:val="00620EDB"/>
    <w:rsid w:val="00621322"/>
    <w:rsid w:val="00621405"/>
    <w:rsid w:val="0062144E"/>
    <w:rsid w:val="00621469"/>
    <w:rsid w:val="006217A3"/>
    <w:rsid w:val="006218A5"/>
    <w:rsid w:val="00621D04"/>
    <w:rsid w:val="00621EF6"/>
    <w:rsid w:val="00622101"/>
    <w:rsid w:val="0062218E"/>
    <w:rsid w:val="0062233C"/>
    <w:rsid w:val="00622355"/>
    <w:rsid w:val="006223C5"/>
    <w:rsid w:val="006226D9"/>
    <w:rsid w:val="006227A3"/>
    <w:rsid w:val="00622857"/>
    <w:rsid w:val="00622F55"/>
    <w:rsid w:val="006231CA"/>
    <w:rsid w:val="00623640"/>
    <w:rsid w:val="0062392F"/>
    <w:rsid w:val="00623AEA"/>
    <w:rsid w:val="00623E0C"/>
    <w:rsid w:val="00623FEE"/>
    <w:rsid w:val="0062407A"/>
    <w:rsid w:val="0062413C"/>
    <w:rsid w:val="006243EC"/>
    <w:rsid w:val="00624F33"/>
    <w:rsid w:val="00624FA7"/>
    <w:rsid w:val="0062577F"/>
    <w:rsid w:val="006259B0"/>
    <w:rsid w:val="006259EC"/>
    <w:rsid w:val="00625B1E"/>
    <w:rsid w:val="00625BD7"/>
    <w:rsid w:val="00625CD1"/>
    <w:rsid w:val="00625D58"/>
    <w:rsid w:val="00625DD3"/>
    <w:rsid w:val="00626276"/>
    <w:rsid w:val="0062667D"/>
    <w:rsid w:val="006267E9"/>
    <w:rsid w:val="00626876"/>
    <w:rsid w:val="00626E39"/>
    <w:rsid w:val="00626F35"/>
    <w:rsid w:val="00626F72"/>
    <w:rsid w:val="00627332"/>
    <w:rsid w:val="006275B7"/>
    <w:rsid w:val="006278BC"/>
    <w:rsid w:val="00627A09"/>
    <w:rsid w:val="00627AF8"/>
    <w:rsid w:val="00627DE4"/>
    <w:rsid w:val="006300A5"/>
    <w:rsid w:val="0063069B"/>
    <w:rsid w:val="00630CE0"/>
    <w:rsid w:val="00630FF9"/>
    <w:rsid w:val="006313C6"/>
    <w:rsid w:val="00631489"/>
    <w:rsid w:val="00631D2B"/>
    <w:rsid w:val="00631D68"/>
    <w:rsid w:val="0063220C"/>
    <w:rsid w:val="0063235E"/>
    <w:rsid w:val="00632421"/>
    <w:rsid w:val="0063250C"/>
    <w:rsid w:val="00632AE3"/>
    <w:rsid w:val="00632D4E"/>
    <w:rsid w:val="0063342D"/>
    <w:rsid w:val="0063345C"/>
    <w:rsid w:val="0063367A"/>
    <w:rsid w:val="00633825"/>
    <w:rsid w:val="0063387E"/>
    <w:rsid w:val="00634545"/>
    <w:rsid w:val="00635004"/>
    <w:rsid w:val="00635069"/>
    <w:rsid w:val="006350B5"/>
    <w:rsid w:val="0063528A"/>
    <w:rsid w:val="00635536"/>
    <w:rsid w:val="0063595F"/>
    <w:rsid w:val="0063596B"/>
    <w:rsid w:val="00635AB7"/>
    <w:rsid w:val="00635AD0"/>
    <w:rsid w:val="00635EFC"/>
    <w:rsid w:val="006360FC"/>
    <w:rsid w:val="006366EF"/>
    <w:rsid w:val="006369F7"/>
    <w:rsid w:val="00636A1F"/>
    <w:rsid w:val="00636BE0"/>
    <w:rsid w:val="00636E43"/>
    <w:rsid w:val="0063749D"/>
    <w:rsid w:val="0063771D"/>
    <w:rsid w:val="0063795F"/>
    <w:rsid w:val="00637A0F"/>
    <w:rsid w:val="00637F48"/>
    <w:rsid w:val="006402CD"/>
    <w:rsid w:val="00640631"/>
    <w:rsid w:val="00640A8C"/>
    <w:rsid w:val="00640D51"/>
    <w:rsid w:val="0064136B"/>
    <w:rsid w:val="00641490"/>
    <w:rsid w:val="00641660"/>
    <w:rsid w:val="0064184F"/>
    <w:rsid w:val="00641A4E"/>
    <w:rsid w:val="00641E49"/>
    <w:rsid w:val="00642223"/>
    <w:rsid w:val="0064262B"/>
    <w:rsid w:val="00642A27"/>
    <w:rsid w:val="00642B8A"/>
    <w:rsid w:val="00642ECC"/>
    <w:rsid w:val="006431C3"/>
    <w:rsid w:val="00643392"/>
    <w:rsid w:val="00643447"/>
    <w:rsid w:val="00643462"/>
    <w:rsid w:val="006436E1"/>
    <w:rsid w:val="006437F1"/>
    <w:rsid w:val="00643E5F"/>
    <w:rsid w:val="00643F90"/>
    <w:rsid w:val="006440E3"/>
    <w:rsid w:val="00644292"/>
    <w:rsid w:val="0064437A"/>
    <w:rsid w:val="00644513"/>
    <w:rsid w:val="00644784"/>
    <w:rsid w:val="00644BFD"/>
    <w:rsid w:val="0064517E"/>
    <w:rsid w:val="006451A0"/>
    <w:rsid w:val="00645631"/>
    <w:rsid w:val="00645728"/>
    <w:rsid w:val="00645AE5"/>
    <w:rsid w:val="00645C8E"/>
    <w:rsid w:val="00645CBA"/>
    <w:rsid w:val="00645FC2"/>
    <w:rsid w:val="00646007"/>
    <w:rsid w:val="00646136"/>
    <w:rsid w:val="0064614D"/>
    <w:rsid w:val="00646159"/>
    <w:rsid w:val="00646550"/>
    <w:rsid w:val="00646ADF"/>
    <w:rsid w:val="00646E98"/>
    <w:rsid w:val="006470E8"/>
    <w:rsid w:val="006471AA"/>
    <w:rsid w:val="0064762B"/>
    <w:rsid w:val="00647F4E"/>
    <w:rsid w:val="006505D5"/>
    <w:rsid w:val="00650673"/>
    <w:rsid w:val="006507BF"/>
    <w:rsid w:val="006509FC"/>
    <w:rsid w:val="00650D3D"/>
    <w:rsid w:val="00650D4F"/>
    <w:rsid w:val="00650E1F"/>
    <w:rsid w:val="006510CD"/>
    <w:rsid w:val="00651160"/>
    <w:rsid w:val="0065174F"/>
    <w:rsid w:val="00651803"/>
    <w:rsid w:val="00651A8A"/>
    <w:rsid w:val="00651B4B"/>
    <w:rsid w:val="00651EB6"/>
    <w:rsid w:val="00651EDC"/>
    <w:rsid w:val="00652017"/>
    <w:rsid w:val="00652211"/>
    <w:rsid w:val="00652C5D"/>
    <w:rsid w:val="006537C8"/>
    <w:rsid w:val="00653AEB"/>
    <w:rsid w:val="00653CC4"/>
    <w:rsid w:val="00653EC4"/>
    <w:rsid w:val="00654161"/>
    <w:rsid w:val="00654281"/>
    <w:rsid w:val="006543DB"/>
    <w:rsid w:val="00654B86"/>
    <w:rsid w:val="00654CBA"/>
    <w:rsid w:val="00654CE5"/>
    <w:rsid w:val="00654D86"/>
    <w:rsid w:val="006551F9"/>
    <w:rsid w:val="006553C4"/>
    <w:rsid w:val="0065540E"/>
    <w:rsid w:val="006559B0"/>
    <w:rsid w:val="00655D51"/>
    <w:rsid w:val="0065605F"/>
    <w:rsid w:val="00656131"/>
    <w:rsid w:val="006561C5"/>
    <w:rsid w:val="0065623A"/>
    <w:rsid w:val="00656A16"/>
    <w:rsid w:val="00656B35"/>
    <w:rsid w:val="00656C07"/>
    <w:rsid w:val="00656F8E"/>
    <w:rsid w:val="00657224"/>
    <w:rsid w:val="00657271"/>
    <w:rsid w:val="00657298"/>
    <w:rsid w:val="00657E13"/>
    <w:rsid w:val="006602A5"/>
    <w:rsid w:val="00660BFF"/>
    <w:rsid w:val="00660E50"/>
    <w:rsid w:val="00660EA0"/>
    <w:rsid w:val="00660EB5"/>
    <w:rsid w:val="00660F1A"/>
    <w:rsid w:val="00661281"/>
    <w:rsid w:val="006614BB"/>
    <w:rsid w:val="006627B8"/>
    <w:rsid w:val="00662857"/>
    <w:rsid w:val="006628CE"/>
    <w:rsid w:val="00662971"/>
    <w:rsid w:val="00662B06"/>
    <w:rsid w:val="00662BA2"/>
    <w:rsid w:val="00662FAB"/>
    <w:rsid w:val="006630B4"/>
    <w:rsid w:val="006631EE"/>
    <w:rsid w:val="006638BE"/>
    <w:rsid w:val="00663B1D"/>
    <w:rsid w:val="00663C31"/>
    <w:rsid w:val="00663C78"/>
    <w:rsid w:val="00663F87"/>
    <w:rsid w:val="00663FF8"/>
    <w:rsid w:val="00664105"/>
    <w:rsid w:val="006641B6"/>
    <w:rsid w:val="00664239"/>
    <w:rsid w:val="006642D3"/>
    <w:rsid w:val="0066469B"/>
    <w:rsid w:val="006648F8"/>
    <w:rsid w:val="00664930"/>
    <w:rsid w:val="0066496F"/>
    <w:rsid w:val="00664A22"/>
    <w:rsid w:val="00664AF8"/>
    <w:rsid w:val="00665012"/>
    <w:rsid w:val="006652CC"/>
    <w:rsid w:val="00665343"/>
    <w:rsid w:val="006659B7"/>
    <w:rsid w:val="00666106"/>
    <w:rsid w:val="006662AF"/>
    <w:rsid w:val="0066679D"/>
    <w:rsid w:val="00666FA8"/>
    <w:rsid w:val="00667164"/>
    <w:rsid w:val="006672DA"/>
    <w:rsid w:val="00667358"/>
    <w:rsid w:val="00667403"/>
    <w:rsid w:val="0066746B"/>
    <w:rsid w:val="006674D4"/>
    <w:rsid w:val="0066763A"/>
    <w:rsid w:val="006676C5"/>
    <w:rsid w:val="00667AA9"/>
    <w:rsid w:val="006700E9"/>
    <w:rsid w:val="00670520"/>
    <w:rsid w:val="006706ED"/>
    <w:rsid w:val="00670865"/>
    <w:rsid w:val="006709EE"/>
    <w:rsid w:val="00670FD3"/>
    <w:rsid w:val="006711C3"/>
    <w:rsid w:val="006712E1"/>
    <w:rsid w:val="006717A7"/>
    <w:rsid w:val="00671BEC"/>
    <w:rsid w:val="00671C13"/>
    <w:rsid w:val="00671C9B"/>
    <w:rsid w:val="00671D4A"/>
    <w:rsid w:val="0067206C"/>
    <w:rsid w:val="00672189"/>
    <w:rsid w:val="00672310"/>
    <w:rsid w:val="00672747"/>
    <w:rsid w:val="006728DA"/>
    <w:rsid w:val="00672BA9"/>
    <w:rsid w:val="00672CB0"/>
    <w:rsid w:val="00672CCB"/>
    <w:rsid w:val="00672CF8"/>
    <w:rsid w:val="00673040"/>
    <w:rsid w:val="00673DF6"/>
    <w:rsid w:val="00673E3B"/>
    <w:rsid w:val="00673EFD"/>
    <w:rsid w:val="006742EE"/>
    <w:rsid w:val="00674404"/>
    <w:rsid w:val="006746B9"/>
    <w:rsid w:val="006746BC"/>
    <w:rsid w:val="0067497C"/>
    <w:rsid w:val="006749ED"/>
    <w:rsid w:val="0067515D"/>
    <w:rsid w:val="0067517C"/>
    <w:rsid w:val="0067575D"/>
    <w:rsid w:val="0067578E"/>
    <w:rsid w:val="00675C73"/>
    <w:rsid w:val="0067602D"/>
    <w:rsid w:val="00676182"/>
    <w:rsid w:val="006763A3"/>
    <w:rsid w:val="006766B7"/>
    <w:rsid w:val="0067677A"/>
    <w:rsid w:val="006768A4"/>
    <w:rsid w:val="00676C34"/>
    <w:rsid w:val="00676CD0"/>
    <w:rsid w:val="00676E60"/>
    <w:rsid w:val="00676E70"/>
    <w:rsid w:val="006771B8"/>
    <w:rsid w:val="006779D8"/>
    <w:rsid w:val="00677A34"/>
    <w:rsid w:val="00677B37"/>
    <w:rsid w:val="00677DEB"/>
    <w:rsid w:val="00680488"/>
    <w:rsid w:val="0068048B"/>
    <w:rsid w:val="006805C0"/>
    <w:rsid w:val="00680663"/>
    <w:rsid w:val="00680EE0"/>
    <w:rsid w:val="00680F3C"/>
    <w:rsid w:val="0068127D"/>
    <w:rsid w:val="00681AE6"/>
    <w:rsid w:val="00681DBF"/>
    <w:rsid w:val="00682184"/>
    <w:rsid w:val="006829F2"/>
    <w:rsid w:val="00682AA3"/>
    <w:rsid w:val="0068310B"/>
    <w:rsid w:val="00683199"/>
    <w:rsid w:val="0068357D"/>
    <w:rsid w:val="006835C7"/>
    <w:rsid w:val="00683A27"/>
    <w:rsid w:val="00683F85"/>
    <w:rsid w:val="00684040"/>
    <w:rsid w:val="0068405C"/>
    <w:rsid w:val="006841EF"/>
    <w:rsid w:val="00684544"/>
    <w:rsid w:val="0068457A"/>
    <w:rsid w:val="0068460D"/>
    <w:rsid w:val="006858CE"/>
    <w:rsid w:val="006859F6"/>
    <w:rsid w:val="00685E06"/>
    <w:rsid w:val="00686281"/>
    <w:rsid w:val="006862C0"/>
    <w:rsid w:val="006862CD"/>
    <w:rsid w:val="00686434"/>
    <w:rsid w:val="006865A4"/>
    <w:rsid w:val="00686967"/>
    <w:rsid w:val="00686DF4"/>
    <w:rsid w:val="00686F13"/>
    <w:rsid w:val="00687133"/>
    <w:rsid w:val="006872CF"/>
    <w:rsid w:val="006876E9"/>
    <w:rsid w:val="00687A84"/>
    <w:rsid w:val="00687A8A"/>
    <w:rsid w:val="00687DDA"/>
    <w:rsid w:val="00687F39"/>
    <w:rsid w:val="00690466"/>
    <w:rsid w:val="00690684"/>
    <w:rsid w:val="00690D12"/>
    <w:rsid w:val="00691069"/>
    <w:rsid w:val="00691498"/>
    <w:rsid w:val="00691614"/>
    <w:rsid w:val="00691A80"/>
    <w:rsid w:val="00691B67"/>
    <w:rsid w:val="00691C94"/>
    <w:rsid w:val="00692016"/>
    <w:rsid w:val="006921F4"/>
    <w:rsid w:val="006922A3"/>
    <w:rsid w:val="00692443"/>
    <w:rsid w:val="00692597"/>
    <w:rsid w:val="0069268A"/>
    <w:rsid w:val="006926E3"/>
    <w:rsid w:val="00692E59"/>
    <w:rsid w:val="00692F90"/>
    <w:rsid w:val="0069309E"/>
    <w:rsid w:val="006930A2"/>
    <w:rsid w:val="0069351F"/>
    <w:rsid w:val="00693AD5"/>
    <w:rsid w:val="00693C5D"/>
    <w:rsid w:val="00693DA0"/>
    <w:rsid w:val="006943BE"/>
    <w:rsid w:val="0069443D"/>
    <w:rsid w:val="0069499D"/>
    <w:rsid w:val="00694C29"/>
    <w:rsid w:val="00695015"/>
    <w:rsid w:val="00695334"/>
    <w:rsid w:val="00695491"/>
    <w:rsid w:val="006955E6"/>
    <w:rsid w:val="00695AFA"/>
    <w:rsid w:val="00695B0C"/>
    <w:rsid w:val="00695E53"/>
    <w:rsid w:val="00695F3C"/>
    <w:rsid w:val="0069625B"/>
    <w:rsid w:val="00696525"/>
    <w:rsid w:val="006968A3"/>
    <w:rsid w:val="00696A80"/>
    <w:rsid w:val="00696C15"/>
    <w:rsid w:val="00697064"/>
    <w:rsid w:val="00697199"/>
    <w:rsid w:val="00697280"/>
    <w:rsid w:val="0069753B"/>
    <w:rsid w:val="00697731"/>
    <w:rsid w:val="006A0616"/>
    <w:rsid w:val="006A07B0"/>
    <w:rsid w:val="006A084C"/>
    <w:rsid w:val="006A0AD7"/>
    <w:rsid w:val="006A0B33"/>
    <w:rsid w:val="006A0D22"/>
    <w:rsid w:val="006A0EE8"/>
    <w:rsid w:val="006A1094"/>
    <w:rsid w:val="006A10FD"/>
    <w:rsid w:val="006A1460"/>
    <w:rsid w:val="006A1856"/>
    <w:rsid w:val="006A1A96"/>
    <w:rsid w:val="006A1BD3"/>
    <w:rsid w:val="006A1F2A"/>
    <w:rsid w:val="006A1F30"/>
    <w:rsid w:val="006A2440"/>
    <w:rsid w:val="006A2538"/>
    <w:rsid w:val="006A275F"/>
    <w:rsid w:val="006A27D9"/>
    <w:rsid w:val="006A2A48"/>
    <w:rsid w:val="006A2CDE"/>
    <w:rsid w:val="006A2E58"/>
    <w:rsid w:val="006A2E8D"/>
    <w:rsid w:val="006A3080"/>
    <w:rsid w:val="006A30B7"/>
    <w:rsid w:val="006A3374"/>
    <w:rsid w:val="006A3443"/>
    <w:rsid w:val="006A37EF"/>
    <w:rsid w:val="006A3D77"/>
    <w:rsid w:val="006A4B64"/>
    <w:rsid w:val="006A4D14"/>
    <w:rsid w:val="006A4E62"/>
    <w:rsid w:val="006A4EB8"/>
    <w:rsid w:val="006A4F4B"/>
    <w:rsid w:val="006A5004"/>
    <w:rsid w:val="006A50CF"/>
    <w:rsid w:val="006A53B7"/>
    <w:rsid w:val="006A53F0"/>
    <w:rsid w:val="006A5469"/>
    <w:rsid w:val="006A58AA"/>
    <w:rsid w:val="006A590D"/>
    <w:rsid w:val="006A60ED"/>
    <w:rsid w:val="006A64D8"/>
    <w:rsid w:val="006A68A8"/>
    <w:rsid w:val="006A6E30"/>
    <w:rsid w:val="006A706A"/>
    <w:rsid w:val="006A70D8"/>
    <w:rsid w:val="006A76ED"/>
    <w:rsid w:val="006A77CF"/>
    <w:rsid w:val="006A7DEC"/>
    <w:rsid w:val="006A7F65"/>
    <w:rsid w:val="006B038A"/>
    <w:rsid w:val="006B0465"/>
    <w:rsid w:val="006B0508"/>
    <w:rsid w:val="006B071D"/>
    <w:rsid w:val="006B0947"/>
    <w:rsid w:val="006B0DBE"/>
    <w:rsid w:val="006B0F8C"/>
    <w:rsid w:val="006B0FC1"/>
    <w:rsid w:val="006B10BC"/>
    <w:rsid w:val="006B13A5"/>
    <w:rsid w:val="006B14C0"/>
    <w:rsid w:val="006B18F3"/>
    <w:rsid w:val="006B1927"/>
    <w:rsid w:val="006B259B"/>
    <w:rsid w:val="006B2A8B"/>
    <w:rsid w:val="006B2B85"/>
    <w:rsid w:val="006B2F9E"/>
    <w:rsid w:val="006B322F"/>
    <w:rsid w:val="006B33D4"/>
    <w:rsid w:val="006B3691"/>
    <w:rsid w:val="006B373C"/>
    <w:rsid w:val="006B376E"/>
    <w:rsid w:val="006B3FDA"/>
    <w:rsid w:val="006B40BB"/>
    <w:rsid w:val="006B40EE"/>
    <w:rsid w:val="006B4403"/>
    <w:rsid w:val="006B44A3"/>
    <w:rsid w:val="006B474C"/>
    <w:rsid w:val="006B4769"/>
    <w:rsid w:val="006B49F4"/>
    <w:rsid w:val="006B4AB7"/>
    <w:rsid w:val="006B4C44"/>
    <w:rsid w:val="006B5043"/>
    <w:rsid w:val="006B5194"/>
    <w:rsid w:val="006B51AE"/>
    <w:rsid w:val="006B54D5"/>
    <w:rsid w:val="006B5B3E"/>
    <w:rsid w:val="006B5D21"/>
    <w:rsid w:val="006B6138"/>
    <w:rsid w:val="006B63A0"/>
    <w:rsid w:val="006B660F"/>
    <w:rsid w:val="006B67A5"/>
    <w:rsid w:val="006B697D"/>
    <w:rsid w:val="006B69B9"/>
    <w:rsid w:val="006B6A63"/>
    <w:rsid w:val="006B6E03"/>
    <w:rsid w:val="006B6E8E"/>
    <w:rsid w:val="006B6F30"/>
    <w:rsid w:val="006B76A9"/>
    <w:rsid w:val="006B76FD"/>
    <w:rsid w:val="006B78D8"/>
    <w:rsid w:val="006B7E44"/>
    <w:rsid w:val="006C006E"/>
    <w:rsid w:val="006C00BF"/>
    <w:rsid w:val="006C00D1"/>
    <w:rsid w:val="006C0191"/>
    <w:rsid w:val="006C01B1"/>
    <w:rsid w:val="006C0288"/>
    <w:rsid w:val="006C05C4"/>
    <w:rsid w:val="006C062C"/>
    <w:rsid w:val="006C0771"/>
    <w:rsid w:val="006C08FF"/>
    <w:rsid w:val="006C0E14"/>
    <w:rsid w:val="006C1095"/>
    <w:rsid w:val="006C124F"/>
    <w:rsid w:val="006C12C6"/>
    <w:rsid w:val="006C1522"/>
    <w:rsid w:val="006C1EF2"/>
    <w:rsid w:val="006C20A0"/>
    <w:rsid w:val="006C2549"/>
    <w:rsid w:val="006C254F"/>
    <w:rsid w:val="006C2652"/>
    <w:rsid w:val="006C2893"/>
    <w:rsid w:val="006C2AA7"/>
    <w:rsid w:val="006C3159"/>
    <w:rsid w:val="006C33CE"/>
    <w:rsid w:val="006C357C"/>
    <w:rsid w:val="006C361E"/>
    <w:rsid w:val="006C3ED3"/>
    <w:rsid w:val="006C48F8"/>
    <w:rsid w:val="006C4D2C"/>
    <w:rsid w:val="006C4DC4"/>
    <w:rsid w:val="006C4EC0"/>
    <w:rsid w:val="006C5141"/>
    <w:rsid w:val="006C5191"/>
    <w:rsid w:val="006C5458"/>
    <w:rsid w:val="006C5751"/>
    <w:rsid w:val="006C5F7C"/>
    <w:rsid w:val="006C6093"/>
    <w:rsid w:val="006C62A3"/>
    <w:rsid w:val="006C669D"/>
    <w:rsid w:val="006C6EC7"/>
    <w:rsid w:val="006C71FF"/>
    <w:rsid w:val="006C72F6"/>
    <w:rsid w:val="006C7ABE"/>
    <w:rsid w:val="006C7C3B"/>
    <w:rsid w:val="006D0013"/>
    <w:rsid w:val="006D0115"/>
    <w:rsid w:val="006D081C"/>
    <w:rsid w:val="006D0BB7"/>
    <w:rsid w:val="006D15A2"/>
    <w:rsid w:val="006D171C"/>
    <w:rsid w:val="006D1757"/>
    <w:rsid w:val="006D1C73"/>
    <w:rsid w:val="006D1E4A"/>
    <w:rsid w:val="006D209C"/>
    <w:rsid w:val="006D210B"/>
    <w:rsid w:val="006D2206"/>
    <w:rsid w:val="006D2251"/>
    <w:rsid w:val="006D226C"/>
    <w:rsid w:val="006D25F3"/>
    <w:rsid w:val="006D26AD"/>
    <w:rsid w:val="006D2947"/>
    <w:rsid w:val="006D2A72"/>
    <w:rsid w:val="006D2B78"/>
    <w:rsid w:val="006D2DDA"/>
    <w:rsid w:val="006D33E1"/>
    <w:rsid w:val="006D348C"/>
    <w:rsid w:val="006D3515"/>
    <w:rsid w:val="006D36E8"/>
    <w:rsid w:val="006D3DCD"/>
    <w:rsid w:val="006D3E7D"/>
    <w:rsid w:val="006D409F"/>
    <w:rsid w:val="006D410B"/>
    <w:rsid w:val="006D42A8"/>
    <w:rsid w:val="006D43AB"/>
    <w:rsid w:val="006D4476"/>
    <w:rsid w:val="006D4695"/>
    <w:rsid w:val="006D531E"/>
    <w:rsid w:val="006D54A3"/>
    <w:rsid w:val="006D54E8"/>
    <w:rsid w:val="006D556F"/>
    <w:rsid w:val="006D5E25"/>
    <w:rsid w:val="006D6101"/>
    <w:rsid w:val="006D636C"/>
    <w:rsid w:val="006D63D2"/>
    <w:rsid w:val="006D63D7"/>
    <w:rsid w:val="006D685E"/>
    <w:rsid w:val="006D68DB"/>
    <w:rsid w:val="006D696A"/>
    <w:rsid w:val="006D6B5C"/>
    <w:rsid w:val="006D6C69"/>
    <w:rsid w:val="006D6D66"/>
    <w:rsid w:val="006D7689"/>
    <w:rsid w:val="006D7D26"/>
    <w:rsid w:val="006E0634"/>
    <w:rsid w:val="006E086C"/>
    <w:rsid w:val="006E08D1"/>
    <w:rsid w:val="006E0DEC"/>
    <w:rsid w:val="006E11AE"/>
    <w:rsid w:val="006E180D"/>
    <w:rsid w:val="006E18EA"/>
    <w:rsid w:val="006E1961"/>
    <w:rsid w:val="006E1DFB"/>
    <w:rsid w:val="006E26A7"/>
    <w:rsid w:val="006E2832"/>
    <w:rsid w:val="006E2EA0"/>
    <w:rsid w:val="006E320C"/>
    <w:rsid w:val="006E3245"/>
    <w:rsid w:val="006E33A2"/>
    <w:rsid w:val="006E35DA"/>
    <w:rsid w:val="006E371D"/>
    <w:rsid w:val="006E39D3"/>
    <w:rsid w:val="006E3C78"/>
    <w:rsid w:val="006E4295"/>
    <w:rsid w:val="006E4844"/>
    <w:rsid w:val="006E4B05"/>
    <w:rsid w:val="006E4B63"/>
    <w:rsid w:val="006E4CD3"/>
    <w:rsid w:val="006E4D9B"/>
    <w:rsid w:val="006E5206"/>
    <w:rsid w:val="006E521E"/>
    <w:rsid w:val="006E54C7"/>
    <w:rsid w:val="006E5662"/>
    <w:rsid w:val="006E58C0"/>
    <w:rsid w:val="006E5A2F"/>
    <w:rsid w:val="006E5A89"/>
    <w:rsid w:val="006E5BA9"/>
    <w:rsid w:val="006E5D25"/>
    <w:rsid w:val="006E5D9B"/>
    <w:rsid w:val="006E64BB"/>
    <w:rsid w:val="006E68B9"/>
    <w:rsid w:val="006E6D4F"/>
    <w:rsid w:val="006E6E20"/>
    <w:rsid w:val="006E6F46"/>
    <w:rsid w:val="006E7645"/>
    <w:rsid w:val="006E7B69"/>
    <w:rsid w:val="006E7E65"/>
    <w:rsid w:val="006F00AE"/>
    <w:rsid w:val="006F07E7"/>
    <w:rsid w:val="006F07E8"/>
    <w:rsid w:val="006F09A1"/>
    <w:rsid w:val="006F0B29"/>
    <w:rsid w:val="006F1257"/>
    <w:rsid w:val="006F1520"/>
    <w:rsid w:val="006F1669"/>
    <w:rsid w:val="006F1806"/>
    <w:rsid w:val="006F181C"/>
    <w:rsid w:val="006F1828"/>
    <w:rsid w:val="006F1997"/>
    <w:rsid w:val="006F1C57"/>
    <w:rsid w:val="006F1E5F"/>
    <w:rsid w:val="006F24AA"/>
    <w:rsid w:val="006F2839"/>
    <w:rsid w:val="006F291C"/>
    <w:rsid w:val="006F2D5F"/>
    <w:rsid w:val="006F3637"/>
    <w:rsid w:val="006F3F12"/>
    <w:rsid w:val="006F422F"/>
    <w:rsid w:val="006F42BF"/>
    <w:rsid w:val="006F42DF"/>
    <w:rsid w:val="006F4351"/>
    <w:rsid w:val="006F4419"/>
    <w:rsid w:val="006F4495"/>
    <w:rsid w:val="006F4E97"/>
    <w:rsid w:val="006F502B"/>
    <w:rsid w:val="006F5796"/>
    <w:rsid w:val="006F5A23"/>
    <w:rsid w:val="006F5D32"/>
    <w:rsid w:val="006F5E6B"/>
    <w:rsid w:val="006F61A7"/>
    <w:rsid w:val="006F6282"/>
    <w:rsid w:val="006F6697"/>
    <w:rsid w:val="006F66DD"/>
    <w:rsid w:val="006F69B6"/>
    <w:rsid w:val="006F6BBD"/>
    <w:rsid w:val="006F6F6C"/>
    <w:rsid w:val="006F769C"/>
    <w:rsid w:val="006F7778"/>
    <w:rsid w:val="006F7925"/>
    <w:rsid w:val="006F7C59"/>
    <w:rsid w:val="006F7CA7"/>
    <w:rsid w:val="00700238"/>
    <w:rsid w:val="0070047F"/>
    <w:rsid w:val="00700907"/>
    <w:rsid w:val="00700C00"/>
    <w:rsid w:val="00700D1A"/>
    <w:rsid w:val="007013F4"/>
    <w:rsid w:val="00701612"/>
    <w:rsid w:val="00701B28"/>
    <w:rsid w:val="00701B66"/>
    <w:rsid w:val="00701BD4"/>
    <w:rsid w:val="00701BF4"/>
    <w:rsid w:val="007020AC"/>
    <w:rsid w:val="007025FF"/>
    <w:rsid w:val="007027F1"/>
    <w:rsid w:val="0070293E"/>
    <w:rsid w:val="00702A22"/>
    <w:rsid w:val="00702A79"/>
    <w:rsid w:val="00702BAF"/>
    <w:rsid w:val="00702C9E"/>
    <w:rsid w:val="00702CD9"/>
    <w:rsid w:val="0070314A"/>
    <w:rsid w:val="00703226"/>
    <w:rsid w:val="00703705"/>
    <w:rsid w:val="00703A1B"/>
    <w:rsid w:val="0070411E"/>
    <w:rsid w:val="007042E0"/>
    <w:rsid w:val="007044B9"/>
    <w:rsid w:val="00704A39"/>
    <w:rsid w:val="00704D54"/>
    <w:rsid w:val="00704EE5"/>
    <w:rsid w:val="00705021"/>
    <w:rsid w:val="007050CA"/>
    <w:rsid w:val="007051F7"/>
    <w:rsid w:val="00705341"/>
    <w:rsid w:val="0070568E"/>
    <w:rsid w:val="007058A3"/>
    <w:rsid w:val="00705ABC"/>
    <w:rsid w:val="00705FC5"/>
    <w:rsid w:val="00705FD4"/>
    <w:rsid w:val="0070670F"/>
    <w:rsid w:val="00707129"/>
    <w:rsid w:val="007075A4"/>
    <w:rsid w:val="00707623"/>
    <w:rsid w:val="00707C79"/>
    <w:rsid w:val="00707E25"/>
    <w:rsid w:val="00707F4F"/>
    <w:rsid w:val="00707FCC"/>
    <w:rsid w:val="0071026D"/>
    <w:rsid w:val="00710589"/>
    <w:rsid w:val="00710A6A"/>
    <w:rsid w:val="00710AAF"/>
    <w:rsid w:val="00710BE7"/>
    <w:rsid w:val="00710F98"/>
    <w:rsid w:val="00711965"/>
    <w:rsid w:val="00711A58"/>
    <w:rsid w:val="00711BB1"/>
    <w:rsid w:val="00711E98"/>
    <w:rsid w:val="007125C5"/>
    <w:rsid w:val="007125ED"/>
    <w:rsid w:val="007125F6"/>
    <w:rsid w:val="007126F3"/>
    <w:rsid w:val="0071285A"/>
    <w:rsid w:val="00712C25"/>
    <w:rsid w:val="00712CF5"/>
    <w:rsid w:val="00713380"/>
    <w:rsid w:val="007133A4"/>
    <w:rsid w:val="0071352F"/>
    <w:rsid w:val="00713603"/>
    <w:rsid w:val="00713A6C"/>
    <w:rsid w:val="00713F41"/>
    <w:rsid w:val="00714097"/>
    <w:rsid w:val="00714314"/>
    <w:rsid w:val="007144E2"/>
    <w:rsid w:val="007145A0"/>
    <w:rsid w:val="00714960"/>
    <w:rsid w:val="00714B14"/>
    <w:rsid w:val="00714B81"/>
    <w:rsid w:val="00714C76"/>
    <w:rsid w:val="00714CCE"/>
    <w:rsid w:val="00714D74"/>
    <w:rsid w:val="007150C4"/>
    <w:rsid w:val="0071525C"/>
    <w:rsid w:val="007153E9"/>
    <w:rsid w:val="007156FA"/>
    <w:rsid w:val="00715892"/>
    <w:rsid w:val="007159BC"/>
    <w:rsid w:val="00715D8A"/>
    <w:rsid w:val="00715DCF"/>
    <w:rsid w:val="00715E2C"/>
    <w:rsid w:val="00715E71"/>
    <w:rsid w:val="00716358"/>
    <w:rsid w:val="00716B47"/>
    <w:rsid w:val="00716DC1"/>
    <w:rsid w:val="00716E9F"/>
    <w:rsid w:val="00716F44"/>
    <w:rsid w:val="007170C2"/>
    <w:rsid w:val="00717779"/>
    <w:rsid w:val="00717848"/>
    <w:rsid w:val="00717BD6"/>
    <w:rsid w:val="00717D5F"/>
    <w:rsid w:val="00717EFA"/>
    <w:rsid w:val="00720301"/>
    <w:rsid w:val="007203C7"/>
    <w:rsid w:val="0072051C"/>
    <w:rsid w:val="00720BFA"/>
    <w:rsid w:val="00720D20"/>
    <w:rsid w:val="00720E75"/>
    <w:rsid w:val="00720ECB"/>
    <w:rsid w:val="00720F71"/>
    <w:rsid w:val="00721411"/>
    <w:rsid w:val="00721566"/>
    <w:rsid w:val="007216AC"/>
    <w:rsid w:val="00721717"/>
    <w:rsid w:val="0072187D"/>
    <w:rsid w:val="007218D9"/>
    <w:rsid w:val="00721DC7"/>
    <w:rsid w:val="0072220F"/>
    <w:rsid w:val="007226C0"/>
    <w:rsid w:val="00722AB5"/>
    <w:rsid w:val="00722BBE"/>
    <w:rsid w:val="00722C32"/>
    <w:rsid w:val="00722CA8"/>
    <w:rsid w:val="007231FF"/>
    <w:rsid w:val="00723360"/>
    <w:rsid w:val="007234D9"/>
    <w:rsid w:val="00723626"/>
    <w:rsid w:val="00723698"/>
    <w:rsid w:val="00723DB1"/>
    <w:rsid w:val="007240E3"/>
    <w:rsid w:val="00724301"/>
    <w:rsid w:val="00724343"/>
    <w:rsid w:val="007244C5"/>
    <w:rsid w:val="0072464F"/>
    <w:rsid w:val="007248AD"/>
    <w:rsid w:val="00724B40"/>
    <w:rsid w:val="00724F79"/>
    <w:rsid w:val="00724F99"/>
    <w:rsid w:val="00724FB7"/>
    <w:rsid w:val="00725011"/>
    <w:rsid w:val="00725728"/>
    <w:rsid w:val="007258DE"/>
    <w:rsid w:val="00726540"/>
    <w:rsid w:val="00726659"/>
    <w:rsid w:val="00726775"/>
    <w:rsid w:val="00726832"/>
    <w:rsid w:val="0072688E"/>
    <w:rsid w:val="00726A45"/>
    <w:rsid w:val="00726DEE"/>
    <w:rsid w:val="00726F22"/>
    <w:rsid w:val="0072760F"/>
    <w:rsid w:val="007276D4"/>
    <w:rsid w:val="00727730"/>
    <w:rsid w:val="00727975"/>
    <w:rsid w:val="00727D72"/>
    <w:rsid w:val="00727E4E"/>
    <w:rsid w:val="00727E8F"/>
    <w:rsid w:val="0073045A"/>
    <w:rsid w:val="00730487"/>
    <w:rsid w:val="00730527"/>
    <w:rsid w:val="007309B5"/>
    <w:rsid w:val="00730A5B"/>
    <w:rsid w:val="00730CE2"/>
    <w:rsid w:val="00731069"/>
    <w:rsid w:val="0073158E"/>
    <w:rsid w:val="0073164A"/>
    <w:rsid w:val="007316AC"/>
    <w:rsid w:val="00731AB7"/>
    <w:rsid w:val="00732375"/>
    <w:rsid w:val="00732535"/>
    <w:rsid w:val="0073270C"/>
    <w:rsid w:val="007328C7"/>
    <w:rsid w:val="00732A0B"/>
    <w:rsid w:val="00732A9D"/>
    <w:rsid w:val="00732AA4"/>
    <w:rsid w:val="00732D14"/>
    <w:rsid w:val="007334B7"/>
    <w:rsid w:val="0073364D"/>
    <w:rsid w:val="007336CF"/>
    <w:rsid w:val="007336E7"/>
    <w:rsid w:val="00733801"/>
    <w:rsid w:val="00733C32"/>
    <w:rsid w:val="00733D0E"/>
    <w:rsid w:val="00733F98"/>
    <w:rsid w:val="0073441B"/>
    <w:rsid w:val="0073475A"/>
    <w:rsid w:val="00734850"/>
    <w:rsid w:val="00734ADF"/>
    <w:rsid w:val="00734B1C"/>
    <w:rsid w:val="00734D83"/>
    <w:rsid w:val="00734D93"/>
    <w:rsid w:val="00734E89"/>
    <w:rsid w:val="00734F23"/>
    <w:rsid w:val="00735286"/>
    <w:rsid w:val="0073530E"/>
    <w:rsid w:val="00735D94"/>
    <w:rsid w:val="00735DB4"/>
    <w:rsid w:val="00735DE3"/>
    <w:rsid w:val="00735E07"/>
    <w:rsid w:val="00735F23"/>
    <w:rsid w:val="00736232"/>
    <w:rsid w:val="007362F7"/>
    <w:rsid w:val="0073639C"/>
    <w:rsid w:val="0073654D"/>
    <w:rsid w:val="007365A5"/>
    <w:rsid w:val="007365CA"/>
    <w:rsid w:val="007369BB"/>
    <w:rsid w:val="007369C1"/>
    <w:rsid w:val="007369D0"/>
    <w:rsid w:val="00736A59"/>
    <w:rsid w:val="00736C17"/>
    <w:rsid w:val="007372BD"/>
    <w:rsid w:val="007372F8"/>
    <w:rsid w:val="0073731C"/>
    <w:rsid w:val="007375D7"/>
    <w:rsid w:val="007379C2"/>
    <w:rsid w:val="00737A1C"/>
    <w:rsid w:val="00737D10"/>
    <w:rsid w:val="00737E00"/>
    <w:rsid w:val="007401BD"/>
    <w:rsid w:val="00740293"/>
    <w:rsid w:val="0074043C"/>
    <w:rsid w:val="0074047C"/>
    <w:rsid w:val="00740509"/>
    <w:rsid w:val="00740A70"/>
    <w:rsid w:val="00740CF5"/>
    <w:rsid w:val="00740DD8"/>
    <w:rsid w:val="007410A8"/>
    <w:rsid w:val="0074117D"/>
    <w:rsid w:val="0074163E"/>
    <w:rsid w:val="0074169F"/>
    <w:rsid w:val="007416AD"/>
    <w:rsid w:val="00741CBA"/>
    <w:rsid w:val="00741EA1"/>
    <w:rsid w:val="007423C7"/>
    <w:rsid w:val="00742573"/>
    <w:rsid w:val="00742AE6"/>
    <w:rsid w:val="00742F23"/>
    <w:rsid w:val="00743205"/>
    <w:rsid w:val="007432C3"/>
    <w:rsid w:val="007436C2"/>
    <w:rsid w:val="00743C1C"/>
    <w:rsid w:val="007441B5"/>
    <w:rsid w:val="00744224"/>
    <w:rsid w:val="007442C7"/>
    <w:rsid w:val="0074458F"/>
    <w:rsid w:val="00744599"/>
    <w:rsid w:val="0074542A"/>
    <w:rsid w:val="007456B3"/>
    <w:rsid w:val="00745BB5"/>
    <w:rsid w:val="00745C45"/>
    <w:rsid w:val="00745E43"/>
    <w:rsid w:val="00745E84"/>
    <w:rsid w:val="0074606C"/>
    <w:rsid w:val="00746235"/>
    <w:rsid w:val="0074641C"/>
    <w:rsid w:val="0074665D"/>
    <w:rsid w:val="00746896"/>
    <w:rsid w:val="0074697A"/>
    <w:rsid w:val="00746AD9"/>
    <w:rsid w:val="00746B34"/>
    <w:rsid w:val="0074755E"/>
    <w:rsid w:val="00747900"/>
    <w:rsid w:val="00747EEC"/>
    <w:rsid w:val="007500CA"/>
    <w:rsid w:val="0075014A"/>
    <w:rsid w:val="007508DC"/>
    <w:rsid w:val="0075105A"/>
    <w:rsid w:val="0075112E"/>
    <w:rsid w:val="00751224"/>
    <w:rsid w:val="007512C6"/>
    <w:rsid w:val="007513EF"/>
    <w:rsid w:val="00751B06"/>
    <w:rsid w:val="00751C38"/>
    <w:rsid w:val="00751F28"/>
    <w:rsid w:val="00752882"/>
    <w:rsid w:val="00752A1F"/>
    <w:rsid w:val="00752BAE"/>
    <w:rsid w:val="007536D0"/>
    <w:rsid w:val="00753B06"/>
    <w:rsid w:val="00753F1B"/>
    <w:rsid w:val="00754335"/>
    <w:rsid w:val="007545AC"/>
    <w:rsid w:val="00754D1A"/>
    <w:rsid w:val="00754F43"/>
    <w:rsid w:val="00755225"/>
    <w:rsid w:val="007553B4"/>
    <w:rsid w:val="007554A3"/>
    <w:rsid w:val="0075560F"/>
    <w:rsid w:val="00755B49"/>
    <w:rsid w:val="00755B84"/>
    <w:rsid w:val="00755D24"/>
    <w:rsid w:val="00755D3E"/>
    <w:rsid w:val="007564DF"/>
    <w:rsid w:val="00756554"/>
    <w:rsid w:val="0075688A"/>
    <w:rsid w:val="00756F92"/>
    <w:rsid w:val="00757024"/>
    <w:rsid w:val="00757040"/>
    <w:rsid w:val="007571C5"/>
    <w:rsid w:val="00757301"/>
    <w:rsid w:val="0075733E"/>
    <w:rsid w:val="007577A7"/>
    <w:rsid w:val="00757BAF"/>
    <w:rsid w:val="00757D6C"/>
    <w:rsid w:val="00757E2A"/>
    <w:rsid w:val="00757E50"/>
    <w:rsid w:val="0076005D"/>
    <w:rsid w:val="00760194"/>
    <w:rsid w:val="0076033C"/>
    <w:rsid w:val="00760420"/>
    <w:rsid w:val="00760CE4"/>
    <w:rsid w:val="00760EDD"/>
    <w:rsid w:val="00761063"/>
    <w:rsid w:val="00761912"/>
    <w:rsid w:val="00761D6D"/>
    <w:rsid w:val="00761DCC"/>
    <w:rsid w:val="00761F1D"/>
    <w:rsid w:val="0076227B"/>
    <w:rsid w:val="007623C9"/>
    <w:rsid w:val="00762612"/>
    <w:rsid w:val="00762621"/>
    <w:rsid w:val="00762CA7"/>
    <w:rsid w:val="00762CF6"/>
    <w:rsid w:val="00762ED6"/>
    <w:rsid w:val="00763055"/>
    <w:rsid w:val="00763252"/>
    <w:rsid w:val="007632D1"/>
    <w:rsid w:val="00763639"/>
    <w:rsid w:val="007639BF"/>
    <w:rsid w:val="00763A2C"/>
    <w:rsid w:val="00763B3C"/>
    <w:rsid w:val="00763BC7"/>
    <w:rsid w:val="00763F9F"/>
    <w:rsid w:val="007640A6"/>
    <w:rsid w:val="007643C0"/>
    <w:rsid w:val="007646D3"/>
    <w:rsid w:val="00764701"/>
    <w:rsid w:val="00764862"/>
    <w:rsid w:val="00764A8F"/>
    <w:rsid w:val="00764B54"/>
    <w:rsid w:val="00764C33"/>
    <w:rsid w:val="00764CC3"/>
    <w:rsid w:val="00764D51"/>
    <w:rsid w:val="00764D91"/>
    <w:rsid w:val="00764DD5"/>
    <w:rsid w:val="00764F8F"/>
    <w:rsid w:val="0076508C"/>
    <w:rsid w:val="007654BB"/>
    <w:rsid w:val="00765501"/>
    <w:rsid w:val="0076556F"/>
    <w:rsid w:val="00765719"/>
    <w:rsid w:val="00765832"/>
    <w:rsid w:val="0076592F"/>
    <w:rsid w:val="0076596A"/>
    <w:rsid w:val="00765CF0"/>
    <w:rsid w:val="0076616E"/>
    <w:rsid w:val="007662E9"/>
    <w:rsid w:val="0076670C"/>
    <w:rsid w:val="0076688C"/>
    <w:rsid w:val="00766A8E"/>
    <w:rsid w:val="00766E27"/>
    <w:rsid w:val="00766EFE"/>
    <w:rsid w:val="00767166"/>
    <w:rsid w:val="00767339"/>
    <w:rsid w:val="00767C3F"/>
    <w:rsid w:val="00767E15"/>
    <w:rsid w:val="00767EF4"/>
    <w:rsid w:val="0077003D"/>
    <w:rsid w:val="00770246"/>
    <w:rsid w:val="007708EF"/>
    <w:rsid w:val="00770BEB"/>
    <w:rsid w:val="0077125E"/>
    <w:rsid w:val="007712D3"/>
    <w:rsid w:val="00771B46"/>
    <w:rsid w:val="0077205B"/>
    <w:rsid w:val="00772104"/>
    <w:rsid w:val="00772770"/>
    <w:rsid w:val="00772A14"/>
    <w:rsid w:val="00772B09"/>
    <w:rsid w:val="00772B17"/>
    <w:rsid w:val="00772B4D"/>
    <w:rsid w:val="00772EF5"/>
    <w:rsid w:val="00773029"/>
    <w:rsid w:val="0077325B"/>
    <w:rsid w:val="007733FF"/>
    <w:rsid w:val="0077341D"/>
    <w:rsid w:val="007735EF"/>
    <w:rsid w:val="0077368F"/>
    <w:rsid w:val="007736B1"/>
    <w:rsid w:val="007737C1"/>
    <w:rsid w:val="00773CB5"/>
    <w:rsid w:val="00773EE9"/>
    <w:rsid w:val="00773EEF"/>
    <w:rsid w:val="00773F92"/>
    <w:rsid w:val="00773FB6"/>
    <w:rsid w:val="0077401E"/>
    <w:rsid w:val="00774236"/>
    <w:rsid w:val="00774436"/>
    <w:rsid w:val="007747E9"/>
    <w:rsid w:val="00774A87"/>
    <w:rsid w:val="00774BC0"/>
    <w:rsid w:val="00774D56"/>
    <w:rsid w:val="007750CC"/>
    <w:rsid w:val="0077534F"/>
    <w:rsid w:val="0077540F"/>
    <w:rsid w:val="00775784"/>
    <w:rsid w:val="007758D1"/>
    <w:rsid w:val="00775A32"/>
    <w:rsid w:val="00775FE1"/>
    <w:rsid w:val="00776037"/>
    <w:rsid w:val="00776370"/>
    <w:rsid w:val="007766CF"/>
    <w:rsid w:val="00776D66"/>
    <w:rsid w:val="0077726A"/>
    <w:rsid w:val="00777421"/>
    <w:rsid w:val="007777D9"/>
    <w:rsid w:val="007777EA"/>
    <w:rsid w:val="00777B9E"/>
    <w:rsid w:val="00780034"/>
    <w:rsid w:val="007801B0"/>
    <w:rsid w:val="007803B7"/>
    <w:rsid w:val="007803DE"/>
    <w:rsid w:val="00780725"/>
    <w:rsid w:val="00780B16"/>
    <w:rsid w:val="00780C90"/>
    <w:rsid w:val="00780F45"/>
    <w:rsid w:val="00780F93"/>
    <w:rsid w:val="00781270"/>
    <w:rsid w:val="007812D4"/>
    <w:rsid w:val="0078134A"/>
    <w:rsid w:val="007818A4"/>
    <w:rsid w:val="007818BE"/>
    <w:rsid w:val="00781ACA"/>
    <w:rsid w:val="00781E85"/>
    <w:rsid w:val="007822F1"/>
    <w:rsid w:val="0078282E"/>
    <w:rsid w:val="00782855"/>
    <w:rsid w:val="0078289F"/>
    <w:rsid w:val="00782D93"/>
    <w:rsid w:val="00783312"/>
    <w:rsid w:val="00783528"/>
    <w:rsid w:val="0078376F"/>
    <w:rsid w:val="007838DC"/>
    <w:rsid w:val="007839B8"/>
    <w:rsid w:val="00784179"/>
    <w:rsid w:val="00784649"/>
    <w:rsid w:val="007847E7"/>
    <w:rsid w:val="0078487F"/>
    <w:rsid w:val="00784AAE"/>
    <w:rsid w:val="00784C5D"/>
    <w:rsid w:val="00785862"/>
    <w:rsid w:val="00785AA9"/>
    <w:rsid w:val="00785AD3"/>
    <w:rsid w:val="00785AF6"/>
    <w:rsid w:val="00785DA7"/>
    <w:rsid w:val="00785F57"/>
    <w:rsid w:val="00786231"/>
    <w:rsid w:val="007864EA"/>
    <w:rsid w:val="00786707"/>
    <w:rsid w:val="00786A04"/>
    <w:rsid w:val="00786A0B"/>
    <w:rsid w:val="00786AF2"/>
    <w:rsid w:val="00786BB2"/>
    <w:rsid w:val="00787174"/>
    <w:rsid w:val="007872C0"/>
    <w:rsid w:val="00787318"/>
    <w:rsid w:val="00787324"/>
    <w:rsid w:val="00787440"/>
    <w:rsid w:val="00787935"/>
    <w:rsid w:val="00787A5A"/>
    <w:rsid w:val="00787E07"/>
    <w:rsid w:val="007904C3"/>
    <w:rsid w:val="007907DA"/>
    <w:rsid w:val="00790922"/>
    <w:rsid w:val="00790B02"/>
    <w:rsid w:val="00790E0B"/>
    <w:rsid w:val="00791069"/>
    <w:rsid w:val="00791380"/>
    <w:rsid w:val="00791FFE"/>
    <w:rsid w:val="00792993"/>
    <w:rsid w:val="007929AD"/>
    <w:rsid w:val="00792A32"/>
    <w:rsid w:val="00792C66"/>
    <w:rsid w:val="00792F7E"/>
    <w:rsid w:val="00793773"/>
    <w:rsid w:val="00793DA9"/>
    <w:rsid w:val="007940CD"/>
    <w:rsid w:val="007943B7"/>
    <w:rsid w:val="00794559"/>
    <w:rsid w:val="0079487B"/>
    <w:rsid w:val="00794AFE"/>
    <w:rsid w:val="00794C75"/>
    <w:rsid w:val="00794EF8"/>
    <w:rsid w:val="00795215"/>
    <w:rsid w:val="0079539F"/>
    <w:rsid w:val="00795CBB"/>
    <w:rsid w:val="00795EF8"/>
    <w:rsid w:val="00795F57"/>
    <w:rsid w:val="0079626B"/>
    <w:rsid w:val="0079662D"/>
    <w:rsid w:val="00796954"/>
    <w:rsid w:val="007969A1"/>
    <w:rsid w:val="00796DA3"/>
    <w:rsid w:val="00796F44"/>
    <w:rsid w:val="00797325"/>
    <w:rsid w:val="0079772A"/>
    <w:rsid w:val="007977EE"/>
    <w:rsid w:val="007979DE"/>
    <w:rsid w:val="007A03CB"/>
    <w:rsid w:val="007A0658"/>
    <w:rsid w:val="007A137A"/>
    <w:rsid w:val="007A19CF"/>
    <w:rsid w:val="007A1CE1"/>
    <w:rsid w:val="007A209B"/>
    <w:rsid w:val="007A2479"/>
    <w:rsid w:val="007A24DC"/>
    <w:rsid w:val="007A2837"/>
    <w:rsid w:val="007A298A"/>
    <w:rsid w:val="007A29D5"/>
    <w:rsid w:val="007A2AFD"/>
    <w:rsid w:val="007A2BB3"/>
    <w:rsid w:val="007A2E34"/>
    <w:rsid w:val="007A2E65"/>
    <w:rsid w:val="007A2F54"/>
    <w:rsid w:val="007A307F"/>
    <w:rsid w:val="007A3507"/>
    <w:rsid w:val="007A3A60"/>
    <w:rsid w:val="007A3B71"/>
    <w:rsid w:val="007A3C15"/>
    <w:rsid w:val="007A4178"/>
    <w:rsid w:val="007A4210"/>
    <w:rsid w:val="007A43DE"/>
    <w:rsid w:val="007A44A5"/>
    <w:rsid w:val="007A4693"/>
    <w:rsid w:val="007A4C84"/>
    <w:rsid w:val="007A586B"/>
    <w:rsid w:val="007A58A3"/>
    <w:rsid w:val="007A591A"/>
    <w:rsid w:val="007A59A0"/>
    <w:rsid w:val="007A5A84"/>
    <w:rsid w:val="007A5D45"/>
    <w:rsid w:val="007A5ED1"/>
    <w:rsid w:val="007A6453"/>
    <w:rsid w:val="007A677B"/>
    <w:rsid w:val="007A6E31"/>
    <w:rsid w:val="007A6FE8"/>
    <w:rsid w:val="007A72AA"/>
    <w:rsid w:val="007A73A7"/>
    <w:rsid w:val="007A7A17"/>
    <w:rsid w:val="007A7B90"/>
    <w:rsid w:val="007B019A"/>
    <w:rsid w:val="007B03BC"/>
    <w:rsid w:val="007B0610"/>
    <w:rsid w:val="007B07BD"/>
    <w:rsid w:val="007B0814"/>
    <w:rsid w:val="007B0ABE"/>
    <w:rsid w:val="007B0EB3"/>
    <w:rsid w:val="007B0F81"/>
    <w:rsid w:val="007B16A9"/>
    <w:rsid w:val="007B16EB"/>
    <w:rsid w:val="007B1F9D"/>
    <w:rsid w:val="007B211A"/>
    <w:rsid w:val="007B2583"/>
    <w:rsid w:val="007B2BE3"/>
    <w:rsid w:val="007B307E"/>
    <w:rsid w:val="007B319A"/>
    <w:rsid w:val="007B33FF"/>
    <w:rsid w:val="007B35AF"/>
    <w:rsid w:val="007B3610"/>
    <w:rsid w:val="007B38D1"/>
    <w:rsid w:val="007B3ACB"/>
    <w:rsid w:val="007B3B09"/>
    <w:rsid w:val="007B3B6A"/>
    <w:rsid w:val="007B3BDC"/>
    <w:rsid w:val="007B3F99"/>
    <w:rsid w:val="007B42E4"/>
    <w:rsid w:val="007B4C4B"/>
    <w:rsid w:val="007B50D5"/>
    <w:rsid w:val="007B50D6"/>
    <w:rsid w:val="007B5141"/>
    <w:rsid w:val="007B5358"/>
    <w:rsid w:val="007B54A0"/>
    <w:rsid w:val="007B580B"/>
    <w:rsid w:val="007B5E24"/>
    <w:rsid w:val="007B5E63"/>
    <w:rsid w:val="007B664A"/>
    <w:rsid w:val="007B69CA"/>
    <w:rsid w:val="007B6B46"/>
    <w:rsid w:val="007B771F"/>
    <w:rsid w:val="007B7D7F"/>
    <w:rsid w:val="007B7E7D"/>
    <w:rsid w:val="007B7FCB"/>
    <w:rsid w:val="007C02D2"/>
    <w:rsid w:val="007C0B04"/>
    <w:rsid w:val="007C0C82"/>
    <w:rsid w:val="007C0CFB"/>
    <w:rsid w:val="007C0FF4"/>
    <w:rsid w:val="007C11C8"/>
    <w:rsid w:val="007C1411"/>
    <w:rsid w:val="007C1591"/>
    <w:rsid w:val="007C1DCA"/>
    <w:rsid w:val="007C20AC"/>
    <w:rsid w:val="007C20DB"/>
    <w:rsid w:val="007C23CA"/>
    <w:rsid w:val="007C29E7"/>
    <w:rsid w:val="007C2ECB"/>
    <w:rsid w:val="007C2EEE"/>
    <w:rsid w:val="007C32BA"/>
    <w:rsid w:val="007C3367"/>
    <w:rsid w:val="007C3478"/>
    <w:rsid w:val="007C356B"/>
    <w:rsid w:val="007C35E5"/>
    <w:rsid w:val="007C364E"/>
    <w:rsid w:val="007C36B1"/>
    <w:rsid w:val="007C3722"/>
    <w:rsid w:val="007C3747"/>
    <w:rsid w:val="007C38D5"/>
    <w:rsid w:val="007C38D9"/>
    <w:rsid w:val="007C3BAC"/>
    <w:rsid w:val="007C3D4F"/>
    <w:rsid w:val="007C3DE5"/>
    <w:rsid w:val="007C4F5A"/>
    <w:rsid w:val="007C5581"/>
    <w:rsid w:val="007C5732"/>
    <w:rsid w:val="007C5A5A"/>
    <w:rsid w:val="007C5B30"/>
    <w:rsid w:val="007C5DA4"/>
    <w:rsid w:val="007C6326"/>
    <w:rsid w:val="007C6C41"/>
    <w:rsid w:val="007C72F0"/>
    <w:rsid w:val="007C74B1"/>
    <w:rsid w:val="007C7797"/>
    <w:rsid w:val="007C79A3"/>
    <w:rsid w:val="007C7A2A"/>
    <w:rsid w:val="007C7A6B"/>
    <w:rsid w:val="007D0152"/>
    <w:rsid w:val="007D0A4F"/>
    <w:rsid w:val="007D0B86"/>
    <w:rsid w:val="007D0CDA"/>
    <w:rsid w:val="007D0CEE"/>
    <w:rsid w:val="007D0E99"/>
    <w:rsid w:val="007D0EC3"/>
    <w:rsid w:val="007D12C0"/>
    <w:rsid w:val="007D13F7"/>
    <w:rsid w:val="007D150B"/>
    <w:rsid w:val="007D1607"/>
    <w:rsid w:val="007D1645"/>
    <w:rsid w:val="007D1AA8"/>
    <w:rsid w:val="007D1BC1"/>
    <w:rsid w:val="007D1C66"/>
    <w:rsid w:val="007D1CC7"/>
    <w:rsid w:val="007D1CFA"/>
    <w:rsid w:val="007D2240"/>
    <w:rsid w:val="007D2504"/>
    <w:rsid w:val="007D279A"/>
    <w:rsid w:val="007D2ABA"/>
    <w:rsid w:val="007D2ADC"/>
    <w:rsid w:val="007D2D1E"/>
    <w:rsid w:val="007D2EB8"/>
    <w:rsid w:val="007D2EC6"/>
    <w:rsid w:val="007D2F6E"/>
    <w:rsid w:val="007D2FD1"/>
    <w:rsid w:val="007D30DC"/>
    <w:rsid w:val="007D3264"/>
    <w:rsid w:val="007D32FF"/>
    <w:rsid w:val="007D3664"/>
    <w:rsid w:val="007D375C"/>
    <w:rsid w:val="007D3C9B"/>
    <w:rsid w:val="007D41AB"/>
    <w:rsid w:val="007D4587"/>
    <w:rsid w:val="007D47CB"/>
    <w:rsid w:val="007D4BC7"/>
    <w:rsid w:val="007D4D48"/>
    <w:rsid w:val="007D4DA5"/>
    <w:rsid w:val="007D56E5"/>
    <w:rsid w:val="007D5948"/>
    <w:rsid w:val="007D5B4C"/>
    <w:rsid w:val="007D5C25"/>
    <w:rsid w:val="007D5D86"/>
    <w:rsid w:val="007D5EA0"/>
    <w:rsid w:val="007D627E"/>
    <w:rsid w:val="007D62FD"/>
    <w:rsid w:val="007D6494"/>
    <w:rsid w:val="007D64A7"/>
    <w:rsid w:val="007D6508"/>
    <w:rsid w:val="007D684F"/>
    <w:rsid w:val="007D6C21"/>
    <w:rsid w:val="007D716E"/>
    <w:rsid w:val="007D71CE"/>
    <w:rsid w:val="007D7ACF"/>
    <w:rsid w:val="007D7BCF"/>
    <w:rsid w:val="007D7C33"/>
    <w:rsid w:val="007D7CD1"/>
    <w:rsid w:val="007D7D17"/>
    <w:rsid w:val="007E00E4"/>
    <w:rsid w:val="007E0268"/>
    <w:rsid w:val="007E04A0"/>
    <w:rsid w:val="007E060E"/>
    <w:rsid w:val="007E07E5"/>
    <w:rsid w:val="007E087A"/>
    <w:rsid w:val="007E08C8"/>
    <w:rsid w:val="007E09FA"/>
    <w:rsid w:val="007E0C0C"/>
    <w:rsid w:val="007E0E21"/>
    <w:rsid w:val="007E14F7"/>
    <w:rsid w:val="007E1A43"/>
    <w:rsid w:val="007E1A52"/>
    <w:rsid w:val="007E1ADE"/>
    <w:rsid w:val="007E1D4D"/>
    <w:rsid w:val="007E2123"/>
    <w:rsid w:val="007E241C"/>
    <w:rsid w:val="007E2834"/>
    <w:rsid w:val="007E2BC4"/>
    <w:rsid w:val="007E2DA6"/>
    <w:rsid w:val="007E2FA4"/>
    <w:rsid w:val="007E30B9"/>
    <w:rsid w:val="007E316A"/>
    <w:rsid w:val="007E32A8"/>
    <w:rsid w:val="007E3370"/>
    <w:rsid w:val="007E3593"/>
    <w:rsid w:val="007E3686"/>
    <w:rsid w:val="007E382B"/>
    <w:rsid w:val="007E3EA5"/>
    <w:rsid w:val="007E3F70"/>
    <w:rsid w:val="007E4532"/>
    <w:rsid w:val="007E45CF"/>
    <w:rsid w:val="007E4821"/>
    <w:rsid w:val="007E48E6"/>
    <w:rsid w:val="007E495D"/>
    <w:rsid w:val="007E4A75"/>
    <w:rsid w:val="007E4A99"/>
    <w:rsid w:val="007E4C83"/>
    <w:rsid w:val="007E4EDA"/>
    <w:rsid w:val="007E5569"/>
    <w:rsid w:val="007E5D09"/>
    <w:rsid w:val="007E5D15"/>
    <w:rsid w:val="007E5E5A"/>
    <w:rsid w:val="007E6072"/>
    <w:rsid w:val="007E60E4"/>
    <w:rsid w:val="007E61AF"/>
    <w:rsid w:val="007E61DC"/>
    <w:rsid w:val="007E6348"/>
    <w:rsid w:val="007E63EE"/>
    <w:rsid w:val="007E6462"/>
    <w:rsid w:val="007E64B8"/>
    <w:rsid w:val="007E64F2"/>
    <w:rsid w:val="007E65D7"/>
    <w:rsid w:val="007E6716"/>
    <w:rsid w:val="007E67E9"/>
    <w:rsid w:val="007E6845"/>
    <w:rsid w:val="007E684D"/>
    <w:rsid w:val="007E6ADF"/>
    <w:rsid w:val="007E6EC8"/>
    <w:rsid w:val="007E6ED3"/>
    <w:rsid w:val="007E710C"/>
    <w:rsid w:val="007E72A0"/>
    <w:rsid w:val="007E74C2"/>
    <w:rsid w:val="007E7602"/>
    <w:rsid w:val="007E769B"/>
    <w:rsid w:val="007E775F"/>
    <w:rsid w:val="007E7799"/>
    <w:rsid w:val="007E7C3A"/>
    <w:rsid w:val="007E7C6E"/>
    <w:rsid w:val="007E7D34"/>
    <w:rsid w:val="007E7E31"/>
    <w:rsid w:val="007F0137"/>
    <w:rsid w:val="007F0730"/>
    <w:rsid w:val="007F19A6"/>
    <w:rsid w:val="007F1C37"/>
    <w:rsid w:val="007F1C87"/>
    <w:rsid w:val="007F1EB8"/>
    <w:rsid w:val="007F2148"/>
    <w:rsid w:val="007F2178"/>
    <w:rsid w:val="007F2329"/>
    <w:rsid w:val="007F23CA"/>
    <w:rsid w:val="007F2475"/>
    <w:rsid w:val="007F28FE"/>
    <w:rsid w:val="007F29F6"/>
    <w:rsid w:val="007F2C05"/>
    <w:rsid w:val="007F2F0B"/>
    <w:rsid w:val="007F3061"/>
    <w:rsid w:val="007F34DE"/>
    <w:rsid w:val="007F390A"/>
    <w:rsid w:val="007F3A08"/>
    <w:rsid w:val="007F3D41"/>
    <w:rsid w:val="007F4056"/>
    <w:rsid w:val="007F4472"/>
    <w:rsid w:val="007F448E"/>
    <w:rsid w:val="007F469D"/>
    <w:rsid w:val="007F492D"/>
    <w:rsid w:val="007F4B96"/>
    <w:rsid w:val="007F60E6"/>
    <w:rsid w:val="007F6270"/>
    <w:rsid w:val="007F6404"/>
    <w:rsid w:val="007F6CD1"/>
    <w:rsid w:val="007F718E"/>
    <w:rsid w:val="007F739A"/>
    <w:rsid w:val="007F76F1"/>
    <w:rsid w:val="007F771F"/>
    <w:rsid w:val="007F78F2"/>
    <w:rsid w:val="007F7A4C"/>
    <w:rsid w:val="007F7D27"/>
    <w:rsid w:val="0080006B"/>
    <w:rsid w:val="008001D8"/>
    <w:rsid w:val="008006A8"/>
    <w:rsid w:val="00800BB8"/>
    <w:rsid w:val="00800C57"/>
    <w:rsid w:val="00800E2C"/>
    <w:rsid w:val="00800F0F"/>
    <w:rsid w:val="00801002"/>
    <w:rsid w:val="00801C4F"/>
    <w:rsid w:val="0080229D"/>
    <w:rsid w:val="008023B4"/>
    <w:rsid w:val="008025B5"/>
    <w:rsid w:val="0080274C"/>
    <w:rsid w:val="008027DB"/>
    <w:rsid w:val="008028D5"/>
    <w:rsid w:val="00802B17"/>
    <w:rsid w:val="00802CB7"/>
    <w:rsid w:val="00802CDF"/>
    <w:rsid w:val="00802E4A"/>
    <w:rsid w:val="00803118"/>
    <w:rsid w:val="008037A5"/>
    <w:rsid w:val="008038C0"/>
    <w:rsid w:val="00803FF4"/>
    <w:rsid w:val="0080414C"/>
    <w:rsid w:val="008041B4"/>
    <w:rsid w:val="00804428"/>
    <w:rsid w:val="00804761"/>
    <w:rsid w:val="008047A2"/>
    <w:rsid w:val="008049B6"/>
    <w:rsid w:val="00804A49"/>
    <w:rsid w:val="00804C46"/>
    <w:rsid w:val="0080576A"/>
    <w:rsid w:val="00805848"/>
    <w:rsid w:val="008059DE"/>
    <w:rsid w:val="008059F8"/>
    <w:rsid w:val="00805FE3"/>
    <w:rsid w:val="00806065"/>
    <w:rsid w:val="0080673B"/>
    <w:rsid w:val="00806A5A"/>
    <w:rsid w:val="008071B3"/>
    <w:rsid w:val="00807212"/>
    <w:rsid w:val="0080760F"/>
    <w:rsid w:val="00807C26"/>
    <w:rsid w:val="00810315"/>
    <w:rsid w:val="00810398"/>
    <w:rsid w:val="00810414"/>
    <w:rsid w:val="0081060D"/>
    <w:rsid w:val="00810708"/>
    <w:rsid w:val="00810809"/>
    <w:rsid w:val="008108DF"/>
    <w:rsid w:val="008108F0"/>
    <w:rsid w:val="00810990"/>
    <w:rsid w:val="008109F5"/>
    <w:rsid w:val="00810A76"/>
    <w:rsid w:val="00810C6B"/>
    <w:rsid w:val="0081107E"/>
    <w:rsid w:val="0081157A"/>
    <w:rsid w:val="00811601"/>
    <w:rsid w:val="00811852"/>
    <w:rsid w:val="00811902"/>
    <w:rsid w:val="00811FE4"/>
    <w:rsid w:val="00812170"/>
    <w:rsid w:val="0081258B"/>
    <w:rsid w:val="00812BBB"/>
    <w:rsid w:val="00812C46"/>
    <w:rsid w:val="00812CD9"/>
    <w:rsid w:val="008132A5"/>
    <w:rsid w:val="00813330"/>
    <w:rsid w:val="008134AA"/>
    <w:rsid w:val="008137F2"/>
    <w:rsid w:val="00813A73"/>
    <w:rsid w:val="00813EED"/>
    <w:rsid w:val="0081457C"/>
    <w:rsid w:val="0081486F"/>
    <w:rsid w:val="00815174"/>
    <w:rsid w:val="008159A1"/>
    <w:rsid w:val="00815B37"/>
    <w:rsid w:val="00815D60"/>
    <w:rsid w:val="00815EA7"/>
    <w:rsid w:val="00815EBD"/>
    <w:rsid w:val="008162FE"/>
    <w:rsid w:val="0081654E"/>
    <w:rsid w:val="00816824"/>
    <w:rsid w:val="00816C1E"/>
    <w:rsid w:val="00816C46"/>
    <w:rsid w:val="00816D56"/>
    <w:rsid w:val="00817042"/>
    <w:rsid w:val="008172B0"/>
    <w:rsid w:val="00817387"/>
    <w:rsid w:val="0081797F"/>
    <w:rsid w:val="008200DC"/>
    <w:rsid w:val="008203C2"/>
    <w:rsid w:val="0082115A"/>
    <w:rsid w:val="00821293"/>
    <w:rsid w:val="00821807"/>
    <w:rsid w:val="00821895"/>
    <w:rsid w:val="008219C0"/>
    <w:rsid w:val="00821A6B"/>
    <w:rsid w:val="008220BB"/>
    <w:rsid w:val="00822153"/>
    <w:rsid w:val="00822539"/>
    <w:rsid w:val="00822CCF"/>
    <w:rsid w:val="00823417"/>
    <w:rsid w:val="008234B3"/>
    <w:rsid w:val="00823566"/>
    <w:rsid w:val="0082368E"/>
    <w:rsid w:val="00824B57"/>
    <w:rsid w:val="0082502E"/>
    <w:rsid w:val="008251CA"/>
    <w:rsid w:val="008253C6"/>
    <w:rsid w:val="008253F0"/>
    <w:rsid w:val="008256F2"/>
    <w:rsid w:val="00825850"/>
    <w:rsid w:val="0082585E"/>
    <w:rsid w:val="00825D61"/>
    <w:rsid w:val="00825F47"/>
    <w:rsid w:val="00825F83"/>
    <w:rsid w:val="0082612E"/>
    <w:rsid w:val="00826299"/>
    <w:rsid w:val="00826510"/>
    <w:rsid w:val="00826AA4"/>
    <w:rsid w:val="00826AAE"/>
    <w:rsid w:val="0082706E"/>
    <w:rsid w:val="00827332"/>
    <w:rsid w:val="008274C0"/>
    <w:rsid w:val="008275AD"/>
    <w:rsid w:val="00827768"/>
    <w:rsid w:val="00827866"/>
    <w:rsid w:val="008279FB"/>
    <w:rsid w:val="00827C5F"/>
    <w:rsid w:val="00827DAD"/>
    <w:rsid w:val="00827E02"/>
    <w:rsid w:val="00827F6D"/>
    <w:rsid w:val="0083086C"/>
    <w:rsid w:val="00830982"/>
    <w:rsid w:val="00830CF4"/>
    <w:rsid w:val="00830DAF"/>
    <w:rsid w:val="00830F63"/>
    <w:rsid w:val="00830F77"/>
    <w:rsid w:val="008311D9"/>
    <w:rsid w:val="008312CD"/>
    <w:rsid w:val="0083153C"/>
    <w:rsid w:val="008316DF"/>
    <w:rsid w:val="0083192D"/>
    <w:rsid w:val="00831AC1"/>
    <w:rsid w:val="00831ED4"/>
    <w:rsid w:val="00831F2E"/>
    <w:rsid w:val="008325A4"/>
    <w:rsid w:val="00832E81"/>
    <w:rsid w:val="00833325"/>
    <w:rsid w:val="008335CB"/>
    <w:rsid w:val="0083369B"/>
    <w:rsid w:val="00833758"/>
    <w:rsid w:val="008337BF"/>
    <w:rsid w:val="0083384E"/>
    <w:rsid w:val="00833A63"/>
    <w:rsid w:val="00833BF2"/>
    <w:rsid w:val="00833D11"/>
    <w:rsid w:val="00833D69"/>
    <w:rsid w:val="00833F52"/>
    <w:rsid w:val="00834119"/>
    <w:rsid w:val="00834185"/>
    <w:rsid w:val="00834920"/>
    <w:rsid w:val="008349E6"/>
    <w:rsid w:val="00834C64"/>
    <w:rsid w:val="00834EE9"/>
    <w:rsid w:val="00835031"/>
    <w:rsid w:val="00835450"/>
    <w:rsid w:val="00835A24"/>
    <w:rsid w:val="00835B9C"/>
    <w:rsid w:val="00835BEA"/>
    <w:rsid w:val="00835C42"/>
    <w:rsid w:val="00836133"/>
    <w:rsid w:val="0083635A"/>
    <w:rsid w:val="0083661F"/>
    <w:rsid w:val="00836909"/>
    <w:rsid w:val="00836C7C"/>
    <w:rsid w:val="00836FC1"/>
    <w:rsid w:val="00837400"/>
    <w:rsid w:val="008375F6"/>
    <w:rsid w:val="008377FE"/>
    <w:rsid w:val="00837D64"/>
    <w:rsid w:val="008400EC"/>
    <w:rsid w:val="0084034A"/>
    <w:rsid w:val="0084099B"/>
    <w:rsid w:val="008411CA"/>
    <w:rsid w:val="0084123E"/>
    <w:rsid w:val="0084150B"/>
    <w:rsid w:val="0084178A"/>
    <w:rsid w:val="00841F2F"/>
    <w:rsid w:val="00841FD5"/>
    <w:rsid w:val="0084207E"/>
    <w:rsid w:val="00842B64"/>
    <w:rsid w:val="00842FC2"/>
    <w:rsid w:val="00843913"/>
    <w:rsid w:val="00843B1E"/>
    <w:rsid w:val="00843B27"/>
    <w:rsid w:val="00843B32"/>
    <w:rsid w:val="00843B61"/>
    <w:rsid w:val="00844103"/>
    <w:rsid w:val="00844794"/>
    <w:rsid w:val="00845011"/>
    <w:rsid w:val="00845048"/>
    <w:rsid w:val="00845275"/>
    <w:rsid w:val="008452FB"/>
    <w:rsid w:val="008457C9"/>
    <w:rsid w:val="00845898"/>
    <w:rsid w:val="00845C8D"/>
    <w:rsid w:val="00845DC9"/>
    <w:rsid w:val="00845F37"/>
    <w:rsid w:val="008461A9"/>
    <w:rsid w:val="0084642F"/>
    <w:rsid w:val="0084643E"/>
    <w:rsid w:val="00846458"/>
    <w:rsid w:val="008465F4"/>
    <w:rsid w:val="00846A80"/>
    <w:rsid w:val="00846A8B"/>
    <w:rsid w:val="00847162"/>
    <w:rsid w:val="008477F8"/>
    <w:rsid w:val="008479D2"/>
    <w:rsid w:val="00847E31"/>
    <w:rsid w:val="008508F0"/>
    <w:rsid w:val="00851693"/>
    <w:rsid w:val="0085170E"/>
    <w:rsid w:val="0085176F"/>
    <w:rsid w:val="00851810"/>
    <w:rsid w:val="0085195C"/>
    <w:rsid w:val="00851F11"/>
    <w:rsid w:val="0085212D"/>
    <w:rsid w:val="008521E1"/>
    <w:rsid w:val="00852D44"/>
    <w:rsid w:val="00852ED7"/>
    <w:rsid w:val="00852EDB"/>
    <w:rsid w:val="0085306B"/>
    <w:rsid w:val="00853182"/>
    <w:rsid w:val="0085337D"/>
    <w:rsid w:val="00853381"/>
    <w:rsid w:val="00853390"/>
    <w:rsid w:val="008533E2"/>
    <w:rsid w:val="0085363E"/>
    <w:rsid w:val="00853ACD"/>
    <w:rsid w:val="00853EC8"/>
    <w:rsid w:val="00853EDE"/>
    <w:rsid w:val="0085402E"/>
    <w:rsid w:val="00854168"/>
    <w:rsid w:val="008541BF"/>
    <w:rsid w:val="00854345"/>
    <w:rsid w:val="008545D3"/>
    <w:rsid w:val="00854628"/>
    <w:rsid w:val="008547C4"/>
    <w:rsid w:val="00854A4F"/>
    <w:rsid w:val="00854D45"/>
    <w:rsid w:val="00854F38"/>
    <w:rsid w:val="00855EDE"/>
    <w:rsid w:val="00856487"/>
    <w:rsid w:val="0085684E"/>
    <w:rsid w:val="008569E4"/>
    <w:rsid w:val="00856E58"/>
    <w:rsid w:val="00857517"/>
    <w:rsid w:val="00857644"/>
    <w:rsid w:val="00857879"/>
    <w:rsid w:val="008578CB"/>
    <w:rsid w:val="00857B5D"/>
    <w:rsid w:val="00857BD4"/>
    <w:rsid w:val="00857C3A"/>
    <w:rsid w:val="00857F77"/>
    <w:rsid w:val="00860617"/>
    <w:rsid w:val="008606ED"/>
    <w:rsid w:val="0086099B"/>
    <w:rsid w:val="00860EB9"/>
    <w:rsid w:val="00860F42"/>
    <w:rsid w:val="0086129F"/>
    <w:rsid w:val="00861D60"/>
    <w:rsid w:val="00862948"/>
    <w:rsid w:val="0086299E"/>
    <w:rsid w:val="00862B26"/>
    <w:rsid w:val="00862DF6"/>
    <w:rsid w:val="00862F22"/>
    <w:rsid w:val="0086306A"/>
    <w:rsid w:val="0086392F"/>
    <w:rsid w:val="00863A18"/>
    <w:rsid w:val="00863A9C"/>
    <w:rsid w:val="00863AAB"/>
    <w:rsid w:val="00863B3E"/>
    <w:rsid w:val="00863BCA"/>
    <w:rsid w:val="00863C5D"/>
    <w:rsid w:val="00863CED"/>
    <w:rsid w:val="00863D43"/>
    <w:rsid w:val="00863E96"/>
    <w:rsid w:val="008641CC"/>
    <w:rsid w:val="00864260"/>
    <w:rsid w:val="0086490C"/>
    <w:rsid w:val="00864B9C"/>
    <w:rsid w:val="00864DD5"/>
    <w:rsid w:val="008651C2"/>
    <w:rsid w:val="008656B8"/>
    <w:rsid w:val="0086572F"/>
    <w:rsid w:val="00865818"/>
    <w:rsid w:val="0086582D"/>
    <w:rsid w:val="00865D23"/>
    <w:rsid w:val="00866052"/>
    <w:rsid w:val="00866268"/>
    <w:rsid w:val="00866514"/>
    <w:rsid w:val="0086688B"/>
    <w:rsid w:val="00866EEA"/>
    <w:rsid w:val="00867203"/>
    <w:rsid w:val="0086727A"/>
    <w:rsid w:val="008674B2"/>
    <w:rsid w:val="00867798"/>
    <w:rsid w:val="00867A65"/>
    <w:rsid w:val="00867BEA"/>
    <w:rsid w:val="00867CB4"/>
    <w:rsid w:val="00867CC3"/>
    <w:rsid w:val="00867D35"/>
    <w:rsid w:val="00867F04"/>
    <w:rsid w:val="0087015A"/>
    <w:rsid w:val="00870441"/>
    <w:rsid w:val="008705CF"/>
    <w:rsid w:val="008706FF"/>
    <w:rsid w:val="00870A0E"/>
    <w:rsid w:val="00871074"/>
    <w:rsid w:val="00871C8C"/>
    <w:rsid w:val="008720CB"/>
    <w:rsid w:val="008721FD"/>
    <w:rsid w:val="008726A9"/>
    <w:rsid w:val="008729D0"/>
    <w:rsid w:val="00872C40"/>
    <w:rsid w:val="00872DB3"/>
    <w:rsid w:val="00872DEA"/>
    <w:rsid w:val="008736C3"/>
    <w:rsid w:val="0087390D"/>
    <w:rsid w:val="008739BE"/>
    <w:rsid w:val="00873B3A"/>
    <w:rsid w:val="00873CBA"/>
    <w:rsid w:val="00874008"/>
    <w:rsid w:val="008740A4"/>
    <w:rsid w:val="00874188"/>
    <w:rsid w:val="008744DE"/>
    <w:rsid w:val="0087469D"/>
    <w:rsid w:val="00874736"/>
    <w:rsid w:val="0087486B"/>
    <w:rsid w:val="00874C58"/>
    <w:rsid w:val="0087507E"/>
    <w:rsid w:val="00875081"/>
    <w:rsid w:val="00875314"/>
    <w:rsid w:val="0087532C"/>
    <w:rsid w:val="0087533D"/>
    <w:rsid w:val="00875357"/>
    <w:rsid w:val="00875535"/>
    <w:rsid w:val="00875647"/>
    <w:rsid w:val="008757DF"/>
    <w:rsid w:val="00875C95"/>
    <w:rsid w:val="00876323"/>
    <w:rsid w:val="00876627"/>
    <w:rsid w:val="00876A0D"/>
    <w:rsid w:val="00876CCC"/>
    <w:rsid w:val="00876E08"/>
    <w:rsid w:val="00876E8C"/>
    <w:rsid w:val="0087711F"/>
    <w:rsid w:val="008771C4"/>
    <w:rsid w:val="008771E1"/>
    <w:rsid w:val="008772EF"/>
    <w:rsid w:val="00877A42"/>
    <w:rsid w:val="00877AC7"/>
    <w:rsid w:val="00877ACA"/>
    <w:rsid w:val="00877BB8"/>
    <w:rsid w:val="00877CCA"/>
    <w:rsid w:val="00877E26"/>
    <w:rsid w:val="00877F97"/>
    <w:rsid w:val="008802EF"/>
    <w:rsid w:val="008807B2"/>
    <w:rsid w:val="00880B0F"/>
    <w:rsid w:val="00880B38"/>
    <w:rsid w:val="00881082"/>
    <w:rsid w:val="008810ED"/>
    <w:rsid w:val="008812ED"/>
    <w:rsid w:val="0088135D"/>
    <w:rsid w:val="008813DE"/>
    <w:rsid w:val="0088155F"/>
    <w:rsid w:val="00881959"/>
    <w:rsid w:val="00881ABE"/>
    <w:rsid w:val="00881FA6"/>
    <w:rsid w:val="00883479"/>
    <w:rsid w:val="00883601"/>
    <w:rsid w:val="008837E7"/>
    <w:rsid w:val="00883A00"/>
    <w:rsid w:val="00884438"/>
    <w:rsid w:val="008845D2"/>
    <w:rsid w:val="00884689"/>
    <w:rsid w:val="00884986"/>
    <w:rsid w:val="00884E3A"/>
    <w:rsid w:val="00884E93"/>
    <w:rsid w:val="00884F66"/>
    <w:rsid w:val="00885033"/>
    <w:rsid w:val="008855DF"/>
    <w:rsid w:val="008858C8"/>
    <w:rsid w:val="00885945"/>
    <w:rsid w:val="00886065"/>
    <w:rsid w:val="0088610D"/>
    <w:rsid w:val="00886287"/>
    <w:rsid w:val="008865EF"/>
    <w:rsid w:val="008869CD"/>
    <w:rsid w:val="00886C82"/>
    <w:rsid w:val="00886CA9"/>
    <w:rsid w:val="00886D13"/>
    <w:rsid w:val="00886F3F"/>
    <w:rsid w:val="00887159"/>
    <w:rsid w:val="008876C3"/>
    <w:rsid w:val="0088771E"/>
    <w:rsid w:val="00887E0A"/>
    <w:rsid w:val="00887F79"/>
    <w:rsid w:val="00890178"/>
    <w:rsid w:val="0089078B"/>
    <w:rsid w:val="008908F5"/>
    <w:rsid w:val="00890907"/>
    <w:rsid w:val="00890DFA"/>
    <w:rsid w:val="0089138D"/>
    <w:rsid w:val="008917A1"/>
    <w:rsid w:val="00891863"/>
    <w:rsid w:val="00891FAF"/>
    <w:rsid w:val="008925B1"/>
    <w:rsid w:val="0089275F"/>
    <w:rsid w:val="00892887"/>
    <w:rsid w:val="00892A3B"/>
    <w:rsid w:val="00892A4C"/>
    <w:rsid w:val="00892CA5"/>
    <w:rsid w:val="00892E00"/>
    <w:rsid w:val="00892E84"/>
    <w:rsid w:val="00892FF1"/>
    <w:rsid w:val="00893233"/>
    <w:rsid w:val="0089333C"/>
    <w:rsid w:val="00893479"/>
    <w:rsid w:val="00893902"/>
    <w:rsid w:val="00893A12"/>
    <w:rsid w:val="00893B1F"/>
    <w:rsid w:val="00893B2F"/>
    <w:rsid w:val="00893D83"/>
    <w:rsid w:val="008943CD"/>
    <w:rsid w:val="00894712"/>
    <w:rsid w:val="008947B7"/>
    <w:rsid w:val="00894888"/>
    <w:rsid w:val="008949DC"/>
    <w:rsid w:val="00894D38"/>
    <w:rsid w:val="00894EB0"/>
    <w:rsid w:val="008950DA"/>
    <w:rsid w:val="0089538B"/>
    <w:rsid w:val="00895431"/>
    <w:rsid w:val="00895747"/>
    <w:rsid w:val="00896177"/>
    <w:rsid w:val="008963D0"/>
    <w:rsid w:val="00896A7F"/>
    <w:rsid w:val="00896B76"/>
    <w:rsid w:val="00897169"/>
    <w:rsid w:val="00897285"/>
    <w:rsid w:val="00897399"/>
    <w:rsid w:val="00897C97"/>
    <w:rsid w:val="00897D80"/>
    <w:rsid w:val="00897DD2"/>
    <w:rsid w:val="008A0DCD"/>
    <w:rsid w:val="008A1306"/>
    <w:rsid w:val="008A14C4"/>
    <w:rsid w:val="008A1AA8"/>
    <w:rsid w:val="008A1CF7"/>
    <w:rsid w:val="008A1ED3"/>
    <w:rsid w:val="008A1FD8"/>
    <w:rsid w:val="008A20A1"/>
    <w:rsid w:val="008A2239"/>
    <w:rsid w:val="008A23E2"/>
    <w:rsid w:val="008A247F"/>
    <w:rsid w:val="008A25DF"/>
    <w:rsid w:val="008A273A"/>
    <w:rsid w:val="008A2A7F"/>
    <w:rsid w:val="008A2EED"/>
    <w:rsid w:val="008A363A"/>
    <w:rsid w:val="008A3984"/>
    <w:rsid w:val="008A3C64"/>
    <w:rsid w:val="008A3D0B"/>
    <w:rsid w:val="008A3EBD"/>
    <w:rsid w:val="008A3EF8"/>
    <w:rsid w:val="008A3FE2"/>
    <w:rsid w:val="008A4144"/>
    <w:rsid w:val="008A451D"/>
    <w:rsid w:val="008A4599"/>
    <w:rsid w:val="008A46E3"/>
    <w:rsid w:val="008A4E20"/>
    <w:rsid w:val="008A4E9C"/>
    <w:rsid w:val="008A5003"/>
    <w:rsid w:val="008A5251"/>
    <w:rsid w:val="008A54C0"/>
    <w:rsid w:val="008A5893"/>
    <w:rsid w:val="008A591E"/>
    <w:rsid w:val="008A5A7B"/>
    <w:rsid w:val="008A5F7B"/>
    <w:rsid w:val="008A6029"/>
    <w:rsid w:val="008A646B"/>
    <w:rsid w:val="008A6E62"/>
    <w:rsid w:val="008A712E"/>
    <w:rsid w:val="008A752E"/>
    <w:rsid w:val="008A760B"/>
    <w:rsid w:val="008A7698"/>
    <w:rsid w:val="008A771B"/>
    <w:rsid w:val="008A7E5B"/>
    <w:rsid w:val="008A7F16"/>
    <w:rsid w:val="008A7FF1"/>
    <w:rsid w:val="008B00A2"/>
    <w:rsid w:val="008B03B8"/>
    <w:rsid w:val="008B050E"/>
    <w:rsid w:val="008B065B"/>
    <w:rsid w:val="008B0A44"/>
    <w:rsid w:val="008B0AEA"/>
    <w:rsid w:val="008B0CE3"/>
    <w:rsid w:val="008B0CFB"/>
    <w:rsid w:val="008B0D74"/>
    <w:rsid w:val="008B15E0"/>
    <w:rsid w:val="008B1657"/>
    <w:rsid w:val="008B167F"/>
    <w:rsid w:val="008B16D1"/>
    <w:rsid w:val="008B1B1E"/>
    <w:rsid w:val="008B1C53"/>
    <w:rsid w:val="008B1D44"/>
    <w:rsid w:val="008B1E7E"/>
    <w:rsid w:val="008B1EDF"/>
    <w:rsid w:val="008B1F7A"/>
    <w:rsid w:val="008B21D4"/>
    <w:rsid w:val="008B22BA"/>
    <w:rsid w:val="008B2A6C"/>
    <w:rsid w:val="008B2A8E"/>
    <w:rsid w:val="008B2C88"/>
    <w:rsid w:val="008B2E7F"/>
    <w:rsid w:val="008B317E"/>
    <w:rsid w:val="008B33F4"/>
    <w:rsid w:val="008B365F"/>
    <w:rsid w:val="008B3BFC"/>
    <w:rsid w:val="008B479B"/>
    <w:rsid w:val="008B47DF"/>
    <w:rsid w:val="008B48B9"/>
    <w:rsid w:val="008B4ACB"/>
    <w:rsid w:val="008B4BBA"/>
    <w:rsid w:val="008B4BD6"/>
    <w:rsid w:val="008B4C4F"/>
    <w:rsid w:val="008B4CD5"/>
    <w:rsid w:val="008B4D67"/>
    <w:rsid w:val="008B4DBE"/>
    <w:rsid w:val="008B513C"/>
    <w:rsid w:val="008B515C"/>
    <w:rsid w:val="008B5424"/>
    <w:rsid w:val="008B544C"/>
    <w:rsid w:val="008B54D1"/>
    <w:rsid w:val="008B5962"/>
    <w:rsid w:val="008B62D2"/>
    <w:rsid w:val="008B6326"/>
    <w:rsid w:val="008B6482"/>
    <w:rsid w:val="008B6C20"/>
    <w:rsid w:val="008B6CC7"/>
    <w:rsid w:val="008B7083"/>
    <w:rsid w:val="008B78FE"/>
    <w:rsid w:val="008B79F6"/>
    <w:rsid w:val="008B7BA6"/>
    <w:rsid w:val="008B7BDD"/>
    <w:rsid w:val="008C004F"/>
    <w:rsid w:val="008C00FA"/>
    <w:rsid w:val="008C0161"/>
    <w:rsid w:val="008C031E"/>
    <w:rsid w:val="008C0496"/>
    <w:rsid w:val="008C05AA"/>
    <w:rsid w:val="008C09C3"/>
    <w:rsid w:val="008C0B81"/>
    <w:rsid w:val="008C0F50"/>
    <w:rsid w:val="008C0FCD"/>
    <w:rsid w:val="008C141C"/>
    <w:rsid w:val="008C178B"/>
    <w:rsid w:val="008C1C91"/>
    <w:rsid w:val="008C1CEF"/>
    <w:rsid w:val="008C1FB8"/>
    <w:rsid w:val="008C2188"/>
    <w:rsid w:val="008C28FC"/>
    <w:rsid w:val="008C2C5D"/>
    <w:rsid w:val="008C2DF1"/>
    <w:rsid w:val="008C2E09"/>
    <w:rsid w:val="008C2E73"/>
    <w:rsid w:val="008C2F26"/>
    <w:rsid w:val="008C3117"/>
    <w:rsid w:val="008C3341"/>
    <w:rsid w:val="008C3A7E"/>
    <w:rsid w:val="008C3B27"/>
    <w:rsid w:val="008C3EB0"/>
    <w:rsid w:val="008C4236"/>
    <w:rsid w:val="008C440D"/>
    <w:rsid w:val="008C45EB"/>
    <w:rsid w:val="008C4720"/>
    <w:rsid w:val="008C48CD"/>
    <w:rsid w:val="008C4961"/>
    <w:rsid w:val="008C50C1"/>
    <w:rsid w:val="008C5370"/>
    <w:rsid w:val="008C53E6"/>
    <w:rsid w:val="008C55CB"/>
    <w:rsid w:val="008C61E8"/>
    <w:rsid w:val="008C65D8"/>
    <w:rsid w:val="008C6723"/>
    <w:rsid w:val="008C6F58"/>
    <w:rsid w:val="008C7236"/>
    <w:rsid w:val="008C7342"/>
    <w:rsid w:val="008C74FA"/>
    <w:rsid w:val="008C765C"/>
    <w:rsid w:val="008C7731"/>
    <w:rsid w:val="008C77E4"/>
    <w:rsid w:val="008C7A0B"/>
    <w:rsid w:val="008C7A76"/>
    <w:rsid w:val="008C7B67"/>
    <w:rsid w:val="008C7F15"/>
    <w:rsid w:val="008D0448"/>
    <w:rsid w:val="008D09DE"/>
    <w:rsid w:val="008D1621"/>
    <w:rsid w:val="008D172B"/>
    <w:rsid w:val="008D17A9"/>
    <w:rsid w:val="008D1BA5"/>
    <w:rsid w:val="008D1CD5"/>
    <w:rsid w:val="008D2326"/>
    <w:rsid w:val="008D2C98"/>
    <w:rsid w:val="008D30D8"/>
    <w:rsid w:val="008D31FF"/>
    <w:rsid w:val="008D3458"/>
    <w:rsid w:val="008D34DA"/>
    <w:rsid w:val="008D3B13"/>
    <w:rsid w:val="008D3B15"/>
    <w:rsid w:val="008D3B7B"/>
    <w:rsid w:val="008D3BEC"/>
    <w:rsid w:val="008D3C87"/>
    <w:rsid w:val="008D4662"/>
    <w:rsid w:val="008D46B1"/>
    <w:rsid w:val="008D4ACD"/>
    <w:rsid w:val="008D5085"/>
    <w:rsid w:val="008D514A"/>
    <w:rsid w:val="008D55C8"/>
    <w:rsid w:val="008D561B"/>
    <w:rsid w:val="008D5EA8"/>
    <w:rsid w:val="008D621C"/>
    <w:rsid w:val="008D656C"/>
    <w:rsid w:val="008D6AB6"/>
    <w:rsid w:val="008D6AEA"/>
    <w:rsid w:val="008D6F9D"/>
    <w:rsid w:val="008D71E6"/>
    <w:rsid w:val="008D7969"/>
    <w:rsid w:val="008D7B18"/>
    <w:rsid w:val="008E0261"/>
    <w:rsid w:val="008E050A"/>
    <w:rsid w:val="008E06ED"/>
    <w:rsid w:val="008E093D"/>
    <w:rsid w:val="008E1086"/>
    <w:rsid w:val="008E14EB"/>
    <w:rsid w:val="008E15B8"/>
    <w:rsid w:val="008E1BEC"/>
    <w:rsid w:val="008E1CB1"/>
    <w:rsid w:val="008E1F08"/>
    <w:rsid w:val="008E20F9"/>
    <w:rsid w:val="008E2263"/>
    <w:rsid w:val="008E2320"/>
    <w:rsid w:val="008E2575"/>
    <w:rsid w:val="008E2A9B"/>
    <w:rsid w:val="008E2BD1"/>
    <w:rsid w:val="008E3342"/>
    <w:rsid w:val="008E3391"/>
    <w:rsid w:val="008E3398"/>
    <w:rsid w:val="008E397B"/>
    <w:rsid w:val="008E39F4"/>
    <w:rsid w:val="008E4C37"/>
    <w:rsid w:val="008E4C43"/>
    <w:rsid w:val="008E52F2"/>
    <w:rsid w:val="008E539B"/>
    <w:rsid w:val="008E5507"/>
    <w:rsid w:val="008E5769"/>
    <w:rsid w:val="008E5B55"/>
    <w:rsid w:val="008E5BD6"/>
    <w:rsid w:val="008E62F9"/>
    <w:rsid w:val="008E64C9"/>
    <w:rsid w:val="008E6605"/>
    <w:rsid w:val="008E673A"/>
    <w:rsid w:val="008E673F"/>
    <w:rsid w:val="008E67E1"/>
    <w:rsid w:val="008E6921"/>
    <w:rsid w:val="008E6931"/>
    <w:rsid w:val="008E6AEC"/>
    <w:rsid w:val="008E6BFD"/>
    <w:rsid w:val="008E6CBC"/>
    <w:rsid w:val="008E6F19"/>
    <w:rsid w:val="008E791A"/>
    <w:rsid w:val="008E7DAA"/>
    <w:rsid w:val="008F017C"/>
    <w:rsid w:val="008F0505"/>
    <w:rsid w:val="008F0771"/>
    <w:rsid w:val="008F0827"/>
    <w:rsid w:val="008F0E42"/>
    <w:rsid w:val="008F0E74"/>
    <w:rsid w:val="008F1131"/>
    <w:rsid w:val="008F1720"/>
    <w:rsid w:val="008F195C"/>
    <w:rsid w:val="008F1A00"/>
    <w:rsid w:val="008F1AD7"/>
    <w:rsid w:val="008F20C8"/>
    <w:rsid w:val="008F22D5"/>
    <w:rsid w:val="008F23C5"/>
    <w:rsid w:val="008F26C8"/>
    <w:rsid w:val="008F29EB"/>
    <w:rsid w:val="008F2DDD"/>
    <w:rsid w:val="008F2E64"/>
    <w:rsid w:val="008F312E"/>
    <w:rsid w:val="008F3432"/>
    <w:rsid w:val="008F3661"/>
    <w:rsid w:val="008F37CD"/>
    <w:rsid w:val="008F37EC"/>
    <w:rsid w:val="008F3CF8"/>
    <w:rsid w:val="008F3F23"/>
    <w:rsid w:val="008F3F37"/>
    <w:rsid w:val="008F46EB"/>
    <w:rsid w:val="008F4906"/>
    <w:rsid w:val="008F4D67"/>
    <w:rsid w:val="008F4E14"/>
    <w:rsid w:val="008F4E9C"/>
    <w:rsid w:val="008F5002"/>
    <w:rsid w:val="008F514D"/>
    <w:rsid w:val="008F546D"/>
    <w:rsid w:val="008F5489"/>
    <w:rsid w:val="008F5BE4"/>
    <w:rsid w:val="008F601F"/>
    <w:rsid w:val="008F618B"/>
    <w:rsid w:val="008F667B"/>
    <w:rsid w:val="008F6707"/>
    <w:rsid w:val="008F682C"/>
    <w:rsid w:val="008F6C87"/>
    <w:rsid w:val="008F70CD"/>
    <w:rsid w:val="008F775B"/>
    <w:rsid w:val="008F7C27"/>
    <w:rsid w:val="00900513"/>
    <w:rsid w:val="00900E61"/>
    <w:rsid w:val="0090117A"/>
    <w:rsid w:val="00901580"/>
    <w:rsid w:val="0090189D"/>
    <w:rsid w:val="0090195F"/>
    <w:rsid w:val="00901D21"/>
    <w:rsid w:val="00902212"/>
    <w:rsid w:val="0090293D"/>
    <w:rsid w:val="00902AC5"/>
    <w:rsid w:val="00902C25"/>
    <w:rsid w:val="00903216"/>
    <w:rsid w:val="00903532"/>
    <w:rsid w:val="00904110"/>
    <w:rsid w:val="0090458D"/>
    <w:rsid w:val="00904BC0"/>
    <w:rsid w:val="00904BF4"/>
    <w:rsid w:val="00904FBC"/>
    <w:rsid w:val="009055EB"/>
    <w:rsid w:val="009060A8"/>
    <w:rsid w:val="00906112"/>
    <w:rsid w:val="00906853"/>
    <w:rsid w:val="00906856"/>
    <w:rsid w:val="00906864"/>
    <w:rsid w:val="00906A15"/>
    <w:rsid w:val="00906ABF"/>
    <w:rsid w:val="00906B20"/>
    <w:rsid w:val="00906BF3"/>
    <w:rsid w:val="00906C11"/>
    <w:rsid w:val="009071AE"/>
    <w:rsid w:val="0090764B"/>
    <w:rsid w:val="009076CB"/>
    <w:rsid w:val="00907723"/>
    <w:rsid w:val="009078AF"/>
    <w:rsid w:val="00907EB1"/>
    <w:rsid w:val="00907EE5"/>
    <w:rsid w:val="00907EEC"/>
    <w:rsid w:val="009102C4"/>
    <w:rsid w:val="009108A6"/>
    <w:rsid w:val="00910BA2"/>
    <w:rsid w:val="00910D04"/>
    <w:rsid w:val="00911235"/>
    <w:rsid w:val="0091137D"/>
    <w:rsid w:val="00911733"/>
    <w:rsid w:val="00911A0C"/>
    <w:rsid w:val="0091207E"/>
    <w:rsid w:val="0091257C"/>
    <w:rsid w:val="0091271F"/>
    <w:rsid w:val="00912AE5"/>
    <w:rsid w:val="00912BF8"/>
    <w:rsid w:val="00912CE0"/>
    <w:rsid w:val="00912CFD"/>
    <w:rsid w:val="00912DD2"/>
    <w:rsid w:val="00912F07"/>
    <w:rsid w:val="00912F60"/>
    <w:rsid w:val="00912F87"/>
    <w:rsid w:val="009132AA"/>
    <w:rsid w:val="00913357"/>
    <w:rsid w:val="009135F2"/>
    <w:rsid w:val="00913717"/>
    <w:rsid w:val="00913790"/>
    <w:rsid w:val="00913C7F"/>
    <w:rsid w:val="00913D47"/>
    <w:rsid w:val="00913E9D"/>
    <w:rsid w:val="00913ED5"/>
    <w:rsid w:val="00913FC3"/>
    <w:rsid w:val="009143DF"/>
    <w:rsid w:val="00914437"/>
    <w:rsid w:val="0091475B"/>
    <w:rsid w:val="009147CE"/>
    <w:rsid w:val="00914AB9"/>
    <w:rsid w:val="00914E30"/>
    <w:rsid w:val="00914F69"/>
    <w:rsid w:val="00915017"/>
    <w:rsid w:val="009154C7"/>
    <w:rsid w:val="009157B4"/>
    <w:rsid w:val="0091584E"/>
    <w:rsid w:val="009161A5"/>
    <w:rsid w:val="0091624C"/>
    <w:rsid w:val="00917177"/>
    <w:rsid w:val="00917216"/>
    <w:rsid w:val="00917240"/>
    <w:rsid w:val="00917857"/>
    <w:rsid w:val="00917B3B"/>
    <w:rsid w:val="00917C3C"/>
    <w:rsid w:val="0092004D"/>
    <w:rsid w:val="0092006C"/>
    <w:rsid w:val="00920473"/>
    <w:rsid w:val="0092088B"/>
    <w:rsid w:val="00920A64"/>
    <w:rsid w:val="00920FA4"/>
    <w:rsid w:val="0092109F"/>
    <w:rsid w:val="0092115B"/>
    <w:rsid w:val="00921161"/>
    <w:rsid w:val="00921510"/>
    <w:rsid w:val="0092193B"/>
    <w:rsid w:val="009219D3"/>
    <w:rsid w:val="00921D32"/>
    <w:rsid w:val="0092209F"/>
    <w:rsid w:val="00922279"/>
    <w:rsid w:val="00922548"/>
    <w:rsid w:val="0092254B"/>
    <w:rsid w:val="00922562"/>
    <w:rsid w:val="00922B18"/>
    <w:rsid w:val="00923118"/>
    <w:rsid w:val="009234B7"/>
    <w:rsid w:val="009236E3"/>
    <w:rsid w:val="00923A43"/>
    <w:rsid w:val="00923AE0"/>
    <w:rsid w:val="00923BC3"/>
    <w:rsid w:val="00923C71"/>
    <w:rsid w:val="00923D60"/>
    <w:rsid w:val="00923D7E"/>
    <w:rsid w:val="00923E43"/>
    <w:rsid w:val="00923F54"/>
    <w:rsid w:val="00924539"/>
    <w:rsid w:val="00924800"/>
    <w:rsid w:val="00924E02"/>
    <w:rsid w:val="00924E30"/>
    <w:rsid w:val="009251D0"/>
    <w:rsid w:val="009253AF"/>
    <w:rsid w:val="00925774"/>
    <w:rsid w:val="00925821"/>
    <w:rsid w:val="00925CAE"/>
    <w:rsid w:val="00926802"/>
    <w:rsid w:val="009269F5"/>
    <w:rsid w:val="00927A1A"/>
    <w:rsid w:val="00927BAA"/>
    <w:rsid w:val="00927C33"/>
    <w:rsid w:val="00927CCF"/>
    <w:rsid w:val="00927F77"/>
    <w:rsid w:val="009304F1"/>
    <w:rsid w:val="00930641"/>
    <w:rsid w:val="009309C6"/>
    <w:rsid w:val="00930C11"/>
    <w:rsid w:val="00930D0B"/>
    <w:rsid w:val="00930DD3"/>
    <w:rsid w:val="00930EBE"/>
    <w:rsid w:val="00931017"/>
    <w:rsid w:val="009311A0"/>
    <w:rsid w:val="00931554"/>
    <w:rsid w:val="00931B48"/>
    <w:rsid w:val="00931CE2"/>
    <w:rsid w:val="00931F6E"/>
    <w:rsid w:val="0093200C"/>
    <w:rsid w:val="0093223D"/>
    <w:rsid w:val="0093246F"/>
    <w:rsid w:val="009325ED"/>
    <w:rsid w:val="0093275E"/>
    <w:rsid w:val="00932818"/>
    <w:rsid w:val="0093287D"/>
    <w:rsid w:val="00932B22"/>
    <w:rsid w:val="00932BC0"/>
    <w:rsid w:val="00932D4D"/>
    <w:rsid w:val="00932DE2"/>
    <w:rsid w:val="00932E21"/>
    <w:rsid w:val="009334CC"/>
    <w:rsid w:val="0093355D"/>
    <w:rsid w:val="00933887"/>
    <w:rsid w:val="009339E0"/>
    <w:rsid w:val="00933CB1"/>
    <w:rsid w:val="00933DB8"/>
    <w:rsid w:val="00933E9F"/>
    <w:rsid w:val="0093457B"/>
    <w:rsid w:val="00934D3B"/>
    <w:rsid w:val="00934D4E"/>
    <w:rsid w:val="0093523C"/>
    <w:rsid w:val="009352D1"/>
    <w:rsid w:val="0093587D"/>
    <w:rsid w:val="00935CC2"/>
    <w:rsid w:val="00935D23"/>
    <w:rsid w:val="0093605F"/>
    <w:rsid w:val="0093631A"/>
    <w:rsid w:val="00936545"/>
    <w:rsid w:val="009368DB"/>
    <w:rsid w:val="00936F3A"/>
    <w:rsid w:val="00936F68"/>
    <w:rsid w:val="009370CC"/>
    <w:rsid w:val="00937205"/>
    <w:rsid w:val="0093729E"/>
    <w:rsid w:val="009378CC"/>
    <w:rsid w:val="00937B53"/>
    <w:rsid w:val="00937B87"/>
    <w:rsid w:val="00937BA2"/>
    <w:rsid w:val="00937E24"/>
    <w:rsid w:val="009403B1"/>
    <w:rsid w:val="0094040C"/>
    <w:rsid w:val="00940992"/>
    <w:rsid w:val="00940B40"/>
    <w:rsid w:val="00940B47"/>
    <w:rsid w:val="00940BE6"/>
    <w:rsid w:val="00940C17"/>
    <w:rsid w:val="00940C7A"/>
    <w:rsid w:val="00940ECD"/>
    <w:rsid w:val="0094109D"/>
    <w:rsid w:val="00941161"/>
    <w:rsid w:val="0094116E"/>
    <w:rsid w:val="009412A9"/>
    <w:rsid w:val="00941302"/>
    <w:rsid w:val="0094131C"/>
    <w:rsid w:val="0094136B"/>
    <w:rsid w:val="00941555"/>
    <w:rsid w:val="00941851"/>
    <w:rsid w:val="009419E3"/>
    <w:rsid w:val="00941B19"/>
    <w:rsid w:val="00941B37"/>
    <w:rsid w:val="009421F7"/>
    <w:rsid w:val="0094243D"/>
    <w:rsid w:val="009424BE"/>
    <w:rsid w:val="009426FC"/>
    <w:rsid w:val="009428F9"/>
    <w:rsid w:val="00943605"/>
    <w:rsid w:val="00943EB7"/>
    <w:rsid w:val="00943F71"/>
    <w:rsid w:val="00944492"/>
    <w:rsid w:val="009448D7"/>
    <w:rsid w:val="00944ED7"/>
    <w:rsid w:val="00944F97"/>
    <w:rsid w:val="009452AE"/>
    <w:rsid w:val="00945834"/>
    <w:rsid w:val="009458E4"/>
    <w:rsid w:val="00945A9F"/>
    <w:rsid w:val="00945C0B"/>
    <w:rsid w:val="00945CDE"/>
    <w:rsid w:val="00945DD4"/>
    <w:rsid w:val="009461B3"/>
    <w:rsid w:val="00946B1E"/>
    <w:rsid w:val="00946EAE"/>
    <w:rsid w:val="00946F60"/>
    <w:rsid w:val="0094764A"/>
    <w:rsid w:val="009478E9"/>
    <w:rsid w:val="009479DB"/>
    <w:rsid w:val="0095016A"/>
    <w:rsid w:val="0095077C"/>
    <w:rsid w:val="00950DB0"/>
    <w:rsid w:val="00950F3E"/>
    <w:rsid w:val="00951318"/>
    <w:rsid w:val="0095133B"/>
    <w:rsid w:val="00951844"/>
    <w:rsid w:val="00951870"/>
    <w:rsid w:val="00951969"/>
    <w:rsid w:val="00951BB1"/>
    <w:rsid w:val="009524C6"/>
    <w:rsid w:val="00952805"/>
    <w:rsid w:val="00952C7D"/>
    <w:rsid w:val="00952DB4"/>
    <w:rsid w:val="00952ED4"/>
    <w:rsid w:val="00953062"/>
    <w:rsid w:val="00953263"/>
    <w:rsid w:val="0095331D"/>
    <w:rsid w:val="00953719"/>
    <w:rsid w:val="009538E9"/>
    <w:rsid w:val="00953AFF"/>
    <w:rsid w:val="00953BA1"/>
    <w:rsid w:val="00953E7D"/>
    <w:rsid w:val="00953FA0"/>
    <w:rsid w:val="009540A1"/>
    <w:rsid w:val="00954233"/>
    <w:rsid w:val="0095429D"/>
    <w:rsid w:val="0095452A"/>
    <w:rsid w:val="0095460C"/>
    <w:rsid w:val="00954626"/>
    <w:rsid w:val="00954AC5"/>
    <w:rsid w:val="00954BAD"/>
    <w:rsid w:val="00954E91"/>
    <w:rsid w:val="009550C2"/>
    <w:rsid w:val="0095522A"/>
    <w:rsid w:val="0095533C"/>
    <w:rsid w:val="009555D0"/>
    <w:rsid w:val="009557A8"/>
    <w:rsid w:val="00955DE6"/>
    <w:rsid w:val="00955DF3"/>
    <w:rsid w:val="00955DFE"/>
    <w:rsid w:val="00955F0C"/>
    <w:rsid w:val="0095603D"/>
    <w:rsid w:val="009560F5"/>
    <w:rsid w:val="009566B5"/>
    <w:rsid w:val="00956C7D"/>
    <w:rsid w:val="00956CDB"/>
    <w:rsid w:val="0095705B"/>
    <w:rsid w:val="0095730C"/>
    <w:rsid w:val="009576D0"/>
    <w:rsid w:val="009576DE"/>
    <w:rsid w:val="00957CA4"/>
    <w:rsid w:val="00957D47"/>
    <w:rsid w:val="00957EC5"/>
    <w:rsid w:val="00957F22"/>
    <w:rsid w:val="00957F5C"/>
    <w:rsid w:val="00957FBA"/>
    <w:rsid w:val="00960237"/>
    <w:rsid w:val="0096032B"/>
    <w:rsid w:val="009606AB"/>
    <w:rsid w:val="009609B8"/>
    <w:rsid w:val="00960A1B"/>
    <w:rsid w:val="00960D9E"/>
    <w:rsid w:val="00960DD3"/>
    <w:rsid w:val="00960DF8"/>
    <w:rsid w:val="00960F40"/>
    <w:rsid w:val="0096148D"/>
    <w:rsid w:val="00961CCF"/>
    <w:rsid w:val="00962103"/>
    <w:rsid w:val="00962566"/>
    <w:rsid w:val="00962DEC"/>
    <w:rsid w:val="0096305B"/>
    <w:rsid w:val="009632D5"/>
    <w:rsid w:val="00963321"/>
    <w:rsid w:val="0096349A"/>
    <w:rsid w:val="0096374E"/>
    <w:rsid w:val="0096382B"/>
    <w:rsid w:val="0096384C"/>
    <w:rsid w:val="00963990"/>
    <w:rsid w:val="00963F3E"/>
    <w:rsid w:val="00963FB5"/>
    <w:rsid w:val="0096427D"/>
    <w:rsid w:val="00964445"/>
    <w:rsid w:val="00964615"/>
    <w:rsid w:val="009646B2"/>
    <w:rsid w:val="009648C7"/>
    <w:rsid w:val="00964DE8"/>
    <w:rsid w:val="00964F94"/>
    <w:rsid w:val="009655CE"/>
    <w:rsid w:val="00965782"/>
    <w:rsid w:val="00965D54"/>
    <w:rsid w:val="009662CE"/>
    <w:rsid w:val="00966480"/>
    <w:rsid w:val="0096690C"/>
    <w:rsid w:val="00966956"/>
    <w:rsid w:val="00966A9F"/>
    <w:rsid w:val="00966D43"/>
    <w:rsid w:val="0096711A"/>
    <w:rsid w:val="00967304"/>
    <w:rsid w:val="00967551"/>
    <w:rsid w:val="009677A1"/>
    <w:rsid w:val="00967B25"/>
    <w:rsid w:val="00967B59"/>
    <w:rsid w:val="00970B2E"/>
    <w:rsid w:val="00970D50"/>
    <w:rsid w:val="00970FEB"/>
    <w:rsid w:val="00970FF7"/>
    <w:rsid w:val="00971040"/>
    <w:rsid w:val="00971110"/>
    <w:rsid w:val="0097136E"/>
    <w:rsid w:val="009713D0"/>
    <w:rsid w:val="00971927"/>
    <w:rsid w:val="00971BBE"/>
    <w:rsid w:val="00971BC7"/>
    <w:rsid w:val="00971C05"/>
    <w:rsid w:val="00971CAA"/>
    <w:rsid w:val="009721FF"/>
    <w:rsid w:val="009722C9"/>
    <w:rsid w:val="00972338"/>
    <w:rsid w:val="00972611"/>
    <w:rsid w:val="00973C00"/>
    <w:rsid w:val="00973C70"/>
    <w:rsid w:val="00973D92"/>
    <w:rsid w:val="00973E53"/>
    <w:rsid w:val="00974110"/>
    <w:rsid w:val="009741DD"/>
    <w:rsid w:val="00974907"/>
    <w:rsid w:val="00974AE7"/>
    <w:rsid w:val="0097550F"/>
    <w:rsid w:val="0097594A"/>
    <w:rsid w:val="009759C3"/>
    <w:rsid w:val="00975DB8"/>
    <w:rsid w:val="009764BA"/>
    <w:rsid w:val="00976723"/>
    <w:rsid w:val="0097735E"/>
    <w:rsid w:val="009775CB"/>
    <w:rsid w:val="00977823"/>
    <w:rsid w:val="00977825"/>
    <w:rsid w:val="009778A0"/>
    <w:rsid w:val="009801FA"/>
    <w:rsid w:val="00980286"/>
    <w:rsid w:val="009802B1"/>
    <w:rsid w:val="00980377"/>
    <w:rsid w:val="00980390"/>
    <w:rsid w:val="009803F5"/>
    <w:rsid w:val="0098052C"/>
    <w:rsid w:val="00980790"/>
    <w:rsid w:val="00980AAC"/>
    <w:rsid w:val="00980E2A"/>
    <w:rsid w:val="00980EC8"/>
    <w:rsid w:val="009813FB"/>
    <w:rsid w:val="009815C2"/>
    <w:rsid w:val="0098278D"/>
    <w:rsid w:val="0098342E"/>
    <w:rsid w:val="0098346C"/>
    <w:rsid w:val="009835FB"/>
    <w:rsid w:val="00983797"/>
    <w:rsid w:val="009845E8"/>
    <w:rsid w:val="0098488D"/>
    <w:rsid w:val="00984A8C"/>
    <w:rsid w:val="00984AAD"/>
    <w:rsid w:val="00984B8B"/>
    <w:rsid w:val="00984D74"/>
    <w:rsid w:val="00984DD8"/>
    <w:rsid w:val="009852F4"/>
    <w:rsid w:val="009859BF"/>
    <w:rsid w:val="009862B5"/>
    <w:rsid w:val="009863ED"/>
    <w:rsid w:val="009864B9"/>
    <w:rsid w:val="00986AC3"/>
    <w:rsid w:val="00987163"/>
    <w:rsid w:val="0098754F"/>
    <w:rsid w:val="00987980"/>
    <w:rsid w:val="00987E89"/>
    <w:rsid w:val="009903A8"/>
    <w:rsid w:val="00990430"/>
    <w:rsid w:val="00990491"/>
    <w:rsid w:val="00990B82"/>
    <w:rsid w:val="00990FD0"/>
    <w:rsid w:val="00991459"/>
    <w:rsid w:val="00991671"/>
    <w:rsid w:val="00991782"/>
    <w:rsid w:val="009917E3"/>
    <w:rsid w:val="009917F1"/>
    <w:rsid w:val="009918DE"/>
    <w:rsid w:val="00991A13"/>
    <w:rsid w:val="00991E2A"/>
    <w:rsid w:val="00992077"/>
    <w:rsid w:val="009920FE"/>
    <w:rsid w:val="009921A2"/>
    <w:rsid w:val="009921AD"/>
    <w:rsid w:val="009921D4"/>
    <w:rsid w:val="00992288"/>
    <w:rsid w:val="009923F0"/>
    <w:rsid w:val="0099278A"/>
    <w:rsid w:val="00992869"/>
    <w:rsid w:val="00992888"/>
    <w:rsid w:val="00992DE3"/>
    <w:rsid w:val="00992F03"/>
    <w:rsid w:val="00993200"/>
    <w:rsid w:val="00993249"/>
    <w:rsid w:val="009936CD"/>
    <w:rsid w:val="00993B49"/>
    <w:rsid w:val="00993BD3"/>
    <w:rsid w:val="00993D21"/>
    <w:rsid w:val="009946ED"/>
    <w:rsid w:val="00994D3E"/>
    <w:rsid w:val="00994DAF"/>
    <w:rsid w:val="0099554E"/>
    <w:rsid w:val="009955E0"/>
    <w:rsid w:val="00995611"/>
    <w:rsid w:val="009958F6"/>
    <w:rsid w:val="00995A30"/>
    <w:rsid w:val="00995A8E"/>
    <w:rsid w:val="00995C78"/>
    <w:rsid w:val="00995D52"/>
    <w:rsid w:val="00995D62"/>
    <w:rsid w:val="00996821"/>
    <w:rsid w:val="009969C4"/>
    <w:rsid w:val="00996C5E"/>
    <w:rsid w:val="009971BA"/>
    <w:rsid w:val="009972EB"/>
    <w:rsid w:val="009977D4"/>
    <w:rsid w:val="00997809"/>
    <w:rsid w:val="009A00EF"/>
    <w:rsid w:val="009A02E6"/>
    <w:rsid w:val="009A031D"/>
    <w:rsid w:val="009A0546"/>
    <w:rsid w:val="009A0654"/>
    <w:rsid w:val="009A0691"/>
    <w:rsid w:val="009A0805"/>
    <w:rsid w:val="009A0AA4"/>
    <w:rsid w:val="009A0EE4"/>
    <w:rsid w:val="009A1202"/>
    <w:rsid w:val="009A15E4"/>
    <w:rsid w:val="009A16E8"/>
    <w:rsid w:val="009A170E"/>
    <w:rsid w:val="009A1756"/>
    <w:rsid w:val="009A1BFE"/>
    <w:rsid w:val="009A1D3A"/>
    <w:rsid w:val="009A1DE7"/>
    <w:rsid w:val="009A1F5C"/>
    <w:rsid w:val="009A24E6"/>
    <w:rsid w:val="009A24F6"/>
    <w:rsid w:val="009A2528"/>
    <w:rsid w:val="009A295F"/>
    <w:rsid w:val="009A2A6F"/>
    <w:rsid w:val="009A2B47"/>
    <w:rsid w:val="009A2EEB"/>
    <w:rsid w:val="009A2F06"/>
    <w:rsid w:val="009A332F"/>
    <w:rsid w:val="009A384E"/>
    <w:rsid w:val="009A3A57"/>
    <w:rsid w:val="009A3F54"/>
    <w:rsid w:val="009A3FA3"/>
    <w:rsid w:val="009A4396"/>
    <w:rsid w:val="009A452F"/>
    <w:rsid w:val="009A46B8"/>
    <w:rsid w:val="009A4863"/>
    <w:rsid w:val="009A4BC2"/>
    <w:rsid w:val="009A4C06"/>
    <w:rsid w:val="009A4F9A"/>
    <w:rsid w:val="009A5039"/>
    <w:rsid w:val="009A519E"/>
    <w:rsid w:val="009A51E0"/>
    <w:rsid w:val="009A5362"/>
    <w:rsid w:val="009A5423"/>
    <w:rsid w:val="009A57B5"/>
    <w:rsid w:val="009A5B9A"/>
    <w:rsid w:val="009A5E02"/>
    <w:rsid w:val="009A5E98"/>
    <w:rsid w:val="009A5EFB"/>
    <w:rsid w:val="009A60AE"/>
    <w:rsid w:val="009A616D"/>
    <w:rsid w:val="009A63C7"/>
    <w:rsid w:val="009A6453"/>
    <w:rsid w:val="009A666C"/>
    <w:rsid w:val="009A6712"/>
    <w:rsid w:val="009A68F1"/>
    <w:rsid w:val="009A6A09"/>
    <w:rsid w:val="009A6B39"/>
    <w:rsid w:val="009A6D50"/>
    <w:rsid w:val="009A6D9B"/>
    <w:rsid w:val="009A6DFF"/>
    <w:rsid w:val="009A705D"/>
    <w:rsid w:val="009A7078"/>
    <w:rsid w:val="009A751C"/>
    <w:rsid w:val="009A778F"/>
    <w:rsid w:val="009A7BB0"/>
    <w:rsid w:val="009A7BFB"/>
    <w:rsid w:val="009B030A"/>
    <w:rsid w:val="009B034A"/>
    <w:rsid w:val="009B0416"/>
    <w:rsid w:val="009B04FF"/>
    <w:rsid w:val="009B0A80"/>
    <w:rsid w:val="009B0BA0"/>
    <w:rsid w:val="009B0D0E"/>
    <w:rsid w:val="009B0D1C"/>
    <w:rsid w:val="009B0E8E"/>
    <w:rsid w:val="009B1752"/>
    <w:rsid w:val="009B17FD"/>
    <w:rsid w:val="009B1D40"/>
    <w:rsid w:val="009B1FD7"/>
    <w:rsid w:val="009B2453"/>
    <w:rsid w:val="009B25C0"/>
    <w:rsid w:val="009B2649"/>
    <w:rsid w:val="009B27CF"/>
    <w:rsid w:val="009B2818"/>
    <w:rsid w:val="009B2A7E"/>
    <w:rsid w:val="009B2AAF"/>
    <w:rsid w:val="009B2B4B"/>
    <w:rsid w:val="009B2DDF"/>
    <w:rsid w:val="009B2F3B"/>
    <w:rsid w:val="009B3DE1"/>
    <w:rsid w:val="009B450D"/>
    <w:rsid w:val="009B4723"/>
    <w:rsid w:val="009B4B92"/>
    <w:rsid w:val="009B4E85"/>
    <w:rsid w:val="009B5106"/>
    <w:rsid w:val="009B54B4"/>
    <w:rsid w:val="009B5A4D"/>
    <w:rsid w:val="009B5D74"/>
    <w:rsid w:val="009B6B8F"/>
    <w:rsid w:val="009B6D2F"/>
    <w:rsid w:val="009B79FA"/>
    <w:rsid w:val="009B7A35"/>
    <w:rsid w:val="009B7B82"/>
    <w:rsid w:val="009B7DC2"/>
    <w:rsid w:val="009C06B6"/>
    <w:rsid w:val="009C08EA"/>
    <w:rsid w:val="009C09FD"/>
    <w:rsid w:val="009C0B8F"/>
    <w:rsid w:val="009C0D5C"/>
    <w:rsid w:val="009C0D8C"/>
    <w:rsid w:val="009C1284"/>
    <w:rsid w:val="009C1451"/>
    <w:rsid w:val="009C173C"/>
    <w:rsid w:val="009C1840"/>
    <w:rsid w:val="009C1F4F"/>
    <w:rsid w:val="009C2072"/>
    <w:rsid w:val="009C23D6"/>
    <w:rsid w:val="009C2722"/>
    <w:rsid w:val="009C2729"/>
    <w:rsid w:val="009C2784"/>
    <w:rsid w:val="009C2AEA"/>
    <w:rsid w:val="009C2C3F"/>
    <w:rsid w:val="009C2FDD"/>
    <w:rsid w:val="009C34F9"/>
    <w:rsid w:val="009C35E7"/>
    <w:rsid w:val="009C36E7"/>
    <w:rsid w:val="009C39F3"/>
    <w:rsid w:val="009C3E7C"/>
    <w:rsid w:val="009C3E94"/>
    <w:rsid w:val="009C4BE5"/>
    <w:rsid w:val="009C4ED7"/>
    <w:rsid w:val="009C4F74"/>
    <w:rsid w:val="009C5115"/>
    <w:rsid w:val="009C517E"/>
    <w:rsid w:val="009C52D0"/>
    <w:rsid w:val="009C54E1"/>
    <w:rsid w:val="009C57E9"/>
    <w:rsid w:val="009C5B1C"/>
    <w:rsid w:val="009C5BC1"/>
    <w:rsid w:val="009C6732"/>
    <w:rsid w:val="009C6835"/>
    <w:rsid w:val="009C696A"/>
    <w:rsid w:val="009C6BF5"/>
    <w:rsid w:val="009C6D2E"/>
    <w:rsid w:val="009C715D"/>
    <w:rsid w:val="009C7418"/>
    <w:rsid w:val="009C758B"/>
    <w:rsid w:val="009C76B8"/>
    <w:rsid w:val="009C7E3B"/>
    <w:rsid w:val="009C7E8B"/>
    <w:rsid w:val="009C7EA6"/>
    <w:rsid w:val="009C7F54"/>
    <w:rsid w:val="009C7F9F"/>
    <w:rsid w:val="009D04EE"/>
    <w:rsid w:val="009D0A80"/>
    <w:rsid w:val="009D0AA1"/>
    <w:rsid w:val="009D0AF6"/>
    <w:rsid w:val="009D0BEB"/>
    <w:rsid w:val="009D0E17"/>
    <w:rsid w:val="009D1479"/>
    <w:rsid w:val="009D1518"/>
    <w:rsid w:val="009D15E4"/>
    <w:rsid w:val="009D15E6"/>
    <w:rsid w:val="009D162D"/>
    <w:rsid w:val="009D17A0"/>
    <w:rsid w:val="009D19F1"/>
    <w:rsid w:val="009D2125"/>
    <w:rsid w:val="009D227E"/>
    <w:rsid w:val="009D23C0"/>
    <w:rsid w:val="009D26A4"/>
    <w:rsid w:val="009D281F"/>
    <w:rsid w:val="009D298A"/>
    <w:rsid w:val="009D29F0"/>
    <w:rsid w:val="009D2B6B"/>
    <w:rsid w:val="009D2BE3"/>
    <w:rsid w:val="009D2EBB"/>
    <w:rsid w:val="009D2FBB"/>
    <w:rsid w:val="009D31E6"/>
    <w:rsid w:val="009D3A39"/>
    <w:rsid w:val="009D3AE1"/>
    <w:rsid w:val="009D45B3"/>
    <w:rsid w:val="009D461A"/>
    <w:rsid w:val="009D4A4F"/>
    <w:rsid w:val="009D5497"/>
    <w:rsid w:val="009D56D5"/>
    <w:rsid w:val="009D57B6"/>
    <w:rsid w:val="009D5916"/>
    <w:rsid w:val="009D5D37"/>
    <w:rsid w:val="009D5D5E"/>
    <w:rsid w:val="009D6099"/>
    <w:rsid w:val="009D61D7"/>
    <w:rsid w:val="009D61E5"/>
    <w:rsid w:val="009D67EA"/>
    <w:rsid w:val="009D6ABF"/>
    <w:rsid w:val="009D6BE5"/>
    <w:rsid w:val="009D6D5A"/>
    <w:rsid w:val="009D6E48"/>
    <w:rsid w:val="009D74C1"/>
    <w:rsid w:val="009D79DB"/>
    <w:rsid w:val="009D7A84"/>
    <w:rsid w:val="009D7AB4"/>
    <w:rsid w:val="009D7D1E"/>
    <w:rsid w:val="009D7FD1"/>
    <w:rsid w:val="009E02DF"/>
    <w:rsid w:val="009E037F"/>
    <w:rsid w:val="009E07DE"/>
    <w:rsid w:val="009E0887"/>
    <w:rsid w:val="009E0BCD"/>
    <w:rsid w:val="009E0BEF"/>
    <w:rsid w:val="009E0DD7"/>
    <w:rsid w:val="009E0F4D"/>
    <w:rsid w:val="009E0FB4"/>
    <w:rsid w:val="009E0FFB"/>
    <w:rsid w:val="009E1086"/>
    <w:rsid w:val="009E1294"/>
    <w:rsid w:val="009E19F8"/>
    <w:rsid w:val="009E1C77"/>
    <w:rsid w:val="009E1F7B"/>
    <w:rsid w:val="009E2DEE"/>
    <w:rsid w:val="009E2F26"/>
    <w:rsid w:val="009E2FE1"/>
    <w:rsid w:val="009E3532"/>
    <w:rsid w:val="009E3E58"/>
    <w:rsid w:val="009E3FFF"/>
    <w:rsid w:val="009E45F4"/>
    <w:rsid w:val="009E4622"/>
    <w:rsid w:val="009E48F5"/>
    <w:rsid w:val="009E5044"/>
    <w:rsid w:val="009E5060"/>
    <w:rsid w:val="009E5359"/>
    <w:rsid w:val="009E53F2"/>
    <w:rsid w:val="009E5417"/>
    <w:rsid w:val="009E56C1"/>
    <w:rsid w:val="009E596C"/>
    <w:rsid w:val="009E5C82"/>
    <w:rsid w:val="009E5DE0"/>
    <w:rsid w:val="009E5F46"/>
    <w:rsid w:val="009E623E"/>
    <w:rsid w:val="009E67E9"/>
    <w:rsid w:val="009E68A8"/>
    <w:rsid w:val="009E6988"/>
    <w:rsid w:val="009E6ADF"/>
    <w:rsid w:val="009E6C73"/>
    <w:rsid w:val="009E6CC9"/>
    <w:rsid w:val="009E71EE"/>
    <w:rsid w:val="009E7D27"/>
    <w:rsid w:val="009F0147"/>
    <w:rsid w:val="009F0599"/>
    <w:rsid w:val="009F0E30"/>
    <w:rsid w:val="009F11C5"/>
    <w:rsid w:val="009F1C8A"/>
    <w:rsid w:val="009F2082"/>
    <w:rsid w:val="009F2846"/>
    <w:rsid w:val="009F2AFA"/>
    <w:rsid w:val="009F2D02"/>
    <w:rsid w:val="009F3060"/>
    <w:rsid w:val="009F37DD"/>
    <w:rsid w:val="009F37F3"/>
    <w:rsid w:val="009F3857"/>
    <w:rsid w:val="009F3DA0"/>
    <w:rsid w:val="009F3E91"/>
    <w:rsid w:val="009F3FA5"/>
    <w:rsid w:val="009F426A"/>
    <w:rsid w:val="009F44EF"/>
    <w:rsid w:val="009F4681"/>
    <w:rsid w:val="009F48C5"/>
    <w:rsid w:val="009F491A"/>
    <w:rsid w:val="009F4D46"/>
    <w:rsid w:val="009F4D8C"/>
    <w:rsid w:val="009F4FFF"/>
    <w:rsid w:val="009F519D"/>
    <w:rsid w:val="009F5232"/>
    <w:rsid w:val="009F5287"/>
    <w:rsid w:val="009F52A3"/>
    <w:rsid w:val="009F53C7"/>
    <w:rsid w:val="009F5790"/>
    <w:rsid w:val="009F590B"/>
    <w:rsid w:val="009F5ADD"/>
    <w:rsid w:val="009F5AF6"/>
    <w:rsid w:val="009F5EC0"/>
    <w:rsid w:val="009F6174"/>
    <w:rsid w:val="009F61F3"/>
    <w:rsid w:val="009F66D0"/>
    <w:rsid w:val="009F6907"/>
    <w:rsid w:val="009F6BEF"/>
    <w:rsid w:val="009F6BFF"/>
    <w:rsid w:val="009F6C12"/>
    <w:rsid w:val="009F6C6F"/>
    <w:rsid w:val="009F6E91"/>
    <w:rsid w:val="009F6F2D"/>
    <w:rsid w:val="009F7574"/>
    <w:rsid w:val="009F7704"/>
    <w:rsid w:val="009F7E7D"/>
    <w:rsid w:val="00A00108"/>
    <w:rsid w:val="00A0029D"/>
    <w:rsid w:val="00A00472"/>
    <w:rsid w:val="00A006E2"/>
    <w:rsid w:val="00A006EE"/>
    <w:rsid w:val="00A0074F"/>
    <w:rsid w:val="00A01246"/>
    <w:rsid w:val="00A013C1"/>
    <w:rsid w:val="00A0175E"/>
    <w:rsid w:val="00A01B4F"/>
    <w:rsid w:val="00A01BB7"/>
    <w:rsid w:val="00A01BBC"/>
    <w:rsid w:val="00A01C6B"/>
    <w:rsid w:val="00A01CBE"/>
    <w:rsid w:val="00A0234B"/>
    <w:rsid w:val="00A02472"/>
    <w:rsid w:val="00A024CC"/>
    <w:rsid w:val="00A02501"/>
    <w:rsid w:val="00A02851"/>
    <w:rsid w:val="00A02921"/>
    <w:rsid w:val="00A02CB7"/>
    <w:rsid w:val="00A0335B"/>
    <w:rsid w:val="00A03408"/>
    <w:rsid w:val="00A03B79"/>
    <w:rsid w:val="00A03CE8"/>
    <w:rsid w:val="00A03E14"/>
    <w:rsid w:val="00A03F83"/>
    <w:rsid w:val="00A04440"/>
    <w:rsid w:val="00A0481E"/>
    <w:rsid w:val="00A04F29"/>
    <w:rsid w:val="00A05038"/>
    <w:rsid w:val="00A05084"/>
    <w:rsid w:val="00A054EE"/>
    <w:rsid w:val="00A0578A"/>
    <w:rsid w:val="00A05925"/>
    <w:rsid w:val="00A05AA3"/>
    <w:rsid w:val="00A05F18"/>
    <w:rsid w:val="00A06349"/>
    <w:rsid w:val="00A06389"/>
    <w:rsid w:val="00A063D6"/>
    <w:rsid w:val="00A06AF7"/>
    <w:rsid w:val="00A06C3B"/>
    <w:rsid w:val="00A0795B"/>
    <w:rsid w:val="00A07C3A"/>
    <w:rsid w:val="00A10198"/>
    <w:rsid w:val="00A1019B"/>
    <w:rsid w:val="00A101C2"/>
    <w:rsid w:val="00A10679"/>
    <w:rsid w:val="00A10993"/>
    <w:rsid w:val="00A109EE"/>
    <w:rsid w:val="00A10B2E"/>
    <w:rsid w:val="00A10BC1"/>
    <w:rsid w:val="00A112E7"/>
    <w:rsid w:val="00A11859"/>
    <w:rsid w:val="00A11F40"/>
    <w:rsid w:val="00A12240"/>
    <w:rsid w:val="00A1224E"/>
    <w:rsid w:val="00A128AA"/>
    <w:rsid w:val="00A12C11"/>
    <w:rsid w:val="00A12C12"/>
    <w:rsid w:val="00A12D6A"/>
    <w:rsid w:val="00A12D7C"/>
    <w:rsid w:val="00A12EA3"/>
    <w:rsid w:val="00A1375D"/>
    <w:rsid w:val="00A13B28"/>
    <w:rsid w:val="00A13C1E"/>
    <w:rsid w:val="00A13D39"/>
    <w:rsid w:val="00A13F73"/>
    <w:rsid w:val="00A13F82"/>
    <w:rsid w:val="00A13FED"/>
    <w:rsid w:val="00A14252"/>
    <w:rsid w:val="00A144D3"/>
    <w:rsid w:val="00A145D5"/>
    <w:rsid w:val="00A148D1"/>
    <w:rsid w:val="00A148FB"/>
    <w:rsid w:val="00A14921"/>
    <w:rsid w:val="00A14970"/>
    <w:rsid w:val="00A14FE7"/>
    <w:rsid w:val="00A150D5"/>
    <w:rsid w:val="00A1543F"/>
    <w:rsid w:val="00A15572"/>
    <w:rsid w:val="00A1568B"/>
    <w:rsid w:val="00A15C97"/>
    <w:rsid w:val="00A15CBA"/>
    <w:rsid w:val="00A16367"/>
    <w:rsid w:val="00A166D0"/>
    <w:rsid w:val="00A167C2"/>
    <w:rsid w:val="00A16A35"/>
    <w:rsid w:val="00A16F47"/>
    <w:rsid w:val="00A1722D"/>
    <w:rsid w:val="00A1763E"/>
    <w:rsid w:val="00A17AE2"/>
    <w:rsid w:val="00A17B2D"/>
    <w:rsid w:val="00A17C35"/>
    <w:rsid w:val="00A17D80"/>
    <w:rsid w:val="00A17DDB"/>
    <w:rsid w:val="00A17E93"/>
    <w:rsid w:val="00A17FD5"/>
    <w:rsid w:val="00A20378"/>
    <w:rsid w:val="00A209D3"/>
    <w:rsid w:val="00A20C0C"/>
    <w:rsid w:val="00A20E6C"/>
    <w:rsid w:val="00A210ED"/>
    <w:rsid w:val="00A21ABD"/>
    <w:rsid w:val="00A21BFA"/>
    <w:rsid w:val="00A21CE4"/>
    <w:rsid w:val="00A21EE2"/>
    <w:rsid w:val="00A2207C"/>
    <w:rsid w:val="00A22137"/>
    <w:rsid w:val="00A226FF"/>
    <w:rsid w:val="00A2291F"/>
    <w:rsid w:val="00A22A7B"/>
    <w:rsid w:val="00A22E0D"/>
    <w:rsid w:val="00A23648"/>
    <w:rsid w:val="00A23829"/>
    <w:rsid w:val="00A23994"/>
    <w:rsid w:val="00A23AEF"/>
    <w:rsid w:val="00A23B5E"/>
    <w:rsid w:val="00A24233"/>
    <w:rsid w:val="00A24248"/>
    <w:rsid w:val="00A242BB"/>
    <w:rsid w:val="00A24A2D"/>
    <w:rsid w:val="00A252E7"/>
    <w:rsid w:val="00A25509"/>
    <w:rsid w:val="00A25917"/>
    <w:rsid w:val="00A2593E"/>
    <w:rsid w:val="00A261A7"/>
    <w:rsid w:val="00A26B90"/>
    <w:rsid w:val="00A270A3"/>
    <w:rsid w:val="00A27218"/>
    <w:rsid w:val="00A2782B"/>
    <w:rsid w:val="00A27EC6"/>
    <w:rsid w:val="00A27F1E"/>
    <w:rsid w:val="00A30022"/>
    <w:rsid w:val="00A30405"/>
    <w:rsid w:val="00A30473"/>
    <w:rsid w:val="00A304E0"/>
    <w:rsid w:val="00A304F6"/>
    <w:rsid w:val="00A306EF"/>
    <w:rsid w:val="00A30940"/>
    <w:rsid w:val="00A30C79"/>
    <w:rsid w:val="00A30CD9"/>
    <w:rsid w:val="00A310F8"/>
    <w:rsid w:val="00A31154"/>
    <w:rsid w:val="00A3124A"/>
    <w:rsid w:val="00A3168E"/>
    <w:rsid w:val="00A316C2"/>
    <w:rsid w:val="00A31811"/>
    <w:rsid w:val="00A31CD5"/>
    <w:rsid w:val="00A3225E"/>
    <w:rsid w:val="00A3259F"/>
    <w:rsid w:val="00A32633"/>
    <w:rsid w:val="00A327FE"/>
    <w:rsid w:val="00A32E48"/>
    <w:rsid w:val="00A32E5E"/>
    <w:rsid w:val="00A32EF9"/>
    <w:rsid w:val="00A33C6F"/>
    <w:rsid w:val="00A33D51"/>
    <w:rsid w:val="00A33E1F"/>
    <w:rsid w:val="00A33EAA"/>
    <w:rsid w:val="00A34099"/>
    <w:rsid w:val="00A344C8"/>
    <w:rsid w:val="00A345E7"/>
    <w:rsid w:val="00A34625"/>
    <w:rsid w:val="00A346AD"/>
    <w:rsid w:val="00A3483B"/>
    <w:rsid w:val="00A348E8"/>
    <w:rsid w:val="00A34919"/>
    <w:rsid w:val="00A34AB2"/>
    <w:rsid w:val="00A350AD"/>
    <w:rsid w:val="00A3521D"/>
    <w:rsid w:val="00A35655"/>
    <w:rsid w:val="00A35DA5"/>
    <w:rsid w:val="00A35ED6"/>
    <w:rsid w:val="00A3603E"/>
    <w:rsid w:val="00A3612D"/>
    <w:rsid w:val="00A36335"/>
    <w:rsid w:val="00A368CC"/>
    <w:rsid w:val="00A36911"/>
    <w:rsid w:val="00A36FC7"/>
    <w:rsid w:val="00A37383"/>
    <w:rsid w:val="00A37463"/>
    <w:rsid w:val="00A3756A"/>
    <w:rsid w:val="00A375E3"/>
    <w:rsid w:val="00A3767E"/>
    <w:rsid w:val="00A37876"/>
    <w:rsid w:val="00A37C77"/>
    <w:rsid w:val="00A37CCC"/>
    <w:rsid w:val="00A37DC7"/>
    <w:rsid w:val="00A40248"/>
    <w:rsid w:val="00A40A91"/>
    <w:rsid w:val="00A40C6F"/>
    <w:rsid w:val="00A40D28"/>
    <w:rsid w:val="00A40D6F"/>
    <w:rsid w:val="00A40EA6"/>
    <w:rsid w:val="00A40F5C"/>
    <w:rsid w:val="00A41439"/>
    <w:rsid w:val="00A4185C"/>
    <w:rsid w:val="00A41B59"/>
    <w:rsid w:val="00A41EEF"/>
    <w:rsid w:val="00A4203E"/>
    <w:rsid w:val="00A4252A"/>
    <w:rsid w:val="00A425CB"/>
    <w:rsid w:val="00A429A0"/>
    <w:rsid w:val="00A42D09"/>
    <w:rsid w:val="00A42F83"/>
    <w:rsid w:val="00A43176"/>
    <w:rsid w:val="00A43326"/>
    <w:rsid w:val="00A43637"/>
    <w:rsid w:val="00A43676"/>
    <w:rsid w:val="00A43F6D"/>
    <w:rsid w:val="00A442DB"/>
    <w:rsid w:val="00A44F49"/>
    <w:rsid w:val="00A4570B"/>
    <w:rsid w:val="00A459ED"/>
    <w:rsid w:val="00A45CA0"/>
    <w:rsid w:val="00A465D5"/>
    <w:rsid w:val="00A47045"/>
    <w:rsid w:val="00A47257"/>
    <w:rsid w:val="00A4729B"/>
    <w:rsid w:val="00A4778F"/>
    <w:rsid w:val="00A47AEC"/>
    <w:rsid w:val="00A47DEB"/>
    <w:rsid w:val="00A47EDB"/>
    <w:rsid w:val="00A47F2C"/>
    <w:rsid w:val="00A50056"/>
    <w:rsid w:val="00A5053E"/>
    <w:rsid w:val="00A50803"/>
    <w:rsid w:val="00A50D97"/>
    <w:rsid w:val="00A511D6"/>
    <w:rsid w:val="00A512C6"/>
    <w:rsid w:val="00A51313"/>
    <w:rsid w:val="00A51345"/>
    <w:rsid w:val="00A51795"/>
    <w:rsid w:val="00A51870"/>
    <w:rsid w:val="00A518ED"/>
    <w:rsid w:val="00A51CA5"/>
    <w:rsid w:val="00A51F41"/>
    <w:rsid w:val="00A51F64"/>
    <w:rsid w:val="00A5213E"/>
    <w:rsid w:val="00A52270"/>
    <w:rsid w:val="00A526BB"/>
    <w:rsid w:val="00A528FE"/>
    <w:rsid w:val="00A52C16"/>
    <w:rsid w:val="00A52CEF"/>
    <w:rsid w:val="00A52D29"/>
    <w:rsid w:val="00A530C9"/>
    <w:rsid w:val="00A53478"/>
    <w:rsid w:val="00A537B8"/>
    <w:rsid w:val="00A537CA"/>
    <w:rsid w:val="00A53809"/>
    <w:rsid w:val="00A53C56"/>
    <w:rsid w:val="00A53D59"/>
    <w:rsid w:val="00A53E21"/>
    <w:rsid w:val="00A541ED"/>
    <w:rsid w:val="00A5455B"/>
    <w:rsid w:val="00A54816"/>
    <w:rsid w:val="00A54971"/>
    <w:rsid w:val="00A54BE9"/>
    <w:rsid w:val="00A54E31"/>
    <w:rsid w:val="00A55331"/>
    <w:rsid w:val="00A5553C"/>
    <w:rsid w:val="00A5582C"/>
    <w:rsid w:val="00A55B82"/>
    <w:rsid w:val="00A56042"/>
    <w:rsid w:val="00A5604E"/>
    <w:rsid w:val="00A560D8"/>
    <w:rsid w:val="00A56E0B"/>
    <w:rsid w:val="00A56E32"/>
    <w:rsid w:val="00A56F6A"/>
    <w:rsid w:val="00A575B8"/>
    <w:rsid w:val="00A57746"/>
    <w:rsid w:val="00A57A97"/>
    <w:rsid w:val="00A57AE3"/>
    <w:rsid w:val="00A57D2D"/>
    <w:rsid w:val="00A6006A"/>
    <w:rsid w:val="00A6014E"/>
    <w:rsid w:val="00A60374"/>
    <w:rsid w:val="00A607AF"/>
    <w:rsid w:val="00A60EC5"/>
    <w:rsid w:val="00A60EED"/>
    <w:rsid w:val="00A60FA4"/>
    <w:rsid w:val="00A6171A"/>
    <w:rsid w:val="00A61798"/>
    <w:rsid w:val="00A6194C"/>
    <w:rsid w:val="00A61A8E"/>
    <w:rsid w:val="00A61DB3"/>
    <w:rsid w:val="00A61F9A"/>
    <w:rsid w:val="00A62020"/>
    <w:rsid w:val="00A6242A"/>
    <w:rsid w:val="00A627DD"/>
    <w:rsid w:val="00A628D7"/>
    <w:rsid w:val="00A629DA"/>
    <w:rsid w:val="00A62B98"/>
    <w:rsid w:val="00A62BFA"/>
    <w:rsid w:val="00A63155"/>
    <w:rsid w:val="00A63AA4"/>
    <w:rsid w:val="00A63B13"/>
    <w:rsid w:val="00A63D49"/>
    <w:rsid w:val="00A648AE"/>
    <w:rsid w:val="00A64BC5"/>
    <w:rsid w:val="00A64C53"/>
    <w:rsid w:val="00A64D66"/>
    <w:rsid w:val="00A65115"/>
    <w:rsid w:val="00A65203"/>
    <w:rsid w:val="00A65267"/>
    <w:rsid w:val="00A65429"/>
    <w:rsid w:val="00A65511"/>
    <w:rsid w:val="00A657AB"/>
    <w:rsid w:val="00A65CF2"/>
    <w:rsid w:val="00A65FB1"/>
    <w:rsid w:val="00A66337"/>
    <w:rsid w:val="00A66855"/>
    <w:rsid w:val="00A66C91"/>
    <w:rsid w:val="00A66D7A"/>
    <w:rsid w:val="00A6729D"/>
    <w:rsid w:val="00A677B5"/>
    <w:rsid w:val="00A6790F"/>
    <w:rsid w:val="00A67912"/>
    <w:rsid w:val="00A67DAC"/>
    <w:rsid w:val="00A67F65"/>
    <w:rsid w:val="00A701FD"/>
    <w:rsid w:val="00A7082C"/>
    <w:rsid w:val="00A70975"/>
    <w:rsid w:val="00A709B5"/>
    <w:rsid w:val="00A70A5B"/>
    <w:rsid w:val="00A70BDE"/>
    <w:rsid w:val="00A70E8D"/>
    <w:rsid w:val="00A70EC1"/>
    <w:rsid w:val="00A70F52"/>
    <w:rsid w:val="00A710F7"/>
    <w:rsid w:val="00A7121B"/>
    <w:rsid w:val="00A714C1"/>
    <w:rsid w:val="00A7153C"/>
    <w:rsid w:val="00A715C6"/>
    <w:rsid w:val="00A715FD"/>
    <w:rsid w:val="00A71A9A"/>
    <w:rsid w:val="00A71B30"/>
    <w:rsid w:val="00A71CEF"/>
    <w:rsid w:val="00A71D8F"/>
    <w:rsid w:val="00A71DD1"/>
    <w:rsid w:val="00A71E20"/>
    <w:rsid w:val="00A722E6"/>
    <w:rsid w:val="00A72607"/>
    <w:rsid w:val="00A7266F"/>
    <w:rsid w:val="00A72842"/>
    <w:rsid w:val="00A72BEA"/>
    <w:rsid w:val="00A72C11"/>
    <w:rsid w:val="00A72E7A"/>
    <w:rsid w:val="00A73059"/>
    <w:rsid w:val="00A730AB"/>
    <w:rsid w:val="00A73697"/>
    <w:rsid w:val="00A73A59"/>
    <w:rsid w:val="00A73D44"/>
    <w:rsid w:val="00A7402E"/>
    <w:rsid w:val="00A741C8"/>
    <w:rsid w:val="00A748C8"/>
    <w:rsid w:val="00A74A9A"/>
    <w:rsid w:val="00A74C38"/>
    <w:rsid w:val="00A74DC7"/>
    <w:rsid w:val="00A7562A"/>
    <w:rsid w:val="00A75A39"/>
    <w:rsid w:val="00A75B68"/>
    <w:rsid w:val="00A75E31"/>
    <w:rsid w:val="00A75E76"/>
    <w:rsid w:val="00A760A1"/>
    <w:rsid w:val="00A76A08"/>
    <w:rsid w:val="00A76A40"/>
    <w:rsid w:val="00A76B2A"/>
    <w:rsid w:val="00A76D07"/>
    <w:rsid w:val="00A77030"/>
    <w:rsid w:val="00A7738A"/>
    <w:rsid w:val="00A7790D"/>
    <w:rsid w:val="00A77B57"/>
    <w:rsid w:val="00A77BFB"/>
    <w:rsid w:val="00A800AE"/>
    <w:rsid w:val="00A800B3"/>
    <w:rsid w:val="00A80333"/>
    <w:rsid w:val="00A80671"/>
    <w:rsid w:val="00A80877"/>
    <w:rsid w:val="00A80A0E"/>
    <w:rsid w:val="00A80A86"/>
    <w:rsid w:val="00A80A91"/>
    <w:rsid w:val="00A810F9"/>
    <w:rsid w:val="00A8111C"/>
    <w:rsid w:val="00A8170A"/>
    <w:rsid w:val="00A819F1"/>
    <w:rsid w:val="00A81A5C"/>
    <w:rsid w:val="00A81DD7"/>
    <w:rsid w:val="00A8268E"/>
    <w:rsid w:val="00A82773"/>
    <w:rsid w:val="00A8277D"/>
    <w:rsid w:val="00A82A12"/>
    <w:rsid w:val="00A82ADE"/>
    <w:rsid w:val="00A83267"/>
    <w:rsid w:val="00A83532"/>
    <w:rsid w:val="00A8368E"/>
    <w:rsid w:val="00A83BFC"/>
    <w:rsid w:val="00A83DD5"/>
    <w:rsid w:val="00A83E7C"/>
    <w:rsid w:val="00A841A8"/>
    <w:rsid w:val="00A8425B"/>
    <w:rsid w:val="00A847F1"/>
    <w:rsid w:val="00A84939"/>
    <w:rsid w:val="00A84C8A"/>
    <w:rsid w:val="00A84D1E"/>
    <w:rsid w:val="00A84DFF"/>
    <w:rsid w:val="00A85234"/>
    <w:rsid w:val="00A853B5"/>
    <w:rsid w:val="00A855A2"/>
    <w:rsid w:val="00A855DB"/>
    <w:rsid w:val="00A85734"/>
    <w:rsid w:val="00A85755"/>
    <w:rsid w:val="00A858ED"/>
    <w:rsid w:val="00A85A20"/>
    <w:rsid w:val="00A85D90"/>
    <w:rsid w:val="00A85E89"/>
    <w:rsid w:val="00A86B33"/>
    <w:rsid w:val="00A86BC6"/>
    <w:rsid w:val="00A87155"/>
    <w:rsid w:val="00A87208"/>
    <w:rsid w:val="00A87305"/>
    <w:rsid w:val="00A87724"/>
    <w:rsid w:val="00A87820"/>
    <w:rsid w:val="00A8788D"/>
    <w:rsid w:val="00A878A4"/>
    <w:rsid w:val="00A879D6"/>
    <w:rsid w:val="00A87C29"/>
    <w:rsid w:val="00A87F41"/>
    <w:rsid w:val="00A903DE"/>
    <w:rsid w:val="00A90584"/>
    <w:rsid w:val="00A9089B"/>
    <w:rsid w:val="00A90C62"/>
    <w:rsid w:val="00A90F31"/>
    <w:rsid w:val="00A912DD"/>
    <w:rsid w:val="00A915D8"/>
    <w:rsid w:val="00A91839"/>
    <w:rsid w:val="00A9190B"/>
    <w:rsid w:val="00A91E08"/>
    <w:rsid w:val="00A920E6"/>
    <w:rsid w:val="00A921E4"/>
    <w:rsid w:val="00A92513"/>
    <w:rsid w:val="00A928DB"/>
    <w:rsid w:val="00A9315B"/>
    <w:rsid w:val="00A931F2"/>
    <w:rsid w:val="00A93463"/>
    <w:rsid w:val="00A9347B"/>
    <w:rsid w:val="00A93553"/>
    <w:rsid w:val="00A935C3"/>
    <w:rsid w:val="00A938F3"/>
    <w:rsid w:val="00A93A8B"/>
    <w:rsid w:val="00A93DE5"/>
    <w:rsid w:val="00A93DE8"/>
    <w:rsid w:val="00A93F76"/>
    <w:rsid w:val="00A94491"/>
    <w:rsid w:val="00A9480B"/>
    <w:rsid w:val="00A94810"/>
    <w:rsid w:val="00A94FCE"/>
    <w:rsid w:val="00A951C6"/>
    <w:rsid w:val="00A95BEC"/>
    <w:rsid w:val="00A961BB"/>
    <w:rsid w:val="00A96325"/>
    <w:rsid w:val="00A96588"/>
    <w:rsid w:val="00A9681E"/>
    <w:rsid w:val="00A96A52"/>
    <w:rsid w:val="00A96A66"/>
    <w:rsid w:val="00A96E08"/>
    <w:rsid w:val="00A96EA8"/>
    <w:rsid w:val="00A97D65"/>
    <w:rsid w:val="00A97F1F"/>
    <w:rsid w:val="00AA02FD"/>
    <w:rsid w:val="00AA0584"/>
    <w:rsid w:val="00AA069E"/>
    <w:rsid w:val="00AA0B1F"/>
    <w:rsid w:val="00AA0C0C"/>
    <w:rsid w:val="00AA1080"/>
    <w:rsid w:val="00AA1378"/>
    <w:rsid w:val="00AA180C"/>
    <w:rsid w:val="00AA1EC0"/>
    <w:rsid w:val="00AA23FC"/>
    <w:rsid w:val="00AA2521"/>
    <w:rsid w:val="00AA2B29"/>
    <w:rsid w:val="00AA2F18"/>
    <w:rsid w:val="00AA314E"/>
    <w:rsid w:val="00AA32F6"/>
    <w:rsid w:val="00AA3341"/>
    <w:rsid w:val="00AA33A4"/>
    <w:rsid w:val="00AA346B"/>
    <w:rsid w:val="00AA3476"/>
    <w:rsid w:val="00AA3937"/>
    <w:rsid w:val="00AA3B2C"/>
    <w:rsid w:val="00AA3C7A"/>
    <w:rsid w:val="00AA3CBE"/>
    <w:rsid w:val="00AA4246"/>
    <w:rsid w:val="00AA4607"/>
    <w:rsid w:val="00AA4659"/>
    <w:rsid w:val="00AA47E8"/>
    <w:rsid w:val="00AA48A3"/>
    <w:rsid w:val="00AA4924"/>
    <w:rsid w:val="00AA4E2D"/>
    <w:rsid w:val="00AA510B"/>
    <w:rsid w:val="00AA512E"/>
    <w:rsid w:val="00AA51BB"/>
    <w:rsid w:val="00AA52B0"/>
    <w:rsid w:val="00AA55AC"/>
    <w:rsid w:val="00AA55DC"/>
    <w:rsid w:val="00AA5A0A"/>
    <w:rsid w:val="00AA5F33"/>
    <w:rsid w:val="00AA6414"/>
    <w:rsid w:val="00AA6670"/>
    <w:rsid w:val="00AA66CE"/>
    <w:rsid w:val="00AA68D6"/>
    <w:rsid w:val="00AA69F5"/>
    <w:rsid w:val="00AA6D5D"/>
    <w:rsid w:val="00AA6F5D"/>
    <w:rsid w:val="00AA754B"/>
    <w:rsid w:val="00AA77C3"/>
    <w:rsid w:val="00AA7915"/>
    <w:rsid w:val="00AA7C2F"/>
    <w:rsid w:val="00AA7D15"/>
    <w:rsid w:val="00AA7E42"/>
    <w:rsid w:val="00AB02C8"/>
    <w:rsid w:val="00AB097D"/>
    <w:rsid w:val="00AB0B87"/>
    <w:rsid w:val="00AB10CD"/>
    <w:rsid w:val="00AB1244"/>
    <w:rsid w:val="00AB1504"/>
    <w:rsid w:val="00AB1789"/>
    <w:rsid w:val="00AB2119"/>
    <w:rsid w:val="00AB2300"/>
    <w:rsid w:val="00AB237C"/>
    <w:rsid w:val="00AB269D"/>
    <w:rsid w:val="00AB274E"/>
    <w:rsid w:val="00AB292A"/>
    <w:rsid w:val="00AB2CF5"/>
    <w:rsid w:val="00AB2D16"/>
    <w:rsid w:val="00AB2E72"/>
    <w:rsid w:val="00AB2F00"/>
    <w:rsid w:val="00AB301B"/>
    <w:rsid w:val="00AB308B"/>
    <w:rsid w:val="00AB3408"/>
    <w:rsid w:val="00AB389E"/>
    <w:rsid w:val="00AB42B0"/>
    <w:rsid w:val="00AB4305"/>
    <w:rsid w:val="00AB47F0"/>
    <w:rsid w:val="00AB4952"/>
    <w:rsid w:val="00AB4C7F"/>
    <w:rsid w:val="00AB4FE3"/>
    <w:rsid w:val="00AB504C"/>
    <w:rsid w:val="00AB51FA"/>
    <w:rsid w:val="00AB5375"/>
    <w:rsid w:val="00AB5404"/>
    <w:rsid w:val="00AB5747"/>
    <w:rsid w:val="00AB5B35"/>
    <w:rsid w:val="00AB5C7D"/>
    <w:rsid w:val="00AB5CE5"/>
    <w:rsid w:val="00AB61F1"/>
    <w:rsid w:val="00AB6589"/>
    <w:rsid w:val="00AB67B5"/>
    <w:rsid w:val="00AB67F3"/>
    <w:rsid w:val="00AB69DD"/>
    <w:rsid w:val="00AB6D48"/>
    <w:rsid w:val="00AB6FD6"/>
    <w:rsid w:val="00AB7CED"/>
    <w:rsid w:val="00AB7E0F"/>
    <w:rsid w:val="00AC0419"/>
    <w:rsid w:val="00AC0763"/>
    <w:rsid w:val="00AC0967"/>
    <w:rsid w:val="00AC09E8"/>
    <w:rsid w:val="00AC0AEA"/>
    <w:rsid w:val="00AC0D90"/>
    <w:rsid w:val="00AC1455"/>
    <w:rsid w:val="00AC18E4"/>
    <w:rsid w:val="00AC18E9"/>
    <w:rsid w:val="00AC1984"/>
    <w:rsid w:val="00AC19BD"/>
    <w:rsid w:val="00AC1CC1"/>
    <w:rsid w:val="00AC208C"/>
    <w:rsid w:val="00AC20DA"/>
    <w:rsid w:val="00AC22D2"/>
    <w:rsid w:val="00AC25C9"/>
    <w:rsid w:val="00AC2652"/>
    <w:rsid w:val="00AC28B7"/>
    <w:rsid w:val="00AC2926"/>
    <w:rsid w:val="00AC2B5B"/>
    <w:rsid w:val="00AC3478"/>
    <w:rsid w:val="00AC34A6"/>
    <w:rsid w:val="00AC3903"/>
    <w:rsid w:val="00AC4063"/>
    <w:rsid w:val="00AC40EE"/>
    <w:rsid w:val="00AC4144"/>
    <w:rsid w:val="00AC4234"/>
    <w:rsid w:val="00AC4632"/>
    <w:rsid w:val="00AC4D26"/>
    <w:rsid w:val="00AC4F73"/>
    <w:rsid w:val="00AC502B"/>
    <w:rsid w:val="00AC51A3"/>
    <w:rsid w:val="00AC533B"/>
    <w:rsid w:val="00AC5929"/>
    <w:rsid w:val="00AC5B45"/>
    <w:rsid w:val="00AC6145"/>
    <w:rsid w:val="00AC650B"/>
    <w:rsid w:val="00AC6598"/>
    <w:rsid w:val="00AC6829"/>
    <w:rsid w:val="00AC6890"/>
    <w:rsid w:val="00AC68D8"/>
    <w:rsid w:val="00AC699A"/>
    <w:rsid w:val="00AC6B74"/>
    <w:rsid w:val="00AC6C6D"/>
    <w:rsid w:val="00AC6DC2"/>
    <w:rsid w:val="00AC6EAC"/>
    <w:rsid w:val="00AC704A"/>
    <w:rsid w:val="00AC73C4"/>
    <w:rsid w:val="00AC74C8"/>
    <w:rsid w:val="00AC77AC"/>
    <w:rsid w:val="00AC7D8E"/>
    <w:rsid w:val="00AD009D"/>
    <w:rsid w:val="00AD021A"/>
    <w:rsid w:val="00AD034D"/>
    <w:rsid w:val="00AD040A"/>
    <w:rsid w:val="00AD04EC"/>
    <w:rsid w:val="00AD0684"/>
    <w:rsid w:val="00AD06CA"/>
    <w:rsid w:val="00AD0779"/>
    <w:rsid w:val="00AD08EF"/>
    <w:rsid w:val="00AD0FA5"/>
    <w:rsid w:val="00AD1071"/>
    <w:rsid w:val="00AD1429"/>
    <w:rsid w:val="00AD1BF3"/>
    <w:rsid w:val="00AD1E48"/>
    <w:rsid w:val="00AD2171"/>
    <w:rsid w:val="00AD22EA"/>
    <w:rsid w:val="00AD241C"/>
    <w:rsid w:val="00AD2E20"/>
    <w:rsid w:val="00AD3032"/>
    <w:rsid w:val="00AD3062"/>
    <w:rsid w:val="00AD3099"/>
    <w:rsid w:val="00AD312C"/>
    <w:rsid w:val="00AD3154"/>
    <w:rsid w:val="00AD32CE"/>
    <w:rsid w:val="00AD32DF"/>
    <w:rsid w:val="00AD334F"/>
    <w:rsid w:val="00AD38A1"/>
    <w:rsid w:val="00AD39E0"/>
    <w:rsid w:val="00AD3D3D"/>
    <w:rsid w:val="00AD405F"/>
    <w:rsid w:val="00AD40C2"/>
    <w:rsid w:val="00AD43BB"/>
    <w:rsid w:val="00AD4487"/>
    <w:rsid w:val="00AD4B4D"/>
    <w:rsid w:val="00AD4CD7"/>
    <w:rsid w:val="00AD502A"/>
    <w:rsid w:val="00AD5610"/>
    <w:rsid w:val="00AD56C8"/>
    <w:rsid w:val="00AD5D9A"/>
    <w:rsid w:val="00AD5DF2"/>
    <w:rsid w:val="00AD5ED0"/>
    <w:rsid w:val="00AD63F8"/>
    <w:rsid w:val="00AD67A3"/>
    <w:rsid w:val="00AD67D1"/>
    <w:rsid w:val="00AD6CC5"/>
    <w:rsid w:val="00AD6D97"/>
    <w:rsid w:val="00AD6F2C"/>
    <w:rsid w:val="00AD6F64"/>
    <w:rsid w:val="00AD74DE"/>
    <w:rsid w:val="00AD767D"/>
    <w:rsid w:val="00AD79C8"/>
    <w:rsid w:val="00AE024C"/>
    <w:rsid w:val="00AE0719"/>
    <w:rsid w:val="00AE084B"/>
    <w:rsid w:val="00AE0D4F"/>
    <w:rsid w:val="00AE0FEB"/>
    <w:rsid w:val="00AE11C2"/>
    <w:rsid w:val="00AE1545"/>
    <w:rsid w:val="00AE15DC"/>
    <w:rsid w:val="00AE1751"/>
    <w:rsid w:val="00AE1B40"/>
    <w:rsid w:val="00AE200E"/>
    <w:rsid w:val="00AE2093"/>
    <w:rsid w:val="00AE20EA"/>
    <w:rsid w:val="00AE2191"/>
    <w:rsid w:val="00AE224C"/>
    <w:rsid w:val="00AE2554"/>
    <w:rsid w:val="00AE291C"/>
    <w:rsid w:val="00AE2AC4"/>
    <w:rsid w:val="00AE2CF8"/>
    <w:rsid w:val="00AE32E1"/>
    <w:rsid w:val="00AE36CB"/>
    <w:rsid w:val="00AE3803"/>
    <w:rsid w:val="00AE3814"/>
    <w:rsid w:val="00AE38C8"/>
    <w:rsid w:val="00AE3AB0"/>
    <w:rsid w:val="00AE4511"/>
    <w:rsid w:val="00AE46DB"/>
    <w:rsid w:val="00AE4840"/>
    <w:rsid w:val="00AE5167"/>
    <w:rsid w:val="00AE5283"/>
    <w:rsid w:val="00AE542C"/>
    <w:rsid w:val="00AE561E"/>
    <w:rsid w:val="00AE5B7E"/>
    <w:rsid w:val="00AE5D98"/>
    <w:rsid w:val="00AE5E12"/>
    <w:rsid w:val="00AE5E2B"/>
    <w:rsid w:val="00AE5EA0"/>
    <w:rsid w:val="00AE621A"/>
    <w:rsid w:val="00AE69C5"/>
    <w:rsid w:val="00AE6EB1"/>
    <w:rsid w:val="00AE6F8E"/>
    <w:rsid w:val="00AE7498"/>
    <w:rsid w:val="00AE76BD"/>
    <w:rsid w:val="00AE794E"/>
    <w:rsid w:val="00AE7B87"/>
    <w:rsid w:val="00AF03B3"/>
    <w:rsid w:val="00AF04F5"/>
    <w:rsid w:val="00AF078B"/>
    <w:rsid w:val="00AF09FB"/>
    <w:rsid w:val="00AF0C2D"/>
    <w:rsid w:val="00AF0C3E"/>
    <w:rsid w:val="00AF1173"/>
    <w:rsid w:val="00AF14A8"/>
    <w:rsid w:val="00AF1564"/>
    <w:rsid w:val="00AF1862"/>
    <w:rsid w:val="00AF21C3"/>
    <w:rsid w:val="00AF2256"/>
    <w:rsid w:val="00AF2287"/>
    <w:rsid w:val="00AF2712"/>
    <w:rsid w:val="00AF2CC9"/>
    <w:rsid w:val="00AF2F9D"/>
    <w:rsid w:val="00AF3149"/>
    <w:rsid w:val="00AF3529"/>
    <w:rsid w:val="00AF390A"/>
    <w:rsid w:val="00AF392C"/>
    <w:rsid w:val="00AF3B58"/>
    <w:rsid w:val="00AF3E49"/>
    <w:rsid w:val="00AF424F"/>
    <w:rsid w:val="00AF55AA"/>
    <w:rsid w:val="00AF56AE"/>
    <w:rsid w:val="00AF5852"/>
    <w:rsid w:val="00AF5B3E"/>
    <w:rsid w:val="00AF5FD0"/>
    <w:rsid w:val="00AF6623"/>
    <w:rsid w:val="00AF67DC"/>
    <w:rsid w:val="00AF6C6E"/>
    <w:rsid w:val="00AF6E5F"/>
    <w:rsid w:val="00AF6F3F"/>
    <w:rsid w:val="00AF70CF"/>
    <w:rsid w:val="00AF7725"/>
    <w:rsid w:val="00AF7A8B"/>
    <w:rsid w:val="00AF7AEF"/>
    <w:rsid w:val="00AF7EFE"/>
    <w:rsid w:val="00B0014C"/>
    <w:rsid w:val="00B003B5"/>
    <w:rsid w:val="00B006EA"/>
    <w:rsid w:val="00B00817"/>
    <w:rsid w:val="00B00879"/>
    <w:rsid w:val="00B00992"/>
    <w:rsid w:val="00B00CF1"/>
    <w:rsid w:val="00B00DA1"/>
    <w:rsid w:val="00B00DA4"/>
    <w:rsid w:val="00B00DC4"/>
    <w:rsid w:val="00B0124C"/>
    <w:rsid w:val="00B01375"/>
    <w:rsid w:val="00B01420"/>
    <w:rsid w:val="00B016D4"/>
    <w:rsid w:val="00B018AB"/>
    <w:rsid w:val="00B01A0C"/>
    <w:rsid w:val="00B01D2A"/>
    <w:rsid w:val="00B01FC6"/>
    <w:rsid w:val="00B02031"/>
    <w:rsid w:val="00B026F6"/>
    <w:rsid w:val="00B02A9E"/>
    <w:rsid w:val="00B02E93"/>
    <w:rsid w:val="00B02F28"/>
    <w:rsid w:val="00B033E0"/>
    <w:rsid w:val="00B03510"/>
    <w:rsid w:val="00B03634"/>
    <w:rsid w:val="00B03804"/>
    <w:rsid w:val="00B045D9"/>
    <w:rsid w:val="00B045ED"/>
    <w:rsid w:val="00B04873"/>
    <w:rsid w:val="00B04A0F"/>
    <w:rsid w:val="00B04AE7"/>
    <w:rsid w:val="00B04EEB"/>
    <w:rsid w:val="00B04F2C"/>
    <w:rsid w:val="00B053A9"/>
    <w:rsid w:val="00B05AC4"/>
    <w:rsid w:val="00B05EA9"/>
    <w:rsid w:val="00B05FC1"/>
    <w:rsid w:val="00B06024"/>
    <w:rsid w:val="00B0603D"/>
    <w:rsid w:val="00B06108"/>
    <w:rsid w:val="00B06342"/>
    <w:rsid w:val="00B063E9"/>
    <w:rsid w:val="00B066FE"/>
    <w:rsid w:val="00B067B6"/>
    <w:rsid w:val="00B068A9"/>
    <w:rsid w:val="00B069EB"/>
    <w:rsid w:val="00B06D78"/>
    <w:rsid w:val="00B074B7"/>
    <w:rsid w:val="00B07A9B"/>
    <w:rsid w:val="00B07C0E"/>
    <w:rsid w:val="00B100A6"/>
    <w:rsid w:val="00B10273"/>
    <w:rsid w:val="00B10371"/>
    <w:rsid w:val="00B10437"/>
    <w:rsid w:val="00B10857"/>
    <w:rsid w:val="00B110C8"/>
    <w:rsid w:val="00B114AA"/>
    <w:rsid w:val="00B11588"/>
    <w:rsid w:val="00B11678"/>
    <w:rsid w:val="00B11930"/>
    <w:rsid w:val="00B11AF5"/>
    <w:rsid w:val="00B11C47"/>
    <w:rsid w:val="00B12253"/>
    <w:rsid w:val="00B1237E"/>
    <w:rsid w:val="00B12446"/>
    <w:rsid w:val="00B12763"/>
    <w:rsid w:val="00B12A63"/>
    <w:rsid w:val="00B12CB5"/>
    <w:rsid w:val="00B12EAC"/>
    <w:rsid w:val="00B13257"/>
    <w:rsid w:val="00B1339B"/>
    <w:rsid w:val="00B1351D"/>
    <w:rsid w:val="00B141A6"/>
    <w:rsid w:val="00B1420F"/>
    <w:rsid w:val="00B14339"/>
    <w:rsid w:val="00B145A9"/>
    <w:rsid w:val="00B1466B"/>
    <w:rsid w:val="00B146E7"/>
    <w:rsid w:val="00B14827"/>
    <w:rsid w:val="00B14964"/>
    <w:rsid w:val="00B14EC4"/>
    <w:rsid w:val="00B14FB8"/>
    <w:rsid w:val="00B150F3"/>
    <w:rsid w:val="00B150F7"/>
    <w:rsid w:val="00B153D5"/>
    <w:rsid w:val="00B1542F"/>
    <w:rsid w:val="00B15BB8"/>
    <w:rsid w:val="00B15BCD"/>
    <w:rsid w:val="00B15BD5"/>
    <w:rsid w:val="00B1650A"/>
    <w:rsid w:val="00B165F4"/>
    <w:rsid w:val="00B1685E"/>
    <w:rsid w:val="00B16B51"/>
    <w:rsid w:val="00B1700E"/>
    <w:rsid w:val="00B17A6F"/>
    <w:rsid w:val="00B17A77"/>
    <w:rsid w:val="00B2037C"/>
    <w:rsid w:val="00B20636"/>
    <w:rsid w:val="00B206CE"/>
    <w:rsid w:val="00B206EB"/>
    <w:rsid w:val="00B206F7"/>
    <w:rsid w:val="00B207CE"/>
    <w:rsid w:val="00B207EC"/>
    <w:rsid w:val="00B208ED"/>
    <w:rsid w:val="00B20C4B"/>
    <w:rsid w:val="00B20DBD"/>
    <w:rsid w:val="00B211C4"/>
    <w:rsid w:val="00B21203"/>
    <w:rsid w:val="00B214B2"/>
    <w:rsid w:val="00B215AA"/>
    <w:rsid w:val="00B215BC"/>
    <w:rsid w:val="00B2289F"/>
    <w:rsid w:val="00B22E8F"/>
    <w:rsid w:val="00B22F40"/>
    <w:rsid w:val="00B22FBB"/>
    <w:rsid w:val="00B2303D"/>
    <w:rsid w:val="00B23200"/>
    <w:rsid w:val="00B23721"/>
    <w:rsid w:val="00B2379C"/>
    <w:rsid w:val="00B23892"/>
    <w:rsid w:val="00B23AE5"/>
    <w:rsid w:val="00B23D2B"/>
    <w:rsid w:val="00B23D6C"/>
    <w:rsid w:val="00B23DE6"/>
    <w:rsid w:val="00B24B35"/>
    <w:rsid w:val="00B24B59"/>
    <w:rsid w:val="00B24E41"/>
    <w:rsid w:val="00B25027"/>
    <w:rsid w:val="00B2582C"/>
    <w:rsid w:val="00B25907"/>
    <w:rsid w:val="00B25B36"/>
    <w:rsid w:val="00B25FFB"/>
    <w:rsid w:val="00B264BA"/>
    <w:rsid w:val="00B26741"/>
    <w:rsid w:val="00B267C6"/>
    <w:rsid w:val="00B26CAA"/>
    <w:rsid w:val="00B26F46"/>
    <w:rsid w:val="00B271B9"/>
    <w:rsid w:val="00B27380"/>
    <w:rsid w:val="00B275DE"/>
    <w:rsid w:val="00B27710"/>
    <w:rsid w:val="00B2772A"/>
    <w:rsid w:val="00B27BDA"/>
    <w:rsid w:val="00B27C63"/>
    <w:rsid w:val="00B302A9"/>
    <w:rsid w:val="00B302EC"/>
    <w:rsid w:val="00B3042A"/>
    <w:rsid w:val="00B304C9"/>
    <w:rsid w:val="00B30512"/>
    <w:rsid w:val="00B3096D"/>
    <w:rsid w:val="00B30AA8"/>
    <w:rsid w:val="00B30CF0"/>
    <w:rsid w:val="00B30E8D"/>
    <w:rsid w:val="00B30EC9"/>
    <w:rsid w:val="00B31340"/>
    <w:rsid w:val="00B31A7D"/>
    <w:rsid w:val="00B31B75"/>
    <w:rsid w:val="00B31F3B"/>
    <w:rsid w:val="00B323C7"/>
    <w:rsid w:val="00B32722"/>
    <w:rsid w:val="00B32901"/>
    <w:rsid w:val="00B32BC4"/>
    <w:rsid w:val="00B32F30"/>
    <w:rsid w:val="00B332C1"/>
    <w:rsid w:val="00B334E2"/>
    <w:rsid w:val="00B340D8"/>
    <w:rsid w:val="00B34189"/>
    <w:rsid w:val="00B34423"/>
    <w:rsid w:val="00B34696"/>
    <w:rsid w:val="00B34A3A"/>
    <w:rsid w:val="00B3508E"/>
    <w:rsid w:val="00B352F3"/>
    <w:rsid w:val="00B35354"/>
    <w:rsid w:val="00B355F7"/>
    <w:rsid w:val="00B356F7"/>
    <w:rsid w:val="00B357FC"/>
    <w:rsid w:val="00B35891"/>
    <w:rsid w:val="00B358C2"/>
    <w:rsid w:val="00B358E9"/>
    <w:rsid w:val="00B35920"/>
    <w:rsid w:val="00B35CC2"/>
    <w:rsid w:val="00B366D3"/>
    <w:rsid w:val="00B368D5"/>
    <w:rsid w:val="00B3693E"/>
    <w:rsid w:val="00B36B97"/>
    <w:rsid w:val="00B37158"/>
    <w:rsid w:val="00B373E1"/>
    <w:rsid w:val="00B373F6"/>
    <w:rsid w:val="00B3753C"/>
    <w:rsid w:val="00B379CB"/>
    <w:rsid w:val="00B37B3D"/>
    <w:rsid w:val="00B37DB7"/>
    <w:rsid w:val="00B4003F"/>
    <w:rsid w:val="00B403C0"/>
    <w:rsid w:val="00B40AA6"/>
    <w:rsid w:val="00B419D8"/>
    <w:rsid w:val="00B41BBC"/>
    <w:rsid w:val="00B41F52"/>
    <w:rsid w:val="00B41FC2"/>
    <w:rsid w:val="00B420EF"/>
    <w:rsid w:val="00B4218A"/>
    <w:rsid w:val="00B4230F"/>
    <w:rsid w:val="00B42619"/>
    <w:rsid w:val="00B4304B"/>
    <w:rsid w:val="00B43378"/>
    <w:rsid w:val="00B4338C"/>
    <w:rsid w:val="00B43B51"/>
    <w:rsid w:val="00B444E8"/>
    <w:rsid w:val="00B44816"/>
    <w:rsid w:val="00B450DE"/>
    <w:rsid w:val="00B45F5B"/>
    <w:rsid w:val="00B45F5C"/>
    <w:rsid w:val="00B4613C"/>
    <w:rsid w:val="00B46238"/>
    <w:rsid w:val="00B46A2B"/>
    <w:rsid w:val="00B46DA2"/>
    <w:rsid w:val="00B47403"/>
    <w:rsid w:val="00B4741E"/>
    <w:rsid w:val="00B47705"/>
    <w:rsid w:val="00B47ABD"/>
    <w:rsid w:val="00B47AD1"/>
    <w:rsid w:val="00B47CF4"/>
    <w:rsid w:val="00B47D36"/>
    <w:rsid w:val="00B502BB"/>
    <w:rsid w:val="00B503FD"/>
    <w:rsid w:val="00B50466"/>
    <w:rsid w:val="00B5046F"/>
    <w:rsid w:val="00B505A0"/>
    <w:rsid w:val="00B5084A"/>
    <w:rsid w:val="00B50D60"/>
    <w:rsid w:val="00B50E24"/>
    <w:rsid w:val="00B5111F"/>
    <w:rsid w:val="00B5185C"/>
    <w:rsid w:val="00B519F6"/>
    <w:rsid w:val="00B51AB7"/>
    <w:rsid w:val="00B51C87"/>
    <w:rsid w:val="00B51E98"/>
    <w:rsid w:val="00B5203B"/>
    <w:rsid w:val="00B520DD"/>
    <w:rsid w:val="00B52188"/>
    <w:rsid w:val="00B5250E"/>
    <w:rsid w:val="00B5261C"/>
    <w:rsid w:val="00B526AC"/>
    <w:rsid w:val="00B526AE"/>
    <w:rsid w:val="00B52770"/>
    <w:rsid w:val="00B52869"/>
    <w:rsid w:val="00B52A1C"/>
    <w:rsid w:val="00B52A23"/>
    <w:rsid w:val="00B52B05"/>
    <w:rsid w:val="00B52D02"/>
    <w:rsid w:val="00B52FEC"/>
    <w:rsid w:val="00B5318B"/>
    <w:rsid w:val="00B531BC"/>
    <w:rsid w:val="00B533C1"/>
    <w:rsid w:val="00B53482"/>
    <w:rsid w:val="00B53593"/>
    <w:rsid w:val="00B5387F"/>
    <w:rsid w:val="00B5389B"/>
    <w:rsid w:val="00B538F1"/>
    <w:rsid w:val="00B539E7"/>
    <w:rsid w:val="00B54064"/>
    <w:rsid w:val="00B546F4"/>
    <w:rsid w:val="00B54741"/>
    <w:rsid w:val="00B54894"/>
    <w:rsid w:val="00B54C84"/>
    <w:rsid w:val="00B54FED"/>
    <w:rsid w:val="00B55249"/>
    <w:rsid w:val="00B5525F"/>
    <w:rsid w:val="00B55663"/>
    <w:rsid w:val="00B55685"/>
    <w:rsid w:val="00B556E4"/>
    <w:rsid w:val="00B55AE4"/>
    <w:rsid w:val="00B561D6"/>
    <w:rsid w:val="00B561F7"/>
    <w:rsid w:val="00B5637B"/>
    <w:rsid w:val="00B56DF4"/>
    <w:rsid w:val="00B57213"/>
    <w:rsid w:val="00B573A4"/>
    <w:rsid w:val="00B5750A"/>
    <w:rsid w:val="00B57E4C"/>
    <w:rsid w:val="00B609CB"/>
    <w:rsid w:val="00B61032"/>
    <w:rsid w:val="00B61460"/>
    <w:rsid w:val="00B614E8"/>
    <w:rsid w:val="00B61647"/>
    <w:rsid w:val="00B61A4B"/>
    <w:rsid w:val="00B61D45"/>
    <w:rsid w:val="00B61FD2"/>
    <w:rsid w:val="00B620C9"/>
    <w:rsid w:val="00B621BD"/>
    <w:rsid w:val="00B622DE"/>
    <w:rsid w:val="00B6234B"/>
    <w:rsid w:val="00B626C5"/>
    <w:rsid w:val="00B626D5"/>
    <w:rsid w:val="00B6295A"/>
    <w:rsid w:val="00B62CEE"/>
    <w:rsid w:val="00B63154"/>
    <w:rsid w:val="00B63BC0"/>
    <w:rsid w:val="00B63D85"/>
    <w:rsid w:val="00B642D8"/>
    <w:rsid w:val="00B647B6"/>
    <w:rsid w:val="00B64D40"/>
    <w:rsid w:val="00B6520B"/>
    <w:rsid w:val="00B657C0"/>
    <w:rsid w:val="00B65898"/>
    <w:rsid w:val="00B659C5"/>
    <w:rsid w:val="00B65AB8"/>
    <w:rsid w:val="00B65DA9"/>
    <w:rsid w:val="00B66215"/>
    <w:rsid w:val="00B668CB"/>
    <w:rsid w:val="00B66C9F"/>
    <w:rsid w:val="00B67407"/>
    <w:rsid w:val="00B674C9"/>
    <w:rsid w:val="00B674E3"/>
    <w:rsid w:val="00B6750B"/>
    <w:rsid w:val="00B67993"/>
    <w:rsid w:val="00B67C15"/>
    <w:rsid w:val="00B70186"/>
    <w:rsid w:val="00B7024E"/>
    <w:rsid w:val="00B70367"/>
    <w:rsid w:val="00B70444"/>
    <w:rsid w:val="00B70C63"/>
    <w:rsid w:val="00B70D4A"/>
    <w:rsid w:val="00B711B5"/>
    <w:rsid w:val="00B719DC"/>
    <w:rsid w:val="00B71DF4"/>
    <w:rsid w:val="00B71F63"/>
    <w:rsid w:val="00B7214D"/>
    <w:rsid w:val="00B7236D"/>
    <w:rsid w:val="00B7237E"/>
    <w:rsid w:val="00B72491"/>
    <w:rsid w:val="00B72997"/>
    <w:rsid w:val="00B73379"/>
    <w:rsid w:val="00B738A1"/>
    <w:rsid w:val="00B73930"/>
    <w:rsid w:val="00B73E83"/>
    <w:rsid w:val="00B73F7D"/>
    <w:rsid w:val="00B7404A"/>
    <w:rsid w:val="00B743DB"/>
    <w:rsid w:val="00B74423"/>
    <w:rsid w:val="00B74E99"/>
    <w:rsid w:val="00B7552C"/>
    <w:rsid w:val="00B757CF"/>
    <w:rsid w:val="00B7595E"/>
    <w:rsid w:val="00B75F42"/>
    <w:rsid w:val="00B766BB"/>
    <w:rsid w:val="00B766D1"/>
    <w:rsid w:val="00B76C16"/>
    <w:rsid w:val="00B77226"/>
    <w:rsid w:val="00B77294"/>
    <w:rsid w:val="00B77381"/>
    <w:rsid w:val="00B77450"/>
    <w:rsid w:val="00B776BA"/>
    <w:rsid w:val="00B77B23"/>
    <w:rsid w:val="00B803FB"/>
    <w:rsid w:val="00B804AA"/>
    <w:rsid w:val="00B8054A"/>
    <w:rsid w:val="00B8064A"/>
    <w:rsid w:val="00B8084D"/>
    <w:rsid w:val="00B814F5"/>
    <w:rsid w:val="00B8174C"/>
    <w:rsid w:val="00B817ED"/>
    <w:rsid w:val="00B81830"/>
    <w:rsid w:val="00B81B2D"/>
    <w:rsid w:val="00B82189"/>
    <w:rsid w:val="00B82335"/>
    <w:rsid w:val="00B82367"/>
    <w:rsid w:val="00B825BC"/>
    <w:rsid w:val="00B827FD"/>
    <w:rsid w:val="00B8299B"/>
    <w:rsid w:val="00B82BB6"/>
    <w:rsid w:val="00B830E9"/>
    <w:rsid w:val="00B831BF"/>
    <w:rsid w:val="00B83687"/>
    <w:rsid w:val="00B83B40"/>
    <w:rsid w:val="00B83C76"/>
    <w:rsid w:val="00B84482"/>
    <w:rsid w:val="00B8472E"/>
    <w:rsid w:val="00B8493C"/>
    <w:rsid w:val="00B84A6A"/>
    <w:rsid w:val="00B85041"/>
    <w:rsid w:val="00B8506F"/>
    <w:rsid w:val="00B850F1"/>
    <w:rsid w:val="00B85311"/>
    <w:rsid w:val="00B855D2"/>
    <w:rsid w:val="00B859FF"/>
    <w:rsid w:val="00B85B95"/>
    <w:rsid w:val="00B85DAE"/>
    <w:rsid w:val="00B85FDF"/>
    <w:rsid w:val="00B86233"/>
    <w:rsid w:val="00B868D1"/>
    <w:rsid w:val="00B86D4E"/>
    <w:rsid w:val="00B86E69"/>
    <w:rsid w:val="00B870B9"/>
    <w:rsid w:val="00B873CE"/>
    <w:rsid w:val="00B87548"/>
    <w:rsid w:val="00B87808"/>
    <w:rsid w:val="00B87D99"/>
    <w:rsid w:val="00B87FF0"/>
    <w:rsid w:val="00B90220"/>
    <w:rsid w:val="00B9055C"/>
    <w:rsid w:val="00B90A24"/>
    <w:rsid w:val="00B90AFB"/>
    <w:rsid w:val="00B91017"/>
    <w:rsid w:val="00B91019"/>
    <w:rsid w:val="00B91241"/>
    <w:rsid w:val="00B91503"/>
    <w:rsid w:val="00B91757"/>
    <w:rsid w:val="00B91896"/>
    <w:rsid w:val="00B91898"/>
    <w:rsid w:val="00B91D43"/>
    <w:rsid w:val="00B91FFC"/>
    <w:rsid w:val="00B9259B"/>
    <w:rsid w:val="00B925A4"/>
    <w:rsid w:val="00B92867"/>
    <w:rsid w:val="00B92C8B"/>
    <w:rsid w:val="00B92CE3"/>
    <w:rsid w:val="00B92D86"/>
    <w:rsid w:val="00B92EDF"/>
    <w:rsid w:val="00B92FBF"/>
    <w:rsid w:val="00B933ED"/>
    <w:rsid w:val="00B9374D"/>
    <w:rsid w:val="00B939BE"/>
    <w:rsid w:val="00B93A53"/>
    <w:rsid w:val="00B93BCE"/>
    <w:rsid w:val="00B93E91"/>
    <w:rsid w:val="00B945F6"/>
    <w:rsid w:val="00B9479D"/>
    <w:rsid w:val="00B9494F"/>
    <w:rsid w:val="00B949CD"/>
    <w:rsid w:val="00B94DD4"/>
    <w:rsid w:val="00B95207"/>
    <w:rsid w:val="00B95A70"/>
    <w:rsid w:val="00B9625D"/>
    <w:rsid w:val="00B96515"/>
    <w:rsid w:val="00B96800"/>
    <w:rsid w:val="00B96DC9"/>
    <w:rsid w:val="00B96EA0"/>
    <w:rsid w:val="00B96EF8"/>
    <w:rsid w:val="00B96F6B"/>
    <w:rsid w:val="00B9705E"/>
    <w:rsid w:val="00B972E9"/>
    <w:rsid w:val="00B9738F"/>
    <w:rsid w:val="00B9748D"/>
    <w:rsid w:val="00B97C06"/>
    <w:rsid w:val="00B97E80"/>
    <w:rsid w:val="00BA00D0"/>
    <w:rsid w:val="00BA0210"/>
    <w:rsid w:val="00BA03A9"/>
    <w:rsid w:val="00BA04A2"/>
    <w:rsid w:val="00BA05A3"/>
    <w:rsid w:val="00BA0611"/>
    <w:rsid w:val="00BA0A56"/>
    <w:rsid w:val="00BA0AA9"/>
    <w:rsid w:val="00BA0E45"/>
    <w:rsid w:val="00BA0E66"/>
    <w:rsid w:val="00BA149A"/>
    <w:rsid w:val="00BA162E"/>
    <w:rsid w:val="00BA178A"/>
    <w:rsid w:val="00BA2230"/>
    <w:rsid w:val="00BA251B"/>
    <w:rsid w:val="00BA2D52"/>
    <w:rsid w:val="00BA2D5D"/>
    <w:rsid w:val="00BA2FD5"/>
    <w:rsid w:val="00BA34EC"/>
    <w:rsid w:val="00BA35C9"/>
    <w:rsid w:val="00BA38D3"/>
    <w:rsid w:val="00BA3DB2"/>
    <w:rsid w:val="00BA3E49"/>
    <w:rsid w:val="00BA41E4"/>
    <w:rsid w:val="00BA43FA"/>
    <w:rsid w:val="00BA4A77"/>
    <w:rsid w:val="00BA4C42"/>
    <w:rsid w:val="00BA4EFD"/>
    <w:rsid w:val="00BA51B6"/>
    <w:rsid w:val="00BA52B4"/>
    <w:rsid w:val="00BA5A02"/>
    <w:rsid w:val="00BA5CA8"/>
    <w:rsid w:val="00BA5DFF"/>
    <w:rsid w:val="00BA5FEF"/>
    <w:rsid w:val="00BA61B9"/>
    <w:rsid w:val="00BA61E1"/>
    <w:rsid w:val="00BA6358"/>
    <w:rsid w:val="00BA63A1"/>
    <w:rsid w:val="00BA683E"/>
    <w:rsid w:val="00BA68F0"/>
    <w:rsid w:val="00BA6BF0"/>
    <w:rsid w:val="00BA6EF9"/>
    <w:rsid w:val="00BA73EA"/>
    <w:rsid w:val="00BA7546"/>
    <w:rsid w:val="00BA7725"/>
    <w:rsid w:val="00BA7836"/>
    <w:rsid w:val="00BA7AD3"/>
    <w:rsid w:val="00BA7E1A"/>
    <w:rsid w:val="00BA7F03"/>
    <w:rsid w:val="00BA7F84"/>
    <w:rsid w:val="00BB022C"/>
    <w:rsid w:val="00BB05BA"/>
    <w:rsid w:val="00BB05F8"/>
    <w:rsid w:val="00BB06D2"/>
    <w:rsid w:val="00BB06E2"/>
    <w:rsid w:val="00BB0D8D"/>
    <w:rsid w:val="00BB0DAB"/>
    <w:rsid w:val="00BB10E1"/>
    <w:rsid w:val="00BB13CE"/>
    <w:rsid w:val="00BB167D"/>
    <w:rsid w:val="00BB2025"/>
    <w:rsid w:val="00BB20A4"/>
    <w:rsid w:val="00BB2AF6"/>
    <w:rsid w:val="00BB2D13"/>
    <w:rsid w:val="00BB2D45"/>
    <w:rsid w:val="00BB2FFB"/>
    <w:rsid w:val="00BB30A8"/>
    <w:rsid w:val="00BB311C"/>
    <w:rsid w:val="00BB337E"/>
    <w:rsid w:val="00BB34A9"/>
    <w:rsid w:val="00BB350E"/>
    <w:rsid w:val="00BB3A28"/>
    <w:rsid w:val="00BB3DCD"/>
    <w:rsid w:val="00BB409B"/>
    <w:rsid w:val="00BB40BB"/>
    <w:rsid w:val="00BB4189"/>
    <w:rsid w:val="00BB4456"/>
    <w:rsid w:val="00BB4634"/>
    <w:rsid w:val="00BB4B28"/>
    <w:rsid w:val="00BB55FA"/>
    <w:rsid w:val="00BB572C"/>
    <w:rsid w:val="00BB5B79"/>
    <w:rsid w:val="00BB5B9B"/>
    <w:rsid w:val="00BB5F33"/>
    <w:rsid w:val="00BB61AC"/>
    <w:rsid w:val="00BB6470"/>
    <w:rsid w:val="00BB6956"/>
    <w:rsid w:val="00BB6A39"/>
    <w:rsid w:val="00BB6A44"/>
    <w:rsid w:val="00BB6A93"/>
    <w:rsid w:val="00BB6D27"/>
    <w:rsid w:val="00BB6FBC"/>
    <w:rsid w:val="00BB702A"/>
    <w:rsid w:val="00BB74DB"/>
    <w:rsid w:val="00BB757B"/>
    <w:rsid w:val="00BB77BF"/>
    <w:rsid w:val="00BB782C"/>
    <w:rsid w:val="00BB786D"/>
    <w:rsid w:val="00BB7B40"/>
    <w:rsid w:val="00BB7C66"/>
    <w:rsid w:val="00BC0036"/>
    <w:rsid w:val="00BC0314"/>
    <w:rsid w:val="00BC057A"/>
    <w:rsid w:val="00BC05B3"/>
    <w:rsid w:val="00BC073A"/>
    <w:rsid w:val="00BC0B79"/>
    <w:rsid w:val="00BC0F72"/>
    <w:rsid w:val="00BC0F9C"/>
    <w:rsid w:val="00BC12BA"/>
    <w:rsid w:val="00BC13B7"/>
    <w:rsid w:val="00BC1604"/>
    <w:rsid w:val="00BC1A9E"/>
    <w:rsid w:val="00BC21DC"/>
    <w:rsid w:val="00BC22B5"/>
    <w:rsid w:val="00BC26BD"/>
    <w:rsid w:val="00BC2834"/>
    <w:rsid w:val="00BC2C45"/>
    <w:rsid w:val="00BC2C46"/>
    <w:rsid w:val="00BC2EB8"/>
    <w:rsid w:val="00BC327F"/>
    <w:rsid w:val="00BC3404"/>
    <w:rsid w:val="00BC34B3"/>
    <w:rsid w:val="00BC37BB"/>
    <w:rsid w:val="00BC37ED"/>
    <w:rsid w:val="00BC3E79"/>
    <w:rsid w:val="00BC3F4F"/>
    <w:rsid w:val="00BC402B"/>
    <w:rsid w:val="00BC40C2"/>
    <w:rsid w:val="00BC41A8"/>
    <w:rsid w:val="00BC43F6"/>
    <w:rsid w:val="00BC4A1C"/>
    <w:rsid w:val="00BC4A4D"/>
    <w:rsid w:val="00BC4CDE"/>
    <w:rsid w:val="00BC4F0F"/>
    <w:rsid w:val="00BC5197"/>
    <w:rsid w:val="00BC5350"/>
    <w:rsid w:val="00BC5415"/>
    <w:rsid w:val="00BC569F"/>
    <w:rsid w:val="00BC5813"/>
    <w:rsid w:val="00BC59F6"/>
    <w:rsid w:val="00BC5B02"/>
    <w:rsid w:val="00BC5C6A"/>
    <w:rsid w:val="00BC5E32"/>
    <w:rsid w:val="00BC5E6B"/>
    <w:rsid w:val="00BC62A2"/>
    <w:rsid w:val="00BC645D"/>
    <w:rsid w:val="00BC667F"/>
    <w:rsid w:val="00BC670A"/>
    <w:rsid w:val="00BC689E"/>
    <w:rsid w:val="00BC6BE4"/>
    <w:rsid w:val="00BC6E57"/>
    <w:rsid w:val="00BC6FF0"/>
    <w:rsid w:val="00BC7003"/>
    <w:rsid w:val="00BC72DF"/>
    <w:rsid w:val="00BC74D8"/>
    <w:rsid w:val="00BC7514"/>
    <w:rsid w:val="00BC767E"/>
    <w:rsid w:val="00BC7A8A"/>
    <w:rsid w:val="00BC7CB3"/>
    <w:rsid w:val="00BC7E36"/>
    <w:rsid w:val="00BD011C"/>
    <w:rsid w:val="00BD0239"/>
    <w:rsid w:val="00BD028C"/>
    <w:rsid w:val="00BD066F"/>
    <w:rsid w:val="00BD0763"/>
    <w:rsid w:val="00BD07F5"/>
    <w:rsid w:val="00BD0E05"/>
    <w:rsid w:val="00BD0EAF"/>
    <w:rsid w:val="00BD0EC3"/>
    <w:rsid w:val="00BD1044"/>
    <w:rsid w:val="00BD11BB"/>
    <w:rsid w:val="00BD137A"/>
    <w:rsid w:val="00BD15C5"/>
    <w:rsid w:val="00BD16AD"/>
    <w:rsid w:val="00BD1731"/>
    <w:rsid w:val="00BD17EE"/>
    <w:rsid w:val="00BD183E"/>
    <w:rsid w:val="00BD1966"/>
    <w:rsid w:val="00BD19CE"/>
    <w:rsid w:val="00BD1C43"/>
    <w:rsid w:val="00BD2722"/>
    <w:rsid w:val="00BD290B"/>
    <w:rsid w:val="00BD2A30"/>
    <w:rsid w:val="00BD2C67"/>
    <w:rsid w:val="00BD3753"/>
    <w:rsid w:val="00BD3B1A"/>
    <w:rsid w:val="00BD4460"/>
    <w:rsid w:val="00BD47CB"/>
    <w:rsid w:val="00BD4986"/>
    <w:rsid w:val="00BD4A06"/>
    <w:rsid w:val="00BD4F72"/>
    <w:rsid w:val="00BD5117"/>
    <w:rsid w:val="00BD52AB"/>
    <w:rsid w:val="00BD5483"/>
    <w:rsid w:val="00BD54CA"/>
    <w:rsid w:val="00BD5626"/>
    <w:rsid w:val="00BD57FD"/>
    <w:rsid w:val="00BD5C10"/>
    <w:rsid w:val="00BD5DD5"/>
    <w:rsid w:val="00BD5E7B"/>
    <w:rsid w:val="00BD676D"/>
    <w:rsid w:val="00BD6DBD"/>
    <w:rsid w:val="00BD6DFF"/>
    <w:rsid w:val="00BD6E04"/>
    <w:rsid w:val="00BD737D"/>
    <w:rsid w:val="00BD73E0"/>
    <w:rsid w:val="00BD746B"/>
    <w:rsid w:val="00BD7971"/>
    <w:rsid w:val="00BD7AB5"/>
    <w:rsid w:val="00BD7C5B"/>
    <w:rsid w:val="00BD7CEE"/>
    <w:rsid w:val="00BD7E1F"/>
    <w:rsid w:val="00BE0028"/>
    <w:rsid w:val="00BE05D9"/>
    <w:rsid w:val="00BE06AA"/>
    <w:rsid w:val="00BE06B0"/>
    <w:rsid w:val="00BE06D9"/>
    <w:rsid w:val="00BE0D05"/>
    <w:rsid w:val="00BE0DB8"/>
    <w:rsid w:val="00BE16EF"/>
    <w:rsid w:val="00BE18A5"/>
    <w:rsid w:val="00BE1E5E"/>
    <w:rsid w:val="00BE1F06"/>
    <w:rsid w:val="00BE20B9"/>
    <w:rsid w:val="00BE24B8"/>
    <w:rsid w:val="00BE2516"/>
    <w:rsid w:val="00BE2676"/>
    <w:rsid w:val="00BE27F3"/>
    <w:rsid w:val="00BE29BE"/>
    <w:rsid w:val="00BE2B0C"/>
    <w:rsid w:val="00BE2E84"/>
    <w:rsid w:val="00BE2FC2"/>
    <w:rsid w:val="00BE3109"/>
    <w:rsid w:val="00BE333D"/>
    <w:rsid w:val="00BE3465"/>
    <w:rsid w:val="00BE3532"/>
    <w:rsid w:val="00BE38C3"/>
    <w:rsid w:val="00BE3B30"/>
    <w:rsid w:val="00BE4325"/>
    <w:rsid w:val="00BE5033"/>
    <w:rsid w:val="00BE520B"/>
    <w:rsid w:val="00BE52FA"/>
    <w:rsid w:val="00BE5611"/>
    <w:rsid w:val="00BE56AA"/>
    <w:rsid w:val="00BE56CB"/>
    <w:rsid w:val="00BE5715"/>
    <w:rsid w:val="00BE58B2"/>
    <w:rsid w:val="00BE5EFA"/>
    <w:rsid w:val="00BE64FA"/>
    <w:rsid w:val="00BE6510"/>
    <w:rsid w:val="00BE6562"/>
    <w:rsid w:val="00BE672A"/>
    <w:rsid w:val="00BE6B39"/>
    <w:rsid w:val="00BE6C2F"/>
    <w:rsid w:val="00BE6CE0"/>
    <w:rsid w:val="00BE6E6F"/>
    <w:rsid w:val="00BE75E1"/>
    <w:rsid w:val="00BE785F"/>
    <w:rsid w:val="00BE7C9B"/>
    <w:rsid w:val="00BF00BE"/>
    <w:rsid w:val="00BF018E"/>
    <w:rsid w:val="00BF04F4"/>
    <w:rsid w:val="00BF063D"/>
    <w:rsid w:val="00BF07C9"/>
    <w:rsid w:val="00BF0891"/>
    <w:rsid w:val="00BF092E"/>
    <w:rsid w:val="00BF0D10"/>
    <w:rsid w:val="00BF0F6C"/>
    <w:rsid w:val="00BF0FE5"/>
    <w:rsid w:val="00BF1122"/>
    <w:rsid w:val="00BF126C"/>
    <w:rsid w:val="00BF1995"/>
    <w:rsid w:val="00BF20B3"/>
    <w:rsid w:val="00BF28A7"/>
    <w:rsid w:val="00BF2A9A"/>
    <w:rsid w:val="00BF3C18"/>
    <w:rsid w:val="00BF4009"/>
    <w:rsid w:val="00BF4105"/>
    <w:rsid w:val="00BF4297"/>
    <w:rsid w:val="00BF4413"/>
    <w:rsid w:val="00BF452F"/>
    <w:rsid w:val="00BF4F17"/>
    <w:rsid w:val="00BF52C9"/>
    <w:rsid w:val="00BF54A4"/>
    <w:rsid w:val="00BF55FF"/>
    <w:rsid w:val="00BF571A"/>
    <w:rsid w:val="00BF5A3A"/>
    <w:rsid w:val="00BF5D51"/>
    <w:rsid w:val="00BF5FB4"/>
    <w:rsid w:val="00BF6487"/>
    <w:rsid w:val="00BF6693"/>
    <w:rsid w:val="00BF66D7"/>
    <w:rsid w:val="00BF683B"/>
    <w:rsid w:val="00BF6AF7"/>
    <w:rsid w:val="00BF6B13"/>
    <w:rsid w:val="00BF6C74"/>
    <w:rsid w:val="00BF6D3E"/>
    <w:rsid w:val="00BF6F1F"/>
    <w:rsid w:val="00BF6F6A"/>
    <w:rsid w:val="00BF6FC2"/>
    <w:rsid w:val="00BF7145"/>
    <w:rsid w:val="00BF7221"/>
    <w:rsid w:val="00BF7422"/>
    <w:rsid w:val="00BF7B8D"/>
    <w:rsid w:val="00C00180"/>
    <w:rsid w:val="00C002A6"/>
    <w:rsid w:val="00C0040F"/>
    <w:rsid w:val="00C00748"/>
    <w:rsid w:val="00C008AC"/>
    <w:rsid w:val="00C008E4"/>
    <w:rsid w:val="00C00B97"/>
    <w:rsid w:val="00C00BE5"/>
    <w:rsid w:val="00C00ED8"/>
    <w:rsid w:val="00C01002"/>
    <w:rsid w:val="00C01180"/>
    <w:rsid w:val="00C011B7"/>
    <w:rsid w:val="00C012B9"/>
    <w:rsid w:val="00C01350"/>
    <w:rsid w:val="00C017BB"/>
    <w:rsid w:val="00C01E51"/>
    <w:rsid w:val="00C01F8C"/>
    <w:rsid w:val="00C01FC2"/>
    <w:rsid w:val="00C0200B"/>
    <w:rsid w:val="00C020FC"/>
    <w:rsid w:val="00C02143"/>
    <w:rsid w:val="00C02566"/>
    <w:rsid w:val="00C02775"/>
    <w:rsid w:val="00C02AB4"/>
    <w:rsid w:val="00C02C7F"/>
    <w:rsid w:val="00C02D68"/>
    <w:rsid w:val="00C02FC6"/>
    <w:rsid w:val="00C03236"/>
    <w:rsid w:val="00C032EF"/>
    <w:rsid w:val="00C03840"/>
    <w:rsid w:val="00C03E02"/>
    <w:rsid w:val="00C03F80"/>
    <w:rsid w:val="00C04071"/>
    <w:rsid w:val="00C04424"/>
    <w:rsid w:val="00C0453D"/>
    <w:rsid w:val="00C04DBC"/>
    <w:rsid w:val="00C05095"/>
    <w:rsid w:val="00C05600"/>
    <w:rsid w:val="00C057A3"/>
    <w:rsid w:val="00C05A2D"/>
    <w:rsid w:val="00C05D31"/>
    <w:rsid w:val="00C05E10"/>
    <w:rsid w:val="00C060E2"/>
    <w:rsid w:val="00C06828"/>
    <w:rsid w:val="00C068DA"/>
    <w:rsid w:val="00C0691F"/>
    <w:rsid w:val="00C06953"/>
    <w:rsid w:val="00C06CC3"/>
    <w:rsid w:val="00C06DF9"/>
    <w:rsid w:val="00C06FB3"/>
    <w:rsid w:val="00C070C3"/>
    <w:rsid w:val="00C078EB"/>
    <w:rsid w:val="00C078EE"/>
    <w:rsid w:val="00C07BC7"/>
    <w:rsid w:val="00C07E1C"/>
    <w:rsid w:val="00C10161"/>
    <w:rsid w:val="00C10240"/>
    <w:rsid w:val="00C102D6"/>
    <w:rsid w:val="00C103E6"/>
    <w:rsid w:val="00C107A9"/>
    <w:rsid w:val="00C109D2"/>
    <w:rsid w:val="00C10BF8"/>
    <w:rsid w:val="00C10D02"/>
    <w:rsid w:val="00C10D7B"/>
    <w:rsid w:val="00C10E39"/>
    <w:rsid w:val="00C10F49"/>
    <w:rsid w:val="00C11443"/>
    <w:rsid w:val="00C11555"/>
    <w:rsid w:val="00C1180F"/>
    <w:rsid w:val="00C11E08"/>
    <w:rsid w:val="00C11EA5"/>
    <w:rsid w:val="00C12077"/>
    <w:rsid w:val="00C12223"/>
    <w:rsid w:val="00C12366"/>
    <w:rsid w:val="00C12749"/>
    <w:rsid w:val="00C12B8B"/>
    <w:rsid w:val="00C12C11"/>
    <w:rsid w:val="00C13115"/>
    <w:rsid w:val="00C13157"/>
    <w:rsid w:val="00C13509"/>
    <w:rsid w:val="00C13555"/>
    <w:rsid w:val="00C135A5"/>
    <w:rsid w:val="00C13AA7"/>
    <w:rsid w:val="00C13AE6"/>
    <w:rsid w:val="00C13B88"/>
    <w:rsid w:val="00C13EEF"/>
    <w:rsid w:val="00C14134"/>
    <w:rsid w:val="00C14614"/>
    <w:rsid w:val="00C1486A"/>
    <w:rsid w:val="00C14D0F"/>
    <w:rsid w:val="00C150B0"/>
    <w:rsid w:val="00C152AA"/>
    <w:rsid w:val="00C152AF"/>
    <w:rsid w:val="00C15325"/>
    <w:rsid w:val="00C153A7"/>
    <w:rsid w:val="00C15977"/>
    <w:rsid w:val="00C15C67"/>
    <w:rsid w:val="00C15EE9"/>
    <w:rsid w:val="00C15F3E"/>
    <w:rsid w:val="00C15FFD"/>
    <w:rsid w:val="00C162BB"/>
    <w:rsid w:val="00C1631A"/>
    <w:rsid w:val="00C1631C"/>
    <w:rsid w:val="00C1648E"/>
    <w:rsid w:val="00C1663A"/>
    <w:rsid w:val="00C168F9"/>
    <w:rsid w:val="00C16B62"/>
    <w:rsid w:val="00C16D8C"/>
    <w:rsid w:val="00C174BB"/>
    <w:rsid w:val="00C175D7"/>
    <w:rsid w:val="00C17754"/>
    <w:rsid w:val="00C17BF1"/>
    <w:rsid w:val="00C17F3F"/>
    <w:rsid w:val="00C17F60"/>
    <w:rsid w:val="00C20128"/>
    <w:rsid w:val="00C201C6"/>
    <w:rsid w:val="00C20663"/>
    <w:rsid w:val="00C2085E"/>
    <w:rsid w:val="00C208B3"/>
    <w:rsid w:val="00C20A81"/>
    <w:rsid w:val="00C20C04"/>
    <w:rsid w:val="00C213C5"/>
    <w:rsid w:val="00C2147C"/>
    <w:rsid w:val="00C214B6"/>
    <w:rsid w:val="00C21BF0"/>
    <w:rsid w:val="00C21CA2"/>
    <w:rsid w:val="00C21F36"/>
    <w:rsid w:val="00C21FB6"/>
    <w:rsid w:val="00C220D9"/>
    <w:rsid w:val="00C22109"/>
    <w:rsid w:val="00C22165"/>
    <w:rsid w:val="00C22628"/>
    <w:rsid w:val="00C22699"/>
    <w:rsid w:val="00C2292E"/>
    <w:rsid w:val="00C22982"/>
    <w:rsid w:val="00C22AA2"/>
    <w:rsid w:val="00C22F2F"/>
    <w:rsid w:val="00C22F8E"/>
    <w:rsid w:val="00C23063"/>
    <w:rsid w:val="00C23263"/>
    <w:rsid w:val="00C2341B"/>
    <w:rsid w:val="00C23501"/>
    <w:rsid w:val="00C236BB"/>
    <w:rsid w:val="00C239A2"/>
    <w:rsid w:val="00C23EA5"/>
    <w:rsid w:val="00C23EFC"/>
    <w:rsid w:val="00C23F8F"/>
    <w:rsid w:val="00C24301"/>
    <w:rsid w:val="00C244F8"/>
    <w:rsid w:val="00C24626"/>
    <w:rsid w:val="00C24807"/>
    <w:rsid w:val="00C24C06"/>
    <w:rsid w:val="00C24E2A"/>
    <w:rsid w:val="00C24E2B"/>
    <w:rsid w:val="00C24F63"/>
    <w:rsid w:val="00C24FC5"/>
    <w:rsid w:val="00C2505D"/>
    <w:rsid w:val="00C250B1"/>
    <w:rsid w:val="00C2586A"/>
    <w:rsid w:val="00C25936"/>
    <w:rsid w:val="00C25DE7"/>
    <w:rsid w:val="00C25F21"/>
    <w:rsid w:val="00C260AE"/>
    <w:rsid w:val="00C26198"/>
    <w:rsid w:val="00C26418"/>
    <w:rsid w:val="00C267CE"/>
    <w:rsid w:val="00C26BEE"/>
    <w:rsid w:val="00C2748F"/>
    <w:rsid w:val="00C27529"/>
    <w:rsid w:val="00C27787"/>
    <w:rsid w:val="00C279CF"/>
    <w:rsid w:val="00C27AB3"/>
    <w:rsid w:val="00C27C00"/>
    <w:rsid w:val="00C27D4C"/>
    <w:rsid w:val="00C27F34"/>
    <w:rsid w:val="00C3012D"/>
    <w:rsid w:val="00C30148"/>
    <w:rsid w:val="00C309C4"/>
    <w:rsid w:val="00C30C4F"/>
    <w:rsid w:val="00C30DA3"/>
    <w:rsid w:val="00C30FEC"/>
    <w:rsid w:val="00C310A6"/>
    <w:rsid w:val="00C31477"/>
    <w:rsid w:val="00C3163C"/>
    <w:rsid w:val="00C3189B"/>
    <w:rsid w:val="00C31991"/>
    <w:rsid w:val="00C31BF9"/>
    <w:rsid w:val="00C31E68"/>
    <w:rsid w:val="00C31E98"/>
    <w:rsid w:val="00C31F06"/>
    <w:rsid w:val="00C3200E"/>
    <w:rsid w:val="00C32227"/>
    <w:rsid w:val="00C322DD"/>
    <w:rsid w:val="00C32454"/>
    <w:rsid w:val="00C3246C"/>
    <w:rsid w:val="00C3256D"/>
    <w:rsid w:val="00C326F5"/>
    <w:rsid w:val="00C3274F"/>
    <w:rsid w:val="00C328C0"/>
    <w:rsid w:val="00C329BB"/>
    <w:rsid w:val="00C32CD7"/>
    <w:rsid w:val="00C3313E"/>
    <w:rsid w:val="00C3392F"/>
    <w:rsid w:val="00C33F88"/>
    <w:rsid w:val="00C34000"/>
    <w:rsid w:val="00C34022"/>
    <w:rsid w:val="00C347EB"/>
    <w:rsid w:val="00C34E96"/>
    <w:rsid w:val="00C34F98"/>
    <w:rsid w:val="00C34FE9"/>
    <w:rsid w:val="00C3528E"/>
    <w:rsid w:val="00C3546C"/>
    <w:rsid w:val="00C354EE"/>
    <w:rsid w:val="00C35F35"/>
    <w:rsid w:val="00C36345"/>
    <w:rsid w:val="00C3640E"/>
    <w:rsid w:val="00C36908"/>
    <w:rsid w:val="00C36A6C"/>
    <w:rsid w:val="00C36D0F"/>
    <w:rsid w:val="00C36F53"/>
    <w:rsid w:val="00C37307"/>
    <w:rsid w:val="00C375DD"/>
    <w:rsid w:val="00C37A0F"/>
    <w:rsid w:val="00C40486"/>
    <w:rsid w:val="00C405F4"/>
    <w:rsid w:val="00C40609"/>
    <w:rsid w:val="00C40777"/>
    <w:rsid w:val="00C40806"/>
    <w:rsid w:val="00C408E3"/>
    <w:rsid w:val="00C40A4C"/>
    <w:rsid w:val="00C40A63"/>
    <w:rsid w:val="00C40E93"/>
    <w:rsid w:val="00C40F5C"/>
    <w:rsid w:val="00C40F77"/>
    <w:rsid w:val="00C412CC"/>
    <w:rsid w:val="00C413CD"/>
    <w:rsid w:val="00C419F9"/>
    <w:rsid w:val="00C41CC2"/>
    <w:rsid w:val="00C41DFC"/>
    <w:rsid w:val="00C41E87"/>
    <w:rsid w:val="00C41EE9"/>
    <w:rsid w:val="00C42317"/>
    <w:rsid w:val="00C43286"/>
    <w:rsid w:val="00C4358D"/>
    <w:rsid w:val="00C4370D"/>
    <w:rsid w:val="00C4397C"/>
    <w:rsid w:val="00C4495F"/>
    <w:rsid w:val="00C45325"/>
    <w:rsid w:val="00C458E6"/>
    <w:rsid w:val="00C45A59"/>
    <w:rsid w:val="00C45ADF"/>
    <w:rsid w:val="00C45C6F"/>
    <w:rsid w:val="00C45CB8"/>
    <w:rsid w:val="00C45CBB"/>
    <w:rsid w:val="00C45F26"/>
    <w:rsid w:val="00C46336"/>
    <w:rsid w:val="00C4689A"/>
    <w:rsid w:val="00C46BDE"/>
    <w:rsid w:val="00C46CD1"/>
    <w:rsid w:val="00C46E54"/>
    <w:rsid w:val="00C46F5B"/>
    <w:rsid w:val="00C4703A"/>
    <w:rsid w:val="00C4721A"/>
    <w:rsid w:val="00C474C1"/>
    <w:rsid w:val="00C478C6"/>
    <w:rsid w:val="00C47DCF"/>
    <w:rsid w:val="00C47FA7"/>
    <w:rsid w:val="00C507B2"/>
    <w:rsid w:val="00C50B28"/>
    <w:rsid w:val="00C50B89"/>
    <w:rsid w:val="00C50CFC"/>
    <w:rsid w:val="00C50D45"/>
    <w:rsid w:val="00C516C6"/>
    <w:rsid w:val="00C51953"/>
    <w:rsid w:val="00C51A06"/>
    <w:rsid w:val="00C51BBD"/>
    <w:rsid w:val="00C51D90"/>
    <w:rsid w:val="00C52043"/>
    <w:rsid w:val="00C5268A"/>
    <w:rsid w:val="00C52728"/>
    <w:rsid w:val="00C52841"/>
    <w:rsid w:val="00C529CC"/>
    <w:rsid w:val="00C52D26"/>
    <w:rsid w:val="00C53272"/>
    <w:rsid w:val="00C535F9"/>
    <w:rsid w:val="00C53885"/>
    <w:rsid w:val="00C53B76"/>
    <w:rsid w:val="00C53E29"/>
    <w:rsid w:val="00C53EAE"/>
    <w:rsid w:val="00C53F15"/>
    <w:rsid w:val="00C54074"/>
    <w:rsid w:val="00C54548"/>
    <w:rsid w:val="00C549F3"/>
    <w:rsid w:val="00C54CE5"/>
    <w:rsid w:val="00C54D13"/>
    <w:rsid w:val="00C5502B"/>
    <w:rsid w:val="00C551F8"/>
    <w:rsid w:val="00C5529D"/>
    <w:rsid w:val="00C552FA"/>
    <w:rsid w:val="00C5557C"/>
    <w:rsid w:val="00C55714"/>
    <w:rsid w:val="00C5571A"/>
    <w:rsid w:val="00C55833"/>
    <w:rsid w:val="00C55ABB"/>
    <w:rsid w:val="00C55C94"/>
    <w:rsid w:val="00C560ED"/>
    <w:rsid w:val="00C56423"/>
    <w:rsid w:val="00C5645D"/>
    <w:rsid w:val="00C56B2B"/>
    <w:rsid w:val="00C56DFA"/>
    <w:rsid w:val="00C5706C"/>
    <w:rsid w:val="00C57089"/>
    <w:rsid w:val="00C57591"/>
    <w:rsid w:val="00C5764E"/>
    <w:rsid w:val="00C57724"/>
    <w:rsid w:val="00C57A7C"/>
    <w:rsid w:val="00C57ABD"/>
    <w:rsid w:val="00C60420"/>
    <w:rsid w:val="00C608CE"/>
    <w:rsid w:val="00C608EB"/>
    <w:rsid w:val="00C60938"/>
    <w:rsid w:val="00C60D62"/>
    <w:rsid w:val="00C60DDD"/>
    <w:rsid w:val="00C610EE"/>
    <w:rsid w:val="00C61442"/>
    <w:rsid w:val="00C6148E"/>
    <w:rsid w:val="00C616DC"/>
    <w:rsid w:val="00C61D53"/>
    <w:rsid w:val="00C6206F"/>
    <w:rsid w:val="00C628B9"/>
    <w:rsid w:val="00C62D5C"/>
    <w:rsid w:val="00C62D63"/>
    <w:rsid w:val="00C62F69"/>
    <w:rsid w:val="00C62FD1"/>
    <w:rsid w:val="00C63112"/>
    <w:rsid w:val="00C632AB"/>
    <w:rsid w:val="00C63333"/>
    <w:rsid w:val="00C635E9"/>
    <w:rsid w:val="00C63676"/>
    <w:rsid w:val="00C6372E"/>
    <w:rsid w:val="00C638AE"/>
    <w:rsid w:val="00C63FC5"/>
    <w:rsid w:val="00C64147"/>
    <w:rsid w:val="00C6415D"/>
    <w:rsid w:val="00C64184"/>
    <w:rsid w:val="00C641FC"/>
    <w:rsid w:val="00C64557"/>
    <w:rsid w:val="00C64742"/>
    <w:rsid w:val="00C648CB"/>
    <w:rsid w:val="00C64B1E"/>
    <w:rsid w:val="00C64B99"/>
    <w:rsid w:val="00C64FED"/>
    <w:rsid w:val="00C64FFC"/>
    <w:rsid w:val="00C64FFD"/>
    <w:rsid w:val="00C656DF"/>
    <w:rsid w:val="00C65A32"/>
    <w:rsid w:val="00C65CFF"/>
    <w:rsid w:val="00C65EEE"/>
    <w:rsid w:val="00C6616F"/>
    <w:rsid w:val="00C662BB"/>
    <w:rsid w:val="00C66354"/>
    <w:rsid w:val="00C66568"/>
    <w:rsid w:val="00C66B4B"/>
    <w:rsid w:val="00C66FF6"/>
    <w:rsid w:val="00C670A3"/>
    <w:rsid w:val="00C670AE"/>
    <w:rsid w:val="00C671DE"/>
    <w:rsid w:val="00C67213"/>
    <w:rsid w:val="00C67507"/>
    <w:rsid w:val="00C67EA5"/>
    <w:rsid w:val="00C67F6C"/>
    <w:rsid w:val="00C701DC"/>
    <w:rsid w:val="00C70366"/>
    <w:rsid w:val="00C70A2A"/>
    <w:rsid w:val="00C711F7"/>
    <w:rsid w:val="00C71328"/>
    <w:rsid w:val="00C71378"/>
    <w:rsid w:val="00C71716"/>
    <w:rsid w:val="00C71BAB"/>
    <w:rsid w:val="00C71BCA"/>
    <w:rsid w:val="00C71C6F"/>
    <w:rsid w:val="00C71DA3"/>
    <w:rsid w:val="00C72147"/>
    <w:rsid w:val="00C72355"/>
    <w:rsid w:val="00C723D3"/>
    <w:rsid w:val="00C72BF5"/>
    <w:rsid w:val="00C72E28"/>
    <w:rsid w:val="00C72F9F"/>
    <w:rsid w:val="00C730B0"/>
    <w:rsid w:val="00C73255"/>
    <w:rsid w:val="00C734A9"/>
    <w:rsid w:val="00C7375B"/>
    <w:rsid w:val="00C7376C"/>
    <w:rsid w:val="00C73AB5"/>
    <w:rsid w:val="00C73AEB"/>
    <w:rsid w:val="00C73CCD"/>
    <w:rsid w:val="00C74456"/>
    <w:rsid w:val="00C744F9"/>
    <w:rsid w:val="00C7464F"/>
    <w:rsid w:val="00C74CB4"/>
    <w:rsid w:val="00C7506D"/>
    <w:rsid w:val="00C75070"/>
    <w:rsid w:val="00C7519E"/>
    <w:rsid w:val="00C755A3"/>
    <w:rsid w:val="00C75957"/>
    <w:rsid w:val="00C75D11"/>
    <w:rsid w:val="00C75DC2"/>
    <w:rsid w:val="00C75E9E"/>
    <w:rsid w:val="00C76290"/>
    <w:rsid w:val="00C763D9"/>
    <w:rsid w:val="00C76567"/>
    <w:rsid w:val="00C765D7"/>
    <w:rsid w:val="00C765E0"/>
    <w:rsid w:val="00C769C0"/>
    <w:rsid w:val="00C76B5E"/>
    <w:rsid w:val="00C76D1B"/>
    <w:rsid w:val="00C76F33"/>
    <w:rsid w:val="00C770A4"/>
    <w:rsid w:val="00C7749B"/>
    <w:rsid w:val="00C774E8"/>
    <w:rsid w:val="00C775C1"/>
    <w:rsid w:val="00C775E7"/>
    <w:rsid w:val="00C776E3"/>
    <w:rsid w:val="00C77BEA"/>
    <w:rsid w:val="00C77D52"/>
    <w:rsid w:val="00C804F3"/>
    <w:rsid w:val="00C805E2"/>
    <w:rsid w:val="00C806F4"/>
    <w:rsid w:val="00C80E3F"/>
    <w:rsid w:val="00C80E41"/>
    <w:rsid w:val="00C810E4"/>
    <w:rsid w:val="00C8121F"/>
    <w:rsid w:val="00C8154A"/>
    <w:rsid w:val="00C81588"/>
    <w:rsid w:val="00C8182A"/>
    <w:rsid w:val="00C81A3C"/>
    <w:rsid w:val="00C81C03"/>
    <w:rsid w:val="00C81D9B"/>
    <w:rsid w:val="00C82091"/>
    <w:rsid w:val="00C822FD"/>
    <w:rsid w:val="00C82360"/>
    <w:rsid w:val="00C823D2"/>
    <w:rsid w:val="00C825B6"/>
    <w:rsid w:val="00C828CA"/>
    <w:rsid w:val="00C82D07"/>
    <w:rsid w:val="00C82EE1"/>
    <w:rsid w:val="00C82F00"/>
    <w:rsid w:val="00C83115"/>
    <w:rsid w:val="00C834B5"/>
    <w:rsid w:val="00C836AB"/>
    <w:rsid w:val="00C83829"/>
    <w:rsid w:val="00C83AB1"/>
    <w:rsid w:val="00C83C0B"/>
    <w:rsid w:val="00C84335"/>
    <w:rsid w:val="00C84879"/>
    <w:rsid w:val="00C8490D"/>
    <w:rsid w:val="00C849C3"/>
    <w:rsid w:val="00C84CA9"/>
    <w:rsid w:val="00C85463"/>
    <w:rsid w:val="00C85B14"/>
    <w:rsid w:val="00C866CF"/>
    <w:rsid w:val="00C86725"/>
    <w:rsid w:val="00C86798"/>
    <w:rsid w:val="00C868C7"/>
    <w:rsid w:val="00C869FF"/>
    <w:rsid w:val="00C86B66"/>
    <w:rsid w:val="00C86E11"/>
    <w:rsid w:val="00C8703E"/>
    <w:rsid w:val="00C87047"/>
    <w:rsid w:val="00C871AB"/>
    <w:rsid w:val="00C8724C"/>
    <w:rsid w:val="00C87667"/>
    <w:rsid w:val="00C87B96"/>
    <w:rsid w:val="00C87E7C"/>
    <w:rsid w:val="00C901B8"/>
    <w:rsid w:val="00C902BC"/>
    <w:rsid w:val="00C903C5"/>
    <w:rsid w:val="00C90FAD"/>
    <w:rsid w:val="00C911C4"/>
    <w:rsid w:val="00C91211"/>
    <w:rsid w:val="00C91235"/>
    <w:rsid w:val="00C91579"/>
    <w:rsid w:val="00C91B1A"/>
    <w:rsid w:val="00C91B6B"/>
    <w:rsid w:val="00C91D6B"/>
    <w:rsid w:val="00C91FF3"/>
    <w:rsid w:val="00C92248"/>
    <w:rsid w:val="00C922EF"/>
    <w:rsid w:val="00C923B0"/>
    <w:rsid w:val="00C92C3E"/>
    <w:rsid w:val="00C92C8B"/>
    <w:rsid w:val="00C92FE3"/>
    <w:rsid w:val="00C93213"/>
    <w:rsid w:val="00C9359D"/>
    <w:rsid w:val="00C93794"/>
    <w:rsid w:val="00C9392F"/>
    <w:rsid w:val="00C93C71"/>
    <w:rsid w:val="00C9408F"/>
    <w:rsid w:val="00C942E4"/>
    <w:rsid w:val="00C943DB"/>
    <w:rsid w:val="00C94FDA"/>
    <w:rsid w:val="00C952F2"/>
    <w:rsid w:val="00C95593"/>
    <w:rsid w:val="00C95601"/>
    <w:rsid w:val="00C956BB"/>
    <w:rsid w:val="00C95758"/>
    <w:rsid w:val="00C95761"/>
    <w:rsid w:val="00C95B50"/>
    <w:rsid w:val="00C95B74"/>
    <w:rsid w:val="00C95DA9"/>
    <w:rsid w:val="00C95FCB"/>
    <w:rsid w:val="00C96114"/>
    <w:rsid w:val="00C96342"/>
    <w:rsid w:val="00C96488"/>
    <w:rsid w:val="00C96577"/>
    <w:rsid w:val="00C965F4"/>
    <w:rsid w:val="00C966E7"/>
    <w:rsid w:val="00C967C3"/>
    <w:rsid w:val="00C967D6"/>
    <w:rsid w:val="00C96816"/>
    <w:rsid w:val="00C96A20"/>
    <w:rsid w:val="00C96BDC"/>
    <w:rsid w:val="00C96E97"/>
    <w:rsid w:val="00C96F4D"/>
    <w:rsid w:val="00C973B5"/>
    <w:rsid w:val="00C97477"/>
    <w:rsid w:val="00C976FC"/>
    <w:rsid w:val="00C977D5"/>
    <w:rsid w:val="00C978CE"/>
    <w:rsid w:val="00C97AD6"/>
    <w:rsid w:val="00C97AE1"/>
    <w:rsid w:val="00C97DD6"/>
    <w:rsid w:val="00CA0429"/>
    <w:rsid w:val="00CA052E"/>
    <w:rsid w:val="00CA05C1"/>
    <w:rsid w:val="00CA0D15"/>
    <w:rsid w:val="00CA11A6"/>
    <w:rsid w:val="00CA1A44"/>
    <w:rsid w:val="00CA1DBA"/>
    <w:rsid w:val="00CA2208"/>
    <w:rsid w:val="00CA2352"/>
    <w:rsid w:val="00CA2683"/>
    <w:rsid w:val="00CA272A"/>
    <w:rsid w:val="00CA27D4"/>
    <w:rsid w:val="00CA28E3"/>
    <w:rsid w:val="00CA3128"/>
    <w:rsid w:val="00CA3429"/>
    <w:rsid w:val="00CA36C0"/>
    <w:rsid w:val="00CA3C06"/>
    <w:rsid w:val="00CA4284"/>
    <w:rsid w:val="00CA42DE"/>
    <w:rsid w:val="00CA48BB"/>
    <w:rsid w:val="00CA4D0F"/>
    <w:rsid w:val="00CA5771"/>
    <w:rsid w:val="00CA57F7"/>
    <w:rsid w:val="00CA5873"/>
    <w:rsid w:val="00CA5DDF"/>
    <w:rsid w:val="00CA6218"/>
    <w:rsid w:val="00CA6487"/>
    <w:rsid w:val="00CA6560"/>
    <w:rsid w:val="00CA68C1"/>
    <w:rsid w:val="00CA6A93"/>
    <w:rsid w:val="00CA6AB5"/>
    <w:rsid w:val="00CA6BAC"/>
    <w:rsid w:val="00CA6C37"/>
    <w:rsid w:val="00CA6C42"/>
    <w:rsid w:val="00CA76DA"/>
    <w:rsid w:val="00CA7A78"/>
    <w:rsid w:val="00CA7CA6"/>
    <w:rsid w:val="00CA7F6F"/>
    <w:rsid w:val="00CA7FA9"/>
    <w:rsid w:val="00CB0083"/>
    <w:rsid w:val="00CB052C"/>
    <w:rsid w:val="00CB0586"/>
    <w:rsid w:val="00CB08AF"/>
    <w:rsid w:val="00CB09DA"/>
    <w:rsid w:val="00CB0D95"/>
    <w:rsid w:val="00CB0DF6"/>
    <w:rsid w:val="00CB13A4"/>
    <w:rsid w:val="00CB15CF"/>
    <w:rsid w:val="00CB1679"/>
    <w:rsid w:val="00CB1CF7"/>
    <w:rsid w:val="00CB1DF2"/>
    <w:rsid w:val="00CB1E2C"/>
    <w:rsid w:val="00CB1FB6"/>
    <w:rsid w:val="00CB26FD"/>
    <w:rsid w:val="00CB2765"/>
    <w:rsid w:val="00CB279B"/>
    <w:rsid w:val="00CB28F7"/>
    <w:rsid w:val="00CB2A1C"/>
    <w:rsid w:val="00CB2CB7"/>
    <w:rsid w:val="00CB2DEC"/>
    <w:rsid w:val="00CB30E1"/>
    <w:rsid w:val="00CB3228"/>
    <w:rsid w:val="00CB3560"/>
    <w:rsid w:val="00CB3830"/>
    <w:rsid w:val="00CB38B6"/>
    <w:rsid w:val="00CB39A1"/>
    <w:rsid w:val="00CB3B40"/>
    <w:rsid w:val="00CB3BE0"/>
    <w:rsid w:val="00CB3C16"/>
    <w:rsid w:val="00CB3CB8"/>
    <w:rsid w:val="00CB3EBC"/>
    <w:rsid w:val="00CB437F"/>
    <w:rsid w:val="00CB4584"/>
    <w:rsid w:val="00CB4605"/>
    <w:rsid w:val="00CB4A00"/>
    <w:rsid w:val="00CB4B6A"/>
    <w:rsid w:val="00CB4BB0"/>
    <w:rsid w:val="00CB4CE4"/>
    <w:rsid w:val="00CB4F1F"/>
    <w:rsid w:val="00CB4FD5"/>
    <w:rsid w:val="00CB51BA"/>
    <w:rsid w:val="00CB52C1"/>
    <w:rsid w:val="00CB55C5"/>
    <w:rsid w:val="00CB570F"/>
    <w:rsid w:val="00CB5D3D"/>
    <w:rsid w:val="00CB5E81"/>
    <w:rsid w:val="00CB602C"/>
    <w:rsid w:val="00CB622A"/>
    <w:rsid w:val="00CB624B"/>
    <w:rsid w:val="00CB6BB7"/>
    <w:rsid w:val="00CB70DA"/>
    <w:rsid w:val="00CB7DD1"/>
    <w:rsid w:val="00CB7F49"/>
    <w:rsid w:val="00CC01A5"/>
    <w:rsid w:val="00CC0290"/>
    <w:rsid w:val="00CC02B8"/>
    <w:rsid w:val="00CC055E"/>
    <w:rsid w:val="00CC0726"/>
    <w:rsid w:val="00CC0CD8"/>
    <w:rsid w:val="00CC0ECB"/>
    <w:rsid w:val="00CC0FD5"/>
    <w:rsid w:val="00CC122D"/>
    <w:rsid w:val="00CC1355"/>
    <w:rsid w:val="00CC168D"/>
    <w:rsid w:val="00CC1971"/>
    <w:rsid w:val="00CC1A4D"/>
    <w:rsid w:val="00CC20A9"/>
    <w:rsid w:val="00CC20E3"/>
    <w:rsid w:val="00CC214D"/>
    <w:rsid w:val="00CC2210"/>
    <w:rsid w:val="00CC29E8"/>
    <w:rsid w:val="00CC333D"/>
    <w:rsid w:val="00CC3544"/>
    <w:rsid w:val="00CC35A3"/>
    <w:rsid w:val="00CC4220"/>
    <w:rsid w:val="00CC445D"/>
    <w:rsid w:val="00CC44E9"/>
    <w:rsid w:val="00CC478C"/>
    <w:rsid w:val="00CC4891"/>
    <w:rsid w:val="00CC4B48"/>
    <w:rsid w:val="00CC4CFB"/>
    <w:rsid w:val="00CC4D82"/>
    <w:rsid w:val="00CC4DB5"/>
    <w:rsid w:val="00CC4F1B"/>
    <w:rsid w:val="00CC4F79"/>
    <w:rsid w:val="00CC5046"/>
    <w:rsid w:val="00CC515F"/>
    <w:rsid w:val="00CC549F"/>
    <w:rsid w:val="00CC54E7"/>
    <w:rsid w:val="00CC576B"/>
    <w:rsid w:val="00CC57C0"/>
    <w:rsid w:val="00CC585B"/>
    <w:rsid w:val="00CC5D5C"/>
    <w:rsid w:val="00CC66D5"/>
    <w:rsid w:val="00CC6A0B"/>
    <w:rsid w:val="00CC6B94"/>
    <w:rsid w:val="00CC6F86"/>
    <w:rsid w:val="00CC73F5"/>
    <w:rsid w:val="00CC74EB"/>
    <w:rsid w:val="00CC79CC"/>
    <w:rsid w:val="00CC7BE7"/>
    <w:rsid w:val="00CC7E05"/>
    <w:rsid w:val="00CC7E5A"/>
    <w:rsid w:val="00CC7F47"/>
    <w:rsid w:val="00CD07B5"/>
    <w:rsid w:val="00CD0B3E"/>
    <w:rsid w:val="00CD183A"/>
    <w:rsid w:val="00CD23C4"/>
    <w:rsid w:val="00CD279A"/>
    <w:rsid w:val="00CD2F2A"/>
    <w:rsid w:val="00CD2FDE"/>
    <w:rsid w:val="00CD32CD"/>
    <w:rsid w:val="00CD393A"/>
    <w:rsid w:val="00CD397B"/>
    <w:rsid w:val="00CD3BCE"/>
    <w:rsid w:val="00CD41CE"/>
    <w:rsid w:val="00CD4275"/>
    <w:rsid w:val="00CD4871"/>
    <w:rsid w:val="00CD4925"/>
    <w:rsid w:val="00CD4A65"/>
    <w:rsid w:val="00CD4FF8"/>
    <w:rsid w:val="00CD519A"/>
    <w:rsid w:val="00CD53EB"/>
    <w:rsid w:val="00CD5490"/>
    <w:rsid w:val="00CD5634"/>
    <w:rsid w:val="00CD582C"/>
    <w:rsid w:val="00CD587E"/>
    <w:rsid w:val="00CD5931"/>
    <w:rsid w:val="00CD59DC"/>
    <w:rsid w:val="00CD5AF8"/>
    <w:rsid w:val="00CD5AFE"/>
    <w:rsid w:val="00CD5C09"/>
    <w:rsid w:val="00CD5DA7"/>
    <w:rsid w:val="00CD5E2C"/>
    <w:rsid w:val="00CD61B3"/>
    <w:rsid w:val="00CD6401"/>
    <w:rsid w:val="00CD64FF"/>
    <w:rsid w:val="00CD69A9"/>
    <w:rsid w:val="00CD69FB"/>
    <w:rsid w:val="00CD6B2A"/>
    <w:rsid w:val="00CD6E66"/>
    <w:rsid w:val="00CD742C"/>
    <w:rsid w:val="00CD7497"/>
    <w:rsid w:val="00CD74C0"/>
    <w:rsid w:val="00CD7969"/>
    <w:rsid w:val="00CD7BFF"/>
    <w:rsid w:val="00CD7F01"/>
    <w:rsid w:val="00CE011C"/>
    <w:rsid w:val="00CE016A"/>
    <w:rsid w:val="00CE01CE"/>
    <w:rsid w:val="00CE01E6"/>
    <w:rsid w:val="00CE039C"/>
    <w:rsid w:val="00CE040F"/>
    <w:rsid w:val="00CE0773"/>
    <w:rsid w:val="00CE1129"/>
    <w:rsid w:val="00CE18E2"/>
    <w:rsid w:val="00CE1A13"/>
    <w:rsid w:val="00CE1C38"/>
    <w:rsid w:val="00CE2255"/>
    <w:rsid w:val="00CE27EE"/>
    <w:rsid w:val="00CE2939"/>
    <w:rsid w:val="00CE2A86"/>
    <w:rsid w:val="00CE2AE8"/>
    <w:rsid w:val="00CE2B81"/>
    <w:rsid w:val="00CE2CEE"/>
    <w:rsid w:val="00CE2D22"/>
    <w:rsid w:val="00CE2EB7"/>
    <w:rsid w:val="00CE30F8"/>
    <w:rsid w:val="00CE31C3"/>
    <w:rsid w:val="00CE32A9"/>
    <w:rsid w:val="00CE3524"/>
    <w:rsid w:val="00CE3528"/>
    <w:rsid w:val="00CE3867"/>
    <w:rsid w:val="00CE38BA"/>
    <w:rsid w:val="00CE4326"/>
    <w:rsid w:val="00CE4D08"/>
    <w:rsid w:val="00CE4E60"/>
    <w:rsid w:val="00CE4E88"/>
    <w:rsid w:val="00CE5060"/>
    <w:rsid w:val="00CE5846"/>
    <w:rsid w:val="00CE5995"/>
    <w:rsid w:val="00CE5B49"/>
    <w:rsid w:val="00CE5B63"/>
    <w:rsid w:val="00CE5EFA"/>
    <w:rsid w:val="00CE5FE4"/>
    <w:rsid w:val="00CE6201"/>
    <w:rsid w:val="00CE6250"/>
    <w:rsid w:val="00CE62B7"/>
    <w:rsid w:val="00CE6974"/>
    <w:rsid w:val="00CE6DB3"/>
    <w:rsid w:val="00CE6F09"/>
    <w:rsid w:val="00CE6F9A"/>
    <w:rsid w:val="00CE739E"/>
    <w:rsid w:val="00CE775D"/>
    <w:rsid w:val="00CE7E21"/>
    <w:rsid w:val="00CF098B"/>
    <w:rsid w:val="00CF0D65"/>
    <w:rsid w:val="00CF0E80"/>
    <w:rsid w:val="00CF0F23"/>
    <w:rsid w:val="00CF117E"/>
    <w:rsid w:val="00CF12C3"/>
    <w:rsid w:val="00CF1344"/>
    <w:rsid w:val="00CF1B47"/>
    <w:rsid w:val="00CF2047"/>
    <w:rsid w:val="00CF26A4"/>
    <w:rsid w:val="00CF27DA"/>
    <w:rsid w:val="00CF2ACA"/>
    <w:rsid w:val="00CF2D83"/>
    <w:rsid w:val="00CF3024"/>
    <w:rsid w:val="00CF3520"/>
    <w:rsid w:val="00CF384E"/>
    <w:rsid w:val="00CF3924"/>
    <w:rsid w:val="00CF3A0F"/>
    <w:rsid w:val="00CF3B70"/>
    <w:rsid w:val="00CF3E6D"/>
    <w:rsid w:val="00CF42E7"/>
    <w:rsid w:val="00CF4A56"/>
    <w:rsid w:val="00CF4F91"/>
    <w:rsid w:val="00CF4F93"/>
    <w:rsid w:val="00CF50A0"/>
    <w:rsid w:val="00CF56E8"/>
    <w:rsid w:val="00CF592B"/>
    <w:rsid w:val="00CF59F3"/>
    <w:rsid w:val="00CF5E51"/>
    <w:rsid w:val="00CF623C"/>
    <w:rsid w:val="00CF640F"/>
    <w:rsid w:val="00CF6AFF"/>
    <w:rsid w:val="00CF6C58"/>
    <w:rsid w:val="00CF7168"/>
    <w:rsid w:val="00CF71FF"/>
    <w:rsid w:val="00CF7415"/>
    <w:rsid w:val="00CF77B3"/>
    <w:rsid w:val="00CF7870"/>
    <w:rsid w:val="00CF78B2"/>
    <w:rsid w:val="00D00593"/>
    <w:rsid w:val="00D005E1"/>
    <w:rsid w:val="00D0067B"/>
    <w:rsid w:val="00D00D9A"/>
    <w:rsid w:val="00D00E15"/>
    <w:rsid w:val="00D017A9"/>
    <w:rsid w:val="00D01994"/>
    <w:rsid w:val="00D019B9"/>
    <w:rsid w:val="00D01A36"/>
    <w:rsid w:val="00D01D08"/>
    <w:rsid w:val="00D0219B"/>
    <w:rsid w:val="00D02233"/>
    <w:rsid w:val="00D02279"/>
    <w:rsid w:val="00D022B8"/>
    <w:rsid w:val="00D0261F"/>
    <w:rsid w:val="00D02E1A"/>
    <w:rsid w:val="00D02FE2"/>
    <w:rsid w:val="00D03057"/>
    <w:rsid w:val="00D03302"/>
    <w:rsid w:val="00D03309"/>
    <w:rsid w:val="00D03652"/>
    <w:rsid w:val="00D03900"/>
    <w:rsid w:val="00D03D46"/>
    <w:rsid w:val="00D03E43"/>
    <w:rsid w:val="00D04430"/>
    <w:rsid w:val="00D04668"/>
    <w:rsid w:val="00D04896"/>
    <w:rsid w:val="00D04CA2"/>
    <w:rsid w:val="00D04CA7"/>
    <w:rsid w:val="00D04FF6"/>
    <w:rsid w:val="00D05B66"/>
    <w:rsid w:val="00D05DBC"/>
    <w:rsid w:val="00D06000"/>
    <w:rsid w:val="00D067F3"/>
    <w:rsid w:val="00D06BC0"/>
    <w:rsid w:val="00D07A5D"/>
    <w:rsid w:val="00D07C10"/>
    <w:rsid w:val="00D07D78"/>
    <w:rsid w:val="00D07F5A"/>
    <w:rsid w:val="00D07F69"/>
    <w:rsid w:val="00D07FEA"/>
    <w:rsid w:val="00D10C47"/>
    <w:rsid w:val="00D10F61"/>
    <w:rsid w:val="00D11A47"/>
    <w:rsid w:val="00D11BBE"/>
    <w:rsid w:val="00D11BC5"/>
    <w:rsid w:val="00D120A3"/>
    <w:rsid w:val="00D12124"/>
    <w:rsid w:val="00D1215C"/>
    <w:rsid w:val="00D128A4"/>
    <w:rsid w:val="00D12B82"/>
    <w:rsid w:val="00D12E4E"/>
    <w:rsid w:val="00D12FE3"/>
    <w:rsid w:val="00D130F2"/>
    <w:rsid w:val="00D131A5"/>
    <w:rsid w:val="00D13299"/>
    <w:rsid w:val="00D13717"/>
    <w:rsid w:val="00D143BA"/>
    <w:rsid w:val="00D143DF"/>
    <w:rsid w:val="00D14815"/>
    <w:rsid w:val="00D14B32"/>
    <w:rsid w:val="00D14E96"/>
    <w:rsid w:val="00D15394"/>
    <w:rsid w:val="00D1567E"/>
    <w:rsid w:val="00D15732"/>
    <w:rsid w:val="00D164B9"/>
    <w:rsid w:val="00D16750"/>
    <w:rsid w:val="00D169C8"/>
    <w:rsid w:val="00D169F5"/>
    <w:rsid w:val="00D16BCA"/>
    <w:rsid w:val="00D16DBD"/>
    <w:rsid w:val="00D17259"/>
    <w:rsid w:val="00D173FA"/>
    <w:rsid w:val="00D17E8C"/>
    <w:rsid w:val="00D200AD"/>
    <w:rsid w:val="00D209D7"/>
    <w:rsid w:val="00D20C20"/>
    <w:rsid w:val="00D20E47"/>
    <w:rsid w:val="00D217CF"/>
    <w:rsid w:val="00D21CD2"/>
    <w:rsid w:val="00D21CFA"/>
    <w:rsid w:val="00D22113"/>
    <w:rsid w:val="00D221B7"/>
    <w:rsid w:val="00D222C6"/>
    <w:rsid w:val="00D2285B"/>
    <w:rsid w:val="00D228D9"/>
    <w:rsid w:val="00D22964"/>
    <w:rsid w:val="00D22A80"/>
    <w:rsid w:val="00D22C0A"/>
    <w:rsid w:val="00D22D4A"/>
    <w:rsid w:val="00D22F3C"/>
    <w:rsid w:val="00D230A4"/>
    <w:rsid w:val="00D230F0"/>
    <w:rsid w:val="00D23122"/>
    <w:rsid w:val="00D232BF"/>
    <w:rsid w:val="00D235CC"/>
    <w:rsid w:val="00D2386E"/>
    <w:rsid w:val="00D23AA1"/>
    <w:rsid w:val="00D23D5B"/>
    <w:rsid w:val="00D23F6A"/>
    <w:rsid w:val="00D2453C"/>
    <w:rsid w:val="00D2459F"/>
    <w:rsid w:val="00D246FD"/>
    <w:rsid w:val="00D24907"/>
    <w:rsid w:val="00D249CD"/>
    <w:rsid w:val="00D249D2"/>
    <w:rsid w:val="00D24DE7"/>
    <w:rsid w:val="00D24FE3"/>
    <w:rsid w:val="00D2516D"/>
    <w:rsid w:val="00D25873"/>
    <w:rsid w:val="00D25CB3"/>
    <w:rsid w:val="00D25E14"/>
    <w:rsid w:val="00D26301"/>
    <w:rsid w:val="00D26931"/>
    <w:rsid w:val="00D26D39"/>
    <w:rsid w:val="00D2728F"/>
    <w:rsid w:val="00D272F2"/>
    <w:rsid w:val="00D276D7"/>
    <w:rsid w:val="00D27769"/>
    <w:rsid w:val="00D279B8"/>
    <w:rsid w:val="00D27BCA"/>
    <w:rsid w:val="00D27F7C"/>
    <w:rsid w:val="00D30372"/>
    <w:rsid w:val="00D3041A"/>
    <w:rsid w:val="00D307D2"/>
    <w:rsid w:val="00D30BD5"/>
    <w:rsid w:val="00D30C40"/>
    <w:rsid w:val="00D310FA"/>
    <w:rsid w:val="00D31191"/>
    <w:rsid w:val="00D312BD"/>
    <w:rsid w:val="00D3142D"/>
    <w:rsid w:val="00D315BB"/>
    <w:rsid w:val="00D31981"/>
    <w:rsid w:val="00D31B44"/>
    <w:rsid w:val="00D31BA6"/>
    <w:rsid w:val="00D31D83"/>
    <w:rsid w:val="00D322E6"/>
    <w:rsid w:val="00D32372"/>
    <w:rsid w:val="00D324ED"/>
    <w:rsid w:val="00D32B2A"/>
    <w:rsid w:val="00D33035"/>
    <w:rsid w:val="00D33275"/>
    <w:rsid w:val="00D33278"/>
    <w:rsid w:val="00D33347"/>
    <w:rsid w:val="00D335C3"/>
    <w:rsid w:val="00D3375E"/>
    <w:rsid w:val="00D33852"/>
    <w:rsid w:val="00D33D31"/>
    <w:rsid w:val="00D34757"/>
    <w:rsid w:val="00D3523E"/>
    <w:rsid w:val="00D35297"/>
    <w:rsid w:val="00D3559B"/>
    <w:rsid w:val="00D356FB"/>
    <w:rsid w:val="00D35A4D"/>
    <w:rsid w:val="00D35D6E"/>
    <w:rsid w:val="00D35F85"/>
    <w:rsid w:val="00D360F1"/>
    <w:rsid w:val="00D3625E"/>
    <w:rsid w:val="00D36322"/>
    <w:rsid w:val="00D36DF2"/>
    <w:rsid w:val="00D37112"/>
    <w:rsid w:val="00D37431"/>
    <w:rsid w:val="00D375C1"/>
    <w:rsid w:val="00D37733"/>
    <w:rsid w:val="00D37A21"/>
    <w:rsid w:val="00D37AAF"/>
    <w:rsid w:val="00D37B37"/>
    <w:rsid w:val="00D37BFA"/>
    <w:rsid w:val="00D37CA3"/>
    <w:rsid w:val="00D37EA6"/>
    <w:rsid w:val="00D401F0"/>
    <w:rsid w:val="00D40D42"/>
    <w:rsid w:val="00D40F27"/>
    <w:rsid w:val="00D41245"/>
    <w:rsid w:val="00D4134F"/>
    <w:rsid w:val="00D41803"/>
    <w:rsid w:val="00D41A3B"/>
    <w:rsid w:val="00D41A7D"/>
    <w:rsid w:val="00D41C03"/>
    <w:rsid w:val="00D42106"/>
    <w:rsid w:val="00D422B3"/>
    <w:rsid w:val="00D42B7C"/>
    <w:rsid w:val="00D42BC2"/>
    <w:rsid w:val="00D42DB8"/>
    <w:rsid w:val="00D43133"/>
    <w:rsid w:val="00D433FE"/>
    <w:rsid w:val="00D43AFC"/>
    <w:rsid w:val="00D43C8E"/>
    <w:rsid w:val="00D43DA5"/>
    <w:rsid w:val="00D43E95"/>
    <w:rsid w:val="00D4419D"/>
    <w:rsid w:val="00D44404"/>
    <w:rsid w:val="00D4497C"/>
    <w:rsid w:val="00D449A0"/>
    <w:rsid w:val="00D44A3A"/>
    <w:rsid w:val="00D44E88"/>
    <w:rsid w:val="00D450A2"/>
    <w:rsid w:val="00D450C1"/>
    <w:rsid w:val="00D457BD"/>
    <w:rsid w:val="00D457F7"/>
    <w:rsid w:val="00D458D6"/>
    <w:rsid w:val="00D462AC"/>
    <w:rsid w:val="00D46514"/>
    <w:rsid w:val="00D46798"/>
    <w:rsid w:val="00D46897"/>
    <w:rsid w:val="00D46ADF"/>
    <w:rsid w:val="00D46C81"/>
    <w:rsid w:val="00D47673"/>
    <w:rsid w:val="00D4799B"/>
    <w:rsid w:val="00D47A03"/>
    <w:rsid w:val="00D47B77"/>
    <w:rsid w:val="00D50034"/>
    <w:rsid w:val="00D503EC"/>
    <w:rsid w:val="00D505EF"/>
    <w:rsid w:val="00D507FD"/>
    <w:rsid w:val="00D50822"/>
    <w:rsid w:val="00D50F65"/>
    <w:rsid w:val="00D51720"/>
    <w:rsid w:val="00D51D4A"/>
    <w:rsid w:val="00D51EF0"/>
    <w:rsid w:val="00D52209"/>
    <w:rsid w:val="00D5234B"/>
    <w:rsid w:val="00D52581"/>
    <w:rsid w:val="00D52759"/>
    <w:rsid w:val="00D52769"/>
    <w:rsid w:val="00D52807"/>
    <w:rsid w:val="00D52BB3"/>
    <w:rsid w:val="00D52C84"/>
    <w:rsid w:val="00D53347"/>
    <w:rsid w:val="00D53614"/>
    <w:rsid w:val="00D53950"/>
    <w:rsid w:val="00D53964"/>
    <w:rsid w:val="00D53984"/>
    <w:rsid w:val="00D53BAC"/>
    <w:rsid w:val="00D541D8"/>
    <w:rsid w:val="00D54868"/>
    <w:rsid w:val="00D54C61"/>
    <w:rsid w:val="00D54D1E"/>
    <w:rsid w:val="00D54F93"/>
    <w:rsid w:val="00D55265"/>
    <w:rsid w:val="00D55266"/>
    <w:rsid w:val="00D5544E"/>
    <w:rsid w:val="00D5572D"/>
    <w:rsid w:val="00D5589A"/>
    <w:rsid w:val="00D5595E"/>
    <w:rsid w:val="00D55A42"/>
    <w:rsid w:val="00D55BCE"/>
    <w:rsid w:val="00D55D42"/>
    <w:rsid w:val="00D5613C"/>
    <w:rsid w:val="00D56253"/>
    <w:rsid w:val="00D56423"/>
    <w:rsid w:val="00D56498"/>
    <w:rsid w:val="00D56AD6"/>
    <w:rsid w:val="00D56CE8"/>
    <w:rsid w:val="00D56E28"/>
    <w:rsid w:val="00D5731E"/>
    <w:rsid w:val="00D579C3"/>
    <w:rsid w:val="00D57BD7"/>
    <w:rsid w:val="00D57D4C"/>
    <w:rsid w:val="00D57E09"/>
    <w:rsid w:val="00D60045"/>
    <w:rsid w:val="00D60191"/>
    <w:rsid w:val="00D608B0"/>
    <w:rsid w:val="00D60BE6"/>
    <w:rsid w:val="00D60DB3"/>
    <w:rsid w:val="00D60FD9"/>
    <w:rsid w:val="00D61005"/>
    <w:rsid w:val="00D61015"/>
    <w:rsid w:val="00D6109C"/>
    <w:rsid w:val="00D61131"/>
    <w:rsid w:val="00D61829"/>
    <w:rsid w:val="00D6195C"/>
    <w:rsid w:val="00D61A11"/>
    <w:rsid w:val="00D61ADA"/>
    <w:rsid w:val="00D61C57"/>
    <w:rsid w:val="00D61ECC"/>
    <w:rsid w:val="00D61F64"/>
    <w:rsid w:val="00D620A2"/>
    <w:rsid w:val="00D62163"/>
    <w:rsid w:val="00D622CE"/>
    <w:rsid w:val="00D625F9"/>
    <w:rsid w:val="00D626BE"/>
    <w:rsid w:val="00D6277D"/>
    <w:rsid w:val="00D627CF"/>
    <w:rsid w:val="00D6298A"/>
    <w:rsid w:val="00D62A18"/>
    <w:rsid w:val="00D62A2B"/>
    <w:rsid w:val="00D62AAC"/>
    <w:rsid w:val="00D62B58"/>
    <w:rsid w:val="00D630C5"/>
    <w:rsid w:val="00D6340C"/>
    <w:rsid w:val="00D636AD"/>
    <w:rsid w:val="00D63941"/>
    <w:rsid w:val="00D63D63"/>
    <w:rsid w:val="00D64083"/>
    <w:rsid w:val="00D64252"/>
    <w:rsid w:val="00D64417"/>
    <w:rsid w:val="00D6444A"/>
    <w:rsid w:val="00D644E7"/>
    <w:rsid w:val="00D646C6"/>
    <w:rsid w:val="00D64822"/>
    <w:rsid w:val="00D648AD"/>
    <w:rsid w:val="00D64BBC"/>
    <w:rsid w:val="00D64DCC"/>
    <w:rsid w:val="00D652FF"/>
    <w:rsid w:val="00D654C8"/>
    <w:rsid w:val="00D6567B"/>
    <w:rsid w:val="00D65AA1"/>
    <w:rsid w:val="00D6638B"/>
    <w:rsid w:val="00D671DD"/>
    <w:rsid w:val="00D67375"/>
    <w:rsid w:val="00D678AC"/>
    <w:rsid w:val="00D67951"/>
    <w:rsid w:val="00D67A44"/>
    <w:rsid w:val="00D67E4A"/>
    <w:rsid w:val="00D7030E"/>
    <w:rsid w:val="00D703A3"/>
    <w:rsid w:val="00D7040C"/>
    <w:rsid w:val="00D7074F"/>
    <w:rsid w:val="00D70CD1"/>
    <w:rsid w:val="00D70E7A"/>
    <w:rsid w:val="00D70F4A"/>
    <w:rsid w:val="00D711B7"/>
    <w:rsid w:val="00D71546"/>
    <w:rsid w:val="00D716E8"/>
    <w:rsid w:val="00D7182C"/>
    <w:rsid w:val="00D71916"/>
    <w:rsid w:val="00D719E6"/>
    <w:rsid w:val="00D72199"/>
    <w:rsid w:val="00D72232"/>
    <w:rsid w:val="00D722CF"/>
    <w:rsid w:val="00D724BB"/>
    <w:rsid w:val="00D72616"/>
    <w:rsid w:val="00D72C5F"/>
    <w:rsid w:val="00D732EE"/>
    <w:rsid w:val="00D73338"/>
    <w:rsid w:val="00D73348"/>
    <w:rsid w:val="00D73A27"/>
    <w:rsid w:val="00D73A31"/>
    <w:rsid w:val="00D73FD6"/>
    <w:rsid w:val="00D7418D"/>
    <w:rsid w:val="00D74262"/>
    <w:rsid w:val="00D7433C"/>
    <w:rsid w:val="00D74A56"/>
    <w:rsid w:val="00D74D31"/>
    <w:rsid w:val="00D74F07"/>
    <w:rsid w:val="00D74F9C"/>
    <w:rsid w:val="00D75012"/>
    <w:rsid w:val="00D755BB"/>
    <w:rsid w:val="00D75773"/>
    <w:rsid w:val="00D757B7"/>
    <w:rsid w:val="00D760A9"/>
    <w:rsid w:val="00D766F8"/>
    <w:rsid w:val="00D76731"/>
    <w:rsid w:val="00D76E4C"/>
    <w:rsid w:val="00D7753A"/>
    <w:rsid w:val="00D778C2"/>
    <w:rsid w:val="00D779B9"/>
    <w:rsid w:val="00D77CA3"/>
    <w:rsid w:val="00D803E5"/>
    <w:rsid w:val="00D80890"/>
    <w:rsid w:val="00D809E7"/>
    <w:rsid w:val="00D80BA3"/>
    <w:rsid w:val="00D80C0D"/>
    <w:rsid w:val="00D818D9"/>
    <w:rsid w:val="00D81B53"/>
    <w:rsid w:val="00D81D91"/>
    <w:rsid w:val="00D81E8A"/>
    <w:rsid w:val="00D82056"/>
    <w:rsid w:val="00D8270A"/>
    <w:rsid w:val="00D82A8E"/>
    <w:rsid w:val="00D82DF1"/>
    <w:rsid w:val="00D8310A"/>
    <w:rsid w:val="00D831D9"/>
    <w:rsid w:val="00D83235"/>
    <w:rsid w:val="00D834A7"/>
    <w:rsid w:val="00D838DC"/>
    <w:rsid w:val="00D8393F"/>
    <w:rsid w:val="00D83B29"/>
    <w:rsid w:val="00D8429C"/>
    <w:rsid w:val="00D84621"/>
    <w:rsid w:val="00D8462B"/>
    <w:rsid w:val="00D84941"/>
    <w:rsid w:val="00D84CD1"/>
    <w:rsid w:val="00D84DAB"/>
    <w:rsid w:val="00D84F48"/>
    <w:rsid w:val="00D85428"/>
    <w:rsid w:val="00D856EC"/>
    <w:rsid w:val="00D85824"/>
    <w:rsid w:val="00D859D5"/>
    <w:rsid w:val="00D85C69"/>
    <w:rsid w:val="00D85C72"/>
    <w:rsid w:val="00D86504"/>
    <w:rsid w:val="00D86DFF"/>
    <w:rsid w:val="00D86F63"/>
    <w:rsid w:val="00D87032"/>
    <w:rsid w:val="00D8716D"/>
    <w:rsid w:val="00D87212"/>
    <w:rsid w:val="00D87551"/>
    <w:rsid w:val="00D87C1E"/>
    <w:rsid w:val="00D87EFC"/>
    <w:rsid w:val="00D90067"/>
    <w:rsid w:val="00D902E4"/>
    <w:rsid w:val="00D903FF"/>
    <w:rsid w:val="00D9066D"/>
    <w:rsid w:val="00D90844"/>
    <w:rsid w:val="00D90C47"/>
    <w:rsid w:val="00D90CDB"/>
    <w:rsid w:val="00D9124E"/>
    <w:rsid w:val="00D917C0"/>
    <w:rsid w:val="00D917CA"/>
    <w:rsid w:val="00D918CD"/>
    <w:rsid w:val="00D9196C"/>
    <w:rsid w:val="00D91C21"/>
    <w:rsid w:val="00D91C62"/>
    <w:rsid w:val="00D91FF6"/>
    <w:rsid w:val="00D922E8"/>
    <w:rsid w:val="00D92AE3"/>
    <w:rsid w:val="00D934D4"/>
    <w:rsid w:val="00D93591"/>
    <w:rsid w:val="00D93786"/>
    <w:rsid w:val="00D93895"/>
    <w:rsid w:val="00D93B30"/>
    <w:rsid w:val="00D93ED6"/>
    <w:rsid w:val="00D93EE5"/>
    <w:rsid w:val="00D9400B"/>
    <w:rsid w:val="00D9424A"/>
    <w:rsid w:val="00D942E9"/>
    <w:rsid w:val="00D9436E"/>
    <w:rsid w:val="00D94635"/>
    <w:rsid w:val="00D94698"/>
    <w:rsid w:val="00D95115"/>
    <w:rsid w:val="00D95228"/>
    <w:rsid w:val="00D9539A"/>
    <w:rsid w:val="00D957C3"/>
    <w:rsid w:val="00D958CE"/>
    <w:rsid w:val="00D95AF4"/>
    <w:rsid w:val="00D9632F"/>
    <w:rsid w:val="00D9690E"/>
    <w:rsid w:val="00D96F35"/>
    <w:rsid w:val="00D96F88"/>
    <w:rsid w:val="00D97412"/>
    <w:rsid w:val="00D97B8C"/>
    <w:rsid w:val="00D97DC7"/>
    <w:rsid w:val="00D97E28"/>
    <w:rsid w:val="00D97EE3"/>
    <w:rsid w:val="00DA00AE"/>
    <w:rsid w:val="00DA01C4"/>
    <w:rsid w:val="00DA067E"/>
    <w:rsid w:val="00DA0876"/>
    <w:rsid w:val="00DA0DD0"/>
    <w:rsid w:val="00DA1276"/>
    <w:rsid w:val="00DA1537"/>
    <w:rsid w:val="00DA1876"/>
    <w:rsid w:val="00DA1A61"/>
    <w:rsid w:val="00DA1BBD"/>
    <w:rsid w:val="00DA1E44"/>
    <w:rsid w:val="00DA2307"/>
    <w:rsid w:val="00DA27FD"/>
    <w:rsid w:val="00DA281D"/>
    <w:rsid w:val="00DA2B3F"/>
    <w:rsid w:val="00DA2D48"/>
    <w:rsid w:val="00DA31D6"/>
    <w:rsid w:val="00DA32ED"/>
    <w:rsid w:val="00DA33D7"/>
    <w:rsid w:val="00DA355F"/>
    <w:rsid w:val="00DA378D"/>
    <w:rsid w:val="00DA4515"/>
    <w:rsid w:val="00DA460A"/>
    <w:rsid w:val="00DA4785"/>
    <w:rsid w:val="00DA47F3"/>
    <w:rsid w:val="00DA48A9"/>
    <w:rsid w:val="00DA4BE1"/>
    <w:rsid w:val="00DA4C15"/>
    <w:rsid w:val="00DA4CE7"/>
    <w:rsid w:val="00DA4E26"/>
    <w:rsid w:val="00DA4EDE"/>
    <w:rsid w:val="00DA54BF"/>
    <w:rsid w:val="00DA54CD"/>
    <w:rsid w:val="00DA571E"/>
    <w:rsid w:val="00DA5943"/>
    <w:rsid w:val="00DA5F1F"/>
    <w:rsid w:val="00DA6232"/>
    <w:rsid w:val="00DA65B2"/>
    <w:rsid w:val="00DA662D"/>
    <w:rsid w:val="00DA6E57"/>
    <w:rsid w:val="00DA7049"/>
    <w:rsid w:val="00DA7056"/>
    <w:rsid w:val="00DA7340"/>
    <w:rsid w:val="00DA788C"/>
    <w:rsid w:val="00DA7E61"/>
    <w:rsid w:val="00DB01DB"/>
    <w:rsid w:val="00DB0822"/>
    <w:rsid w:val="00DB0878"/>
    <w:rsid w:val="00DB09AB"/>
    <w:rsid w:val="00DB0A60"/>
    <w:rsid w:val="00DB0A63"/>
    <w:rsid w:val="00DB0B5A"/>
    <w:rsid w:val="00DB0C61"/>
    <w:rsid w:val="00DB0F15"/>
    <w:rsid w:val="00DB0FD0"/>
    <w:rsid w:val="00DB1071"/>
    <w:rsid w:val="00DB1156"/>
    <w:rsid w:val="00DB19DB"/>
    <w:rsid w:val="00DB1ADE"/>
    <w:rsid w:val="00DB1D94"/>
    <w:rsid w:val="00DB2046"/>
    <w:rsid w:val="00DB215C"/>
    <w:rsid w:val="00DB23E1"/>
    <w:rsid w:val="00DB242E"/>
    <w:rsid w:val="00DB247B"/>
    <w:rsid w:val="00DB25F7"/>
    <w:rsid w:val="00DB2745"/>
    <w:rsid w:val="00DB2810"/>
    <w:rsid w:val="00DB296C"/>
    <w:rsid w:val="00DB2979"/>
    <w:rsid w:val="00DB29FA"/>
    <w:rsid w:val="00DB2B88"/>
    <w:rsid w:val="00DB2C50"/>
    <w:rsid w:val="00DB32C4"/>
    <w:rsid w:val="00DB341F"/>
    <w:rsid w:val="00DB3873"/>
    <w:rsid w:val="00DB3F0D"/>
    <w:rsid w:val="00DB3F39"/>
    <w:rsid w:val="00DB3FF4"/>
    <w:rsid w:val="00DB4003"/>
    <w:rsid w:val="00DB44AE"/>
    <w:rsid w:val="00DB4C1A"/>
    <w:rsid w:val="00DB51A7"/>
    <w:rsid w:val="00DB5222"/>
    <w:rsid w:val="00DB5A41"/>
    <w:rsid w:val="00DB5DD7"/>
    <w:rsid w:val="00DB5ECB"/>
    <w:rsid w:val="00DB61FA"/>
    <w:rsid w:val="00DB64EB"/>
    <w:rsid w:val="00DB6A15"/>
    <w:rsid w:val="00DB6C7B"/>
    <w:rsid w:val="00DB6E1A"/>
    <w:rsid w:val="00DB71FD"/>
    <w:rsid w:val="00DB756B"/>
    <w:rsid w:val="00DB7684"/>
    <w:rsid w:val="00DB76C9"/>
    <w:rsid w:val="00DB7854"/>
    <w:rsid w:val="00DB7D5B"/>
    <w:rsid w:val="00DB7F4C"/>
    <w:rsid w:val="00DC037E"/>
    <w:rsid w:val="00DC0788"/>
    <w:rsid w:val="00DC0828"/>
    <w:rsid w:val="00DC085B"/>
    <w:rsid w:val="00DC0865"/>
    <w:rsid w:val="00DC08CF"/>
    <w:rsid w:val="00DC0984"/>
    <w:rsid w:val="00DC0B33"/>
    <w:rsid w:val="00DC0EC9"/>
    <w:rsid w:val="00DC0ECC"/>
    <w:rsid w:val="00DC1298"/>
    <w:rsid w:val="00DC141E"/>
    <w:rsid w:val="00DC15EC"/>
    <w:rsid w:val="00DC18ED"/>
    <w:rsid w:val="00DC1957"/>
    <w:rsid w:val="00DC1CFE"/>
    <w:rsid w:val="00DC27DA"/>
    <w:rsid w:val="00DC2C4C"/>
    <w:rsid w:val="00DC2EE7"/>
    <w:rsid w:val="00DC3122"/>
    <w:rsid w:val="00DC339F"/>
    <w:rsid w:val="00DC33AB"/>
    <w:rsid w:val="00DC3481"/>
    <w:rsid w:val="00DC3635"/>
    <w:rsid w:val="00DC38A8"/>
    <w:rsid w:val="00DC38BC"/>
    <w:rsid w:val="00DC3992"/>
    <w:rsid w:val="00DC3A47"/>
    <w:rsid w:val="00DC3E04"/>
    <w:rsid w:val="00DC402E"/>
    <w:rsid w:val="00DC40E2"/>
    <w:rsid w:val="00DC4211"/>
    <w:rsid w:val="00DC4376"/>
    <w:rsid w:val="00DC4906"/>
    <w:rsid w:val="00DC4B46"/>
    <w:rsid w:val="00DC4EF8"/>
    <w:rsid w:val="00DC4F59"/>
    <w:rsid w:val="00DC50F1"/>
    <w:rsid w:val="00DC520C"/>
    <w:rsid w:val="00DC535D"/>
    <w:rsid w:val="00DC5445"/>
    <w:rsid w:val="00DC562B"/>
    <w:rsid w:val="00DC56BC"/>
    <w:rsid w:val="00DC5DF1"/>
    <w:rsid w:val="00DC63BC"/>
    <w:rsid w:val="00DC6606"/>
    <w:rsid w:val="00DC67C7"/>
    <w:rsid w:val="00DC694A"/>
    <w:rsid w:val="00DC69E6"/>
    <w:rsid w:val="00DC6EDE"/>
    <w:rsid w:val="00DC6F21"/>
    <w:rsid w:val="00DC7262"/>
    <w:rsid w:val="00DC741A"/>
    <w:rsid w:val="00DC7B2A"/>
    <w:rsid w:val="00DC7C4E"/>
    <w:rsid w:val="00DC7E15"/>
    <w:rsid w:val="00DD00A7"/>
    <w:rsid w:val="00DD01DC"/>
    <w:rsid w:val="00DD01E9"/>
    <w:rsid w:val="00DD042E"/>
    <w:rsid w:val="00DD0A2F"/>
    <w:rsid w:val="00DD0AD5"/>
    <w:rsid w:val="00DD0B4F"/>
    <w:rsid w:val="00DD0C8C"/>
    <w:rsid w:val="00DD0FF8"/>
    <w:rsid w:val="00DD109B"/>
    <w:rsid w:val="00DD117D"/>
    <w:rsid w:val="00DD15F1"/>
    <w:rsid w:val="00DD16ED"/>
    <w:rsid w:val="00DD17BD"/>
    <w:rsid w:val="00DD1888"/>
    <w:rsid w:val="00DD1A8F"/>
    <w:rsid w:val="00DD1B72"/>
    <w:rsid w:val="00DD1C1C"/>
    <w:rsid w:val="00DD1D1C"/>
    <w:rsid w:val="00DD2099"/>
    <w:rsid w:val="00DD2140"/>
    <w:rsid w:val="00DD237A"/>
    <w:rsid w:val="00DD28C2"/>
    <w:rsid w:val="00DD397C"/>
    <w:rsid w:val="00DD3A40"/>
    <w:rsid w:val="00DD3CEA"/>
    <w:rsid w:val="00DD445B"/>
    <w:rsid w:val="00DD4838"/>
    <w:rsid w:val="00DD4C81"/>
    <w:rsid w:val="00DD54F2"/>
    <w:rsid w:val="00DD55B0"/>
    <w:rsid w:val="00DD68AB"/>
    <w:rsid w:val="00DD69F4"/>
    <w:rsid w:val="00DD6C9D"/>
    <w:rsid w:val="00DD7030"/>
    <w:rsid w:val="00DD7431"/>
    <w:rsid w:val="00DD7821"/>
    <w:rsid w:val="00DD785B"/>
    <w:rsid w:val="00DD78B6"/>
    <w:rsid w:val="00DD7A76"/>
    <w:rsid w:val="00DD7B36"/>
    <w:rsid w:val="00DD7BC2"/>
    <w:rsid w:val="00DD7E50"/>
    <w:rsid w:val="00DE0321"/>
    <w:rsid w:val="00DE0474"/>
    <w:rsid w:val="00DE0489"/>
    <w:rsid w:val="00DE0727"/>
    <w:rsid w:val="00DE0A01"/>
    <w:rsid w:val="00DE1511"/>
    <w:rsid w:val="00DE1522"/>
    <w:rsid w:val="00DE1537"/>
    <w:rsid w:val="00DE1715"/>
    <w:rsid w:val="00DE1AC8"/>
    <w:rsid w:val="00DE1C05"/>
    <w:rsid w:val="00DE1E62"/>
    <w:rsid w:val="00DE1EEF"/>
    <w:rsid w:val="00DE1F3F"/>
    <w:rsid w:val="00DE21C7"/>
    <w:rsid w:val="00DE257A"/>
    <w:rsid w:val="00DE287C"/>
    <w:rsid w:val="00DE2F70"/>
    <w:rsid w:val="00DE2F9F"/>
    <w:rsid w:val="00DE31E6"/>
    <w:rsid w:val="00DE3295"/>
    <w:rsid w:val="00DE37FA"/>
    <w:rsid w:val="00DE3990"/>
    <w:rsid w:val="00DE3D4C"/>
    <w:rsid w:val="00DE3F74"/>
    <w:rsid w:val="00DE4024"/>
    <w:rsid w:val="00DE4264"/>
    <w:rsid w:val="00DE46E7"/>
    <w:rsid w:val="00DE473A"/>
    <w:rsid w:val="00DE47DB"/>
    <w:rsid w:val="00DE4B48"/>
    <w:rsid w:val="00DE4BD2"/>
    <w:rsid w:val="00DE4C16"/>
    <w:rsid w:val="00DE4C54"/>
    <w:rsid w:val="00DE4E7A"/>
    <w:rsid w:val="00DE557E"/>
    <w:rsid w:val="00DE5838"/>
    <w:rsid w:val="00DE585A"/>
    <w:rsid w:val="00DE5BDB"/>
    <w:rsid w:val="00DE6541"/>
    <w:rsid w:val="00DE6784"/>
    <w:rsid w:val="00DE6861"/>
    <w:rsid w:val="00DE6C98"/>
    <w:rsid w:val="00DE6F3B"/>
    <w:rsid w:val="00DE6F68"/>
    <w:rsid w:val="00DE7444"/>
    <w:rsid w:val="00DE79EA"/>
    <w:rsid w:val="00DE7A2F"/>
    <w:rsid w:val="00DE7CE1"/>
    <w:rsid w:val="00DE7D76"/>
    <w:rsid w:val="00DE7EEC"/>
    <w:rsid w:val="00DF02B9"/>
    <w:rsid w:val="00DF043D"/>
    <w:rsid w:val="00DF04F9"/>
    <w:rsid w:val="00DF05F2"/>
    <w:rsid w:val="00DF0C83"/>
    <w:rsid w:val="00DF10B7"/>
    <w:rsid w:val="00DF113E"/>
    <w:rsid w:val="00DF16FE"/>
    <w:rsid w:val="00DF1835"/>
    <w:rsid w:val="00DF1838"/>
    <w:rsid w:val="00DF1BB2"/>
    <w:rsid w:val="00DF1CC0"/>
    <w:rsid w:val="00DF2033"/>
    <w:rsid w:val="00DF2408"/>
    <w:rsid w:val="00DF281A"/>
    <w:rsid w:val="00DF2B2A"/>
    <w:rsid w:val="00DF2B65"/>
    <w:rsid w:val="00DF3235"/>
    <w:rsid w:val="00DF34E6"/>
    <w:rsid w:val="00DF3621"/>
    <w:rsid w:val="00DF3C68"/>
    <w:rsid w:val="00DF4AAB"/>
    <w:rsid w:val="00DF4AAE"/>
    <w:rsid w:val="00DF4D54"/>
    <w:rsid w:val="00DF4DC9"/>
    <w:rsid w:val="00DF4E74"/>
    <w:rsid w:val="00DF4F6A"/>
    <w:rsid w:val="00DF54DF"/>
    <w:rsid w:val="00DF55D6"/>
    <w:rsid w:val="00DF5623"/>
    <w:rsid w:val="00DF5D7D"/>
    <w:rsid w:val="00DF5F78"/>
    <w:rsid w:val="00DF5FC0"/>
    <w:rsid w:val="00DF6021"/>
    <w:rsid w:val="00DF6457"/>
    <w:rsid w:val="00DF64F5"/>
    <w:rsid w:val="00DF6B13"/>
    <w:rsid w:val="00DF72ED"/>
    <w:rsid w:val="00DF7C16"/>
    <w:rsid w:val="00E00046"/>
    <w:rsid w:val="00E0016B"/>
    <w:rsid w:val="00E00185"/>
    <w:rsid w:val="00E00270"/>
    <w:rsid w:val="00E00719"/>
    <w:rsid w:val="00E0093C"/>
    <w:rsid w:val="00E00C02"/>
    <w:rsid w:val="00E01018"/>
    <w:rsid w:val="00E01634"/>
    <w:rsid w:val="00E01D5B"/>
    <w:rsid w:val="00E01DC2"/>
    <w:rsid w:val="00E0219B"/>
    <w:rsid w:val="00E021CD"/>
    <w:rsid w:val="00E02227"/>
    <w:rsid w:val="00E027BD"/>
    <w:rsid w:val="00E02952"/>
    <w:rsid w:val="00E029DB"/>
    <w:rsid w:val="00E02EF2"/>
    <w:rsid w:val="00E02FCD"/>
    <w:rsid w:val="00E03172"/>
    <w:rsid w:val="00E0321A"/>
    <w:rsid w:val="00E03563"/>
    <w:rsid w:val="00E037E5"/>
    <w:rsid w:val="00E037FF"/>
    <w:rsid w:val="00E0384A"/>
    <w:rsid w:val="00E038EA"/>
    <w:rsid w:val="00E0397E"/>
    <w:rsid w:val="00E039FF"/>
    <w:rsid w:val="00E03CB0"/>
    <w:rsid w:val="00E043AD"/>
    <w:rsid w:val="00E0468B"/>
    <w:rsid w:val="00E051EF"/>
    <w:rsid w:val="00E0525B"/>
    <w:rsid w:val="00E0547E"/>
    <w:rsid w:val="00E0548D"/>
    <w:rsid w:val="00E05B76"/>
    <w:rsid w:val="00E05E36"/>
    <w:rsid w:val="00E05E77"/>
    <w:rsid w:val="00E06078"/>
    <w:rsid w:val="00E0624D"/>
    <w:rsid w:val="00E064A1"/>
    <w:rsid w:val="00E068E7"/>
    <w:rsid w:val="00E068FE"/>
    <w:rsid w:val="00E06D23"/>
    <w:rsid w:val="00E06F71"/>
    <w:rsid w:val="00E07323"/>
    <w:rsid w:val="00E07C04"/>
    <w:rsid w:val="00E07CED"/>
    <w:rsid w:val="00E07CFB"/>
    <w:rsid w:val="00E10057"/>
    <w:rsid w:val="00E1009B"/>
    <w:rsid w:val="00E10163"/>
    <w:rsid w:val="00E10270"/>
    <w:rsid w:val="00E10421"/>
    <w:rsid w:val="00E10F69"/>
    <w:rsid w:val="00E1100C"/>
    <w:rsid w:val="00E1107E"/>
    <w:rsid w:val="00E11235"/>
    <w:rsid w:val="00E11503"/>
    <w:rsid w:val="00E1151C"/>
    <w:rsid w:val="00E11848"/>
    <w:rsid w:val="00E11B3A"/>
    <w:rsid w:val="00E11D5D"/>
    <w:rsid w:val="00E11E52"/>
    <w:rsid w:val="00E11E80"/>
    <w:rsid w:val="00E11F1C"/>
    <w:rsid w:val="00E12395"/>
    <w:rsid w:val="00E123DD"/>
    <w:rsid w:val="00E126D5"/>
    <w:rsid w:val="00E1275F"/>
    <w:rsid w:val="00E12B5D"/>
    <w:rsid w:val="00E12E70"/>
    <w:rsid w:val="00E12F1E"/>
    <w:rsid w:val="00E13029"/>
    <w:rsid w:val="00E13240"/>
    <w:rsid w:val="00E13781"/>
    <w:rsid w:val="00E13787"/>
    <w:rsid w:val="00E1397B"/>
    <w:rsid w:val="00E13F67"/>
    <w:rsid w:val="00E14065"/>
    <w:rsid w:val="00E14087"/>
    <w:rsid w:val="00E1418D"/>
    <w:rsid w:val="00E1423A"/>
    <w:rsid w:val="00E14457"/>
    <w:rsid w:val="00E1461B"/>
    <w:rsid w:val="00E14C96"/>
    <w:rsid w:val="00E14DEF"/>
    <w:rsid w:val="00E15399"/>
    <w:rsid w:val="00E1560A"/>
    <w:rsid w:val="00E1567C"/>
    <w:rsid w:val="00E15869"/>
    <w:rsid w:val="00E1609B"/>
    <w:rsid w:val="00E166C2"/>
    <w:rsid w:val="00E1675A"/>
    <w:rsid w:val="00E167F9"/>
    <w:rsid w:val="00E168A2"/>
    <w:rsid w:val="00E16956"/>
    <w:rsid w:val="00E16ADA"/>
    <w:rsid w:val="00E16B37"/>
    <w:rsid w:val="00E16E47"/>
    <w:rsid w:val="00E20087"/>
    <w:rsid w:val="00E2023E"/>
    <w:rsid w:val="00E20441"/>
    <w:rsid w:val="00E20548"/>
    <w:rsid w:val="00E20830"/>
    <w:rsid w:val="00E20A15"/>
    <w:rsid w:val="00E20A70"/>
    <w:rsid w:val="00E20B01"/>
    <w:rsid w:val="00E20C67"/>
    <w:rsid w:val="00E20DB3"/>
    <w:rsid w:val="00E20E29"/>
    <w:rsid w:val="00E212C2"/>
    <w:rsid w:val="00E21A4E"/>
    <w:rsid w:val="00E21CCC"/>
    <w:rsid w:val="00E21DDB"/>
    <w:rsid w:val="00E21F08"/>
    <w:rsid w:val="00E22182"/>
    <w:rsid w:val="00E221B8"/>
    <w:rsid w:val="00E227E9"/>
    <w:rsid w:val="00E2290E"/>
    <w:rsid w:val="00E22C48"/>
    <w:rsid w:val="00E22CF4"/>
    <w:rsid w:val="00E22F19"/>
    <w:rsid w:val="00E237BD"/>
    <w:rsid w:val="00E238DE"/>
    <w:rsid w:val="00E23CC0"/>
    <w:rsid w:val="00E2404E"/>
    <w:rsid w:val="00E2417C"/>
    <w:rsid w:val="00E2475F"/>
    <w:rsid w:val="00E24A62"/>
    <w:rsid w:val="00E24B9B"/>
    <w:rsid w:val="00E24BEA"/>
    <w:rsid w:val="00E24E54"/>
    <w:rsid w:val="00E24EDA"/>
    <w:rsid w:val="00E251C1"/>
    <w:rsid w:val="00E25593"/>
    <w:rsid w:val="00E255EF"/>
    <w:rsid w:val="00E25888"/>
    <w:rsid w:val="00E25E6C"/>
    <w:rsid w:val="00E25E82"/>
    <w:rsid w:val="00E25EB6"/>
    <w:rsid w:val="00E25F07"/>
    <w:rsid w:val="00E26226"/>
    <w:rsid w:val="00E264B5"/>
    <w:rsid w:val="00E264E6"/>
    <w:rsid w:val="00E26C3F"/>
    <w:rsid w:val="00E2702B"/>
    <w:rsid w:val="00E27479"/>
    <w:rsid w:val="00E279A6"/>
    <w:rsid w:val="00E30596"/>
    <w:rsid w:val="00E3060A"/>
    <w:rsid w:val="00E30A2A"/>
    <w:rsid w:val="00E30BAF"/>
    <w:rsid w:val="00E30CC4"/>
    <w:rsid w:val="00E30FB9"/>
    <w:rsid w:val="00E31856"/>
    <w:rsid w:val="00E31A25"/>
    <w:rsid w:val="00E31C9C"/>
    <w:rsid w:val="00E3221D"/>
    <w:rsid w:val="00E32533"/>
    <w:rsid w:val="00E326FD"/>
    <w:rsid w:val="00E329A6"/>
    <w:rsid w:val="00E32B1E"/>
    <w:rsid w:val="00E33143"/>
    <w:rsid w:val="00E33356"/>
    <w:rsid w:val="00E3397C"/>
    <w:rsid w:val="00E33D42"/>
    <w:rsid w:val="00E343CC"/>
    <w:rsid w:val="00E343CE"/>
    <w:rsid w:val="00E344DA"/>
    <w:rsid w:val="00E3491A"/>
    <w:rsid w:val="00E349B8"/>
    <w:rsid w:val="00E349BE"/>
    <w:rsid w:val="00E34CAA"/>
    <w:rsid w:val="00E352F7"/>
    <w:rsid w:val="00E35626"/>
    <w:rsid w:val="00E35D66"/>
    <w:rsid w:val="00E35E4B"/>
    <w:rsid w:val="00E3611C"/>
    <w:rsid w:val="00E3631E"/>
    <w:rsid w:val="00E3671F"/>
    <w:rsid w:val="00E36BAA"/>
    <w:rsid w:val="00E36CFB"/>
    <w:rsid w:val="00E36D5C"/>
    <w:rsid w:val="00E37115"/>
    <w:rsid w:val="00E3715C"/>
    <w:rsid w:val="00E37189"/>
    <w:rsid w:val="00E371DE"/>
    <w:rsid w:val="00E376AB"/>
    <w:rsid w:val="00E376CF"/>
    <w:rsid w:val="00E3777F"/>
    <w:rsid w:val="00E379D1"/>
    <w:rsid w:val="00E37E61"/>
    <w:rsid w:val="00E37EC0"/>
    <w:rsid w:val="00E408A8"/>
    <w:rsid w:val="00E408BC"/>
    <w:rsid w:val="00E40E8C"/>
    <w:rsid w:val="00E4146E"/>
    <w:rsid w:val="00E414E5"/>
    <w:rsid w:val="00E416CC"/>
    <w:rsid w:val="00E418AF"/>
    <w:rsid w:val="00E41B1C"/>
    <w:rsid w:val="00E41B28"/>
    <w:rsid w:val="00E41B76"/>
    <w:rsid w:val="00E41C61"/>
    <w:rsid w:val="00E41C86"/>
    <w:rsid w:val="00E41EE3"/>
    <w:rsid w:val="00E42244"/>
    <w:rsid w:val="00E4230D"/>
    <w:rsid w:val="00E42425"/>
    <w:rsid w:val="00E4251A"/>
    <w:rsid w:val="00E4299B"/>
    <w:rsid w:val="00E42B3F"/>
    <w:rsid w:val="00E42DB1"/>
    <w:rsid w:val="00E42F92"/>
    <w:rsid w:val="00E4306E"/>
    <w:rsid w:val="00E4319B"/>
    <w:rsid w:val="00E431C0"/>
    <w:rsid w:val="00E435DB"/>
    <w:rsid w:val="00E438F3"/>
    <w:rsid w:val="00E43E10"/>
    <w:rsid w:val="00E44137"/>
    <w:rsid w:val="00E44403"/>
    <w:rsid w:val="00E4459E"/>
    <w:rsid w:val="00E44617"/>
    <w:rsid w:val="00E447DA"/>
    <w:rsid w:val="00E44998"/>
    <w:rsid w:val="00E44B13"/>
    <w:rsid w:val="00E44B2F"/>
    <w:rsid w:val="00E44BB0"/>
    <w:rsid w:val="00E44BD4"/>
    <w:rsid w:val="00E44F03"/>
    <w:rsid w:val="00E4550C"/>
    <w:rsid w:val="00E455FF"/>
    <w:rsid w:val="00E45677"/>
    <w:rsid w:val="00E4598D"/>
    <w:rsid w:val="00E45A35"/>
    <w:rsid w:val="00E46055"/>
    <w:rsid w:val="00E46079"/>
    <w:rsid w:val="00E46636"/>
    <w:rsid w:val="00E467B0"/>
    <w:rsid w:val="00E46983"/>
    <w:rsid w:val="00E46E8E"/>
    <w:rsid w:val="00E47160"/>
    <w:rsid w:val="00E47543"/>
    <w:rsid w:val="00E47596"/>
    <w:rsid w:val="00E4778B"/>
    <w:rsid w:val="00E47A0A"/>
    <w:rsid w:val="00E50014"/>
    <w:rsid w:val="00E5038D"/>
    <w:rsid w:val="00E5045D"/>
    <w:rsid w:val="00E50730"/>
    <w:rsid w:val="00E507D3"/>
    <w:rsid w:val="00E50F14"/>
    <w:rsid w:val="00E5129B"/>
    <w:rsid w:val="00E513EC"/>
    <w:rsid w:val="00E51579"/>
    <w:rsid w:val="00E51952"/>
    <w:rsid w:val="00E51B97"/>
    <w:rsid w:val="00E51E7C"/>
    <w:rsid w:val="00E51FD7"/>
    <w:rsid w:val="00E5200A"/>
    <w:rsid w:val="00E5214C"/>
    <w:rsid w:val="00E5219B"/>
    <w:rsid w:val="00E521BE"/>
    <w:rsid w:val="00E52768"/>
    <w:rsid w:val="00E527D2"/>
    <w:rsid w:val="00E5280C"/>
    <w:rsid w:val="00E52B77"/>
    <w:rsid w:val="00E5310C"/>
    <w:rsid w:val="00E53588"/>
    <w:rsid w:val="00E53E30"/>
    <w:rsid w:val="00E54149"/>
    <w:rsid w:val="00E54661"/>
    <w:rsid w:val="00E546C4"/>
    <w:rsid w:val="00E547D9"/>
    <w:rsid w:val="00E548E2"/>
    <w:rsid w:val="00E54935"/>
    <w:rsid w:val="00E54DE3"/>
    <w:rsid w:val="00E54F4D"/>
    <w:rsid w:val="00E55287"/>
    <w:rsid w:val="00E55299"/>
    <w:rsid w:val="00E55714"/>
    <w:rsid w:val="00E55985"/>
    <w:rsid w:val="00E55B0C"/>
    <w:rsid w:val="00E55BED"/>
    <w:rsid w:val="00E560A8"/>
    <w:rsid w:val="00E56390"/>
    <w:rsid w:val="00E56D0D"/>
    <w:rsid w:val="00E572DE"/>
    <w:rsid w:val="00E572E9"/>
    <w:rsid w:val="00E573FA"/>
    <w:rsid w:val="00E574AC"/>
    <w:rsid w:val="00E57956"/>
    <w:rsid w:val="00E57AA6"/>
    <w:rsid w:val="00E57C5D"/>
    <w:rsid w:val="00E57EBA"/>
    <w:rsid w:val="00E57EE4"/>
    <w:rsid w:val="00E60269"/>
    <w:rsid w:val="00E60521"/>
    <w:rsid w:val="00E6058C"/>
    <w:rsid w:val="00E605CC"/>
    <w:rsid w:val="00E6079A"/>
    <w:rsid w:val="00E6084E"/>
    <w:rsid w:val="00E60873"/>
    <w:rsid w:val="00E6090C"/>
    <w:rsid w:val="00E609AB"/>
    <w:rsid w:val="00E60BB3"/>
    <w:rsid w:val="00E60FB5"/>
    <w:rsid w:val="00E61077"/>
    <w:rsid w:val="00E6123A"/>
    <w:rsid w:val="00E6126C"/>
    <w:rsid w:val="00E61B33"/>
    <w:rsid w:val="00E61CE1"/>
    <w:rsid w:val="00E61EF0"/>
    <w:rsid w:val="00E61F27"/>
    <w:rsid w:val="00E62159"/>
    <w:rsid w:val="00E624E9"/>
    <w:rsid w:val="00E6252C"/>
    <w:rsid w:val="00E62B1B"/>
    <w:rsid w:val="00E631DF"/>
    <w:rsid w:val="00E63481"/>
    <w:rsid w:val="00E63590"/>
    <w:rsid w:val="00E635BE"/>
    <w:rsid w:val="00E635D0"/>
    <w:rsid w:val="00E6361D"/>
    <w:rsid w:val="00E63A14"/>
    <w:rsid w:val="00E63A34"/>
    <w:rsid w:val="00E63B2E"/>
    <w:rsid w:val="00E63CC7"/>
    <w:rsid w:val="00E646AD"/>
    <w:rsid w:val="00E6471A"/>
    <w:rsid w:val="00E64774"/>
    <w:rsid w:val="00E64862"/>
    <w:rsid w:val="00E64A84"/>
    <w:rsid w:val="00E64B4F"/>
    <w:rsid w:val="00E64D9B"/>
    <w:rsid w:val="00E651D6"/>
    <w:rsid w:val="00E654FC"/>
    <w:rsid w:val="00E65612"/>
    <w:rsid w:val="00E65743"/>
    <w:rsid w:val="00E6581C"/>
    <w:rsid w:val="00E65BBB"/>
    <w:rsid w:val="00E65C3D"/>
    <w:rsid w:val="00E6616C"/>
    <w:rsid w:val="00E6643A"/>
    <w:rsid w:val="00E665F0"/>
    <w:rsid w:val="00E66695"/>
    <w:rsid w:val="00E66B7D"/>
    <w:rsid w:val="00E66D4C"/>
    <w:rsid w:val="00E66D4D"/>
    <w:rsid w:val="00E66E8A"/>
    <w:rsid w:val="00E66FDD"/>
    <w:rsid w:val="00E6708B"/>
    <w:rsid w:val="00E6759D"/>
    <w:rsid w:val="00E6772B"/>
    <w:rsid w:val="00E678F9"/>
    <w:rsid w:val="00E67B4B"/>
    <w:rsid w:val="00E7000C"/>
    <w:rsid w:val="00E700A6"/>
    <w:rsid w:val="00E70204"/>
    <w:rsid w:val="00E706FA"/>
    <w:rsid w:val="00E709E7"/>
    <w:rsid w:val="00E70C59"/>
    <w:rsid w:val="00E713E0"/>
    <w:rsid w:val="00E7152F"/>
    <w:rsid w:val="00E71A19"/>
    <w:rsid w:val="00E71BAC"/>
    <w:rsid w:val="00E71D13"/>
    <w:rsid w:val="00E71D2D"/>
    <w:rsid w:val="00E71E98"/>
    <w:rsid w:val="00E71EA7"/>
    <w:rsid w:val="00E7208C"/>
    <w:rsid w:val="00E721CE"/>
    <w:rsid w:val="00E72225"/>
    <w:rsid w:val="00E7222E"/>
    <w:rsid w:val="00E7249B"/>
    <w:rsid w:val="00E7253B"/>
    <w:rsid w:val="00E7258C"/>
    <w:rsid w:val="00E726C7"/>
    <w:rsid w:val="00E7286D"/>
    <w:rsid w:val="00E7293A"/>
    <w:rsid w:val="00E729F9"/>
    <w:rsid w:val="00E72B8B"/>
    <w:rsid w:val="00E72DDA"/>
    <w:rsid w:val="00E72F61"/>
    <w:rsid w:val="00E72FDB"/>
    <w:rsid w:val="00E73019"/>
    <w:rsid w:val="00E73076"/>
    <w:rsid w:val="00E73885"/>
    <w:rsid w:val="00E73950"/>
    <w:rsid w:val="00E73A1D"/>
    <w:rsid w:val="00E73BC1"/>
    <w:rsid w:val="00E73CA7"/>
    <w:rsid w:val="00E742D5"/>
    <w:rsid w:val="00E742D9"/>
    <w:rsid w:val="00E74854"/>
    <w:rsid w:val="00E748FD"/>
    <w:rsid w:val="00E74B99"/>
    <w:rsid w:val="00E74DF5"/>
    <w:rsid w:val="00E74ECB"/>
    <w:rsid w:val="00E75347"/>
    <w:rsid w:val="00E75766"/>
    <w:rsid w:val="00E75951"/>
    <w:rsid w:val="00E75AF9"/>
    <w:rsid w:val="00E75B4C"/>
    <w:rsid w:val="00E75BC5"/>
    <w:rsid w:val="00E75C95"/>
    <w:rsid w:val="00E75E0F"/>
    <w:rsid w:val="00E76086"/>
    <w:rsid w:val="00E76AB5"/>
    <w:rsid w:val="00E76BB2"/>
    <w:rsid w:val="00E76E06"/>
    <w:rsid w:val="00E775A5"/>
    <w:rsid w:val="00E778C5"/>
    <w:rsid w:val="00E77BBA"/>
    <w:rsid w:val="00E77D22"/>
    <w:rsid w:val="00E77F4D"/>
    <w:rsid w:val="00E8009A"/>
    <w:rsid w:val="00E8044C"/>
    <w:rsid w:val="00E808CB"/>
    <w:rsid w:val="00E8096C"/>
    <w:rsid w:val="00E814AB"/>
    <w:rsid w:val="00E815E9"/>
    <w:rsid w:val="00E817FA"/>
    <w:rsid w:val="00E81E23"/>
    <w:rsid w:val="00E81EE8"/>
    <w:rsid w:val="00E821AE"/>
    <w:rsid w:val="00E82857"/>
    <w:rsid w:val="00E82D72"/>
    <w:rsid w:val="00E832EF"/>
    <w:rsid w:val="00E839E2"/>
    <w:rsid w:val="00E83D45"/>
    <w:rsid w:val="00E83D63"/>
    <w:rsid w:val="00E842A7"/>
    <w:rsid w:val="00E846EB"/>
    <w:rsid w:val="00E84ACA"/>
    <w:rsid w:val="00E84CA5"/>
    <w:rsid w:val="00E851D3"/>
    <w:rsid w:val="00E851D6"/>
    <w:rsid w:val="00E85510"/>
    <w:rsid w:val="00E85556"/>
    <w:rsid w:val="00E857D7"/>
    <w:rsid w:val="00E85B33"/>
    <w:rsid w:val="00E85B41"/>
    <w:rsid w:val="00E85B49"/>
    <w:rsid w:val="00E85C12"/>
    <w:rsid w:val="00E85F55"/>
    <w:rsid w:val="00E86086"/>
    <w:rsid w:val="00E86386"/>
    <w:rsid w:val="00E8679C"/>
    <w:rsid w:val="00E86E29"/>
    <w:rsid w:val="00E870C5"/>
    <w:rsid w:val="00E8751B"/>
    <w:rsid w:val="00E87C99"/>
    <w:rsid w:val="00E87F79"/>
    <w:rsid w:val="00E90538"/>
    <w:rsid w:val="00E90753"/>
    <w:rsid w:val="00E90F0E"/>
    <w:rsid w:val="00E910EC"/>
    <w:rsid w:val="00E91341"/>
    <w:rsid w:val="00E9178B"/>
    <w:rsid w:val="00E91899"/>
    <w:rsid w:val="00E91F58"/>
    <w:rsid w:val="00E91F77"/>
    <w:rsid w:val="00E9205E"/>
    <w:rsid w:val="00E924FF"/>
    <w:rsid w:val="00E92D52"/>
    <w:rsid w:val="00E93146"/>
    <w:rsid w:val="00E932F1"/>
    <w:rsid w:val="00E934C5"/>
    <w:rsid w:val="00E937B5"/>
    <w:rsid w:val="00E93945"/>
    <w:rsid w:val="00E939CA"/>
    <w:rsid w:val="00E93C91"/>
    <w:rsid w:val="00E93F4B"/>
    <w:rsid w:val="00E94105"/>
    <w:rsid w:val="00E94910"/>
    <w:rsid w:val="00E94B33"/>
    <w:rsid w:val="00E94B53"/>
    <w:rsid w:val="00E94DCE"/>
    <w:rsid w:val="00E94E86"/>
    <w:rsid w:val="00E9518C"/>
    <w:rsid w:val="00E951C0"/>
    <w:rsid w:val="00E952A0"/>
    <w:rsid w:val="00E95571"/>
    <w:rsid w:val="00E95719"/>
    <w:rsid w:val="00E957DD"/>
    <w:rsid w:val="00E95D62"/>
    <w:rsid w:val="00E95D7E"/>
    <w:rsid w:val="00E960B0"/>
    <w:rsid w:val="00E964D1"/>
    <w:rsid w:val="00E96552"/>
    <w:rsid w:val="00E96720"/>
    <w:rsid w:val="00E9689C"/>
    <w:rsid w:val="00E96B7A"/>
    <w:rsid w:val="00E96F4E"/>
    <w:rsid w:val="00E97115"/>
    <w:rsid w:val="00E97B42"/>
    <w:rsid w:val="00E97E20"/>
    <w:rsid w:val="00E97EB1"/>
    <w:rsid w:val="00E97EB7"/>
    <w:rsid w:val="00EA008A"/>
    <w:rsid w:val="00EA0622"/>
    <w:rsid w:val="00EA0A20"/>
    <w:rsid w:val="00EA0A62"/>
    <w:rsid w:val="00EA0A7C"/>
    <w:rsid w:val="00EA0AA7"/>
    <w:rsid w:val="00EA0BE3"/>
    <w:rsid w:val="00EA0FB2"/>
    <w:rsid w:val="00EA11C8"/>
    <w:rsid w:val="00EA1508"/>
    <w:rsid w:val="00EA16CF"/>
    <w:rsid w:val="00EA16F8"/>
    <w:rsid w:val="00EA1920"/>
    <w:rsid w:val="00EA1B80"/>
    <w:rsid w:val="00EA1CCE"/>
    <w:rsid w:val="00EA24EB"/>
    <w:rsid w:val="00EA262D"/>
    <w:rsid w:val="00EA2C10"/>
    <w:rsid w:val="00EA2EED"/>
    <w:rsid w:val="00EA3084"/>
    <w:rsid w:val="00EA30D6"/>
    <w:rsid w:val="00EA331E"/>
    <w:rsid w:val="00EA3B1D"/>
    <w:rsid w:val="00EA3C9C"/>
    <w:rsid w:val="00EA3EAD"/>
    <w:rsid w:val="00EA3ECD"/>
    <w:rsid w:val="00EA4598"/>
    <w:rsid w:val="00EA46CB"/>
    <w:rsid w:val="00EA4758"/>
    <w:rsid w:val="00EA48CC"/>
    <w:rsid w:val="00EA4A67"/>
    <w:rsid w:val="00EA4D1B"/>
    <w:rsid w:val="00EA4F72"/>
    <w:rsid w:val="00EA53C1"/>
    <w:rsid w:val="00EA545B"/>
    <w:rsid w:val="00EA57CD"/>
    <w:rsid w:val="00EA5AB4"/>
    <w:rsid w:val="00EA5B0F"/>
    <w:rsid w:val="00EA5B1F"/>
    <w:rsid w:val="00EA5CCB"/>
    <w:rsid w:val="00EA60DB"/>
    <w:rsid w:val="00EA62E2"/>
    <w:rsid w:val="00EA6801"/>
    <w:rsid w:val="00EA682A"/>
    <w:rsid w:val="00EA6B35"/>
    <w:rsid w:val="00EA6C33"/>
    <w:rsid w:val="00EA72CD"/>
    <w:rsid w:val="00EA740E"/>
    <w:rsid w:val="00EA7703"/>
    <w:rsid w:val="00EA7C1D"/>
    <w:rsid w:val="00EA7E2B"/>
    <w:rsid w:val="00EB0220"/>
    <w:rsid w:val="00EB048D"/>
    <w:rsid w:val="00EB04DA"/>
    <w:rsid w:val="00EB051C"/>
    <w:rsid w:val="00EB0F4F"/>
    <w:rsid w:val="00EB13F2"/>
    <w:rsid w:val="00EB1444"/>
    <w:rsid w:val="00EB1999"/>
    <w:rsid w:val="00EB1A6B"/>
    <w:rsid w:val="00EB1EEC"/>
    <w:rsid w:val="00EB2547"/>
    <w:rsid w:val="00EB2B3E"/>
    <w:rsid w:val="00EB2F23"/>
    <w:rsid w:val="00EB31A8"/>
    <w:rsid w:val="00EB3A9A"/>
    <w:rsid w:val="00EB3D15"/>
    <w:rsid w:val="00EB42BA"/>
    <w:rsid w:val="00EB434F"/>
    <w:rsid w:val="00EB43DE"/>
    <w:rsid w:val="00EB467F"/>
    <w:rsid w:val="00EB46C9"/>
    <w:rsid w:val="00EB500C"/>
    <w:rsid w:val="00EB55FB"/>
    <w:rsid w:val="00EB589D"/>
    <w:rsid w:val="00EB5B27"/>
    <w:rsid w:val="00EB5CD1"/>
    <w:rsid w:val="00EB5E9F"/>
    <w:rsid w:val="00EB69B4"/>
    <w:rsid w:val="00EB6CA3"/>
    <w:rsid w:val="00EB6FD3"/>
    <w:rsid w:val="00EB7AC5"/>
    <w:rsid w:val="00EB7EBD"/>
    <w:rsid w:val="00EB7F78"/>
    <w:rsid w:val="00EC03A0"/>
    <w:rsid w:val="00EC042C"/>
    <w:rsid w:val="00EC05FB"/>
    <w:rsid w:val="00EC0895"/>
    <w:rsid w:val="00EC0BB0"/>
    <w:rsid w:val="00EC0CA5"/>
    <w:rsid w:val="00EC0F4A"/>
    <w:rsid w:val="00EC166D"/>
    <w:rsid w:val="00EC1A1B"/>
    <w:rsid w:val="00EC1C8B"/>
    <w:rsid w:val="00EC209C"/>
    <w:rsid w:val="00EC20D6"/>
    <w:rsid w:val="00EC226E"/>
    <w:rsid w:val="00EC2273"/>
    <w:rsid w:val="00EC254D"/>
    <w:rsid w:val="00EC25D1"/>
    <w:rsid w:val="00EC26F3"/>
    <w:rsid w:val="00EC2847"/>
    <w:rsid w:val="00EC28C1"/>
    <w:rsid w:val="00EC2B08"/>
    <w:rsid w:val="00EC2B9B"/>
    <w:rsid w:val="00EC2FC8"/>
    <w:rsid w:val="00EC2FF7"/>
    <w:rsid w:val="00EC3CC4"/>
    <w:rsid w:val="00EC3EC4"/>
    <w:rsid w:val="00EC41DD"/>
    <w:rsid w:val="00EC43C6"/>
    <w:rsid w:val="00EC453F"/>
    <w:rsid w:val="00EC4636"/>
    <w:rsid w:val="00EC4901"/>
    <w:rsid w:val="00EC4945"/>
    <w:rsid w:val="00EC4C52"/>
    <w:rsid w:val="00EC4D27"/>
    <w:rsid w:val="00EC4F43"/>
    <w:rsid w:val="00EC5044"/>
    <w:rsid w:val="00EC5293"/>
    <w:rsid w:val="00EC5570"/>
    <w:rsid w:val="00EC5578"/>
    <w:rsid w:val="00EC61BB"/>
    <w:rsid w:val="00EC67A8"/>
    <w:rsid w:val="00EC6858"/>
    <w:rsid w:val="00EC711B"/>
    <w:rsid w:val="00EC7392"/>
    <w:rsid w:val="00EC742D"/>
    <w:rsid w:val="00ED0217"/>
    <w:rsid w:val="00ED0561"/>
    <w:rsid w:val="00ED0573"/>
    <w:rsid w:val="00ED08AA"/>
    <w:rsid w:val="00ED0A3E"/>
    <w:rsid w:val="00ED0BA1"/>
    <w:rsid w:val="00ED0BCA"/>
    <w:rsid w:val="00ED0BD8"/>
    <w:rsid w:val="00ED10B8"/>
    <w:rsid w:val="00ED1307"/>
    <w:rsid w:val="00ED1468"/>
    <w:rsid w:val="00ED1476"/>
    <w:rsid w:val="00ED15B7"/>
    <w:rsid w:val="00ED17B3"/>
    <w:rsid w:val="00ED1C2A"/>
    <w:rsid w:val="00ED2261"/>
    <w:rsid w:val="00ED2269"/>
    <w:rsid w:val="00ED2590"/>
    <w:rsid w:val="00ED2734"/>
    <w:rsid w:val="00ED3167"/>
    <w:rsid w:val="00ED35D4"/>
    <w:rsid w:val="00ED3625"/>
    <w:rsid w:val="00ED3641"/>
    <w:rsid w:val="00ED3669"/>
    <w:rsid w:val="00ED3687"/>
    <w:rsid w:val="00ED3815"/>
    <w:rsid w:val="00ED3BE2"/>
    <w:rsid w:val="00ED3DD5"/>
    <w:rsid w:val="00ED3F5D"/>
    <w:rsid w:val="00ED4024"/>
    <w:rsid w:val="00ED4A85"/>
    <w:rsid w:val="00ED4C0F"/>
    <w:rsid w:val="00ED4DF4"/>
    <w:rsid w:val="00ED51D0"/>
    <w:rsid w:val="00ED52CD"/>
    <w:rsid w:val="00ED57D8"/>
    <w:rsid w:val="00ED6325"/>
    <w:rsid w:val="00ED6DD9"/>
    <w:rsid w:val="00ED6DFA"/>
    <w:rsid w:val="00ED6F01"/>
    <w:rsid w:val="00ED7202"/>
    <w:rsid w:val="00ED7278"/>
    <w:rsid w:val="00ED77C7"/>
    <w:rsid w:val="00ED77D0"/>
    <w:rsid w:val="00ED79A5"/>
    <w:rsid w:val="00ED7CE8"/>
    <w:rsid w:val="00EE0289"/>
    <w:rsid w:val="00EE0771"/>
    <w:rsid w:val="00EE0B99"/>
    <w:rsid w:val="00EE1305"/>
    <w:rsid w:val="00EE1363"/>
    <w:rsid w:val="00EE1374"/>
    <w:rsid w:val="00EE1F9A"/>
    <w:rsid w:val="00EE22B5"/>
    <w:rsid w:val="00EE2528"/>
    <w:rsid w:val="00EE2DA9"/>
    <w:rsid w:val="00EE2F95"/>
    <w:rsid w:val="00EE30F1"/>
    <w:rsid w:val="00EE341B"/>
    <w:rsid w:val="00EE35DC"/>
    <w:rsid w:val="00EE3E96"/>
    <w:rsid w:val="00EE3F23"/>
    <w:rsid w:val="00EE4253"/>
    <w:rsid w:val="00EE42B5"/>
    <w:rsid w:val="00EE43D2"/>
    <w:rsid w:val="00EE4B84"/>
    <w:rsid w:val="00EE5160"/>
    <w:rsid w:val="00EE5377"/>
    <w:rsid w:val="00EE54C8"/>
    <w:rsid w:val="00EE5509"/>
    <w:rsid w:val="00EE57F7"/>
    <w:rsid w:val="00EE5ADB"/>
    <w:rsid w:val="00EE5B70"/>
    <w:rsid w:val="00EE5CA9"/>
    <w:rsid w:val="00EE5D08"/>
    <w:rsid w:val="00EE5E7A"/>
    <w:rsid w:val="00EE66E8"/>
    <w:rsid w:val="00EE6C51"/>
    <w:rsid w:val="00EE6C93"/>
    <w:rsid w:val="00EE6F09"/>
    <w:rsid w:val="00EE703F"/>
    <w:rsid w:val="00EE7380"/>
    <w:rsid w:val="00EE769A"/>
    <w:rsid w:val="00EE7967"/>
    <w:rsid w:val="00EE7A07"/>
    <w:rsid w:val="00EE7A8A"/>
    <w:rsid w:val="00EE7B58"/>
    <w:rsid w:val="00EE7D33"/>
    <w:rsid w:val="00EF009B"/>
    <w:rsid w:val="00EF05CB"/>
    <w:rsid w:val="00EF07A4"/>
    <w:rsid w:val="00EF0A27"/>
    <w:rsid w:val="00EF0C5F"/>
    <w:rsid w:val="00EF0CCC"/>
    <w:rsid w:val="00EF0DC3"/>
    <w:rsid w:val="00EF112E"/>
    <w:rsid w:val="00EF12B0"/>
    <w:rsid w:val="00EF1365"/>
    <w:rsid w:val="00EF1519"/>
    <w:rsid w:val="00EF1A2C"/>
    <w:rsid w:val="00EF1B12"/>
    <w:rsid w:val="00EF1CD8"/>
    <w:rsid w:val="00EF22E0"/>
    <w:rsid w:val="00EF2300"/>
    <w:rsid w:val="00EF2557"/>
    <w:rsid w:val="00EF28D3"/>
    <w:rsid w:val="00EF2C3F"/>
    <w:rsid w:val="00EF30CB"/>
    <w:rsid w:val="00EF3151"/>
    <w:rsid w:val="00EF3173"/>
    <w:rsid w:val="00EF331D"/>
    <w:rsid w:val="00EF3355"/>
    <w:rsid w:val="00EF3521"/>
    <w:rsid w:val="00EF3694"/>
    <w:rsid w:val="00EF39A8"/>
    <w:rsid w:val="00EF3D69"/>
    <w:rsid w:val="00EF3EE3"/>
    <w:rsid w:val="00EF40AE"/>
    <w:rsid w:val="00EF4415"/>
    <w:rsid w:val="00EF4AD3"/>
    <w:rsid w:val="00EF4C3A"/>
    <w:rsid w:val="00EF5180"/>
    <w:rsid w:val="00EF541D"/>
    <w:rsid w:val="00EF55FC"/>
    <w:rsid w:val="00EF59F0"/>
    <w:rsid w:val="00EF5C57"/>
    <w:rsid w:val="00EF5E48"/>
    <w:rsid w:val="00EF5ECB"/>
    <w:rsid w:val="00EF60E3"/>
    <w:rsid w:val="00EF65E7"/>
    <w:rsid w:val="00EF668D"/>
    <w:rsid w:val="00EF673E"/>
    <w:rsid w:val="00EF678C"/>
    <w:rsid w:val="00EF6B9A"/>
    <w:rsid w:val="00EF70AF"/>
    <w:rsid w:val="00EF712A"/>
    <w:rsid w:val="00EF7734"/>
    <w:rsid w:val="00EF7A85"/>
    <w:rsid w:val="00EF7CE8"/>
    <w:rsid w:val="00EF7ED5"/>
    <w:rsid w:val="00EF7F6D"/>
    <w:rsid w:val="00F0014F"/>
    <w:rsid w:val="00F0035F"/>
    <w:rsid w:val="00F00498"/>
    <w:rsid w:val="00F004A9"/>
    <w:rsid w:val="00F0088E"/>
    <w:rsid w:val="00F00996"/>
    <w:rsid w:val="00F00C25"/>
    <w:rsid w:val="00F00F21"/>
    <w:rsid w:val="00F0144B"/>
    <w:rsid w:val="00F01634"/>
    <w:rsid w:val="00F01908"/>
    <w:rsid w:val="00F01C83"/>
    <w:rsid w:val="00F01FD5"/>
    <w:rsid w:val="00F02432"/>
    <w:rsid w:val="00F025D7"/>
    <w:rsid w:val="00F025F2"/>
    <w:rsid w:val="00F02696"/>
    <w:rsid w:val="00F026D8"/>
    <w:rsid w:val="00F02774"/>
    <w:rsid w:val="00F0286E"/>
    <w:rsid w:val="00F02A92"/>
    <w:rsid w:val="00F02B1B"/>
    <w:rsid w:val="00F02DD4"/>
    <w:rsid w:val="00F034F4"/>
    <w:rsid w:val="00F0359C"/>
    <w:rsid w:val="00F037F5"/>
    <w:rsid w:val="00F0397B"/>
    <w:rsid w:val="00F04326"/>
    <w:rsid w:val="00F045D3"/>
    <w:rsid w:val="00F04A1D"/>
    <w:rsid w:val="00F04A75"/>
    <w:rsid w:val="00F04BDD"/>
    <w:rsid w:val="00F04E08"/>
    <w:rsid w:val="00F04F82"/>
    <w:rsid w:val="00F05765"/>
    <w:rsid w:val="00F057CC"/>
    <w:rsid w:val="00F057FE"/>
    <w:rsid w:val="00F05CEA"/>
    <w:rsid w:val="00F05D3A"/>
    <w:rsid w:val="00F05D94"/>
    <w:rsid w:val="00F06035"/>
    <w:rsid w:val="00F060D3"/>
    <w:rsid w:val="00F061B7"/>
    <w:rsid w:val="00F06E64"/>
    <w:rsid w:val="00F06E71"/>
    <w:rsid w:val="00F0755B"/>
    <w:rsid w:val="00F07834"/>
    <w:rsid w:val="00F07C3E"/>
    <w:rsid w:val="00F07DE3"/>
    <w:rsid w:val="00F07F57"/>
    <w:rsid w:val="00F1016E"/>
    <w:rsid w:val="00F10726"/>
    <w:rsid w:val="00F1074A"/>
    <w:rsid w:val="00F109A9"/>
    <w:rsid w:val="00F10E3F"/>
    <w:rsid w:val="00F10FA9"/>
    <w:rsid w:val="00F11004"/>
    <w:rsid w:val="00F11260"/>
    <w:rsid w:val="00F1126B"/>
    <w:rsid w:val="00F11280"/>
    <w:rsid w:val="00F11AA8"/>
    <w:rsid w:val="00F12000"/>
    <w:rsid w:val="00F12051"/>
    <w:rsid w:val="00F120E9"/>
    <w:rsid w:val="00F1226F"/>
    <w:rsid w:val="00F1245B"/>
    <w:rsid w:val="00F12540"/>
    <w:rsid w:val="00F125BD"/>
    <w:rsid w:val="00F127A8"/>
    <w:rsid w:val="00F1290E"/>
    <w:rsid w:val="00F12BF6"/>
    <w:rsid w:val="00F12E7B"/>
    <w:rsid w:val="00F12F98"/>
    <w:rsid w:val="00F13075"/>
    <w:rsid w:val="00F132A2"/>
    <w:rsid w:val="00F134AF"/>
    <w:rsid w:val="00F13608"/>
    <w:rsid w:val="00F13713"/>
    <w:rsid w:val="00F13816"/>
    <w:rsid w:val="00F13AB4"/>
    <w:rsid w:val="00F13C19"/>
    <w:rsid w:val="00F13C47"/>
    <w:rsid w:val="00F13DBF"/>
    <w:rsid w:val="00F148F1"/>
    <w:rsid w:val="00F1491B"/>
    <w:rsid w:val="00F14BE6"/>
    <w:rsid w:val="00F14E0A"/>
    <w:rsid w:val="00F14E50"/>
    <w:rsid w:val="00F152AD"/>
    <w:rsid w:val="00F1544B"/>
    <w:rsid w:val="00F156B4"/>
    <w:rsid w:val="00F15C95"/>
    <w:rsid w:val="00F15D94"/>
    <w:rsid w:val="00F162B0"/>
    <w:rsid w:val="00F16509"/>
    <w:rsid w:val="00F16557"/>
    <w:rsid w:val="00F165E8"/>
    <w:rsid w:val="00F16982"/>
    <w:rsid w:val="00F16BBE"/>
    <w:rsid w:val="00F16BE5"/>
    <w:rsid w:val="00F16DAD"/>
    <w:rsid w:val="00F16E3B"/>
    <w:rsid w:val="00F16EBC"/>
    <w:rsid w:val="00F171E9"/>
    <w:rsid w:val="00F17511"/>
    <w:rsid w:val="00F17C6C"/>
    <w:rsid w:val="00F20991"/>
    <w:rsid w:val="00F20E96"/>
    <w:rsid w:val="00F2119F"/>
    <w:rsid w:val="00F214C8"/>
    <w:rsid w:val="00F217BB"/>
    <w:rsid w:val="00F220BD"/>
    <w:rsid w:val="00F22245"/>
    <w:rsid w:val="00F22432"/>
    <w:rsid w:val="00F22599"/>
    <w:rsid w:val="00F229BB"/>
    <w:rsid w:val="00F22D42"/>
    <w:rsid w:val="00F23926"/>
    <w:rsid w:val="00F239DB"/>
    <w:rsid w:val="00F248B6"/>
    <w:rsid w:val="00F25BA1"/>
    <w:rsid w:val="00F25DEE"/>
    <w:rsid w:val="00F25F4F"/>
    <w:rsid w:val="00F25F66"/>
    <w:rsid w:val="00F26186"/>
    <w:rsid w:val="00F26946"/>
    <w:rsid w:val="00F26977"/>
    <w:rsid w:val="00F2697D"/>
    <w:rsid w:val="00F26CF2"/>
    <w:rsid w:val="00F26DD4"/>
    <w:rsid w:val="00F26E0B"/>
    <w:rsid w:val="00F26FC9"/>
    <w:rsid w:val="00F270EB"/>
    <w:rsid w:val="00F27316"/>
    <w:rsid w:val="00F276A7"/>
    <w:rsid w:val="00F2781D"/>
    <w:rsid w:val="00F27828"/>
    <w:rsid w:val="00F27C93"/>
    <w:rsid w:val="00F27E66"/>
    <w:rsid w:val="00F301FD"/>
    <w:rsid w:val="00F303F2"/>
    <w:rsid w:val="00F304A6"/>
    <w:rsid w:val="00F306BB"/>
    <w:rsid w:val="00F30864"/>
    <w:rsid w:val="00F30A31"/>
    <w:rsid w:val="00F30D80"/>
    <w:rsid w:val="00F30DB2"/>
    <w:rsid w:val="00F30E0A"/>
    <w:rsid w:val="00F30E1F"/>
    <w:rsid w:val="00F30E53"/>
    <w:rsid w:val="00F30ECA"/>
    <w:rsid w:val="00F3114F"/>
    <w:rsid w:val="00F31254"/>
    <w:rsid w:val="00F31374"/>
    <w:rsid w:val="00F31531"/>
    <w:rsid w:val="00F31837"/>
    <w:rsid w:val="00F3187E"/>
    <w:rsid w:val="00F31F29"/>
    <w:rsid w:val="00F32CC9"/>
    <w:rsid w:val="00F32F61"/>
    <w:rsid w:val="00F3306C"/>
    <w:rsid w:val="00F330A7"/>
    <w:rsid w:val="00F334E2"/>
    <w:rsid w:val="00F33723"/>
    <w:rsid w:val="00F33D91"/>
    <w:rsid w:val="00F3409B"/>
    <w:rsid w:val="00F3423D"/>
    <w:rsid w:val="00F34507"/>
    <w:rsid w:val="00F3452C"/>
    <w:rsid w:val="00F34A76"/>
    <w:rsid w:val="00F34A85"/>
    <w:rsid w:val="00F34CD8"/>
    <w:rsid w:val="00F34EFB"/>
    <w:rsid w:val="00F34F4A"/>
    <w:rsid w:val="00F34F7B"/>
    <w:rsid w:val="00F3510B"/>
    <w:rsid w:val="00F35116"/>
    <w:rsid w:val="00F35369"/>
    <w:rsid w:val="00F35798"/>
    <w:rsid w:val="00F35EDE"/>
    <w:rsid w:val="00F36644"/>
    <w:rsid w:val="00F3678F"/>
    <w:rsid w:val="00F3720A"/>
    <w:rsid w:val="00F3737B"/>
    <w:rsid w:val="00F378D0"/>
    <w:rsid w:val="00F4014F"/>
    <w:rsid w:val="00F40169"/>
    <w:rsid w:val="00F40E6C"/>
    <w:rsid w:val="00F41547"/>
    <w:rsid w:val="00F41755"/>
    <w:rsid w:val="00F41B53"/>
    <w:rsid w:val="00F41C13"/>
    <w:rsid w:val="00F41C49"/>
    <w:rsid w:val="00F41DB4"/>
    <w:rsid w:val="00F42189"/>
    <w:rsid w:val="00F4257D"/>
    <w:rsid w:val="00F425C6"/>
    <w:rsid w:val="00F42938"/>
    <w:rsid w:val="00F429A0"/>
    <w:rsid w:val="00F42A33"/>
    <w:rsid w:val="00F42D66"/>
    <w:rsid w:val="00F42DE0"/>
    <w:rsid w:val="00F42E0E"/>
    <w:rsid w:val="00F4309F"/>
    <w:rsid w:val="00F431E3"/>
    <w:rsid w:val="00F43281"/>
    <w:rsid w:val="00F435B7"/>
    <w:rsid w:val="00F43749"/>
    <w:rsid w:val="00F439C8"/>
    <w:rsid w:val="00F43B29"/>
    <w:rsid w:val="00F43D64"/>
    <w:rsid w:val="00F44116"/>
    <w:rsid w:val="00F4420F"/>
    <w:rsid w:val="00F4481D"/>
    <w:rsid w:val="00F44993"/>
    <w:rsid w:val="00F44C63"/>
    <w:rsid w:val="00F44D5E"/>
    <w:rsid w:val="00F45A2D"/>
    <w:rsid w:val="00F45ACD"/>
    <w:rsid w:val="00F45B5C"/>
    <w:rsid w:val="00F45E2F"/>
    <w:rsid w:val="00F4666B"/>
    <w:rsid w:val="00F468B3"/>
    <w:rsid w:val="00F46947"/>
    <w:rsid w:val="00F46BBC"/>
    <w:rsid w:val="00F46E25"/>
    <w:rsid w:val="00F47164"/>
    <w:rsid w:val="00F47480"/>
    <w:rsid w:val="00F47605"/>
    <w:rsid w:val="00F4791C"/>
    <w:rsid w:val="00F5001C"/>
    <w:rsid w:val="00F503A6"/>
    <w:rsid w:val="00F503D7"/>
    <w:rsid w:val="00F5080C"/>
    <w:rsid w:val="00F50B49"/>
    <w:rsid w:val="00F50BFE"/>
    <w:rsid w:val="00F50CB7"/>
    <w:rsid w:val="00F50D1C"/>
    <w:rsid w:val="00F510DF"/>
    <w:rsid w:val="00F5130C"/>
    <w:rsid w:val="00F515BE"/>
    <w:rsid w:val="00F51672"/>
    <w:rsid w:val="00F51774"/>
    <w:rsid w:val="00F51AE6"/>
    <w:rsid w:val="00F51CB1"/>
    <w:rsid w:val="00F51E79"/>
    <w:rsid w:val="00F51FFA"/>
    <w:rsid w:val="00F52354"/>
    <w:rsid w:val="00F52361"/>
    <w:rsid w:val="00F52448"/>
    <w:rsid w:val="00F524A7"/>
    <w:rsid w:val="00F52A6F"/>
    <w:rsid w:val="00F53174"/>
    <w:rsid w:val="00F533D1"/>
    <w:rsid w:val="00F534D4"/>
    <w:rsid w:val="00F535F4"/>
    <w:rsid w:val="00F53D3A"/>
    <w:rsid w:val="00F53DD9"/>
    <w:rsid w:val="00F54446"/>
    <w:rsid w:val="00F5463A"/>
    <w:rsid w:val="00F549C9"/>
    <w:rsid w:val="00F54C86"/>
    <w:rsid w:val="00F54D7E"/>
    <w:rsid w:val="00F557A0"/>
    <w:rsid w:val="00F55827"/>
    <w:rsid w:val="00F558A0"/>
    <w:rsid w:val="00F559F1"/>
    <w:rsid w:val="00F55AEF"/>
    <w:rsid w:val="00F55C4B"/>
    <w:rsid w:val="00F55CE3"/>
    <w:rsid w:val="00F55DFA"/>
    <w:rsid w:val="00F56030"/>
    <w:rsid w:val="00F56198"/>
    <w:rsid w:val="00F56346"/>
    <w:rsid w:val="00F56A8D"/>
    <w:rsid w:val="00F56D8D"/>
    <w:rsid w:val="00F56F57"/>
    <w:rsid w:val="00F579A3"/>
    <w:rsid w:val="00F57A19"/>
    <w:rsid w:val="00F57AD3"/>
    <w:rsid w:val="00F57DBF"/>
    <w:rsid w:val="00F57E0D"/>
    <w:rsid w:val="00F60254"/>
    <w:rsid w:val="00F6050A"/>
    <w:rsid w:val="00F60740"/>
    <w:rsid w:val="00F60780"/>
    <w:rsid w:val="00F610E2"/>
    <w:rsid w:val="00F611C7"/>
    <w:rsid w:val="00F61215"/>
    <w:rsid w:val="00F61226"/>
    <w:rsid w:val="00F614D7"/>
    <w:rsid w:val="00F615B9"/>
    <w:rsid w:val="00F61649"/>
    <w:rsid w:val="00F61918"/>
    <w:rsid w:val="00F61B5A"/>
    <w:rsid w:val="00F61D50"/>
    <w:rsid w:val="00F61EF1"/>
    <w:rsid w:val="00F621AB"/>
    <w:rsid w:val="00F62BD7"/>
    <w:rsid w:val="00F62D8E"/>
    <w:rsid w:val="00F6324B"/>
    <w:rsid w:val="00F633DF"/>
    <w:rsid w:val="00F63CD5"/>
    <w:rsid w:val="00F63D5A"/>
    <w:rsid w:val="00F63D6F"/>
    <w:rsid w:val="00F63EE9"/>
    <w:rsid w:val="00F64050"/>
    <w:rsid w:val="00F64154"/>
    <w:rsid w:val="00F64265"/>
    <w:rsid w:val="00F64337"/>
    <w:rsid w:val="00F64483"/>
    <w:rsid w:val="00F644EF"/>
    <w:rsid w:val="00F6460E"/>
    <w:rsid w:val="00F648F5"/>
    <w:rsid w:val="00F64A1A"/>
    <w:rsid w:val="00F6518A"/>
    <w:rsid w:val="00F6553F"/>
    <w:rsid w:val="00F6560A"/>
    <w:rsid w:val="00F6575A"/>
    <w:rsid w:val="00F657FD"/>
    <w:rsid w:val="00F65908"/>
    <w:rsid w:val="00F65A7E"/>
    <w:rsid w:val="00F65EF2"/>
    <w:rsid w:val="00F66318"/>
    <w:rsid w:val="00F66467"/>
    <w:rsid w:val="00F66610"/>
    <w:rsid w:val="00F66707"/>
    <w:rsid w:val="00F66708"/>
    <w:rsid w:val="00F66E2B"/>
    <w:rsid w:val="00F66FAB"/>
    <w:rsid w:val="00F673C2"/>
    <w:rsid w:val="00F67415"/>
    <w:rsid w:val="00F6744E"/>
    <w:rsid w:val="00F6753F"/>
    <w:rsid w:val="00F67C1D"/>
    <w:rsid w:val="00F67CB4"/>
    <w:rsid w:val="00F67D22"/>
    <w:rsid w:val="00F67FFB"/>
    <w:rsid w:val="00F70430"/>
    <w:rsid w:val="00F70638"/>
    <w:rsid w:val="00F706B8"/>
    <w:rsid w:val="00F707D5"/>
    <w:rsid w:val="00F7081B"/>
    <w:rsid w:val="00F70958"/>
    <w:rsid w:val="00F70AC3"/>
    <w:rsid w:val="00F70ED3"/>
    <w:rsid w:val="00F70F04"/>
    <w:rsid w:val="00F715F9"/>
    <w:rsid w:val="00F71A1B"/>
    <w:rsid w:val="00F71C31"/>
    <w:rsid w:val="00F7207F"/>
    <w:rsid w:val="00F72156"/>
    <w:rsid w:val="00F72FB8"/>
    <w:rsid w:val="00F73010"/>
    <w:rsid w:val="00F73302"/>
    <w:rsid w:val="00F7366E"/>
    <w:rsid w:val="00F738C0"/>
    <w:rsid w:val="00F748E6"/>
    <w:rsid w:val="00F74BDB"/>
    <w:rsid w:val="00F74DA1"/>
    <w:rsid w:val="00F74FBC"/>
    <w:rsid w:val="00F751E3"/>
    <w:rsid w:val="00F75343"/>
    <w:rsid w:val="00F75733"/>
    <w:rsid w:val="00F75790"/>
    <w:rsid w:val="00F75983"/>
    <w:rsid w:val="00F75995"/>
    <w:rsid w:val="00F75B2C"/>
    <w:rsid w:val="00F75E73"/>
    <w:rsid w:val="00F75F1C"/>
    <w:rsid w:val="00F76323"/>
    <w:rsid w:val="00F76507"/>
    <w:rsid w:val="00F76DE0"/>
    <w:rsid w:val="00F770D8"/>
    <w:rsid w:val="00F772CB"/>
    <w:rsid w:val="00F77526"/>
    <w:rsid w:val="00F77760"/>
    <w:rsid w:val="00F77867"/>
    <w:rsid w:val="00F77A01"/>
    <w:rsid w:val="00F77C89"/>
    <w:rsid w:val="00F77D4D"/>
    <w:rsid w:val="00F80059"/>
    <w:rsid w:val="00F800B6"/>
    <w:rsid w:val="00F8064C"/>
    <w:rsid w:val="00F8097E"/>
    <w:rsid w:val="00F80E03"/>
    <w:rsid w:val="00F80FD7"/>
    <w:rsid w:val="00F81039"/>
    <w:rsid w:val="00F81413"/>
    <w:rsid w:val="00F815EB"/>
    <w:rsid w:val="00F81FFE"/>
    <w:rsid w:val="00F82075"/>
    <w:rsid w:val="00F8227B"/>
    <w:rsid w:val="00F823A2"/>
    <w:rsid w:val="00F82E2E"/>
    <w:rsid w:val="00F830B3"/>
    <w:rsid w:val="00F831CE"/>
    <w:rsid w:val="00F83617"/>
    <w:rsid w:val="00F836B2"/>
    <w:rsid w:val="00F838D9"/>
    <w:rsid w:val="00F83C02"/>
    <w:rsid w:val="00F83C98"/>
    <w:rsid w:val="00F83DEB"/>
    <w:rsid w:val="00F84063"/>
    <w:rsid w:val="00F84147"/>
    <w:rsid w:val="00F843A5"/>
    <w:rsid w:val="00F84777"/>
    <w:rsid w:val="00F84B77"/>
    <w:rsid w:val="00F84DB2"/>
    <w:rsid w:val="00F8559F"/>
    <w:rsid w:val="00F856B3"/>
    <w:rsid w:val="00F85738"/>
    <w:rsid w:val="00F85D84"/>
    <w:rsid w:val="00F85E1B"/>
    <w:rsid w:val="00F85E7A"/>
    <w:rsid w:val="00F8609A"/>
    <w:rsid w:val="00F86338"/>
    <w:rsid w:val="00F8693C"/>
    <w:rsid w:val="00F86C42"/>
    <w:rsid w:val="00F87169"/>
    <w:rsid w:val="00F871F6"/>
    <w:rsid w:val="00F87346"/>
    <w:rsid w:val="00F875F2"/>
    <w:rsid w:val="00F87838"/>
    <w:rsid w:val="00F87867"/>
    <w:rsid w:val="00F87BD7"/>
    <w:rsid w:val="00F90109"/>
    <w:rsid w:val="00F90192"/>
    <w:rsid w:val="00F907E8"/>
    <w:rsid w:val="00F90A4C"/>
    <w:rsid w:val="00F90A62"/>
    <w:rsid w:val="00F90DE3"/>
    <w:rsid w:val="00F91036"/>
    <w:rsid w:val="00F91051"/>
    <w:rsid w:val="00F910D4"/>
    <w:rsid w:val="00F91476"/>
    <w:rsid w:val="00F915B0"/>
    <w:rsid w:val="00F91A9A"/>
    <w:rsid w:val="00F91B73"/>
    <w:rsid w:val="00F91F1B"/>
    <w:rsid w:val="00F921FE"/>
    <w:rsid w:val="00F92253"/>
    <w:rsid w:val="00F92447"/>
    <w:rsid w:val="00F92B33"/>
    <w:rsid w:val="00F92D13"/>
    <w:rsid w:val="00F92DAA"/>
    <w:rsid w:val="00F92EE6"/>
    <w:rsid w:val="00F92FDD"/>
    <w:rsid w:val="00F930B1"/>
    <w:rsid w:val="00F930C4"/>
    <w:rsid w:val="00F932EC"/>
    <w:rsid w:val="00F932FB"/>
    <w:rsid w:val="00F934B8"/>
    <w:rsid w:val="00F938A4"/>
    <w:rsid w:val="00F93A2B"/>
    <w:rsid w:val="00F93A8D"/>
    <w:rsid w:val="00F93B83"/>
    <w:rsid w:val="00F93D94"/>
    <w:rsid w:val="00F93E13"/>
    <w:rsid w:val="00F942CD"/>
    <w:rsid w:val="00F94927"/>
    <w:rsid w:val="00F94B0C"/>
    <w:rsid w:val="00F94C0B"/>
    <w:rsid w:val="00F95A44"/>
    <w:rsid w:val="00F95AEB"/>
    <w:rsid w:val="00F95B3A"/>
    <w:rsid w:val="00F95EE3"/>
    <w:rsid w:val="00F962EB"/>
    <w:rsid w:val="00F96327"/>
    <w:rsid w:val="00F96387"/>
    <w:rsid w:val="00F96C7A"/>
    <w:rsid w:val="00F974A0"/>
    <w:rsid w:val="00F97541"/>
    <w:rsid w:val="00F9773A"/>
    <w:rsid w:val="00F97F36"/>
    <w:rsid w:val="00FA00A0"/>
    <w:rsid w:val="00FA01C0"/>
    <w:rsid w:val="00FA033C"/>
    <w:rsid w:val="00FA04BE"/>
    <w:rsid w:val="00FA05F4"/>
    <w:rsid w:val="00FA0C1B"/>
    <w:rsid w:val="00FA1B8C"/>
    <w:rsid w:val="00FA2244"/>
    <w:rsid w:val="00FA26BE"/>
    <w:rsid w:val="00FA2818"/>
    <w:rsid w:val="00FA2A08"/>
    <w:rsid w:val="00FA2A8E"/>
    <w:rsid w:val="00FA2B63"/>
    <w:rsid w:val="00FA30F6"/>
    <w:rsid w:val="00FA312E"/>
    <w:rsid w:val="00FA32BD"/>
    <w:rsid w:val="00FA357B"/>
    <w:rsid w:val="00FA3BCD"/>
    <w:rsid w:val="00FA3F2B"/>
    <w:rsid w:val="00FA41C1"/>
    <w:rsid w:val="00FA4237"/>
    <w:rsid w:val="00FA4765"/>
    <w:rsid w:val="00FA49C8"/>
    <w:rsid w:val="00FA4FBA"/>
    <w:rsid w:val="00FA504F"/>
    <w:rsid w:val="00FA529A"/>
    <w:rsid w:val="00FA5A89"/>
    <w:rsid w:val="00FA5CE7"/>
    <w:rsid w:val="00FA5CE8"/>
    <w:rsid w:val="00FA5DF5"/>
    <w:rsid w:val="00FA6038"/>
    <w:rsid w:val="00FA60DF"/>
    <w:rsid w:val="00FA6147"/>
    <w:rsid w:val="00FA6C93"/>
    <w:rsid w:val="00FA6DE3"/>
    <w:rsid w:val="00FA71D0"/>
    <w:rsid w:val="00FA7372"/>
    <w:rsid w:val="00FA764F"/>
    <w:rsid w:val="00FA7B49"/>
    <w:rsid w:val="00FA7CBD"/>
    <w:rsid w:val="00FA7FD0"/>
    <w:rsid w:val="00FB00AE"/>
    <w:rsid w:val="00FB045A"/>
    <w:rsid w:val="00FB0520"/>
    <w:rsid w:val="00FB05A8"/>
    <w:rsid w:val="00FB0D00"/>
    <w:rsid w:val="00FB0EFF"/>
    <w:rsid w:val="00FB12DD"/>
    <w:rsid w:val="00FB1474"/>
    <w:rsid w:val="00FB1C96"/>
    <w:rsid w:val="00FB1FDC"/>
    <w:rsid w:val="00FB2222"/>
    <w:rsid w:val="00FB230F"/>
    <w:rsid w:val="00FB26CE"/>
    <w:rsid w:val="00FB2C27"/>
    <w:rsid w:val="00FB3125"/>
    <w:rsid w:val="00FB336F"/>
    <w:rsid w:val="00FB3464"/>
    <w:rsid w:val="00FB36A0"/>
    <w:rsid w:val="00FB378F"/>
    <w:rsid w:val="00FB3942"/>
    <w:rsid w:val="00FB3B0D"/>
    <w:rsid w:val="00FB3CA8"/>
    <w:rsid w:val="00FB443F"/>
    <w:rsid w:val="00FB46DB"/>
    <w:rsid w:val="00FB4896"/>
    <w:rsid w:val="00FB49C9"/>
    <w:rsid w:val="00FB5320"/>
    <w:rsid w:val="00FB5479"/>
    <w:rsid w:val="00FB5BE0"/>
    <w:rsid w:val="00FB66DF"/>
    <w:rsid w:val="00FB67FB"/>
    <w:rsid w:val="00FB68B4"/>
    <w:rsid w:val="00FB697F"/>
    <w:rsid w:val="00FB6C50"/>
    <w:rsid w:val="00FB6D37"/>
    <w:rsid w:val="00FB6FE3"/>
    <w:rsid w:val="00FB7158"/>
    <w:rsid w:val="00FB726C"/>
    <w:rsid w:val="00FB78B1"/>
    <w:rsid w:val="00FC045A"/>
    <w:rsid w:val="00FC0742"/>
    <w:rsid w:val="00FC0771"/>
    <w:rsid w:val="00FC07D6"/>
    <w:rsid w:val="00FC0929"/>
    <w:rsid w:val="00FC0DD7"/>
    <w:rsid w:val="00FC15A1"/>
    <w:rsid w:val="00FC180E"/>
    <w:rsid w:val="00FC185B"/>
    <w:rsid w:val="00FC1E7C"/>
    <w:rsid w:val="00FC211A"/>
    <w:rsid w:val="00FC2522"/>
    <w:rsid w:val="00FC2C55"/>
    <w:rsid w:val="00FC2E2D"/>
    <w:rsid w:val="00FC2E50"/>
    <w:rsid w:val="00FC312E"/>
    <w:rsid w:val="00FC346A"/>
    <w:rsid w:val="00FC3BE2"/>
    <w:rsid w:val="00FC3F56"/>
    <w:rsid w:val="00FC42D9"/>
    <w:rsid w:val="00FC49F9"/>
    <w:rsid w:val="00FC4F0F"/>
    <w:rsid w:val="00FC509E"/>
    <w:rsid w:val="00FC525E"/>
    <w:rsid w:val="00FC5ADA"/>
    <w:rsid w:val="00FC6224"/>
    <w:rsid w:val="00FC6496"/>
    <w:rsid w:val="00FC6906"/>
    <w:rsid w:val="00FC69CA"/>
    <w:rsid w:val="00FC6BB4"/>
    <w:rsid w:val="00FC6CFF"/>
    <w:rsid w:val="00FC7807"/>
    <w:rsid w:val="00FC7B72"/>
    <w:rsid w:val="00FC7C57"/>
    <w:rsid w:val="00FC7F6A"/>
    <w:rsid w:val="00FD01AC"/>
    <w:rsid w:val="00FD01BA"/>
    <w:rsid w:val="00FD0385"/>
    <w:rsid w:val="00FD0617"/>
    <w:rsid w:val="00FD06A4"/>
    <w:rsid w:val="00FD0897"/>
    <w:rsid w:val="00FD0912"/>
    <w:rsid w:val="00FD12B2"/>
    <w:rsid w:val="00FD1AE0"/>
    <w:rsid w:val="00FD1E64"/>
    <w:rsid w:val="00FD230C"/>
    <w:rsid w:val="00FD2669"/>
    <w:rsid w:val="00FD2D3C"/>
    <w:rsid w:val="00FD2ED7"/>
    <w:rsid w:val="00FD399B"/>
    <w:rsid w:val="00FD3F7E"/>
    <w:rsid w:val="00FD41C0"/>
    <w:rsid w:val="00FD4B92"/>
    <w:rsid w:val="00FD4CF6"/>
    <w:rsid w:val="00FD5455"/>
    <w:rsid w:val="00FD5531"/>
    <w:rsid w:val="00FD57EA"/>
    <w:rsid w:val="00FD5979"/>
    <w:rsid w:val="00FD5AE7"/>
    <w:rsid w:val="00FD5AFE"/>
    <w:rsid w:val="00FD5F1C"/>
    <w:rsid w:val="00FD5F9D"/>
    <w:rsid w:val="00FD618D"/>
    <w:rsid w:val="00FD66C9"/>
    <w:rsid w:val="00FD6D27"/>
    <w:rsid w:val="00FD71C2"/>
    <w:rsid w:val="00FD747B"/>
    <w:rsid w:val="00FD7582"/>
    <w:rsid w:val="00FD75D7"/>
    <w:rsid w:val="00FD762F"/>
    <w:rsid w:val="00FD76A1"/>
    <w:rsid w:val="00FD7D93"/>
    <w:rsid w:val="00FD7DE1"/>
    <w:rsid w:val="00FE029E"/>
    <w:rsid w:val="00FE036B"/>
    <w:rsid w:val="00FE0473"/>
    <w:rsid w:val="00FE050F"/>
    <w:rsid w:val="00FE051B"/>
    <w:rsid w:val="00FE0609"/>
    <w:rsid w:val="00FE08A0"/>
    <w:rsid w:val="00FE0BA6"/>
    <w:rsid w:val="00FE0C38"/>
    <w:rsid w:val="00FE0EEB"/>
    <w:rsid w:val="00FE1247"/>
    <w:rsid w:val="00FE132E"/>
    <w:rsid w:val="00FE13FE"/>
    <w:rsid w:val="00FE1543"/>
    <w:rsid w:val="00FE15DC"/>
    <w:rsid w:val="00FE174B"/>
    <w:rsid w:val="00FE1BF0"/>
    <w:rsid w:val="00FE207F"/>
    <w:rsid w:val="00FE2097"/>
    <w:rsid w:val="00FE23D2"/>
    <w:rsid w:val="00FE287E"/>
    <w:rsid w:val="00FE2C75"/>
    <w:rsid w:val="00FE2EA9"/>
    <w:rsid w:val="00FE2F88"/>
    <w:rsid w:val="00FE3205"/>
    <w:rsid w:val="00FE32F7"/>
    <w:rsid w:val="00FE3508"/>
    <w:rsid w:val="00FE3BDD"/>
    <w:rsid w:val="00FE4194"/>
    <w:rsid w:val="00FE4847"/>
    <w:rsid w:val="00FE4C69"/>
    <w:rsid w:val="00FE50DD"/>
    <w:rsid w:val="00FE50F5"/>
    <w:rsid w:val="00FE5A67"/>
    <w:rsid w:val="00FE5B4E"/>
    <w:rsid w:val="00FE5BB6"/>
    <w:rsid w:val="00FE5F1D"/>
    <w:rsid w:val="00FE5FE2"/>
    <w:rsid w:val="00FE6873"/>
    <w:rsid w:val="00FE68BF"/>
    <w:rsid w:val="00FE69FF"/>
    <w:rsid w:val="00FE6B81"/>
    <w:rsid w:val="00FE6F08"/>
    <w:rsid w:val="00FE73DA"/>
    <w:rsid w:val="00FE7461"/>
    <w:rsid w:val="00FE7644"/>
    <w:rsid w:val="00FE7B60"/>
    <w:rsid w:val="00FE7D30"/>
    <w:rsid w:val="00FE7D48"/>
    <w:rsid w:val="00FF008D"/>
    <w:rsid w:val="00FF035A"/>
    <w:rsid w:val="00FF0673"/>
    <w:rsid w:val="00FF0D10"/>
    <w:rsid w:val="00FF0F50"/>
    <w:rsid w:val="00FF14A9"/>
    <w:rsid w:val="00FF1561"/>
    <w:rsid w:val="00FF162D"/>
    <w:rsid w:val="00FF1650"/>
    <w:rsid w:val="00FF17EF"/>
    <w:rsid w:val="00FF1B3F"/>
    <w:rsid w:val="00FF1CE7"/>
    <w:rsid w:val="00FF2053"/>
    <w:rsid w:val="00FF21AF"/>
    <w:rsid w:val="00FF23D4"/>
    <w:rsid w:val="00FF2490"/>
    <w:rsid w:val="00FF24C2"/>
    <w:rsid w:val="00FF24E6"/>
    <w:rsid w:val="00FF2651"/>
    <w:rsid w:val="00FF2697"/>
    <w:rsid w:val="00FF26E2"/>
    <w:rsid w:val="00FF28BE"/>
    <w:rsid w:val="00FF2966"/>
    <w:rsid w:val="00FF2A40"/>
    <w:rsid w:val="00FF2A9F"/>
    <w:rsid w:val="00FF2FA3"/>
    <w:rsid w:val="00FF33C4"/>
    <w:rsid w:val="00FF3527"/>
    <w:rsid w:val="00FF3FDC"/>
    <w:rsid w:val="00FF4022"/>
    <w:rsid w:val="00FF418C"/>
    <w:rsid w:val="00FF458A"/>
    <w:rsid w:val="00FF485A"/>
    <w:rsid w:val="00FF4B3E"/>
    <w:rsid w:val="00FF4BC9"/>
    <w:rsid w:val="00FF4BCD"/>
    <w:rsid w:val="00FF4CE8"/>
    <w:rsid w:val="00FF4F51"/>
    <w:rsid w:val="00FF4F88"/>
    <w:rsid w:val="00FF4F92"/>
    <w:rsid w:val="00FF4F95"/>
    <w:rsid w:val="00FF5096"/>
    <w:rsid w:val="00FF529E"/>
    <w:rsid w:val="00FF5375"/>
    <w:rsid w:val="00FF549F"/>
    <w:rsid w:val="00FF54B7"/>
    <w:rsid w:val="00FF5666"/>
    <w:rsid w:val="00FF56A5"/>
    <w:rsid w:val="00FF57C7"/>
    <w:rsid w:val="00FF5B5C"/>
    <w:rsid w:val="00FF633F"/>
    <w:rsid w:val="00FF6546"/>
    <w:rsid w:val="00FF66CC"/>
    <w:rsid w:val="00FF67D3"/>
    <w:rsid w:val="00FF6B0E"/>
    <w:rsid w:val="00FF6F2B"/>
    <w:rsid w:val="00FF7328"/>
    <w:rsid w:val="00FF7373"/>
    <w:rsid w:val="00FF7600"/>
    <w:rsid w:val="00FF77A7"/>
    <w:rsid w:val="00FF7B0F"/>
    <w:rsid w:val="00FF7D42"/>
    <w:rsid w:val="00FF7F2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footer" w:uiPriority="99"/>
    <w:lsdException w:name="caption" w:uiPriority="35" w:qFormat="1"/>
    <w:lsdException w:name="table of figures" w:uiPriority="99"/>
    <w:lsdException w:name="annotation reference" w:uiPriority="99"/>
    <w:lsdException w:name="table of authorities" w:semiHidden="0" w:unhideWhenUsed="0"/>
    <w:lsdException w:name="List" w:semiHidden="0" w:unhideWhenUsed="0"/>
    <w:lsdException w:name="List Bullet" w:semiHidden="0" w:unhideWhenUsed="0" w:qFormat="1"/>
    <w:lsdException w:name="Title" w:semiHidden="0" w:uiPriority="10" w:unhideWhenUsed="0" w:qFormat="1"/>
    <w:lsdException w:name="Body Text"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2" w:qFormat="1"/>
    <w:lsdException w:name="Body Text Indent 3" w:qFormat="1"/>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Outline List 2" w:uiPriority="99"/>
    <w:lsdException w:name="Balloon Text"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25362E"/>
    <w:pPr>
      <w:spacing w:after="200" w:line="276" w:lineRule="auto"/>
    </w:pPr>
    <w:rPr>
      <w:rFonts w:ascii="Calibri" w:eastAsia="Calibri" w:hAnsi="Calibri"/>
      <w:sz w:val="22"/>
      <w:szCs w:val="22"/>
      <w:lang w:eastAsia="en-US"/>
    </w:rPr>
  </w:style>
  <w:style w:type="paragraph" w:styleId="1">
    <w:name w:val="heading 1"/>
    <w:aliases w:val="Заголовок 1 Знак Знак,Заголовок 1 Знак Знак Знак,Заголовок 1 Знак"/>
    <w:basedOn w:val="a4"/>
    <w:next w:val="a4"/>
    <w:link w:val="110"/>
    <w:uiPriority w:val="9"/>
    <w:qFormat/>
    <w:rsid w:val="005072F6"/>
    <w:pPr>
      <w:keepNext/>
      <w:numPr>
        <w:numId w:val="70"/>
      </w:numPr>
      <w:spacing w:after="0" w:line="360" w:lineRule="auto"/>
      <w:jc w:val="both"/>
      <w:outlineLvl w:val="0"/>
    </w:pPr>
    <w:rPr>
      <w:rFonts w:ascii="Times New Roman" w:eastAsia="Times New Roman" w:hAnsi="Times New Roman"/>
      <w:bCs/>
      <w:sz w:val="28"/>
      <w:szCs w:val="28"/>
      <w:lang w:eastAsia="ru-RU"/>
    </w:rPr>
  </w:style>
  <w:style w:type="paragraph" w:styleId="2">
    <w:name w:val="heading 2"/>
    <w:aliases w:val=" Знак2,Заголовок 2 Знак Знак,Заголовок 2 Знак Знак Знак,Знак2 Знак,Знак2 Знак Знак Знак,Знак2 Знак1,Заголовок 2 Знак1,ГЛАВА,Заголовок 2 Знак Знак Знак Знак Знак Знак Знак Знак Знак,Заголовок 2 Знак Знак Знак Знак Знак Знак Знак Знак,h2,H2"/>
    <w:basedOn w:val="a4"/>
    <w:next w:val="a4"/>
    <w:link w:val="20"/>
    <w:uiPriority w:val="9"/>
    <w:qFormat/>
    <w:rsid w:val="005A620B"/>
    <w:pPr>
      <w:keepNext/>
      <w:numPr>
        <w:ilvl w:val="1"/>
        <w:numId w:val="70"/>
      </w:numPr>
      <w:spacing w:after="0" w:line="240" w:lineRule="auto"/>
      <w:jc w:val="center"/>
      <w:outlineLvl w:val="1"/>
    </w:pPr>
    <w:rPr>
      <w:rFonts w:ascii="Times New Roman" w:eastAsia="Times New Roman" w:hAnsi="Times New Roman"/>
      <w:sz w:val="28"/>
      <w:szCs w:val="20"/>
      <w:lang w:eastAsia="ru-RU"/>
    </w:rPr>
  </w:style>
  <w:style w:type="paragraph" w:styleId="3">
    <w:name w:val="heading 3"/>
    <w:aliases w:val=" Знак3,Заголовок 3 Знак,Знак3,Знак19,Заголовок главный, Знак19,Знак3 Знак Знак Знак,ПодЗаголовок,Знак6,Знак14,Заголовок 31,Tab"/>
    <w:basedOn w:val="a4"/>
    <w:next w:val="a4"/>
    <w:link w:val="31"/>
    <w:uiPriority w:val="9"/>
    <w:qFormat/>
    <w:rsid w:val="005072F6"/>
    <w:pPr>
      <w:keepNext/>
      <w:numPr>
        <w:ilvl w:val="2"/>
        <w:numId w:val="70"/>
      </w:numPr>
      <w:spacing w:before="240" w:after="60" w:line="240" w:lineRule="auto"/>
      <w:outlineLvl w:val="2"/>
    </w:pPr>
    <w:rPr>
      <w:rFonts w:ascii="Arial" w:eastAsia="Times New Roman" w:hAnsi="Arial"/>
      <w:b/>
      <w:bCs/>
      <w:sz w:val="26"/>
      <w:szCs w:val="26"/>
    </w:rPr>
  </w:style>
  <w:style w:type="paragraph" w:styleId="4">
    <w:name w:val="heading 4"/>
    <w:basedOn w:val="a4"/>
    <w:next w:val="a4"/>
    <w:link w:val="40"/>
    <w:uiPriority w:val="9"/>
    <w:qFormat/>
    <w:rsid w:val="005072F6"/>
    <w:pPr>
      <w:keepNext/>
      <w:numPr>
        <w:ilvl w:val="3"/>
        <w:numId w:val="70"/>
      </w:numPr>
      <w:spacing w:before="240" w:after="60" w:line="240" w:lineRule="auto"/>
      <w:outlineLvl w:val="3"/>
    </w:pPr>
    <w:rPr>
      <w:rFonts w:ascii="Times New Roman" w:eastAsia="Times New Roman" w:hAnsi="Times New Roman"/>
      <w:b/>
      <w:bCs/>
      <w:sz w:val="28"/>
      <w:szCs w:val="28"/>
    </w:rPr>
  </w:style>
  <w:style w:type="paragraph" w:styleId="5">
    <w:name w:val="heading 5"/>
    <w:basedOn w:val="a4"/>
    <w:next w:val="a4"/>
    <w:link w:val="50"/>
    <w:uiPriority w:val="9"/>
    <w:qFormat/>
    <w:rsid w:val="005072F6"/>
    <w:pPr>
      <w:numPr>
        <w:ilvl w:val="4"/>
        <w:numId w:val="70"/>
      </w:numPr>
      <w:tabs>
        <w:tab w:val="num" w:pos="1008"/>
      </w:tabs>
      <w:spacing w:before="240" w:after="60" w:line="360" w:lineRule="auto"/>
      <w:jc w:val="both"/>
      <w:outlineLvl w:val="4"/>
    </w:pPr>
    <w:rPr>
      <w:rFonts w:ascii="Times New Roman" w:eastAsia="Times New Roman" w:hAnsi="Times New Roman"/>
      <w:b/>
      <w:bCs/>
      <w:i/>
      <w:iCs/>
      <w:sz w:val="26"/>
      <w:szCs w:val="26"/>
      <w:lang w:eastAsia="ru-RU"/>
    </w:rPr>
  </w:style>
  <w:style w:type="paragraph" w:styleId="6">
    <w:name w:val="heading 6"/>
    <w:basedOn w:val="a4"/>
    <w:next w:val="a4"/>
    <w:link w:val="60"/>
    <w:uiPriority w:val="9"/>
    <w:qFormat/>
    <w:rsid w:val="005A620B"/>
    <w:pPr>
      <w:keepNext/>
      <w:numPr>
        <w:ilvl w:val="5"/>
        <w:numId w:val="70"/>
      </w:numPr>
      <w:spacing w:after="0" w:line="240" w:lineRule="auto"/>
      <w:jc w:val="center"/>
      <w:outlineLvl w:val="5"/>
    </w:pPr>
    <w:rPr>
      <w:rFonts w:ascii="Times New Roman" w:eastAsia="Times New Roman" w:hAnsi="Times New Roman"/>
      <w:snapToGrid w:val="0"/>
      <w:color w:val="FF0000"/>
      <w:sz w:val="24"/>
      <w:szCs w:val="20"/>
      <w:lang w:eastAsia="ru-RU"/>
    </w:rPr>
  </w:style>
  <w:style w:type="paragraph" w:styleId="7">
    <w:name w:val="heading 7"/>
    <w:aliases w:val="Заголовок x.x"/>
    <w:basedOn w:val="a4"/>
    <w:next w:val="a5"/>
    <w:link w:val="70"/>
    <w:uiPriority w:val="9"/>
    <w:qFormat/>
    <w:rsid w:val="005072F6"/>
    <w:pPr>
      <w:numPr>
        <w:ilvl w:val="6"/>
        <w:numId w:val="70"/>
      </w:numPr>
      <w:tabs>
        <w:tab w:val="num" w:pos="2005"/>
      </w:tabs>
      <w:spacing w:after="0" w:line="360" w:lineRule="auto"/>
      <w:jc w:val="both"/>
      <w:outlineLvl w:val="6"/>
    </w:pPr>
    <w:rPr>
      <w:rFonts w:ascii="Times New Roman" w:eastAsia="Times New Roman" w:hAnsi="Times New Roman"/>
      <w:sz w:val="20"/>
      <w:szCs w:val="20"/>
      <w:lang w:eastAsia="ru-RU"/>
    </w:rPr>
  </w:style>
  <w:style w:type="paragraph" w:styleId="8">
    <w:name w:val="heading 8"/>
    <w:aliases w:val="Заголовок ТАБЛ,№ ТАБЛ"/>
    <w:basedOn w:val="a4"/>
    <w:next w:val="a4"/>
    <w:link w:val="80"/>
    <w:uiPriority w:val="9"/>
    <w:qFormat/>
    <w:rsid w:val="005072F6"/>
    <w:pPr>
      <w:keepNext/>
      <w:numPr>
        <w:ilvl w:val="7"/>
        <w:numId w:val="70"/>
      </w:numPr>
      <w:spacing w:after="0" w:line="240" w:lineRule="auto"/>
      <w:jc w:val="both"/>
      <w:outlineLvl w:val="7"/>
    </w:pPr>
    <w:rPr>
      <w:rFonts w:ascii="Times New Roman" w:eastAsia="Times New Roman" w:hAnsi="Times New Roman"/>
      <w:b/>
      <w:color w:val="0000FF"/>
      <w:sz w:val="28"/>
      <w:szCs w:val="24"/>
      <w:lang w:eastAsia="ru-RU"/>
    </w:rPr>
  </w:style>
  <w:style w:type="paragraph" w:styleId="9">
    <w:name w:val="heading 9"/>
    <w:aliases w:val="Таблица 9,ТАБЛИЦА"/>
    <w:basedOn w:val="a4"/>
    <w:next w:val="a4"/>
    <w:link w:val="90"/>
    <w:uiPriority w:val="9"/>
    <w:qFormat/>
    <w:rsid w:val="005072F6"/>
    <w:pPr>
      <w:keepNext/>
      <w:numPr>
        <w:ilvl w:val="8"/>
        <w:numId w:val="70"/>
      </w:numPr>
      <w:spacing w:after="0" w:line="240" w:lineRule="auto"/>
      <w:jc w:val="both"/>
      <w:outlineLvl w:val="8"/>
    </w:pPr>
    <w:rPr>
      <w:rFonts w:ascii="Times New Roman" w:eastAsia="Times New Roman" w:hAnsi="Times New Roman"/>
      <w:color w:val="000000"/>
      <w:sz w:val="28"/>
      <w:szCs w:val="24"/>
      <w:lang w:eastAsia="ru-RU"/>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List Paragraph"/>
    <w:basedOn w:val="a4"/>
    <w:link w:val="aa"/>
    <w:qFormat/>
    <w:rsid w:val="00B55249"/>
    <w:pPr>
      <w:ind w:left="720"/>
      <w:contextualSpacing/>
    </w:pPr>
  </w:style>
  <w:style w:type="paragraph" w:customStyle="1" w:styleId="CharChar">
    <w:name w:val="Char Char"/>
    <w:basedOn w:val="a4"/>
    <w:qFormat/>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6"/>
    <w:rsid w:val="00A85D90"/>
  </w:style>
  <w:style w:type="paragraph" w:styleId="a5">
    <w:name w:val="Body Text"/>
    <w:aliases w:val=" Знак, Знак1 Знак,Основной текст1,Знак,Знак1 Знак,Основной текст Знак Знак Знак,Основной текст Знак Знак1,Основной текст Знак, Знак1 Знак Знак Знак Знак, Знак1 Знак Знак Знак,bt Знак,bt,Îñíîâíîé òåêñò Çíàê Çíàê,Iniiaiie oaeno Ciae Ciae"/>
    <w:basedOn w:val="a4"/>
    <w:link w:val="12"/>
    <w:qFormat/>
    <w:rsid w:val="00222DC8"/>
    <w:pPr>
      <w:spacing w:after="0" w:line="240" w:lineRule="auto"/>
      <w:jc w:val="both"/>
    </w:pPr>
    <w:rPr>
      <w:rFonts w:ascii="Times New Roman" w:eastAsia="Times New Roman" w:hAnsi="Times New Roman"/>
      <w:sz w:val="28"/>
      <w:szCs w:val="20"/>
      <w:lang w:eastAsia="ru-RU"/>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link w:val="a5"/>
    <w:rsid w:val="00222DC8"/>
    <w:rPr>
      <w:sz w:val="28"/>
      <w:lang w:val="ru-RU" w:eastAsia="ru-RU" w:bidi="ar-SA"/>
    </w:rPr>
  </w:style>
  <w:style w:type="paragraph" w:styleId="ab">
    <w:name w:val="header"/>
    <w:aliases w:val="ВерхКолонтитул, Знак4, Знак8,Знак8"/>
    <w:basedOn w:val="a4"/>
    <w:link w:val="ac"/>
    <w:qFormat/>
    <w:rsid w:val="00C419F9"/>
    <w:pPr>
      <w:tabs>
        <w:tab w:val="center" w:pos="4677"/>
        <w:tab w:val="right" w:pos="9355"/>
      </w:tabs>
      <w:spacing w:after="0" w:line="240" w:lineRule="auto"/>
    </w:pPr>
    <w:rPr>
      <w:rFonts w:ascii="Times New Roman" w:eastAsia="Times New Roman" w:hAnsi="Times New Roman"/>
      <w:sz w:val="28"/>
      <w:szCs w:val="24"/>
      <w:lang w:eastAsia="ru-RU"/>
    </w:rPr>
  </w:style>
  <w:style w:type="character" w:customStyle="1" w:styleId="ac">
    <w:name w:val="Верхний колонтитул Знак"/>
    <w:aliases w:val="ВерхКолонтитул Знак, Знак4 Знак, Знак8 Знак,Знак8 Знак"/>
    <w:link w:val="ab"/>
    <w:rsid w:val="00C419F9"/>
    <w:rPr>
      <w:sz w:val="28"/>
      <w:szCs w:val="24"/>
      <w:lang w:val="ru-RU" w:eastAsia="ru-RU" w:bidi="ar-SA"/>
    </w:rPr>
  </w:style>
  <w:style w:type="paragraph" w:styleId="ad">
    <w:name w:val="endnote text"/>
    <w:basedOn w:val="a4"/>
    <w:link w:val="ae"/>
    <w:rsid w:val="00C419F9"/>
    <w:pPr>
      <w:spacing w:after="0" w:line="240" w:lineRule="auto"/>
    </w:pPr>
    <w:rPr>
      <w:rFonts w:ascii="Times New Roman" w:eastAsia="Times New Roman" w:hAnsi="Times New Roman"/>
      <w:sz w:val="20"/>
      <w:szCs w:val="20"/>
      <w:lang w:eastAsia="ru-RU"/>
    </w:rPr>
  </w:style>
  <w:style w:type="paragraph" w:styleId="af">
    <w:name w:val="footer"/>
    <w:aliases w:val=" Знак6, Знак14"/>
    <w:basedOn w:val="a4"/>
    <w:link w:val="af0"/>
    <w:uiPriority w:val="99"/>
    <w:rsid w:val="00C419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0">
    <w:name w:val="Нижний колонтитул Знак"/>
    <w:aliases w:val=" Знак6 Знак, Знак14 Знак"/>
    <w:link w:val="af"/>
    <w:uiPriority w:val="99"/>
    <w:rsid w:val="00C419F9"/>
    <w:rPr>
      <w:sz w:val="24"/>
      <w:szCs w:val="24"/>
      <w:lang w:val="ru-RU" w:eastAsia="ru-RU" w:bidi="ar-SA"/>
    </w:rPr>
  </w:style>
  <w:style w:type="character" w:styleId="af1">
    <w:name w:val="page number"/>
    <w:basedOn w:val="a6"/>
    <w:rsid w:val="00C419F9"/>
  </w:style>
  <w:style w:type="paragraph" w:styleId="af2">
    <w:name w:val="Block Text"/>
    <w:basedOn w:val="a4"/>
    <w:rsid w:val="00C419F9"/>
    <w:pPr>
      <w:spacing w:after="0" w:line="360" w:lineRule="auto"/>
      <w:ind w:left="360" w:right="-8" w:firstLine="709"/>
      <w:jc w:val="both"/>
    </w:pPr>
    <w:rPr>
      <w:rFonts w:ascii="Times New Roman" w:eastAsia="Times New Roman" w:hAnsi="Times New Roman"/>
      <w:bCs/>
      <w:sz w:val="28"/>
      <w:szCs w:val="28"/>
      <w:lang w:eastAsia="ru-RU"/>
    </w:rPr>
  </w:style>
  <w:style w:type="paragraph" w:styleId="21">
    <w:name w:val="toc 2"/>
    <w:basedOn w:val="a4"/>
    <w:next w:val="a4"/>
    <w:autoRedefine/>
    <w:uiPriority w:val="39"/>
    <w:qFormat/>
    <w:rsid w:val="004D3266"/>
    <w:pPr>
      <w:tabs>
        <w:tab w:val="left" w:pos="900"/>
        <w:tab w:val="right" w:pos="10205"/>
      </w:tabs>
      <w:spacing w:after="0" w:line="240" w:lineRule="auto"/>
      <w:ind w:left="360"/>
      <w:jc w:val="both"/>
    </w:pPr>
    <w:rPr>
      <w:rFonts w:ascii="Times New Roman" w:eastAsia="Times New Roman" w:hAnsi="Times New Roman"/>
      <w:noProof/>
      <w:sz w:val="24"/>
      <w:szCs w:val="24"/>
      <w:lang w:eastAsia="ru-RU"/>
    </w:rPr>
  </w:style>
  <w:style w:type="paragraph" w:customStyle="1" w:styleId="Style5">
    <w:name w:val="Style5"/>
    <w:basedOn w:val="a4"/>
    <w:qFormat/>
    <w:rsid w:val="00C419F9"/>
    <w:pPr>
      <w:widowControl w:val="0"/>
      <w:autoSpaceDE w:val="0"/>
      <w:autoSpaceDN w:val="0"/>
      <w:adjustRightInd w:val="0"/>
      <w:spacing w:after="0" w:line="250" w:lineRule="exact"/>
      <w:jc w:val="center"/>
    </w:pPr>
    <w:rPr>
      <w:rFonts w:ascii="Times New Roman" w:eastAsia="Times New Roman" w:hAnsi="Times New Roman"/>
      <w:sz w:val="24"/>
      <w:szCs w:val="24"/>
      <w:lang w:eastAsia="ru-RU"/>
    </w:r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3">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
    <w:basedOn w:val="a4"/>
    <w:link w:val="af4"/>
    <w:qFormat/>
    <w:rsid w:val="005A620B"/>
    <w:pPr>
      <w:spacing w:after="120"/>
      <w:ind w:left="283"/>
    </w:pPr>
  </w:style>
  <w:style w:type="paragraph" w:customStyle="1" w:styleId="91">
    <w:name w:val="Заголовок 91"/>
    <w:qFormat/>
    <w:rsid w:val="005A620B"/>
    <w:pPr>
      <w:keepNext/>
      <w:jc w:val="center"/>
    </w:pPr>
    <w:rPr>
      <w:rFonts w:ascii="Arial" w:hAnsi="Arial"/>
      <w:snapToGrid w:val="0"/>
      <w:color w:val="000000"/>
      <w:sz w:val="28"/>
    </w:rPr>
  </w:style>
  <w:style w:type="paragraph" w:customStyle="1" w:styleId="13">
    <w:name w:val="Название1"/>
    <w:aliases w:val="Title,Название таблицы,Название новое"/>
    <w:basedOn w:val="a4"/>
    <w:link w:val="af5"/>
    <w:qFormat/>
    <w:rsid w:val="00A94491"/>
    <w:pPr>
      <w:spacing w:after="0" w:line="240" w:lineRule="auto"/>
      <w:jc w:val="center"/>
    </w:pPr>
    <w:rPr>
      <w:rFonts w:ascii="Times New Roman" w:eastAsia="Times New Roman" w:hAnsi="Times New Roman"/>
      <w:sz w:val="28"/>
      <w:szCs w:val="24"/>
      <w:lang w:eastAsia="ru-RU"/>
    </w:rPr>
  </w:style>
  <w:style w:type="character" w:customStyle="1" w:styleId="af5">
    <w:name w:val="Название Знак"/>
    <w:aliases w:val="Название таблицы Знак,Название новое Знак"/>
    <w:link w:val="13"/>
    <w:rsid w:val="00A94491"/>
    <w:rPr>
      <w:sz w:val="28"/>
      <w:szCs w:val="24"/>
      <w:lang w:val="ru-RU" w:eastAsia="ru-RU" w:bidi="ar-SA"/>
    </w:rPr>
  </w:style>
  <w:style w:type="paragraph" w:styleId="af6">
    <w:name w:val="Normal (Web)"/>
    <w:aliases w:val="Обычный (Web)1,Обычный (веб)1,Обычный (веб) Знак,Обычный (веб) Знак1,Обычный (веб) Знак Знак"/>
    <w:basedOn w:val="a4"/>
    <w:qFormat/>
    <w:rsid w:val="000F08DE"/>
    <w:pPr>
      <w:spacing w:before="100" w:beforeAutospacing="1" w:after="100" w:afterAutospacing="1" w:line="360" w:lineRule="exact"/>
      <w:ind w:firstLine="709"/>
      <w:jc w:val="both"/>
    </w:pPr>
    <w:rPr>
      <w:rFonts w:ascii="Times New Roman" w:eastAsia="Times New Roman" w:hAnsi="Times New Roman"/>
      <w:sz w:val="28"/>
      <w:szCs w:val="28"/>
      <w:lang w:eastAsia="ru-RU"/>
    </w:rPr>
  </w:style>
  <w:style w:type="character" w:styleId="af7">
    <w:name w:val="Hyperlink"/>
    <w:uiPriority w:val="99"/>
    <w:rsid w:val="005072F6"/>
    <w:rPr>
      <w:color w:val="0000FF"/>
      <w:u w:val="single"/>
    </w:rPr>
  </w:style>
  <w:style w:type="character" w:styleId="af8">
    <w:name w:val="footnote reference"/>
    <w:aliases w:val="Знак сноски 1,Знак сноски-FN,Ciae niinee-FN,Referencia nota al pie,Ссылка на сноску 45,Appel note de bas de page"/>
    <w:rsid w:val="005072F6"/>
    <w:rPr>
      <w:vertAlign w:val="superscript"/>
    </w:rPr>
  </w:style>
  <w:style w:type="table" w:styleId="51">
    <w:name w:val="Table Grid 5"/>
    <w:basedOn w:val="a7"/>
    <w:rsid w:val="005072F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9">
    <w:name w:val="Table Grid"/>
    <w:aliases w:val="Table Grid Report"/>
    <w:basedOn w:val="a7"/>
    <w:rsid w:val="005072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endnote reference"/>
    <w:rsid w:val="005072F6"/>
    <w:rPr>
      <w:vertAlign w:val="superscript"/>
    </w:rPr>
  </w:style>
  <w:style w:type="paragraph" w:customStyle="1" w:styleId="22">
    <w:name w:val="Заголовок_2 Знак"/>
    <w:basedOn w:val="a4"/>
    <w:next w:val="a4"/>
    <w:qFormat/>
    <w:rsid w:val="005072F6"/>
    <w:pPr>
      <w:keepNext/>
      <w:tabs>
        <w:tab w:val="num" w:pos="360"/>
      </w:tabs>
      <w:spacing w:before="60" w:after="60" w:line="240" w:lineRule="auto"/>
      <w:jc w:val="center"/>
      <w:outlineLvl w:val="0"/>
    </w:pPr>
    <w:rPr>
      <w:rFonts w:ascii="Times New Roman" w:eastAsia="Times New Roman" w:hAnsi="Times New Roman"/>
      <w:b/>
      <w:kern w:val="32"/>
      <w:sz w:val="28"/>
      <w:szCs w:val="28"/>
      <w:lang w:val="en-US" w:eastAsia="ru-RU"/>
    </w:rPr>
  </w:style>
  <w:style w:type="paragraph" w:customStyle="1" w:styleId="S5">
    <w:name w:val="S_Обычный"/>
    <w:basedOn w:val="a4"/>
    <w:link w:val="S6"/>
    <w:qFormat/>
    <w:rsid w:val="005072F6"/>
    <w:pPr>
      <w:spacing w:after="0" w:line="360" w:lineRule="auto"/>
      <w:ind w:firstLine="709"/>
      <w:jc w:val="both"/>
    </w:pPr>
    <w:rPr>
      <w:rFonts w:ascii="Times New Roman" w:eastAsia="Times New Roman" w:hAnsi="Times New Roman"/>
      <w:sz w:val="24"/>
      <w:szCs w:val="24"/>
      <w:lang w:eastAsia="ru-RU"/>
    </w:rPr>
  </w:style>
  <w:style w:type="character" w:customStyle="1" w:styleId="S6">
    <w:name w:val="S_Обычный Знак"/>
    <w:link w:val="S5"/>
    <w:rsid w:val="005072F6"/>
    <w:rPr>
      <w:sz w:val="24"/>
      <w:szCs w:val="24"/>
      <w:lang w:val="ru-RU" w:eastAsia="ru-RU" w:bidi="ar-SA"/>
    </w:rPr>
  </w:style>
  <w:style w:type="paragraph" w:customStyle="1" w:styleId="afb">
    <w:name w:val="Подчеркнутый"/>
    <w:basedOn w:val="a4"/>
    <w:link w:val="afc"/>
    <w:semiHidden/>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c">
    <w:name w:val="Подчеркнутый Знак"/>
    <w:link w:val="afb"/>
    <w:rsid w:val="005072F6"/>
    <w:rPr>
      <w:sz w:val="24"/>
      <w:szCs w:val="24"/>
      <w:u w:val="single"/>
      <w:lang w:val="ru-RU" w:eastAsia="ru-RU" w:bidi="ar-SA"/>
    </w:rPr>
  </w:style>
  <w:style w:type="character" w:customStyle="1" w:styleId="FontStyle15">
    <w:name w:val="Font Style15"/>
    <w:rsid w:val="005072F6"/>
    <w:rPr>
      <w:rFonts w:ascii="Times New Roman" w:hAnsi="Times New Roman" w:cs="Times New Roman"/>
      <w:sz w:val="26"/>
      <w:szCs w:val="26"/>
    </w:rPr>
  </w:style>
  <w:style w:type="paragraph" w:styleId="30">
    <w:name w:val="Body Text 3"/>
    <w:basedOn w:val="a4"/>
    <w:link w:val="32"/>
    <w:rsid w:val="005072F6"/>
    <w:pPr>
      <w:spacing w:after="120" w:line="240" w:lineRule="auto"/>
    </w:pPr>
    <w:rPr>
      <w:rFonts w:ascii="Times New Roman" w:eastAsia="Times New Roman" w:hAnsi="Times New Roman"/>
      <w:sz w:val="16"/>
      <w:szCs w:val="16"/>
      <w:lang w:eastAsia="ru-RU"/>
    </w:rPr>
  </w:style>
  <w:style w:type="paragraph" w:customStyle="1" w:styleId="textn">
    <w:name w:val="textn"/>
    <w:basedOn w:val="a4"/>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styleId="afd">
    <w:name w:val="Strong"/>
    <w:qFormat/>
    <w:rsid w:val="005072F6"/>
    <w:rPr>
      <w:b/>
      <w:bCs/>
    </w:rPr>
  </w:style>
  <w:style w:type="paragraph" w:styleId="a1">
    <w:name w:val="List Bullet"/>
    <w:aliases w:val="Маркированный"/>
    <w:basedOn w:val="a4"/>
    <w:autoRedefine/>
    <w:qFormat/>
    <w:rsid w:val="005072F6"/>
    <w:pPr>
      <w:numPr>
        <w:numId w:val="1"/>
      </w:numPr>
      <w:spacing w:after="0" w:line="360" w:lineRule="auto"/>
      <w:jc w:val="both"/>
    </w:pPr>
    <w:rPr>
      <w:rFonts w:ascii="Times New Roman" w:eastAsia="Times New Roman" w:hAnsi="Times New Roman"/>
      <w:sz w:val="24"/>
      <w:szCs w:val="24"/>
      <w:lang w:eastAsia="ru-RU"/>
    </w:rPr>
  </w:style>
  <w:style w:type="paragraph" w:customStyle="1" w:styleId="S7">
    <w:name w:val="S_Маркированный"/>
    <w:basedOn w:val="a1"/>
    <w:qFormat/>
    <w:rsid w:val="005072F6"/>
    <w:pPr>
      <w:tabs>
        <w:tab w:val="clear" w:pos="2149"/>
        <w:tab w:val="num" w:pos="900"/>
      </w:tabs>
      <w:ind w:left="0" w:firstLine="720"/>
    </w:pPr>
  </w:style>
  <w:style w:type="character" w:customStyle="1" w:styleId="33">
    <w:name w:val="Знак Знак3"/>
    <w:rsid w:val="005072F6"/>
    <w:rPr>
      <w:sz w:val="24"/>
      <w:szCs w:val="24"/>
      <w:lang w:val="ru-RU" w:eastAsia="ru-RU" w:bidi="ar-SA"/>
    </w:rPr>
  </w:style>
  <w:style w:type="paragraph" w:customStyle="1" w:styleId="S1">
    <w:name w:val="S_Заголовок 1"/>
    <w:basedOn w:val="a4"/>
    <w:qFormat/>
    <w:rsid w:val="005072F6"/>
    <w:pPr>
      <w:numPr>
        <w:numId w:val="2"/>
      </w:numPr>
      <w:spacing w:after="0" w:line="240" w:lineRule="auto"/>
      <w:jc w:val="center"/>
    </w:pPr>
    <w:rPr>
      <w:rFonts w:ascii="Times New Roman" w:eastAsia="Times New Roman" w:hAnsi="Times New Roman"/>
      <w:b/>
      <w:caps/>
      <w:sz w:val="24"/>
      <w:szCs w:val="24"/>
      <w:lang w:eastAsia="ru-RU"/>
    </w:rPr>
  </w:style>
  <w:style w:type="paragraph" w:customStyle="1" w:styleId="S2">
    <w:name w:val="S_Заголовок 2"/>
    <w:basedOn w:val="2"/>
    <w:qFormat/>
    <w:rsid w:val="005072F6"/>
    <w:pPr>
      <w:keepNext w:val="0"/>
      <w:numPr>
        <w:numId w:val="2"/>
      </w:numPr>
      <w:jc w:val="both"/>
    </w:pPr>
    <w:rPr>
      <w:b/>
      <w:sz w:val="24"/>
      <w:szCs w:val="24"/>
    </w:rPr>
  </w:style>
  <w:style w:type="paragraph" w:customStyle="1" w:styleId="S3">
    <w:name w:val="S_Заголовок 3"/>
    <w:basedOn w:val="3"/>
    <w:link w:val="S30"/>
    <w:qFormat/>
    <w:rsid w:val="005072F6"/>
    <w:pPr>
      <w:keepNext w:val="0"/>
      <w:numPr>
        <w:numId w:val="2"/>
      </w:numPr>
      <w:tabs>
        <w:tab w:val="clear" w:pos="162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qFormat/>
    <w:rsid w:val="005072F6"/>
    <w:pPr>
      <w:keepNext w:val="0"/>
      <w:numPr>
        <w:numId w:val="2"/>
      </w:numPr>
      <w:tabs>
        <w:tab w:val="clear" w:pos="1800"/>
        <w:tab w:val="num" w:pos="2880"/>
      </w:tabs>
      <w:spacing w:before="0" w:after="0"/>
      <w:ind w:left="2880" w:hanging="360"/>
    </w:pPr>
    <w:rPr>
      <w:b w:val="0"/>
      <w:bCs w:val="0"/>
      <w:i/>
      <w:sz w:val="24"/>
      <w:szCs w:val="24"/>
    </w:rPr>
  </w:style>
  <w:style w:type="paragraph" w:customStyle="1" w:styleId="xl22">
    <w:name w:val="xl22"/>
    <w:basedOn w:val="a4"/>
    <w:semiHidden/>
    <w:qFormat/>
    <w:rsid w:val="005072F6"/>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4">
    <w:name w:val="Заголовок 1 Знак Знак Знак Знак"/>
    <w:aliases w:val="Заголовок 1 Знак Знак Знак2"/>
    <w:rsid w:val="005072F6"/>
    <w:rPr>
      <w:bCs/>
      <w:sz w:val="28"/>
      <w:szCs w:val="28"/>
      <w:lang w:val="ru-RU" w:eastAsia="ru-RU" w:bidi="ar-SA"/>
    </w:rPr>
  </w:style>
  <w:style w:type="paragraph" w:styleId="23">
    <w:name w:val="Body Text 2"/>
    <w:aliases w:val=" Знак1"/>
    <w:basedOn w:val="a4"/>
    <w:link w:val="24"/>
    <w:qFormat/>
    <w:rsid w:val="005072F6"/>
    <w:pPr>
      <w:spacing w:after="0" w:line="360" w:lineRule="auto"/>
      <w:ind w:firstLine="709"/>
      <w:jc w:val="center"/>
    </w:pPr>
    <w:rPr>
      <w:rFonts w:ascii="Times New Roman" w:eastAsia="Times New Roman" w:hAnsi="Times New Roman"/>
      <w:b/>
      <w:bCs/>
      <w:caps/>
      <w:sz w:val="24"/>
      <w:szCs w:val="24"/>
      <w:lang w:eastAsia="ru-RU"/>
    </w:rPr>
  </w:style>
  <w:style w:type="paragraph" w:styleId="25">
    <w:name w:val="Body Text Indent 2"/>
    <w:basedOn w:val="a4"/>
    <w:link w:val="26"/>
    <w:rsid w:val="005072F6"/>
    <w:pPr>
      <w:spacing w:after="0" w:line="360" w:lineRule="auto"/>
      <w:ind w:left="360" w:firstLine="709"/>
      <w:jc w:val="center"/>
    </w:pPr>
    <w:rPr>
      <w:rFonts w:ascii="Times New Roman" w:eastAsia="Times New Roman" w:hAnsi="Times New Roman"/>
      <w:b/>
      <w:bCs/>
      <w:caps/>
      <w:sz w:val="24"/>
      <w:szCs w:val="24"/>
      <w:lang w:eastAsia="ru-RU"/>
    </w:rPr>
  </w:style>
  <w:style w:type="paragraph" w:styleId="34">
    <w:name w:val="Body Text Indent 3"/>
    <w:aliases w:val=" Знак Знак Знак,Знак Знак Знак"/>
    <w:basedOn w:val="a4"/>
    <w:link w:val="35"/>
    <w:qFormat/>
    <w:rsid w:val="005072F6"/>
    <w:pPr>
      <w:spacing w:after="0" w:line="360" w:lineRule="auto"/>
      <w:ind w:firstLine="540"/>
      <w:jc w:val="both"/>
    </w:pPr>
    <w:rPr>
      <w:rFonts w:ascii="Times New Roman" w:eastAsia="Times New Roman" w:hAnsi="Times New Roman"/>
      <w:sz w:val="28"/>
      <w:szCs w:val="28"/>
      <w:lang w:eastAsia="ru-RU"/>
    </w:rPr>
  </w:style>
  <w:style w:type="paragraph" w:customStyle="1" w:styleId="ConsNormal">
    <w:name w:val="ConsNormal"/>
    <w:qFormat/>
    <w:rsid w:val="005072F6"/>
    <w:pPr>
      <w:widowControl w:val="0"/>
      <w:autoSpaceDE w:val="0"/>
      <w:autoSpaceDN w:val="0"/>
      <w:adjustRightInd w:val="0"/>
      <w:ind w:firstLine="720"/>
    </w:pPr>
    <w:rPr>
      <w:rFonts w:ascii="Arial" w:hAnsi="Arial" w:cs="Arial"/>
    </w:rPr>
  </w:style>
  <w:style w:type="paragraph" w:customStyle="1" w:styleId="afe">
    <w:name w:val="Îáû÷íûé"/>
    <w:qFormat/>
    <w:rsid w:val="005072F6"/>
    <w:rPr>
      <w:lang w:val="en-US"/>
    </w:rPr>
  </w:style>
  <w:style w:type="paragraph" w:customStyle="1" w:styleId="ConsNonformat">
    <w:name w:val="ConsNonformat"/>
    <w:qFormat/>
    <w:rsid w:val="005072F6"/>
    <w:pPr>
      <w:widowControl w:val="0"/>
      <w:autoSpaceDE w:val="0"/>
      <w:autoSpaceDN w:val="0"/>
      <w:adjustRightInd w:val="0"/>
    </w:pPr>
    <w:rPr>
      <w:rFonts w:ascii="Courier New" w:hAnsi="Courier New" w:cs="Courier New"/>
    </w:rPr>
  </w:style>
  <w:style w:type="paragraph" w:customStyle="1" w:styleId="aff">
    <w:name w:val="Заглавие раздела"/>
    <w:basedOn w:val="2"/>
    <w:semiHidden/>
    <w:rsid w:val="005072F6"/>
    <w:pPr>
      <w:keepNext w:val="0"/>
      <w:tabs>
        <w:tab w:val="num" w:pos="555"/>
        <w:tab w:val="num" w:pos="1789"/>
      </w:tabs>
      <w:spacing w:after="240" w:line="360" w:lineRule="auto"/>
      <w:ind w:left="1789" w:hanging="360"/>
    </w:pPr>
    <w:rPr>
      <w:b/>
      <w:i/>
      <w:iCs/>
      <w:sz w:val="24"/>
      <w:szCs w:val="24"/>
    </w:rPr>
  </w:style>
  <w:style w:type="paragraph" w:customStyle="1" w:styleId="15">
    <w:name w:val="Заголовок_1 Знак"/>
    <w:basedOn w:val="a4"/>
    <w:link w:val="16"/>
    <w:semiHidden/>
    <w:qFormat/>
    <w:rsid w:val="005072F6"/>
    <w:pPr>
      <w:spacing w:after="0" w:line="360" w:lineRule="auto"/>
      <w:ind w:firstLine="709"/>
      <w:jc w:val="center"/>
    </w:pPr>
    <w:rPr>
      <w:rFonts w:ascii="Times New Roman" w:eastAsia="Times New Roman" w:hAnsi="Times New Roman"/>
      <w:b/>
      <w:caps/>
      <w:sz w:val="24"/>
      <w:szCs w:val="24"/>
      <w:lang w:eastAsia="ru-RU"/>
    </w:rPr>
  </w:style>
  <w:style w:type="character" w:customStyle="1" w:styleId="16">
    <w:name w:val="Заголовок_1 Знак Знак"/>
    <w:link w:val="15"/>
    <w:rsid w:val="005072F6"/>
    <w:rPr>
      <w:b/>
      <w:caps/>
      <w:sz w:val="24"/>
      <w:szCs w:val="24"/>
      <w:lang w:val="ru-RU" w:eastAsia="ru-RU" w:bidi="ar-SA"/>
    </w:rPr>
  </w:style>
  <w:style w:type="character" w:styleId="aff0">
    <w:name w:val="FollowedHyperlink"/>
    <w:uiPriority w:val="99"/>
    <w:rsid w:val="005072F6"/>
    <w:rPr>
      <w:color w:val="800080"/>
      <w:u w:val="single"/>
    </w:rPr>
  </w:style>
  <w:style w:type="paragraph" w:customStyle="1" w:styleId="aff1">
    <w:name w:val="Неразрывный основной текст"/>
    <w:basedOn w:val="a5"/>
    <w:semiHidden/>
    <w:qFormat/>
    <w:rsid w:val="005072F6"/>
    <w:pPr>
      <w:keepNext/>
      <w:spacing w:after="240" w:line="240" w:lineRule="atLeast"/>
      <w:ind w:left="1080" w:firstLine="709"/>
    </w:pPr>
    <w:rPr>
      <w:rFonts w:ascii="Arial" w:hAnsi="Arial" w:cs="Arial"/>
      <w:spacing w:val="-5"/>
      <w:sz w:val="20"/>
      <w:lang w:eastAsia="en-US"/>
    </w:rPr>
  </w:style>
  <w:style w:type="paragraph" w:customStyle="1" w:styleId="aff2">
    <w:name w:val="Рисунок"/>
    <w:basedOn w:val="a4"/>
    <w:next w:val="aff3"/>
    <w:semiHidden/>
    <w:qFormat/>
    <w:rsid w:val="005072F6"/>
    <w:pPr>
      <w:keepNext/>
      <w:spacing w:after="0" w:line="360" w:lineRule="auto"/>
      <w:ind w:left="1080" w:firstLine="709"/>
      <w:jc w:val="both"/>
    </w:pPr>
    <w:rPr>
      <w:rFonts w:ascii="Arial" w:eastAsia="Times New Roman" w:hAnsi="Arial" w:cs="Arial"/>
      <w:spacing w:val="-5"/>
      <w:sz w:val="20"/>
      <w:szCs w:val="20"/>
    </w:rPr>
  </w:style>
  <w:style w:type="paragraph" w:styleId="af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7"/>
    <w:uiPriority w:val="35"/>
    <w:qFormat/>
    <w:rsid w:val="005072F6"/>
    <w:pPr>
      <w:spacing w:after="0" w:line="360" w:lineRule="auto"/>
      <w:ind w:firstLine="709"/>
      <w:jc w:val="both"/>
    </w:pPr>
    <w:rPr>
      <w:rFonts w:ascii="Times New Roman" w:eastAsia="Times New Roman" w:hAnsi="Times New Roman"/>
      <w:b/>
      <w:bCs/>
      <w:sz w:val="20"/>
      <w:szCs w:val="20"/>
    </w:rPr>
  </w:style>
  <w:style w:type="paragraph" w:customStyle="1" w:styleId="aff4">
    <w:name w:val="Название части"/>
    <w:basedOn w:val="a4"/>
    <w:semiHidden/>
    <w:qFormat/>
    <w:rsid w:val="005072F6"/>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5">
    <w:name w:val="Subtitle"/>
    <w:basedOn w:val="13"/>
    <w:next w:val="a5"/>
    <w:link w:val="aff6"/>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7">
    <w:name w:val="Подзаголовок главы"/>
    <w:basedOn w:val="aff5"/>
    <w:semiHidden/>
    <w:qFormat/>
    <w:rsid w:val="005072F6"/>
  </w:style>
  <w:style w:type="paragraph" w:customStyle="1" w:styleId="aff8">
    <w:name w:val="Название предприятия"/>
    <w:basedOn w:val="a4"/>
    <w:semiHidden/>
    <w:qFormat/>
    <w:rsid w:val="005072F6"/>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4"/>
    <w:link w:val="17"/>
    <w:semiHidden/>
    <w:qFormat/>
    <w:rsid w:val="005072F6"/>
    <w:pPr>
      <w:numPr>
        <w:ilvl w:val="1"/>
        <w:numId w:val="3"/>
      </w:numPr>
      <w:tabs>
        <w:tab w:val="left" w:pos="900"/>
      </w:tabs>
      <w:spacing w:after="0" w:line="360" w:lineRule="auto"/>
      <w:ind w:firstLine="720"/>
      <w:jc w:val="both"/>
    </w:pPr>
    <w:rPr>
      <w:rFonts w:ascii="Times New Roman" w:eastAsia="Times New Roman" w:hAnsi="Times New Roman"/>
      <w:sz w:val="24"/>
      <w:szCs w:val="24"/>
    </w:rPr>
  </w:style>
  <w:style w:type="character" w:customStyle="1" w:styleId="17">
    <w:name w:val="Маркированный_1 Знак"/>
    <w:link w:val="11"/>
    <w:semiHidden/>
    <w:rsid w:val="005072F6"/>
    <w:rPr>
      <w:sz w:val="24"/>
      <w:szCs w:val="24"/>
      <w:lang w:eastAsia="en-US"/>
    </w:rPr>
  </w:style>
  <w:style w:type="paragraph" w:customStyle="1" w:styleId="aff9">
    <w:name w:val="Текст таблицы"/>
    <w:basedOn w:val="a4"/>
    <w:qFormat/>
    <w:rsid w:val="005072F6"/>
    <w:pPr>
      <w:spacing w:before="60" w:after="0" w:line="360" w:lineRule="auto"/>
      <w:ind w:firstLine="709"/>
      <w:jc w:val="both"/>
    </w:pPr>
    <w:rPr>
      <w:rFonts w:ascii="Arial" w:eastAsia="Times New Roman" w:hAnsi="Arial" w:cs="Arial"/>
      <w:spacing w:val="-5"/>
      <w:sz w:val="16"/>
      <w:szCs w:val="16"/>
    </w:rPr>
  </w:style>
  <w:style w:type="paragraph" w:customStyle="1" w:styleId="affa">
    <w:name w:val="Название документа"/>
    <w:basedOn w:val="a4"/>
    <w:semiHidden/>
    <w:qFormat/>
    <w:rsid w:val="005072F6"/>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b">
    <w:name w:val="Нижний колонтитул (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c">
    <w:name w:val="Нижний колонтитул (перв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d">
    <w:name w:val="Нижний колонтитул (не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e">
    <w:name w:val="line number"/>
    <w:rsid w:val="005072F6"/>
    <w:rPr>
      <w:sz w:val="18"/>
      <w:szCs w:val="18"/>
    </w:rPr>
  </w:style>
  <w:style w:type="paragraph" w:styleId="afff">
    <w:name w:val="List"/>
    <w:basedOn w:val="a5"/>
    <w:link w:val="afff0"/>
    <w:rsid w:val="005072F6"/>
    <w:pPr>
      <w:spacing w:after="240" w:line="240" w:lineRule="atLeast"/>
      <w:ind w:left="1440" w:hanging="360"/>
    </w:pPr>
    <w:rPr>
      <w:rFonts w:ascii="Arial" w:hAnsi="Arial" w:cs="Arial"/>
      <w:spacing w:val="-5"/>
      <w:sz w:val="20"/>
      <w:lang w:eastAsia="en-US"/>
    </w:rPr>
  </w:style>
  <w:style w:type="paragraph" w:styleId="28">
    <w:name w:val="List 2"/>
    <w:basedOn w:val="afff"/>
    <w:rsid w:val="005072F6"/>
    <w:pPr>
      <w:ind w:left="1800"/>
    </w:pPr>
  </w:style>
  <w:style w:type="paragraph" w:styleId="36">
    <w:name w:val="List 3"/>
    <w:basedOn w:val="afff"/>
    <w:rsid w:val="005072F6"/>
    <w:pPr>
      <w:ind w:left="2160"/>
    </w:pPr>
  </w:style>
  <w:style w:type="paragraph" w:styleId="41">
    <w:name w:val="List 4"/>
    <w:basedOn w:val="afff"/>
    <w:rsid w:val="005072F6"/>
    <w:pPr>
      <w:ind w:left="2520"/>
    </w:pPr>
  </w:style>
  <w:style w:type="paragraph" w:styleId="52">
    <w:name w:val="List 5"/>
    <w:basedOn w:val="afff"/>
    <w:rsid w:val="005072F6"/>
    <w:pPr>
      <w:ind w:left="2880"/>
    </w:pPr>
  </w:style>
  <w:style w:type="paragraph" w:styleId="29">
    <w:name w:val="List Bullet 2"/>
    <w:basedOn w:val="a4"/>
    <w:autoRedefine/>
    <w:rsid w:val="005072F6"/>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4"/>
    <w:autoRedefine/>
    <w:rsid w:val="005072F6"/>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2">
    <w:name w:val="List Bullet 4"/>
    <w:basedOn w:val="a4"/>
    <w:autoRedefine/>
    <w:rsid w:val="005072F6"/>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4"/>
    <w:autoRedefine/>
    <w:rsid w:val="005072F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1">
    <w:name w:val="List Continue"/>
    <w:basedOn w:val="afff"/>
    <w:rsid w:val="005072F6"/>
    <w:pPr>
      <w:ind w:firstLine="0"/>
    </w:pPr>
  </w:style>
  <w:style w:type="paragraph" w:styleId="2a">
    <w:name w:val="List Continue 2"/>
    <w:basedOn w:val="afff1"/>
    <w:rsid w:val="005072F6"/>
    <w:pPr>
      <w:ind w:left="2160"/>
    </w:pPr>
  </w:style>
  <w:style w:type="paragraph" w:styleId="38">
    <w:name w:val="List Continue 3"/>
    <w:basedOn w:val="afff1"/>
    <w:rsid w:val="005072F6"/>
    <w:pPr>
      <w:ind w:left="2520"/>
    </w:pPr>
  </w:style>
  <w:style w:type="paragraph" w:styleId="43">
    <w:name w:val="List Continue 4"/>
    <w:basedOn w:val="afff1"/>
    <w:rsid w:val="005072F6"/>
    <w:pPr>
      <w:ind w:left="2880"/>
    </w:pPr>
  </w:style>
  <w:style w:type="paragraph" w:styleId="54">
    <w:name w:val="List Continue 5"/>
    <w:basedOn w:val="afff1"/>
    <w:rsid w:val="005072F6"/>
    <w:pPr>
      <w:ind w:left="3240"/>
    </w:pPr>
  </w:style>
  <w:style w:type="paragraph" w:styleId="afff2">
    <w:name w:val="List Number"/>
    <w:basedOn w:val="a4"/>
    <w:rsid w:val="005072F6"/>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b">
    <w:name w:val="List Number 2"/>
    <w:basedOn w:val="afff2"/>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2"/>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2"/>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2"/>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3">
    <w:name w:val="Normal Indent"/>
    <w:basedOn w:val="a4"/>
    <w:rsid w:val="005072F6"/>
    <w:pPr>
      <w:spacing w:after="0" w:line="360" w:lineRule="auto"/>
      <w:ind w:left="1440" w:firstLine="709"/>
      <w:jc w:val="both"/>
    </w:pPr>
    <w:rPr>
      <w:rFonts w:ascii="Arial" w:eastAsia="Times New Roman" w:hAnsi="Arial" w:cs="Arial"/>
      <w:spacing w:val="-5"/>
      <w:sz w:val="20"/>
      <w:szCs w:val="20"/>
    </w:rPr>
  </w:style>
  <w:style w:type="paragraph" w:customStyle="1" w:styleId="afff4">
    <w:name w:val="Подзаголовок части"/>
    <w:basedOn w:val="a4"/>
    <w:next w:val="a5"/>
    <w:semiHidden/>
    <w:qFormat/>
    <w:rsid w:val="005072F6"/>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5">
    <w:name w:val="Обратный адрес"/>
    <w:basedOn w:val="a4"/>
    <w:semiHidden/>
    <w:qFormat/>
    <w:rsid w:val="005072F6"/>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6">
    <w:name w:val="Название раздела"/>
    <w:basedOn w:val="a4"/>
    <w:next w:val="a5"/>
    <w:semiHidden/>
    <w:qFormat/>
    <w:rsid w:val="005072F6"/>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7">
    <w:name w:val="Подзаголовок титульного листа"/>
    <w:basedOn w:val="a4"/>
    <w:next w:val="a5"/>
    <w:semiHidden/>
    <w:qFormat/>
    <w:rsid w:val="005072F6"/>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8">
    <w:name w:val="Надстрочный"/>
    <w:semiHidden/>
    <w:rsid w:val="005072F6"/>
    <w:rPr>
      <w:b/>
      <w:bCs/>
      <w:vertAlign w:val="superscript"/>
    </w:rPr>
  </w:style>
  <w:style w:type="paragraph" w:styleId="18">
    <w:name w:val="toc 1"/>
    <w:basedOn w:val="aff5"/>
    <w:next w:val="a4"/>
    <w:link w:val="19"/>
    <w:autoRedefine/>
    <w:uiPriority w:val="39"/>
    <w:qFormat/>
    <w:rsid w:val="00735E07"/>
    <w:pPr>
      <w:tabs>
        <w:tab w:val="left" w:pos="720"/>
        <w:tab w:val="left" w:pos="9071"/>
      </w:tabs>
      <w:spacing w:before="0" w:line="240" w:lineRule="auto"/>
      <w:ind w:left="426" w:hanging="284"/>
    </w:pPr>
    <w:rPr>
      <w:rFonts w:ascii="Times New Roman" w:hAnsi="Times New Roman" w:cs="Times New Roman"/>
      <w:b/>
      <w:noProof/>
      <w:sz w:val="28"/>
      <w:szCs w:val="24"/>
    </w:rPr>
  </w:style>
  <w:style w:type="paragraph" w:styleId="3a">
    <w:name w:val="toc 3"/>
    <w:basedOn w:val="a4"/>
    <w:next w:val="a4"/>
    <w:autoRedefine/>
    <w:uiPriority w:val="39"/>
    <w:qFormat/>
    <w:rsid w:val="002004B5"/>
    <w:pPr>
      <w:tabs>
        <w:tab w:val="left" w:pos="1440"/>
        <w:tab w:val="right" w:pos="10206"/>
      </w:tabs>
      <w:spacing w:after="0" w:line="240" w:lineRule="auto"/>
      <w:ind w:left="720"/>
      <w:jc w:val="both"/>
    </w:pPr>
    <w:rPr>
      <w:rFonts w:ascii="Times New Roman" w:eastAsia="Times New Roman" w:hAnsi="Times New Roman"/>
      <w:noProof/>
      <w:sz w:val="24"/>
      <w:szCs w:val="24"/>
      <w:lang w:eastAsia="ru-RU"/>
    </w:rPr>
  </w:style>
  <w:style w:type="character" w:styleId="HTML">
    <w:name w:val="HTML Sample"/>
    <w:rsid w:val="005072F6"/>
    <w:rPr>
      <w:rFonts w:ascii="Courier New" w:hAnsi="Courier New" w:cs="Courier New"/>
      <w:lang w:val="ru-RU"/>
    </w:rPr>
  </w:style>
  <w:style w:type="paragraph" w:styleId="2c">
    <w:name w:val="envelope return"/>
    <w:basedOn w:val="a4"/>
    <w:rsid w:val="005072F6"/>
    <w:pPr>
      <w:spacing w:after="0" w:line="360" w:lineRule="auto"/>
      <w:ind w:left="1080" w:firstLine="709"/>
      <w:jc w:val="both"/>
    </w:pPr>
    <w:rPr>
      <w:rFonts w:ascii="Arial" w:eastAsia="Times New Roman" w:hAnsi="Arial" w:cs="Arial"/>
      <w:spacing w:val="-5"/>
      <w:sz w:val="20"/>
      <w:szCs w:val="20"/>
    </w:rPr>
  </w:style>
  <w:style w:type="character" w:styleId="HTML0">
    <w:name w:val="HTML Definition"/>
    <w:rsid w:val="005072F6"/>
    <w:rPr>
      <w:i/>
      <w:iCs/>
      <w:lang w:val="ru-RU"/>
    </w:rPr>
  </w:style>
  <w:style w:type="character" w:styleId="HTML1">
    <w:name w:val="HTML Variable"/>
    <w:rsid w:val="005072F6"/>
    <w:rPr>
      <w:i/>
      <w:iCs/>
      <w:lang w:val="ru-RU"/>
    </w:rPr>
  </w:style>
  <w:style w:type="character" w:styleId="HTML2">
    <w:name w:val="HTML Typewriter"/>
    <w:rsid w:val="005072F6"/>
    <w:rPr>
      <w:rFonts w:ascii="Courier New" w:hAnsi="Courier New" w:cs="Courier New"/>
      <w:sz w:val="20"/>
      <w:szCs w:val="20"/>
      <w:lang w:val="ru-RU"/>
    </w:rPr>
  </w:style>
  <w:style w:type="paragraph" w:styleId="afff9">
    <w:name w:val="Signature"/>
    <w:basedOn w:val="a4"/>
    <w:link w:val="afffa"/>
    <w:rsid w:val="005072F6"/>
    <w:pPr>
      <w:spacing w:after="0" w:line="360" w:lineRule="auto"/>
      <w:ind w:left="4252" w:firstLine="709"/>
      <w:jc w:val="both"/>
    </w:pPr>
    <w:rPr>
      <w:rFonts w:ascii="Arial" w:eastAsia="Times New Roman" w:hAnsi="Arial" w:cs="Arial"/>
      <w:spacing w:val="-5"/>
      <w:sz w:val="20"/>
      <w:szCs w:val="20"/>
    </w:rPr>
  </w:style>
  <w:style w:type="paragraph" w:styleId="afffb">
    <w:name w:val="Salutation"/>
    <w:basedOn w:val="a4"/>
    <w:next w:val="a4"/>
    <w:link w:val="afffc"/>
    <w:rsid w:val="005072F6"/>
    <w:pPr>
      <w:spacing w:after="0" w:line="360" w:lineRule="auto"/>
      <w:ind w:left="1080" w:firstLine="709"/>
      <w:jc w:val="both"/>
    </w:pPr>
    <w:rPr>
      <w:rFonts w:ascii="Arial" w:eastAsia="Times New Roman" w:hAnsi="Arial" w:cs="Arial"/>
      <w:spacing w:val="-5"/>
      <w:sz w:val="20"/>
      <w:szCs w:val="20"/>
    </w:rPr>
  </w:style>
  <w:style w:type="paragraph" w:styleId="afffd">
    <w:name w:val="Closing"/>
    <w:basedOn w:val="a4"/>
    <w:link w:val="afffe"/>
    <w:rsid w:val="005072F6"/>
    <w:pPr>
      <w:spacing w:after="0" w:line="360" w:lineRule="auto"/>
      <w:ind w:left="4252" w:firstLine="709"/>
      <w:jc w:val="both"/>
    </w:pPr>
    <w:rPr>
      <w:rFonts w:ascii="Arial" w:eastAsia="Times New Roman" w:hAnsi="Arial" w:cs="Arial"/>
      <w:spacing w:val="-5"/>
      <w:sz w:val="20"/>
      <w:szCs w:val="20"/>
    </w:rPr>
  </w:style>
  <w:style w:type="paragraph" w:styleId="HTML3">
    <w:name w:val="HTML Preformatted"/>
    <w:basedOn w:val="a4"/>
    <w:link w:val="HTML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
    <w:name w:val="Plain Text"/>
    <w:basedOn w:val="a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0">
    <w:name w:val="E-mail Signature"/>
    <w:basedOn w:val="a4"/>
    <w:link w:val="affff1"/>
    <w:rsid w:val="005072F6"/>
    <w:pPr>
      <w:spacing w:after="0" w:line="360" w:lineRule="auto"/>
      <w:ind w:left="1080" w:firstLine="709"/>
      <w:jc w:val="both"/>
    </w:pPr>
    <w:rPr>
      <w:rFonts w:ascii="Arial" w:eastAsia="Times New Roman" w:hAnsi="Arial" w:cs="Arial"/>
      <w:spacing w:val="-5"/>
      <w:sz w:val="20"/>
      <w:szCs w:val="20"/>
    </w:rPr>
  </w:style>
  <w:style w:type="paragraph" w:customStyle="1" w:styleId="affff2">
    <w:name w:val="Обычный в таблице"/>
    <w:basedOn w:val="a4"/>
    <w:link w:val="affff3"/>
    <w:semiHidden/>
    <w:qFormat/>
    <w:rsid w:val="005072F6"/>
    <w:pPr>
      <w:spacing w:after="0" w:line="360" w:lineRule="auto"/>
      <w:ind w:firstLine="709"/>
      <w:jc w:val="both"/>
    </w:pPr>
    <w:rPr>
      <w:rFonts w:ascii="Times New Roman" w:eastAsia="Times New Roman" w:hAnsi="Times New Roman"/>
      <w:sz w:val="28"/>
      <w:szCs w:val="28"/>
      <w:lang w:eastAsia="ru-RU"/>
    </w:rPr>
  </w:style>
  <w:style w:type="character" w:customStyle="1" w:styleId="1a">
    <w:name w:val="Заголовок_1 Знак Знак Знак"/>
    <w:semiHidden/>
    <w:rsid w:val="005072F6"/>
    <w:rPr>
      <w:b/>
      <w:caps/>
      <w:sz w:val="24"/>
      <w:szCs w:val="24"/>
      <w:lang w:val="ru-RU" w:eastAsia="ru-RU" w:bidi="ar-SA"/>
    </w:rPr>
  </w:style>
  <w:style w:type="paragraph" w:customStyle="1" w:styleId="ConsTitle">
    <w:name w:val="ConsTitle"/>
    <w:semiHidden/>
    <w:qFormat/>
    <w:rsid w:val="005072F6"/>
    <w:pPr>
      <w:widowControl w:val="0"/>
      <w:autoSpaceDE w:val="0"/>
      <w:autoSpaceDN w:val="0"/>
      <w:adjustRightInd w:val="0"/>
      <w:ind w:right="19772"/>
    </w:pPr>
    <w:rPr>
      <w:rFonts w:ascii="Arial" w:hAnsi="Arial" w:cs="Arial"/>
      <w:b/>
      <w:bCs/>
      <w:sz w:val="16"/>
      <w:szCs w:val="16"/>
    </w:rPr>
  </w:style>
  <w:style w:type="paragraph" w:customStyle="1" w:styleId="1b">
    <w:name w:val="Стиль1"/>
    <w:basedOn w:val="a4"/>
    <w:qFormat/>
    <w:rsid w:val="005072F6"/>
    <w:pPr>
      <w:spacing w:after="0" w:line="360" w:lineRule="auto"/>
      <w:ind w:firstLine="540"/>
      <w:jc w:val="center"/>
    </w:pPr>
    <w:rPr>
      <w:rFonts w:ascii="Times New Roman" w:eastAsia="Times New Roman" w:hAnsi="Times New Roman"/>
      <w:b/>
      <w:sz w:val="24"/>
      <w:szCs w:val="24"/>
      <w:lang w:eastAsia="ru-RU"/>
    </w:rPr>
  </w:style>
  <w:style w:type="paragraph" w:customStyle="1" w:styleId="2d">
    <w:name w:val="Стиль2"/>
    <w:basedOn w:val="a4"/>
    <w:next w:val="1b"/>
    <w:qFormat/>
    <w:rsid w:val="005072F6"/>
    <w:pPr>
      <w:spacing w:after="0" w:line="360" w:lineRule="auto"/>
      <w:ind w:right="-8" w:firstLine="720"/>
      <w:jc w:val="center"/>
    </w:pPr>
    <w:rPr>
      <w:rFonts w:ascii="Times New Roman" w:eastAsia="Times New Roman" w:hAnsi="Times New Roman"/>
      <w:b/>
      <w:caps/>
      <w:sz w:val="24"/>
      <w:szCs w:val="24"/>
      <w:lang w:eastAsia="ru-RU"/>
    </w:rPr>
  </w:style>
  <w:style w:type="character" w:styleId="affff4">
    <w:name w:val="annotation reference"/>
    <w:uiPriority w:val="99"/>
    <w:rsid w:val="005072F6"/>
    <w:rPr>
      <w:sz w:val="16"/>
      <w:szCs w:val="16"/>
    </w:rPr>
  </w:style>
  <w:style w:type="paragraph" w:styleId="affff5">
    <w:name w:val="annotation text"/>
    <w:basedOn w:val="a4"/>
    <w:link w:val="affff6"/>
    <w:rsid w:val="005072F6"/>
    <w:pPr>
      <w:spacing w:after="0" w:line="360" w:lineRule="auto"/>
      <w:ind w:firstLine="680"/>
      <w:jc w:val="both"/>
    </w:pPr>
    <w:rPr>
      <w:rFonts w:ascii="Times New Roman" w:eastAsia="Times New Roman" w:hAnsi="Times New Roman"/>
      <w:sz w:val="20"/>
      <w:szCs w:val="20"/>
      <w:lang w:eastAsia="ru-RU"/>
    </w:rPr>
  </w:style>
  <w:style w:type="paragraph" w:styleId="affff7">
    <w:name w:val="annotation subject"/>
    <w:basedOn w:val="affff5"/>
    <w:next w:val="affff5"/>
    <w:link w:val="affff8"/>
    <w:rsid w:val="005072F6"/>
    <w:rPr>
      <w:b/>
      <w:bCs/>
    </w:rPr>
  </w:style>
  <w:style w:type="paragraph" w:styleId="affff9">
    <w:name w:val="Balloon Text"/>
    <w:aliases w:val=" Знак5,Знак5"/>
    <w:basedOn w:val="a4"/>
    <w:link w:val="affffa"/>
    <w:qFormat/>
    <w:rsid w:val="005072F6"/>
    <w:pPr>
      <w:spacing w:after="0" w:line="360" w:lineRule="auto"/>
      <w:ind w:firstLine="680"/>
      <w:jc w:val="both"/>
    </w:pPr>
    <w:rPr>
      <w:rFonts w:ascii="Tahoma" w:eastAsia="Times New Roman" w:hAnsi="Tahoma" w:cs="Tahoma"/>
      <w:sz w:val="16"/>
      <w:szCs w:val="16"/>
      <w:lang w:eastAsia="ru-RU"/>
    </w:rPr>
  </w:style>
  <w:style w:type="paragraph" w:customStyle="1" w:styleId="1c">
    <w:name w:val="Заголовок1"/>
    <w:basedOn w:val="a4"/>
    <w:semiHidden/>
    <w:qFormat/>
    <w:rsid w:val="005072F6"/>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styleId="affffb">
    <w:name w:val="Document Map"/>
    <w:basedOn w:val="a4"/>
    <w:link w:val="affffc"/>
    <w:rsid w:val="005072F6"/>
    <w:pPr>
      <w:shd w:val="clear" w:color="auto" w:fill="000080"/>
      <w:spacing w:after="0" w:line="360" w:lineRule="auto"/>
      <w:ind w:firstLine="709"/>
      <w:jc w:val="both"/>
    </w:pPr>
    <w:rPr>
      <w:rFonts w:ascii="Tahoma" w:eastAsia="Times New Roman" w:hAnsi="Tahoma" w:cs="Tahoma"/>
      <w:sz w:val="28"/>
      <w:szCs w:val="28"/>
      <w:lang w:eastAsia="ru-RU"/>
    </w:rPr>
  </w:style>
  <w:style w:type="paragraph" w:customStyle="1" w:styleId="affffd">
    <w:name w:val="База заголовка"/>
    <w:basedOn w:val="a4"/>
    <w:next w:val="a5"/>
    <w:semiHidden/>
    <w:qFormat/>
    <w:rsid w:val="005072F6"/>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e">
    <w:name w:val="Цитаты"/>
    <w:basedOn w:val="a4"/>
    <w:semiHidden/>
    <w:qFormat/>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
    <w:name w:val="Заголовок части"/>
    <w:basedOn w:val="a4"/>
    <w:semiHidden/>
    <w:qFormat/>
    <w:rsid w:val="005072F6"/>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0">
    <w:name w:val="Заголовок главы"/>
    <w:basedOn w:val="a4"/>
    <w:semiHidden/>
    <w:qFormat/>
    <w:rsid w:val="005072F6"/>
    <w:pPr>
      <w:spacing w:after="0" w:line="360" w:lineRule="auto"/>
      <w:ind w:firstLine="709"/>
      <w:jc w:val="center"/>
    </w:pPr>
    <w:rPr>
      <w:rFonts w:ascii="Times New Roman" w:eastAsia="Times New Roman" w:hAnsi="Times New Roman"/>
      <w:caps/>
      <w:sz w:val="24"/>
      <w:szCs w:val="24"/>
      <w:lang w:eastAsia="ru-RU"/>
    </w:rPr>
  </w:style>
  <w:style w:type="paragraph" w:customStyle="1" w:styleId="afffff1">
    <w:name w:val="База сноски"/>
    <w:basedOn w:val="a4"/>
    <w:semiHidden/>
    <w:qFormat/>
    <w:rsid w:val="005072F6"/>
    <w:pPr>
      <w:keepLines/>
      <w:spacing w:after="0" w:line="200" w:lineRule="atLeast"/>
      <w:ind w:left="1080" w:firstLine="709"/>
      <w:jc w:val="both"/>
    </w:pPr>
    <w:rPr>
      <w:rFonts w:ascii="Arial" w:eastAsia="Times New Roman" w:hAnsi="Arial" w:cs="Arial"/>
      <w:spacing w:val="-5"/>
      <w:sz w:val="16"/>
      <w:szCs w:val="16"/>
    </w:rPr>
  </w:style>
  <w:style w:type="paragraph" w:customStyle="1" w:styleId="afffff2">
    <w:name w:val="Заголовок титульного листа"/>
    <w:basedOn w:val="affffd"/>
    <w:next w:val="a4"/>
    <w:semiHidden/>
    <w:qFormat/>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3">
    <w:name w:val="Emphasis"/>
    <w:qFormat/>
    <w:rsid w:val="005072F6"/>
    <w:rPr>
      <w:rFonts w:ascii="Arial Black" w:hAnsi="Arial Black" w:cs="Arial Black"/>
      <w:spacing w:val="-4"/>
      <w:sz w:val="18"/>
      <w:szCs w:val="18"/>
    </w:rPr>
  </w:style>
  <w:style w:type="paragraph" w:customStyle="1" w:styleId="afffff4">
    <w:name w:val="База верхнего колонтитула"/>
    <w:basedOn w:val="a4"/>
    <w:semiHidden/>
    <w:qFormat/>
    <w:rsid w:val="005072F6"/>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5">
    <w:name w:val="Верхний колонтитул (четный)"/>
    <w:basedOn w:val="ab"/>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6">
    <w:name w:val="Верхний колонтитул (первый)"/>
    <w:basedOn w:val="ab"/>
    <w:semiHidden/>
    <w:qFormat/>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7">
    <w:name w:val="Верхний колонтитул (нечетный)"/>
    <w:basedOn w:val="ab"/>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8">
    <w:name w:val="База указателя"/>
    <w:basedOn w:val="a4"/>
    <w:semiHidden/>
    <w:qFormat/>
    <w:rsid w:val="005072F6"/>
    <w:pPr>
      <w:spacing w:after="0" w:line="240" w:lineRule="atLeast"/>
      <w:ind w:left="360" w:hanging="360"/>
      <w:jc w:val="both"/>
    </w:pPr>
    <w:rPr>
      <w:rFonts w:ascii="Arial" w:eastAsia="Times New Roman" w:hAnsi="Arial" w:cs="Arial"/>
      <w:spacing w:val="-5"/>
      <w:sz w:val="18"/>
      <w:szCs w:val="18"/>
    </w:rPr>
  </w:style>
  <w:style w:type="character" w:customStyle="1" w:styleId="afffff9">
    <w:name w:val="Вступление"/>
    <w:semiHidden/>
    <w:rsid w:val="005072F6"/>
    <w:rPr>
      <w:rFonts w:ascii="Arial Black" w:hAnsi="Arial Black" w:cs="Arial Black"/>
      <w:spacing w:val="-4"/>
      <w:sz w:val="18"/>
      <w:szCs w:val="18"/>
    </w:rPr>
  </w:style>
  <w:style w:type="paragraph" w:customStyle="1" w:styleId="afffffa">
    <w:name w:val="Заголовок таблицы"/>
    <w:basedOn w:val="a4"/>
    <w:qFormat/>
    <w:rsid w:val="005072F6"/>
    <w:pPr>
      <w:spacing w:before="60" w:after="0" w:line="360" w:lineRule="auto"/>
      <w:ind w:firstLine="709"/>
      <w:jc w:val="center"/>
    </w:pPr>
    <w:rPr>
      <w:rFonts w:ascii="Arial Black" w:eastAsia="Times New Roman" w:hAnsi="Arial Black" w:cs="Arial Black"/>
      <w:spacing w:val="-5"/>
      <w:sz w:val="16"/>
      <w:szCs w:val="16"/>
    </w:rPr>
  </w:style>
  <w:style w:type="paragraph" w:styleId="afffffb">
    <w:name w:val="Message Header"/>
    <w:basedOn w:val="a5"/>
    <w:link w:val="afffffc"/>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d">
    <w:name w:val="Девиз"/>
    <w:semiHidden/>
    <w:rsid w:val="005072F6"/>
    <w:rPr>
      <w:i/>
      <w:iCs/>
      <w:spacing w:val="-6"/>
      <w:sz w:val="24"/>
      <w:szCs w:val="24"/>
      <w:lang w:val="ru-RU"/>
    </w:rPr>
  </w:style>
  <w:style w:type="paragraph" w:customStyle="1" w:styleId="afffffe">
    <w:name w:val="База оглавления"/>
    <w:basedOn w:val="a4"/>
    <w:semiHidden/>
    <w:qFormat/>
    <w:rsid w:val="005072F6"/>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4"/>
    <w:link w:val="HTML6"/>
    <w:rsid w:val="005072F6"/>
    <w:pPr>
      <w:spacing w:after="0" w:line="360" w:lineRule="auto"/>
      <w:ind w:left="1080" w:firstLine="709"/>
      <w:jc w:val="both"/>
    </w:pPr>
    <w:rPr>
      <w:rFonts w:ascii="Arial" w:eastAsia="Times New Roman" w:hAnsi="Arial" w:cs="Arial"/>
      <w:i/>
      <w:iCs/>
      <w:spacing w:val="-5"/>
      <w:sz w:val="20"/>
      <w:szCs w:val="20"/>
    </w:rPr>
  </w:style>
  <w:style w:type="paragraph" w:styleId="affffff">
    <w:name w:val="envelope address"/>
    <w:basedOn w:val="a4"/>
    <w:rsid w:val="005072F6"/>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5072F6"/>
    <w:rPr>
      <w:lang w:val="ru-RU"/>
    </w:rPr>
  </w:style>
  <w:style w:type="paragraph" w:styleId="affffff0">
    <w:name w:val="Date"/>
    <w:basedOn w:val="a4"/>
    <w:next w:val="a4"/>
    <w:link w:val="affffff1"/>
    <w:rsid w:val="005072F6"/>
    <w:pPr>
      <w:spacing w:after="0" w:line="360" w:lineRule="auto"/>
      <w:ind w:left="1080" w:firstLine="709"/>
      <w:jc w:val="both"/>
    </w:pPr>
    <w:rPr>
      <w:rFonts w:ascii="Arial" w:eastAsia="Times New Roman" w:hAnsi="Arial" w:cs="Arial"/>
      <w:spacing w:val="-5"/>
      <w:sz w:val="20"/>
      <w:szCs w:val="20"/>
    </w:rPr>
  </w:style>
  <w:style w:type="paragraph" w:styleId="affffff2">
    <w:name w:val="Note Heading"/>
    <w:basedOn w:val="a4"/>
    <w:next w:val="a4"/>
    <w:link w:val="affffff3"/>
    <w:rsid w:val="005072F6"/>
    <w:pPr>
      <w:spacing w:after="0" w:line="360" w:lineRule="auto"/>
      <w:ind w:left="1080" w:firstLine="709"/>
      <w:jc w:val="both"/>
    </w:pPr>
    <w:rPr>
      <w:rFonts w:ascii="Arial" w:eastAsia="Times New Roman" w:hAnsi="Arial" w:cs="Arial"/>
      <w:spacing w:val="-5"/>
      <w:sz w:val="20"/>
      <w:szCs w:val="20"/>
    </w:rPr>
  </w:style>
  <w:style w:type="character" w:styleId="HTML8">
    <w:name w:val="HTML Keyboard"/>
    <w:rsid w:val="005072F6"/>
    <w:rPr>
      <w:rFonts w:ascii="Courier New" w:hAnsi="Courier New" w:cs="Courier New"/>
      <w:sz w:val="20"/>
      <w:szCs w:val="20"/>
      <w:lang w:val="ru-RU"/>
    </w:rPr>
  </w:style>
  <w:style w:type="character" w:styleId="HTML9">
    <w:name w:val="HTML Code"/>
    <w:rsid w:val="005072F6"/>
    <w:rPr>
      <w:rFonts w:ascii="Courier New" w:hAnsi="Courier New" w:cs="Courier New"/>
      <w:sz w:val="20"/>
      <w:szCs w:val="20"/>
      <w:lang w:val="ru-RU"/>
    </w:rPr>
  </w:style>
  <w:style w:type="paragraph" w:styleId="affffff4">
    <w:name w:val="Body Text First Indent"/>
    <w:basedOn w:val="a5"/>
    <w:link w:val="affffff5"/>
    <w:rsid w:val="005072F6"/>
    <w:pPr>
      <w:spacing w:after="120" w:line="360" w:lineRule="auto"/>
      <w:ind w:left="1080" w:firstLine="210"/>
    </w:pPr>
    <w:rPr>
      <w:rFonts w:ascii="Arial" w:hAnsi="Arial" w:cs="Arial"/>
      <w:spacing w:val="-5"/>
      <w:sz w:val="20"/>
      <w:lang w:eastAsia="en-US"/>
    </w:rPr>
  </w:style>
  <w:style w:type="paragraph" w:styleId="2e">
    <w:name w:val="Body Text First Indent 2"/>
    <w:basedOn w:val="af3"/>
    <w:link w:val="2f"/>
    <w:rsid w:val="005072F6"/>
    <w:pPr>
      <w:spacing w:line="360" w:lineRule="auto"/>
      <w:ind w:firstLine="210"/>
    </w:pPr>
    <w:rPr>
      <w:rFonts w:ascii="Arial" w:eastAsia="Times New Roman" w:hAnsi="Arial" w:cs="Arial"/>
      <w:spacing w:val="-5"/>
      <w:sz w:val="20"/>
      <w:szCs w:val="20"/>
    </w:rPr>
  </w:style>
  <w:style w:type="character" w:styleId="HTMLa">
    <w:name w:val="HTML Cite"/>
    <w:rsid w:val="005072F6"/>
    <w:rPr>
      <w:i/>
      <w:iCs/>
      <w:lang w:val="ru-RU"/>
    </w:rPr>
  </w:style>
  <w:style w:type="paragraph" w:customStyle="1" w:styleId="1d">
    <w:name w:val="Название объекта1"/>
    <w:basedOn w:val="a4"/>
    <w:qFormat/>
    <w:rsid w:val="005072F6"/>
    <w:pPr>
      <w:spacing w:after="0" w:line="360" w:lineRule="auto"/>
      <w:ind w:left="1080" w:firstLine="709"/>
      <w:jc w:val="both"/>
    </w:pPr>
    <w:rPr>
      <w:rFonts w:ascii="Arial" w:eastAsia="Times New Roman" w:hAnsi="Arial" w:cs="Arial"/>
      <w:spacing w:val="-5"/>
      <w:sz w:val="20"/>
      <w:szCs w:val="20"/>
      <w:lang w:eastAsia="ru-RU"/>
    </w:rPr>
  </w:style>
  <w:style w:type="character" w:customStyle="1" w:styleId="1e">
    <w:name w:val="Знак1"/>
    <w:semiHidden/>
    <w:rsid w:val="005072F6"/>
    <w:rPr>
      <w:rFonts w:ascii="Arial" w:hAnsi="Arial" w:cs="Arial"/>
      <w:b/>
      <w:bCs/>
      <w:i/>
      <w:iCs/>
      <w:sz w:val="28"/>
      <w:szCs w:val="28"/>
      <w:lang w:val="ru-RU" w:eastAsia="ru-RU" w:bidi="ar-SA"/>
    </w:rPr>
  </w:style>
  <w:style w:type="paragraph" w:styleId="45">
    <w:name w:val="toc 4"/>
    <w:basedOn w:val="4"/>
    <w:next w:val="a4"/>
    <w:autoRedefine/>
    <w:uiPriority w:val="39"/>
    <w:qFormat/>
    <w:rsid w:val="008025B5"/>
    <w:pPr>
      <w:tabs>
        <w:tab w:val="left" w:pos="1134"/>
        <w:tab w:val="right" w:leader="dot" w:pos="9072"/>
      </w:tabs>
      <w:spacing w:before="0" w:after="120"/>
      <w:ind w:left="1134" w:hanging="437"/>
      <w:jc w:val="both"/>
    </w:pPr>
    <w:rPr>
      <w:noProof/>
      <w:sz w:val="26"/>
      <w:szCs w:val="26"/>
      <w:lang w:eastAsia="ru-RU"/>
    </w:rPr>
  </w:style>
  <w:style w:type="paragraph" w:styleId="56">
    <w:name w:val="toc 5"/>
    <w:basedOn w:val="a4"/>
    <w:next w:val="a4"/>
    <w:autoRedefine/>
    <w:uiPriority w:val="39"/>
    <w:rsid w:val="008025B5"/>
    <w:pPr>
      <w:tabs>
        <w:tab w:val="left" w:pos="1843"/>
        <w:tab w:val="right" w:leader="dot" w:pos="9072"/>
      </w:tabs>
      <w:spacing w:after="120" w:line="240" w:lineRule="auto"/>
      <w:ind w:left="1843" w:hanging="721"/>
      <w:jc w:val="both"/>
    </w:pPr>
    <w:rPr>
      <w:rFonts w:ascii="Times New Roman" w:eastAsia="Times New Roman" w:hAnsi="Times New Roman"/>
      <w:noProof/>
      <w:sz w:val="24"/>
      <w:szCs w:val="18"/>
      <w:lang w:eastAsia="ru-RU"/>
    </w:rPr>
  </w:style>
  <w:style w:type="paragraph" w:styleId="61">
    <w:name w:val="toc 6"/>
    <w:basedOn w:val="a4"/>
    <w:next w:val="a4"/>
    <w:autoRedefine/>
    <w:uiPriority w:val="39"/>
    <w:rsid w:val="005072F6"/>
    <w:pPr>
      <w:spacing w:after="0" w:line="360" w:lineRule="auto"/>
      <w:ind w:left="1400" w:firstLine="709"/>
      <w:jc w:val="both"/>
    </w:pPr>
    <w:rPr>
      <w:rFonts w:ascii="Times New Roman" w:eastAsia="Times New Roman" w:hAnsi="Times New Roman"/>
      <w:sz w:val="18"/>
      <w:szCs w:val="18"/>
      <w:lang w:eastAsia="ru-RU"/>
    </w:rPr>
  </w:style>
  <w:style w:type="paragraph" w:styleId="71">
    <w:name w:val="toc 7"/>
    <w:basedOn w:val="a4"/>
    <w:next w:val="a4"/>
    <w:autoRedefine/>
    <w:uiPriority w:val="39"/>
    <w:rsid w:val="005072F6"/>
    <w:pPr>
      <w:spacing w:after="0" w:line="360" w:lineRule="auto"/>
      <w:ind w:left="1680" w:firstLine="709"/>
      <w:jc w:val="both"/>
    </w:pPr>
    <w:rPr>
      <w:rFonts w:ascii="Times New Roman" w:eastAsia="Times New Roman" w:hAnsi="Times New Roman"/>
      <w:sz w:val="18"/>
      <w:szCs w:val="18"/>
      <w:lang w:eastAsia="ru-RU"/>
    </w:rPr>
  </w:style>
  <w:style w:type="paragraph" w:styleId="81">
    <w:name w:val="toc 8"/>
    <w:basedOn w:val="a4"/>
    <w:next w:val="a4"/>
    <w:autoRedefine/>
    <w:uiPriority w:val="39"/>
    <w:rsid w:val="005072F6"/>
    <w:pPr>
      <w:spacing w:after="0" w:line="360" w:lineRule="auto"/>
      <w:ind w:left="1960" w:firstLine="709"/>
      <w:jc w:val="both"/>
    </w:pPr>
    <w:rPr>
      <w:rFonts w:ascii="Times New Roman" w:eastAsia="Times New Roman" w:hAnsi="Times New Roman"/>
      <w:sz w:val="18"/>
      <w:szCs w:val="18"/>
      <w:lang w:eastAsia="ru-RU"/>
    </w:rPr>
  </w:style>
  <w:style w:type="paragraph" w:styleId="92">
    <w:name w:val="toc 9"/>
    <w:basedOn w:val="a4"/>
    <w:next w:val="a4"/>
    <w:autoRedefine/>
    <w:uiPriority w:val="39"/>
    <w:rsid w:val="005072F6"/>
    <w:pPr>
      <w:spacing w:after="0" w:line="360" w:lineRule="auto"/>
      <w:ind w:left="2240" w:firstLine="709"/>
      <w:jc w:val="both"/>
    </w:pPr>
    <w:rPr>
      <w:rFonts w:ascii="Times New Roman" w:eastAsia="Times New Roman" w:hAnsi="Times New Roman"/>
      <w:sz w:val="18"/>
      <w:szCs w:val="18"/>
      <w:lang w:eastAsia="ru-RU"/>
    </w:rPr>
  </w:style>
  <w:style w:type="paragraph" w:customStyle="1" w:styleId="210">
    <w:name w:val="Основной текст 21"/>
    <w:basedOn w:val="a4"/>
    <w:qFormat/>
    <w:rsid w:val="005072F6"/>
    <w:pPr>
      <w:spacing w:after="0" w:line="360" w:lineRule="auto"/>
      <w:ind w:left="426" w:hanging="426"/>
      <w:jc w:val="both"/>
    </w:pPr>
    <w:rPr>
      <w:rFonts w:ascii="Times New Roman" w:eastAsia="Times New Roman" w:hAnsi="Times New Roman"/>
      <w:b/>
      <w:sz w:val="28"/>
      <w:szCs w:val="20"/>
      <w:lang w:eastAsia="ru-RU"/>
    </w:rPr>
  </w:style>
  <w:style w:type="paragraph" w:customStyle="1" w:styleId="1f">
    <w:name w:val="Цитата1"/>
    <w:basedOn w:val="a4"/>
    <w:qFormat/>
    <w:rsid w:val="005072F6"/>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0">
    <w:name w:val="Маркированный список1"/>
    <w:basedOn w:val="a4"/>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1">
    <w:name w:val="Нумерованный список1"/>
    <w:basedOn w:val="a4"/>
    <w:semiHidden/>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7"/>
    <w:semiHidden/>
    <w:rsid w:val="005072F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semiHidden/>
    <w:rsid w:val="005072F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semiHidden/>
    <w:rsid w:val="005072F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6">
    <w:name w:val="Table Elegant"/>
    <w:basedOn w:val="a7"/>
    <w:semiHidden/>
    <w:rsid w:val="005072F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7"/>
    <w:semiHidden/>
    <w:rsid w:val="005072F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semiHidden/>
    <w:rsid w:val="005072F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Classic 1"/>
    <w:basedOn w:val="a7"/>
    <w:semiHidden/>
    <w:rsid w:val="005072F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semiHidden/>
    <w:rsid w:val="005072F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semiHidden/>
    <w:rsid w:val="005072F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semiHidden/>
    <w:rsid w:val="005072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4">
    <w:name w:val="Table 3D effects 1"/>
    <w:basedOn w:val="a7"/>
    <w:semiHidden/>
    <w:rsid w:val="005072F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semiHidden/>
    <w:rsid w:val="005072F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semiHidden/>
    <w:rsid w:val="005072F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5">
    <w:name w:val="Table Simple 1"/>
    <w:basedOn w:val="a7"/>
    <w:semiHidden/>
    <w:rsid w:val="005072F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semiHidden/>
    <w:rsid w:val="005072F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semiHidden/>
    <w:rsid w:val="005072F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6">
    <w:name w:val="Table Grid 1"/>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semiHidden/>
    <w:rsid w:val="005072F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semiHidden/>
    <w:rsid w:val="005072F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semiHidden/>
    <w:rsid w:val="005072F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7"/>
    <w:semiHidden/>
    <w:rsid w:val="005072F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semiHidden/>
    <w:rsid w:val="005072F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semiHidden/>
    <w:rsid w:val="005072F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7">
    <w:name w:val="Table Contemporary"/>
    <w:basedOn w:val="a7"/>
    <w:semiHidden/>
    <w:rsid w:val="005072F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8">
    <w:name w:val="Table Professional"/>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7">
    <w:name w:val="Table Columns 1"/>
    <w:basedOn w:val="a7"/>
    <w:semiHidden/>
    <w:rsid w:val="005072F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semiHidden/>
    <w:rsid w:val="005072F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semiHidden/>
    <w:rsid w:val="005072F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semiHidden/>
    <w:rsid w:val="005072F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semiHidden/>
    <w:rsid w:val="005072F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semiHidden/>
    <w:rsid w:val="005072F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semiHidden/>
    <w:rsid w:val="005072F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semiHidden/>
    <w:rsid w:val="005072F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semiHidden/>
    <w:rsid w:val="005072F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semiHidden/>
    <w:rsid w:val="005072F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semiHidden/>
    <w:rsid w:val="005072F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semiHidden/>
    <w:rsid w:val="005072F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9">
    <w:name w:val="Table Theme"/>
    <w:basedOn w:val="a7"/>
    <w:semiHidden/>
    <w:rsid w:val="005072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8">
    <w:name w:val="Table Colorful 1"/>
    <w:basedOn w:val="a7"/>
    <w:semiHidden/>
    <w:rsid w:val="005072F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semiHidden/>
    <w:rsid w:val="005072F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semiHidden/>
    <w:rsid w:val="005072F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a">
    <w:name w:val="Таблица"/>
    <w:basedOn w:val="a4"/>
    <w:link w:val="affffffb"/>
    <w:qFormat/>
    <w:rsid w:val="005072F6"/>
    <w:pPr>
      <w:spacing w:after="0" w:line="240" w:lineRule="auto"/>
      <w:jc w:val="both"/>
    </w:pPr>
    <w:rPr>
      <w:rFonts w:ascii="Times New Roman" w:eastAsia="Times New Roman" w:hAnsi="Times New Roman"/>
      <w:sz w:val="24"/>
      <w:szCs w:val="24"/>
      <w:lang w:eastAsia="ru-RU"/>
    </w:rPr>
  </w:style>
  <w:style w:type="character" w:customStyle="1" w:styleId="1f9">
    <w:name w:val="Заголовок_1"/>
    <w:semiHidden/>
    <w:rsid w:val="005072F6"/>
    <w:rPr>
      <w:caps/>
    </w:rPr>
  </w:style>
  <w:style w:type="character" w:customStyle="1" w:styleId="1fa">
    <w:name w:val="Маркированный_1 Знак Знак"/>
    <w:semiHidden/>
    <w:rsid w:val="005072F6"/>
    <w:rPr>
      <w:sz w:val="24"/>
      <w:szCs w:val="24"/>
      <w:lang w:val="ru-RU" w:eastAsia="ru-RU" w:bidi="ar-SA"/>
    </w:rPr>
  </w:style>
  <w:style w:type="character" w:customStyle="1" w:styleId="affffffc">
    <w:name w:val="Подчеркнутый Знак Знак"/>
    <w:semiHidden/>
    <w:rsid w:val="005072F6"/>
    <w:rPr>
      <w:sz w:val="24"/>
      <w:szCs w:val="24"/>
      <w:u w:val="single"/>
      <w:lang w:val="ru-RU" w:eastAsia="ru-RU" w:bidi="ar-SA"/>
    </w:rPr>
  </w:style>
  <w:style w:type="paragraph" w:customStyle="1" w:styleId="affffffd">
    <w:name w:val="Статья"/>
    <w:basedOn w:val="a4"/>
    <w:semiHidden/>
    <w:qFormat/>
    <w:rsid w:val="005072F6"/>
    <w:pPr>
      <w:spacing w:after="0" w:line="240" w:lineRule="auto"/>
      <w:jc w:val="both"/>
    </w:pPr>
    <w:rPr>
      <w:rFonts w:ascii="Times New Roman" w:eastAsia="Times New Roman" w:hAnsi="Times New Roman"/>
      <w:sz w:val="24"/>
      <w:szCs w:val="24"/>
      <w:lang w:eastAsia="ru-RU"/>
    </w:rPr>
  </w:style>
  <w:style w:type="paragraph" w:customStyle="1" w:styleId="1fb">
    <w:name w:val="текст 1"/>
    <w:basedOn w:val="a4"/>
    <w:next w:val="a4"/>
    <w:semiHidden/>
    <w:qFormat/>
    <w:rsid w:val="005072F6"/>
    <w:pPr>
      <w:spacing w:after="0" w:line="240" w:lineRule="auto"/>
      <w:ind w:firstLine="540"/>
      <w:jc w:val="both"/>
    </w:pPr>
    <w:rPr>
      <w:rFonts w:ascii="Times New Roman" w:eastAsia="Times New Roman" w:hAnsi="Times New Roman"/>
      <w:sz w:val="20"/>
      <w:szCs w:val="24"/>
      <w:lang w:eastAsia="ru-RU"/>
    </w:rPr>
  </w:style>
  <w:style w:type="paragraph" w:customStyle="1" w:styleId="affffffe">
    <w:name w:val="Заголовок таблици"/>
    <w:basedOn w:val="1fb"/>
    <w:semiHidden/>
    <w:qFormat/>
    <w:rsid w:val="005072F6"/>
    <w:rPr>
      <w:sz w:val="22"/>
    </w:rPr>
  </w:style>
  <w:style w:type="paragraph" w:customStyle="1" w:styleId="afffffff">
    <w:name w:val="Номер таблици"/>
    <w:basedOn w:val="a4"/>
    <w:next w:val="a4"/>
    <w:semiHidden/>
    <w:qFormat/>
    <w:rsid w:val="005072F6"/>
    <w:pPr>
      <w:spacing w:after="0" w:line="240" w:lineRule="auto"/>
      <w:jc w:val="right"/>
    </w:pPr>
    <w:rPr>
      <w:rFonts w:ascii="Times New Roman" w:eastAsia="Times New Roman" w:hAnsi="Times New Roman"/>
      <w:b/>
      <w:sz w:val="20"/>
      <w:szCs w:val="24"/>
      <w:lang w:eastAsia="ru-RU"/>
    </w:rPr>
  </w:style>
  <w:style w:type="paragraph" w:customStyle="1" w:styleId="afffffff0">
    <w:name w:val="Приложение"/>
    <w:basedOn w:val="a4"/>
    <w:next w:val="a4"/>
    <w:qFormat/>
    <w:rsid w:val="005072F6"/>
    <w:pPr>
      <w:spacing w:after="0" w:line="240" w:lineRule="auto"/>
      <w:jc w:val="right"/>
    </w:pPr>
    <w:rPr>
      <w:rFonts w:ascii="Times New Roman" w:eastAsia="Times New Roman" w:hAnsi="Times New Roman"/>
      <w:sz w:val="20"/>
      <w:szCs w:val="24"/>
      <w:lang w:eastAsia="ru-RU"/>
    </w:rPr>
  </w:style>
  <w:style w:type="paragraph" w:customStyle="1" w:styleId="afffffff1">
    <w:name w:val="Обычный по таблице"/>
    <w:basedOn w:val="a4"/>
    <w:semiHidden/>
    <w:qFormat/>
    <w:rsid w:val="005072F6"/>
    <w:pPr>
      <w:spacing w:after="0" w:line="240" w:lineRule="auto"/>
    </w:pPr>
    <w:rPr>
      <w:rFonts w:ascii="Times New Roman" w:eastAsia="Times New Roman" w:hAnsi="Times New Roman"/>
      <w:sz w:val="24"/>
      <w:szCs w:val="24"/>
      <w:lang w:eastAsia="ru-RU"/>
    </w:rPr>
  </w:style>
  <w:style w:type="character" w:customStyle="1" w:styleId="affff3">
    <w:name w:val="Обычный в таблице Знак"/>
    <w:link w:val="affff2"/>
    <w:rsid w:val="005072F6"/>
    <w:rPr>
      <w:sz w:val="28"/>
      <w:szCs w:val="28"/>
      <w:lang w:val="ru-RU" w:eastAsia="ru-RU" w:bidi="ar-SA"/>
    </w:rPr>
  </w:style>
  <w:style w:type="paragraph" w:customStyle="1" w:styleId="font5">
    <w:name w:val="font5"/>
    <w:basedOn w:val="a4"/>
    <w:qFormat/>
    <w:rsid w:val="005072F6"/>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4"/>
    <w:qFormat/>
    <w:rsid w:val="005072F6"/>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4"/>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a4"/>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4"/>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character" w:customStyle="1" w:styleId="1fc">
    <w:name w:val="Знак Знак1"/>
    <w:aliases w:val="Знак1 Знак Знак1,Основной текст1 Знак1,Основной текст Знак Знак Знак Знак1,Основной текст Знак Знак1 Знак1,bt Знак1,Body Text2 Знак1,Text1 Знак1,Таймс Нью Знак1,Òàáë òåêñò Знак1,Знак1 Знак Знак Знак Знак Знак1,Знак1 Знак Знак Знак Знак2"/>
    <w:semiHidden/>
    <w:rsid w:val="005072F6"/>
    <w:rPr>
      <w:sz w:val="24"/>
      <w:szCs w:val="24"/>
      <w:u w:val="single"/>
      <w:lang w:val="ru-RU" w:eastAsia="ru-RU" w:bidi="ar-SA"/>
    </w:rPr>
  </w:style>
  <w:style w:type="character" w:customStyle="1" w:styleId="1fd">
    <w:name w:val="Маркированный_1 Знак Знак Знак"/>
    <w:semiHidden/>
    <w:rsid w:val="005072F6"/>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2,Знак2 Знак Знак Знак Знак,Знак2 Знак1 Знак,Заголовок 2 Знак1 Знак,ГЛАВА Знак,Заголовок 2 Знак Знак Знак Знак Знак Знак Знак Знак Знак Знак,h2 Знак"/>
    <w:link w:val="2"/>
    <w:uiPriority w:val="9"/>
    <w:rsid w:val="005072F6"/>
    <w:rPr>
      <w:sz w:val="28"/>
    </w:rPr>
  </w:style>
  <w:style w:type="paragraph" w:customStyle="1" w:styleId="xl38">
    <w:name w:val="xl38"/>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4"/>
    <w:semiHidden/>
    <w:qFormat/>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a4"/>
    <w:semiHidden/>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a4"/>
    <w:semiHidden/>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a4"/>
    <w:semiHidden/>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a4"/>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a4"/>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a4"/>
    <w:semiHidden/>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ffff2">
    <w:name w:val="Знак Знак Знак Знак"/>
    <w:semiHidden/>
    <w:rsid w:val="005072F6"/>
    <w:rPr>
      <w:sz w:val="24"/>
      <w:szCs w:val="24"/>
      <w:lang w:val="ru-RU" w:eastAsia="ru-RU" w:bidi="ar-SA"/>
    </w:rPr>
  </w:style>
  <w:style w:type="paragraph" w:customStyle="1" w:styleId="xl23">
    <w:name w:val="xl23"/>
    <w:basedOn w:val="a4"/>
    <w:semiHidden/>
    <w:qFormat/>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character" w:customStyle="1" w:styleId="3f1">
    <w:name w:val="Знак3 Знак Знак"/>
    <w:aliases w:val="Знак3 Знак1,Знак3 Знак Знак Знак Знак,ПодЗаголовок Знак,Знак6 Знак,Знак14 Знак,Заголовок 31 Знак,Знак19 Знак1,Заголовок главный Знак1"/>
    <w:rsid w:val="005072F6"/>
    <w:rPr>
      <w:b/>
      <w:sz w:val="24"/>
      <w:szCs w:val="24"/>
      <w:u w:val="single"/>
      <w:lang w:val="ru-RU" w:eastAsia="ru-RU" w:bidi="ar-SA"/>
    </w:rPr>
  </w:style>
  <w:style w:type="character" w:customStyle="1" w:styleId="afffffff3">
    <w:name w:val="Подчеркнутый Знак Знак Знак"/>
    <w:semiHidden/>
    <w:rsid w:val="005072F6"/>
    <w:rPr>
      <w:sz w:val="24"/>
      <w:szCs w:val="24"/>
      <w:u w:val="single"/>
      <w:lang w:val="ru-RU" w:eastAsia="ru-RU" w:bidi="ar-SA"/>
    </w:rPr>
  </w:style>
  <w:style w:type="character" w:customStyle="1" w:styleId="1fe">
    <w:name w:val="Маркированный_1 Знак Знак Знак Знак"/>
    <w:semiHidden/>
    <w:rsid w:val="005072F6"/>
    <w:rPr>
      <w:sz w:val="24"/>
      <w:szCs w:val="24"/>
      <w:lang w:val="ru-RU" w:eastAsia="ru-RU" w:bidi="ar-SA"/>
    </w:rPr>
  </w:style>
  <w:style w:type="character" w:customStyle="1" w:styleId="2f7">
    <w:name w:val="Знак2 Знак Знак"/>
    <w:semiHidden/>
    <w:rsid w:val="005072F6"/>
    <w:rPr>
      <w:b/>
      <w:bCs/>
      <w:sz w:val="24"/>
      <w:szCs w:val="24"/>
      <w:lang w:val="ru-RU" w:eastAsia="ru-RU" w:bidi="ar-SA"/>
    </w:rPr>
  </w:style>
  <w:style w:type="character" w:customStyle="1" w:styleId="1ff">
    <w:name w:val="Подчеркнутый Знак Знак1"/>
    <w:semiHidden/>
    <w:rsid w:val="005072F6"/>
    <w:rPr>
      <w:sz w:val="24"/>
      <w:szCs w:val="24"/>
      <w:u w:val="single"/>
      <w:lang w:val="ru-RU" w:eastAsia="ru-RU" w:bidi="ar-SA"/>
    </w:rPr>
  </w:style>
  <w:style w:type="character" w:customStyle="1" w:styleId="2f8">
    <w:name w:val="Знак2"/>
    <w:semiHidden/>
    <w:rsid w:val="005072F6"/>
    <w:rPr>
      <w:b/>
      <w:bCs/>
      <w:sz w:val="24"/>
      <w:szCs w:val="24"/>
      <w:lang w:val="ru-RU" w:eastAsia="ru-RU" w:bidi="ar-SA"/>
    </w:rPr>
  </w:style>
  <w:style w:type="character" w:customStyle="1" w:styleId="S40">
    <w:name w:val="S_Заголовок 4 Знак"/>
    <w:link w:val="S4"/>
    <w:rsid w:val="005072F6"/>
    <w:rPr>
      <w:i/>
      <w:sz w:val="24"/>
      <w:szCs w:val="24"/>
      <w:lang w:eastAsia="en-US"/>
    </w:rPr>
  </w:style>
  <w:style w:type="paragraph" w:customStyle="1" w:styleId="S8">
    <w:name w:val="S_Обычный в таблице"/>
    <w:basedOn w:val="a4"/>
    <w:link w:val="S9"/>
    <w:qFormat/>
    <w:rsid w:val="005072F6"/>
    <w:pPr>
      <w:spacing w:after="0" w:line="360" w:lineRule="auto"/>
      <w:jc w:val="center"/>
    </w:pPr>
    <w:rPr>
      <w:rFonts w:ascii="Times New Roman" w:eastAsia="Times New Roman" w:hAnsi="Times New Roman"/>
      <w:sz w:val="24"/>
      <w:szCs w:val="24"/>
      <w:lang w:eastAsia="ru-RU"/>
    </w:rPr>
  </w:style>
  <w:style w:type="character" w:customStyle="1" w:styleId="S9">
    <w:name w:val="S_Обычный в таблице Знак"/>
    <w:link w:val="S8"/>
    <w:rsid w:val="005072F6"/>
    <w:rPr>
      <w:sz w:val="24"/>
      <w:szCs w:val="24"/>
      <w:lang w:val="ru-RU" w:eastAsia="ru-RU" w:bidi="ar-SA"/>
    </w:rPr>
  </w:style>
  <w:style w:type="paragraph" w:customStyle="1" w:styleId="Sa">
    <w:name w:val="S_Титульный"/>
    <w:basedOn w:val="afffff2"/>
    <w:qFormat/>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uiPriority w:val="99"/>
    <w:qFormat/>
    <w:rsid w:val="005072F6"/>
    <w:pPr>
      <w:autoSpaceDE w:val="0"/>
      <w:autoSpaceDN w:val="0"/>
      <w:adjustRightInd w:val="0"/>
      <w:ind w:firstLine="720"/>
    </w:pPr>
    <w:rPr>
      <w:rFonts w:ascii="Arial" w:hAnsi="Arial" w:cs="Arial"/>
    </w:rPr>
  </w:style>
  <w:style w:type="character" w:customStyle="1" w:styleId="111">
    <w:name w:val="Маркированный_1 Знак1"/>
    <w:basedOn w:val="a6"/>
    <w:rsid w:val="005072F6"/>
  </w:style>
  <w:style w:type="character" w:customStyle="1" w:styleId="S30">
    <w:name w:val="S_Заголовок 3 Знак"/>
    <w:link w:val="S3"/>
    <w:rsid w:val="005072F6"/>
    <w:rPr>
      <w:rFonts w:ascii="Arial" w:hAnsi="Arial"/>
      <w:b/>
      <w:bCs/>
      <w:sz w:val="24"/>
      <w:szCs w:val="24"/>
      <w:u w:val="single"/>
      <w:lang w:eastAsia="en-US"/>
    </w:rPr>
  </w:style>
  <w:style w:type="paragraph" w:customStyle="1" w:styleId="S">
    <w:name w:val="S_Таблица"/>
    <w:basedOn w:val="a4"/>
    <w:qFormat/>
    <w:rsid w:val="005072F6"/>
    <w:pPr>
      <w:numPr>
        <w:numId w:val="9"/>
      </w:numPr>
      <w:spacing w:after="0" w:line="360" w:lineRule="auto"/>
      <w:ind w:right="-6"/>
      <w:jc w:val="right"/>
    </w:pPr>
    <w:rPr>
      <w:rFonts w:ascii="Times New Roman" w:eastAsia="Times New Roman" w:hAnsi="Times New Roman"/>
      <w:sz w:val="24"/>
      <w:szCs w:val="24"/>
      <w:lang w:eastAsia="ru-RU"/>
    </w:rPr>
  </w:style>
  <w:style w:type="paragraph" w:customStyle="1" w:styleId="ConsPlusNonformat">
    <w:name w:val="ConsPlusNonformat"/>
    <w:qFormat/>
    <w:rsid w:val="005072F6"/>
    <w:pPr>
      <w:widowControl w:val="0"/>
      <w:autoSpaceDE w:val="0"/>
      <w:autoSpaceDN w:val="0"/>
      <w:adjustRightInd w:val="0"/>
    </w:pPr>
    <w:rPr>
      <w:rFonts w:ascii="Courier New" w:hAnsi="Courier New" w:cs="Courier New"/>
    </w:rPr>
  </w:style>
  <w:style w:type="paragraph" w:customStyle="1" w:styleId="ConsPlusTitle">
    <w:name w:val="ConsPlusTitle"/>
    <w:qFormat/>
    <w:rsid w:val="005072F6"/>
    <w:pPr>
      <w:widowControl w:val="0"/>
      <w:autoSpaceDE w:val="0"/>
      <w:autoSpaceDN w:val="0"/>
      <w:adjustRightInd w:val="0"/>
    </w:pPr>
    <w:rPr>
      <w:rFonts w:ascii="Arial" w:hAnsi="Arial" w:cs="Arial"/>
      <w:b/>
      <w:bCs/>
    </w:rPr>
  </w:style>
  <w:style w:type="paragraph" w:customStyle="1" w:styleId="Preformat">
    <w:name w:val="Preformat"/>
    <w:semiHidden/>
    <w:qFormat/>
    <w:rsid w:val="005072F6"/>
    <w:rPr>
      <w:rFonts w:ascii="Courier New" w:hAnsi="Courier New" w:cs="Courier New"/>
    </w:rPr>
  </w:style>
  <w:style w:type="paragraph" w:customStyle="1" w:styleId="OTCHET00">
    <w:name w:val="OTCHET_00"/>
    <w:basedOn w:val="a4"/>
    <w:qFormat/>
    <w:rsid w:val="005072F6"/>
    <w:pPr>
      <w:tabs>
        <w:tab w:val="left" w:pos="709"/>
        <w:tab w:val="left" w:pos="3402"/>
      </w:tabs>
      <w:spacing w:after="0" w:line="360" w:lineRule="auto"/>
      <w:jc w:val="both"/>
    </w:pPr>
    <w:rPr>
      <w:rFonts w:ascii="NTTimes/Cyrillic" w:eastAsia="Times New Roman" w:hAnsi="NTTimes/Cyrillic" w:cs="NTTimes/Cyrillic"/>
      <w:sz w:val="24"/>
      <w:szCs w:val="24"/>
      <w:lang w:eastAsia="ru-RU"/>
    </w:rPr>
  </w:style>
  <w:style w:type="paragraph" w:customStyle="1" w:styleId="afffffff4">
    <w:name w:val="В таблице"/>
    <w:basedOn w:val="a4"/>
    <w:qFormat/>
    <w:rsid w:val="005072F6"/>
    <w:pPr>
      <w:spacing w:after="0" w:line="360" w:lineRule="auto"/>
      <w:jc w:val="center"/>
    </w:pPr>
    <w:rPr>
      <w:rFonts w:ascii="Times New Roman" w:eastAsia="Times New Roman" w:hAnsi="Times New Roman"/>
      <w:sz w:val="24"/>
      <w:szCs w:val="24"/>
      <w:lang w:eastAsia="ru-RU"/>
    </w:rPr>
  </w:style>
  <w:style w:type="paragraph" w:customStyle="1" w:styleId="ConsCell">
    <w:name w:val="ConsCell"/>
    <w:qFormat/>
    <w:rsid w:val="005072F6"/>
    <w:pPr>
      <w:widowControl w:val="0"/>
      <w:autoSpaceDE w:val="0"/>
      <w:autoSpaceDN w:val="0"/>
      <w:adjustRightInd w:val="0"/>
    </w:pPr>
    <w:rPr>
      <w:rFonts w:ascii="Arial" w:hAnsi="Arial" w:cs="Arial"/>
    </w:rPr>
  </w:style>
  <w:style w:type="character" w:customStyle="1" w:styleId="af4">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3"/>
    <w:locked/>
    <w:rsid w:val="005072F6"/>
    <w:rPr>
      <w:rFonts w:ascii="Calibri" w:eastAsia="Calibri" w:hAnsi="Calibri"/>
      <w:sz w:val="22"/>
      <w:szCs w:val="22"/>
      <w:lang w:val="ru-RU" w:eastAsia="en-US" w:bidi="ar-SA"/>
    </w:rPr>
  </w:style>
  <w:style w:type="character" w:customStyle="1" w:styleId="2f9">
    <w:name w:val="Знак Знак2"/>
    <w:locked/>
    <w:rsid w:val="005072F6"/>
    <w:rPr>
      <w:b/>
      <w:bCs/>
      <w:sz w:val="24"/>
      <w:szCs w:val="24"/>
      <w:u w:val="single"/>
      <w:lang w:val="ru-RU" w:eastAsia="ru-RU" w:bidi="ar-SA"/>
    </w:rPr>
  </w:style>
  <w:style w:type="paragraph" w:customStyle="1" w:styleId="Sb">
    <w:name w:val="S_Обычный с подчеркиванием"/>
    <w:basedOn w:val="a4"/>
    <w:link w:val="Sc"/>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c">
    <w:name w:val="S_Обычный с подчеркиванием Знак"/>
    <w:link w:val="Sb"/>
    <w:rsid w:val="005072F6"/>
    <w:rPr>
      <w:sz w:val="24"/>
      <w:szCs w:val="24"/>
      <w:u w:val="single"/>
      <w:lang w:val="ru-RU" w:eastAsia="ru-RU" w:bidi="ar-SA"/>
    </w:rPr>
  </w:style>
  <w:style w:type="paragraph" w:customStyle="1" w:styleId="xl56">
    <w:name w:val="xl56"/>
    <w:basedOn w:val="a4"/>
    <w:qFormat/>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7">
    <w:name w:val="xl57"/>
    <w:basedOn w:val="a4"/>
    <w:qFormat/>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8">
    <w:name w:val="xl58"/>
    <w:basedOn w:val="a4"/>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4"/>
    <w:qFormat/>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0">
    <w:name w:val="xl60"/>
    <w:basedOn w:val="a4"/>
    <w:qFormat/>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1">
    <w:name w:val="xl61"/>
    <w:basedOn w:val="a4"/>
    <w:qFormat/>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table" w:customStyle="1" w:styleId="1ff0">
    <w:name w:val="Сетка таблицы1"/>
    <w:basedOn w:val="a7"/>
    <w:next w:val="af9"/>
    <w:rsid w:val="005072F6"/>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a">
    <w:name w:val="Сетка таблицы2"/>
    <w:basedOn w:val="a7"/>
    <w:next w:val="af9"/>
    <w:rsid w:val="005072F6"/>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1">
    <w:name w:val="Перечисление 1"/>
    <w:basedOn w:val="a4"/>
    <w:qFormat/>
    <w:rsid w:val="005072F6"/>
    <w:pPr>
      <w:tabs>
        <w:tab w:val="num" w:pos="360"/>
      </w:tabs>
      <w:spacing w:after="0" w:line="240" w:lineRule="auto"/>
      <w:ind w:left="360" w:hanging="360"/>
    </w:pPr>
    <w:rPr>
      <w:rFonts w:ascii="Arial" w:eastAsia="Times New Roman" w:hAnsi="Arial" w:cs="Arial"/>
      <w:sz w:val="24"/>
      <w:szCs w:val="20"/>
      <w:lang w:eastAsia="ru-RU"/>
    </w:rPr>
  </w:style>
  <w:style w:type="paragraph" w:customStyle="1" w:styleId="Heading">
    <w:name w:val="Heading"/>
    <w:qFormat/>
    <w:rsid w:val="005072F6"/>
    <w:pPr>
      <w:autoSpaceDE w:val="0"/>
      <w:autoSpaceDN w:val="0"/>
      <w:adjustRightInd w:val="0"/>
    </w:pPr>
    <w:rPr>
      <w:rFonts w:ascii="Arial" w:hAnsi="Arial" w:cs="Arial"/>
      <w:b/>
      <w:bCs/>
      <w:sz w:val="22"/>
      <w:szCs w:val="22"/>
    </w:rPr>
  </w:style>
  <w:style w:type="paragraph" w:customStyle="1" w:styleId="afffffff5">
    <w:name w:val="Маркированный текст"/>
    <w:basedOn w:val="1ff1"/>
    <w:qFormat/>
    <w:rsid w:val="005072F6"/>
    <w:pPr>
      <w:tabs>
        <w:tab w:val="clear" w:pos="360"/>
        <w:tab w:val="num" w:pos="240"/>
        <w:tab w:val="num" w:pos="1429"/>
      </w:tabs>
      <w:ind w:left="0" w:firstLine="0"/>
      <w:jc w:val="both"/>
    </w:pPr>
    <w:rPr>
      <w:sz w:val="22"/>
    </w:rPr>
  </w:style>
  <w:style w:type="character" w:customStyle="1" w:styleId="Sd">
    <w:name w:val="S_Обычный Знак Знак"/>
    <w:rsid w:val="005072F6"/>
    <w:rPr>
      <w:sz w:val="24"/>
      <w:szCs w:val="24"/>
      <w:lang w:val="ru-RU" w:eastAsia="ru-RU" w:bidi="ar-SA"/>
    </w:rPr>
  </w:style>
  <w:style w:type="paragraph" w:styleId="afffffff6">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4"/>
    <w:link w:val="afffffff7"/>
    <w:qFormat/>
    <w:rsid w:val="005072F6"/>
    <w:pPr>
      <w:spacing w:after="0" w:line="240" w:lineRule="auto"/>
    </w:pPr>
    <w:rPr>
      <w:rFonts w:ascii="Times New Roman" w:eastAsia="Times New Roman" w:hAnsi="Times New Roman"/>
      <w:sz w:val="20"/>
      <w:szCs w:val="20"/>
      <w:lang w:eastAsia="ru-RU"/>
    </w:rPr>
  </w:style>
  <w:style w:type="paragraph" w:customStyle="1" w:styleId="Style2">
    <w:name w:val="Style2"/>
    <w:basedOn w:val="a4"/>
    <w:qFormat/>
    <w:rsid w:val="005072F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2">
    <w:name w:val="СписокМаркер"/>
    <w:basedOn w:val="af3"/>
    <w:qFormat/>
    <w:rsid w:val="005072F6"/>
    <w:pPr>
      <w:numPr>
        <w:numId w:val="13"/>
      </w:numPr>
      <w:autoSpaceDE w:val="0"/>
      <w:autoSpaceDN w:val="0"/>
      <w:spacing w:after="0" w:line="360" w:lineRule="auto"/>
      <w:jc w:val="both"/>
    </w:pPr>
    <w:rPr>
      <w:rFonts w:ascii="Times New Roman" w:eastAsia="Times New Roman" w:hAnsi="Times New Roman"/>
      <w:sz w:val="24"/>
      <w:szCs w:val="20"/>
      <w:lang w:eastAsia="zh-CN" w:bidi="he-IL"/>
    </w:rPr>
  </w:style>
  <w:style w:type="paragraph" w:customStyle="1" w:styleId="consnormal0">
    <w:name w:val="consnormal"/>
    <w:basedOn w:val="a4"/>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f2">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6"/>
    <w:rsid w:val="005072F6"/>
  </w:style>
  <w:style w:type="character" w:customStyle="1" w:styleId="24">
    <w:name w:val="Основной текст 2 Знак"/>
    <w:aliases w:val=" Знак1 Знак1"/>
    <w:link w:val="23"/>
    <w:rsid w:val="005072F6"/>
    <w:rPr>
      <w:b/>
      <w:bCs/>
      <w:caps/>
      <w:sz w:val="24"/>
      <w:szCs w:val="24"/>
      <w:lang w:val="ru-RU" w:eastAsia="ru-RU" w:bidi="ar-SA"/>
    </w:rPr>
  </w:style>
  <w:style w:type="character" w:customStyle="1" w:styleId="50">
    <w:name w:val="Заголовок 5 Знак"/>
    <w:link w:val="5"/>
    <w:uiPriority w:val="9"/>
    <w:rsid w:val="005072F6"/>
    <w:rPr>
      <w:b/>
      <w:bCs/>
      <w:i/>
      <w:iCs/>
      <w:sz w:val="26"/>
      <w:szCs w:val="26"/>
    </w:rPr>
  </w:style>
  <w:style w:type="paragraph" w:customStyle="1" w:styleId="112">
    <w:name w:val="Заголовок 11"/>
    <w:basedOn w:val="1"/>
    <w:qFormat/>
    <w:rsid w:val="005072F6"/>
    <w:pPr>
      <w:spacing w:line="240" w:lineRule="auto"/>
      <w:jc w:val="left"/>
    </w:pPr>
    <w:rPr>
      <w:bCs w:val="0"/>
      <w:caps/>
      <w:sz w:val="24"/>
      <w:szCs w:val="24"/>
    </w:rPr>
  </w:style>
  <w:style w:type="character" w:customStyle="1" w:styleId="32">
    <w:name w:val="Основной текст 3 Знак"/>
    <w:link w:val="30"/>
    <w:rsid w:val="005072F6"/>
    <w:rPr>
      <w:sz w:val="16"/>
      <w:szCs w:val="16"/>
      <w:lang w:val="ru-RU" w:eastAsia="ru-RU" w:bidi="ar-SA"/>
    </w:rPr>
  </w:style>
  <w:style w:type="paragraph" w:customStyle="1" w:styleId="afffffff8">
    <w:name w:val="Знак Знак Знак Знак Знак Знак Знак Знак Знак Знак Знак Знак Знак Знак Знак Знак Знак Знак Знак Знак Знак Знак"/>
    <w:basedOn w:val="a4"/>
    <w:autoRedefine/>
    <w:qFormat/>
    <w:rsid w:val="005072F6"/>
    <w:pPr>
      <w:spacing w:after="160" w:line="240" w:lineRule="exact"/>
    </w:pPr>
    <w:rPr>
      <w:rFonts w:ascii="Times New Roman" w:eastAsia="Times New Roman" w:hAnsi="Times New Roman"/>
      <w:sz w:val="28"/>
      <w:szCs w:val="20"/>
      <w:lang w:val="en-US"/>
    </w:rPr>
  </w:style>
  <w:style w:type="paragraph" w:customStyle="1" w:styleId="Style7">
    <w:name w:val="Style7"/>
    <w:basedOn w:val="a4"/>
    <w:qFormat/>
    <w:rsid w:val="005072F6"/>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6"/>
    <w:rsid w:val="005072F6"/>
  </w:style>
  <w:style w:type="character" w:customStyle="1" w:styleId="170">
    <w:name w:val="Знак Знак17"/>
    <w:rsid w:val="005072F6"/>
    <w:rPr>
      <w:sz w:val="24"/>
      <w:szCs w:val="24"/>
      <w:lang w:val="ru-RU" w:eastAsia="ru-RU" w:bidi="ar-SA"/>
    </w:rPr>
  </w:style>
  <w:style w:type="paragraph" w:customStyle="1" w:styleId="ConsPlusCell">
    <w:name w:val="ConsPlusCell"/>
    <w:qFormat/>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3">
    <w:name w:val="Знак11"/>
    <w:semiHidden/>
    <w:rsid w:val="005072F6"/>
    <w:rPr>
      <w:rFonts w:ascii="Arial" w:hAnsi="Arial" w:cs="Arial" w:hint="default"/>
      <w:b/>
      <w:bCs/>
      <w:i/>
      <w:iCs/>
      <w:sz w:val="28"/>
      <w:szCs w:val="28"/>
      <w:lang w:val="ru-RU" w:eastAsia="ru-RU" w:bidi="ar-SA"/>
    </w:rPr>
  </w:style>
  <w:style w:type="character" w:customStyle="1" w:styleId="114">
    <w:name w:val="Знак Знак11"/>
    <w:rsid w:val="005072F6"/>
    <w:rPr>
      <w:sz w:val="24"/>
      <w:szCs w:val="24"/>
      <w:u w:val="single"/>
      <w:lang w:val="ru-RU" w:eastAsia="ru-RU" w:bidi="ar-SA"/>
    </w:rPr>
  </w:style>
  <w:style w:type="character" w:customStyle="1" w:styleId="1ff2">
    <w:name w:val="Знак Знак Знак Знак1"/>
    <w:semiHidden/>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9">
    <w:name w:val="Таблица центр"/>
    <w:basedOn w:val="a4"/>
    <w:qFormat/>
    <w:rsid w:val="005072F6"/>
    <w:pPr>
      <w:spacing w:before="40" w:after="40" w:line="240" w:lineRule="auto"/>
      <w:jc w:val="center"/>
    </w:pPr>
    <w:rPr>
      <w:rFonts w:ascii="Arial" w:eastAsia="Times New Roman" w:hAnsi="Arial"/>
      <w:snapToGrid w:val="0"/>
      <w:szCs w:val="20"/>
      <w:lang w:eastAsia="ru-RU"/>
    </w:rPr>
  </w:style>
  <w:style w:type="paragraph" w:customStyle="1" w:styleId="-0">
    <w:name w:val="Раздел-табл заг"/>
    <w:basedOn w:val="a4"/>
    <w:qFormat/>
    <w:rsid w:val="005072F6"/>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Таблица 0-ж"/>
    <w:basedOn w:val="a4"/>
    <w:qFormat/>
    <w:rsid w:val="005072F6"/>
    <w:pPr>
      <w:spacing w:before="80" w:after="80" w:line="240" w:lineRule="auto"/>
    </w:pPr>
    <w:rPr>
      <w:rFonts w:ascii="Arial" w:eastAsia="Times New Roman" w:hAnsi="Arial"/>
      <w:b/>
      <w:szCs w:val="20"/>
      <w:lang w:eastAsia="ru-RU"/>
    </w:rPr>
  </w:style>
  <w:style w:type="paragraph" w:customStyle="1" w:styleId="3f3">
    <w:name w:val="3"/>
    <w:basedOn w:val="a4"/>
    <w:qFormat/>
    <w:rsid w:val="005072F6"/>
    <w:pPr>
      <w:spacing w:before="240" w:after="0" w:line="288" w:lineRule="auto"/>
      <w:ind w:left="567"/>
    </w:pPr>
    <w:rPr>
      <w:rFonts w:ascii="Arial" w:eastAsia="Times New Roman" w:hAnsi="Arial"/>
      <w:b/>
      <w:caps/>
      <w:sz w:val="40"/>
      <w:szCs w:val="20"/>
      <w:lang w:eastAsia="ru-RU"/>
    </w:rPr>
  </w:style>
  <w:style w:type="paragraph" w:customStyle="1" w:styleId="0">
    <w:name w:val="Таблица 0"/>
    <w:basedOn w:val="a4"/>
    <w:qFormat/>
    <w:rsid w:val="005072F6"/>
    <w:pPr>
      <w:spacing w:before="80" w:after="80" w:line="240" w:lineRule="auto"/>
    </w:pPr>
    <w:rPr>
      <w:rFonts w:ascii="Arial" w:eastAsia="Times New Roman" w:hAnsi="Arial"/>
      <w:szCs w:val="20"/>
      <w:lang w:eastAsia="ru-RU"/>
    </w:rPr>
  </w:style>
  <w:style w:type="paragraph" w:customStyle="1" w:styleId="afffffffa">
    <w:name w:val="Таблица первая стр"/>
    <w:basedOn w:val="afffffff9"/>
    <w:qFormat/>
    <w:rsid w:val="005072F6"/>
    <w:pPr>
      <w:ind w:right="57"/>
      <w:jc w:val="right"/>
    </w:pPr>
  </w:style>
  <w:style w:type="paragraph" w:customStyle="1" w:styleId="1ff3">
    <w:name w:val="Таблица 1"/>
    <w:basedOn w:val="a4"/>
    <w:qFormat/>
    <w:rsid w:val="005072F6"/>
    <w:pPr>
      <w:spacing w:before="80" w:after="80" w:line="240" w:lineRule="auto"/>
      <w:ind w:left="567"/>
      <w:jc w:val="right"/>
    </w:pPr>
    <w:rPr>
      <w:rFonts w:ascii="Arial" w:eastAsia="Times New Roman" w:hAnsi="Arial"/>
      <w:b/>
      <w:szCs w:val="20"/>
      <w:lang w:eastAsia="ru-RU"/>
    </w:rPr>
  </w:style>
  <w:style w:type="paragraph" w:customStyle="1" w:styleId="-9">
    <w:name w:val="Раздел-табл подзаг"/>
    <w:basedOn w:val="a4"/>
    <w:qFormat/>
    <w:rsid w:val="005072F6"/>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paragraph" w:customStyle="1" w:styleId="2fb">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qFormat/>
    <w:rsid w:val="005072F6"/>
    <w:pPr>
      <w:spacing w:before="100" w:beforeAutospacing="1" w:after="100" w:afterAutospacing="1" w:line="240" w:lineRule="auto"/>
      <w:jc w:val="both"/>
    </w:pPr>
    <w:rPr>
      <w:rFonts w:ascii="Tahoma" w:eastAsia="Times New Roman" w:hAnsi="Tahoma"/>
      <w:sz w:val="20"/>
      <w:szCs w:val="20"/>
      <w:lang w:val="en-US"/>
    </w:rPr>
  </w:style>
  <w:style w:type="character" w:customStyle="1" w:styleId="110">
    <w:name w:val="Заголовок 1 Знак1"/>
    <w:aliases w:val="Заголовок 1 Знак Знак Знак1,Заголовок 1 Знак Знак Знак Знак1,Заголовок 1 Знак Знак1"/>
    <w:link w:val="1"/>
    <w:uiPriority w:val="9"/>
    <w:rsid w:val="005072F6"/>
    <w:rPr>
      <w:bCs/>
      <w:sz w:val="28"/>
      <w:szCs w:val="28"/>
    </w:rPr>
  </w:style>
  <w:style w:type="paragraph" w:customStyle="1" w:styleId="import">
    <w:name w:val="import"/>
    <w:basedOn w:val="a4"/>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r">
    <w:name w:val="text_r"/>
    <w:basedOn w:val="a4"/>
    <w:qFormat/>
    <w:rsid w:val="005072F6"/>
    <w:pPr>
      <w:spacing w:before="100" w:beforeAutospacing="1" w:after="100" w:afterAutospacing="1" w:line="360" w:lineRule="auto"/>
      <w:jc w:val="right"/>
    </w:pPr>
    <w:rPr>
      <w:rFonts w:ascii="Arial" w:eastAsia="Times New Roman" w:hAnsi="Arial" w:cs="Arial"/>
      <w:color w:val="222222"/>
      <w:sz w:val="20"/>
      <w:szCs w:val="20"/>
      <w:lang w:eastAsia="ru-RU"/>
    </w:rPr>
  </w:style>
  <w:style w:type="paragraph" w:customStyle="1" w:styleId="text">
    <w:name w:val="text"/>
    <w:basedOn w:val="a4"/>
    <w:qFormat/>
    <w:rsid w:val="005072F6"/>
    <w:pPr>
      <w:spacing w:before="100" w:beforeAutospacing="1" w:after="100" w:afterAutospacing="1" w:line="324" w:lineRule="auto"/>
      <w:jc w:val="both"/>
    </w:pPr>
    <w:rPr>
      <w:rFonts w:ascii="Arial" w:eastAsia="Times New Roman" w:hAnsi="Arial" w:cs="Arial"/>
      <w:color w:val="222222"/>
      <w:sz w:val="20"/>
      <w:szCs w:val="20"/>
      <w:lang w:eastAsia="ru-RU"/>
    </w:rPr>
  </w:style>
  <w:style w:type="paragraph" w:customStyle="1" w:styleId="CharChar1">
    <w:name w:val="Char Char1"/>
    <w:basedOn w:val="a4"/>
    <w:qFormat/>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6"/>
    <w:rsid w:val="005072F6"/>
  </w:style>
  <w:style w:type="character" w:customStyle="1" w:styleId="spelle">
    <w:name w:val="spelle"/>
    <w:basedOn w:val="a6"/>
    <w:rsid w:val="005072F6"/>
  </w:style>
  <w:style w:type="character" w:customStyle="1" w:styleId="grame">
    <w:name w:val="grame"/>
    <w:basedOn w:val="a6"/>
    <w:rsid w:val="005072F6"/>
  </w:style>
  <w:style w:type="paragraph" w:customStyle="1" w:styleId="Default">
    <w:name w:val="Default"/>
    <w:qFormat/>
    <w:rsid w:val="005072F6"/>
    <w:pPr>
      <w:autoSpaceDE w:val="0"/>
      <w:autoSpaceDN w:val="0"/>
      <w:adjustRightInd w:val="0"/>
    </w:pPr>
    <w:rPr>
      <w:color w:val="000000"/>
      <w:sz w:val="24"/>
      <w:szCs w:val="24"/>
    </w:rPr>
  </w:style>
  <w:style w:type="character" w:customStyle="1" w:styleId="60">
    <w:name w:val="Заголовок 6 Знак"/>
    <w:link w:val="6"/>
    <w:uiPriority w:val="9"/>
    <w:rsid w:val="00337075"/>
    <w:rPr>
      <w:snapToGrid w:val="0"/>
      <w:color w:val="FF0000"/>
      <w:sz w:val="24"/>
    </w:rPr>
  </w:style>
  <w:style w:type="character" w:customStyle="1" w:styleId="affffa">
    <w:name w:val="Текст выноски Знак"/>
    <w:aliases w:val=" Знак5 Знак,Знак5 Знак"/>
    <w:link w:val="affff9"/>
    <w:rsid w:val="00337075"/>
    <w:rPr>
      <w:rFonts w:ascii="Tahoma" w:hAnsi="Tahoma" w:cs="Tahoma"/>
      <w:sz w:val="16"/>
      <w:szCs w:val="16"/>
      <w:lang w:val="ru-RU" w:eastAsia="ru-RU" w:bidi="ar-SA"/>
    </w:rPr>
  </w:style>
  <w:style w:type="paragraph" w:customStyle="1" w:styleId="Standard">
    <w:name w:val="Standard"/>
    <w:qFormat/>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b">
    <w:name w:val="Таблицы (моноширинный)"/>
    <w:basedOn w:val="Standard"/>
    <w:next w:val="Standard"/>
    <w:qFormat/>
    <w:rsid w:val="00337075"/>
    <w:rPr>
      <w:rFonts w:ascii="Courier New" w:hAnsi="Courier New" w:cs="Courier New"/>
    </w:rPr>
  </w:style>
  <w:style w:type="paragraph" w:customStyle="1" w:styleId="afffffffc">
    <w:name w:val="Журнал"/>
    <w:qFormat/>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d">
    <w:name w:val="No Spacing"/>
    <w:link w:val="afffffffe"/>
    <w:uiPriority w:val="1"/>
    <w:qFormat/>
    <w:rsid w:val="00337075"/>
    <w:rPr>
      <w:rFonts w:ascii="Calibri" w:hAnsi="Calibri"/>
      <w:sz w:val="22"/>
      <w:szCs w:val="22"/>
      <w:lang w:eastAsia="en-US"/>
    </w:rPr>
  </w:style>
  <w:style w:type="character" w:customStyle="1" w:styleId="afffffffe">
    <w:name w:val="Без интервала Знак"/>
    <w:link w:val="afffffffd"/>
    <w:uiPriority w:val="1"/>
    <w:rsid w:val="00337075"/>
    <w:rPr>
      <w:rFonts w:ascii="Calibri" w:hAnsi="Calibri"/>
      <w:sz w:val="22"/>
      <w:szCs w:val="22"/>
      <w:lang w:val="ru-RU" w:eastAsia="en-US" w:bidi="ar-SA"/>
    </w:rPr>
  </w:style>
  <w:style w:type="paragraph" w:customStyle="1" w:styleId="1ff4">
    <w:name w:val="Обычный1"/>
    <w:qFormat/>
    <w:rsid w:val="006859F6"/>
    <w:pPr>
      <w:widowControl w:val="0"/>
      <w:snapToGrid w:val="0"/>
    </w:pPr>
  </w:style>
  <w:style w:type="character" w:customStyle="1" w:styleId="style171">
    <w:name w:val="style171"/>
    <w:rsid w:val="006859F6"/>
    <w:rPr>
      <w:sz w:val="24"/>
      <w:szCs w:val="24"/>
    </w:rPr>
  </w:style>
  <w:style w:type="paragraph" w:styleId="affffffff">
    <w:name w:val="TOC Heading"/>
    <w:basedOn w:val="1"/>
    <w:next w:val="a4"/>
    <w:uiPriority w:val="39"/>
    <w:qFormat/>
    <w:rsid w:val="0003050D"/>
    <w:pPr>
      <w:keepLines/>
      <w:spacing w:before="480" w:line="276" w:lineRule="auto"/>
      <w:jc w:val="left"/>
      <w:outlineLvl w:val="9"/>
    </w:pPr>
    <w:rPr>
      <w:rFonts w:ascii="Cambria" w:hAnsi="Cambria"/>
      <w:b/>
      <w:color w:val="365F91"/>
    </w:rPr>
  </w:style>
  <w:style w:type="paragraph" w:customStyle="1" w:styleId="3f4">
    <w:name w:val="Стиль3"/>
    <w:basedOn w:val="18"/>
    <w:link w:val="3f5"/>
    <w:qFormat/>
    <w:rsid w:val="00C15EE9"/>
    <w:pPr>
      <w:tabs>
        <w:tab w:val="clear" w:pos="720"/>
        <w:tab w:val="left" w:pos="284"/>
      </w:tabs>
      <w:ind w:firstLine="0"/>
    </w:pPr>
  </w:style>
  <w:style w:type="character" w:customStyle="1" w:styleId="ae">
    <w:name w:val="Текст концевой сноски Знак"/>
    <w:link w:val="ad"/>
    <w:rsid w:val="006E35DA"/>
  </w:style>
  <w:style w:type="character" w:customStyle="1" w:styleId="aff6">
    <w:name w:val="Подзаголовок Знак"/>
    <w:link w:val="aff5"/>
    <w:rsid w:val="00C15EE9"/>
    <w:rPr>
      <w:rFonts w:ascii="Arial" w:hAnsi="Arial" w:cs="Arial"/>
      <w:spacing w:val="-16"/>
      <w:kern w:val="28"/>
      <w:sz w:val="32"/>
      <w:szCs w:val="32"/>
      <w:lang w:val="ru-RU" w:eastAsia="en-US" w:bidi="ar-SA"/>
    </w:rPr>
  </w:style>
  <w:style w:type="character" w:customStyle="1" w:styleId="19">
    <w:name w:val="Оглавление 1 Знак"/>
    <w:link w:val="18"/>
    <w:uiPriority w:val="39"/>
    <w:rsid w:val="00735E07"/>
    <w:rPr>
      <w:b/>
      <w:noProof/>
      <w:spacing w:val="-16"/>
      <w:kern w:val="28"/>
      <w:sz w:val="28"/>
      <w:szCs w:val="24"/>
    </w:rPr>
  </w:style>
  <w:style w:type="character" w:customStyle="1" w:styleId="3f5">
    <w:name w:val="Стиль3 Знак"/>
    <w:basedOn w:val="19"/>
    <w:link w:val="3f4"/>
    <w:rsid w:val="00C15EE9"/>
    <w:rPr>
      <w:b/>
      <w:noProof/>
      <w:spacing w:val="-16"/>
      <w:kern w:val="28"/>
      <w:sz w:val="28"/>
      <w:szCs w:val="24"/>
    </w:rPr>
  </w:style>
  <w:style w:type="paragraph" w:customStyle="1" w:styleId="Style4">
    <w:name w:val="Style4"/>
    <w:basedOn w:val="a4"/>
    <w:qFormat/>
    <w:rsid w:val="006E35DA"/>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character" w:customStyle="1" w:styleId="FontStyle18">
    <w:name w:val="Font Style18"/>
    <w:rsid w:val="006E35DA"/>
    <w:rPr>
      <w:rFonts w:ascii="Times New Roman" w:hAnsi="Times New Roman" w:cs="Times New Roman"/>
      <w:sz w:val="20"/>
      <w:szCs w:val="20"/>
    </w:rPr>
  </w:style>
  <w:style w:type="paragraph" w:customStyle="1" w:styleId="2fc">
    <w:name w:val="Заголовок2"/>
    <w:qFormat/>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character" w:customStyle="1" w:styleId="40">
    <w:name w:val="Заголовок 4 Знак"/>
    <w:link w:val="4"/>
    <w:uiPriority w:val="9"/>
    <w:locked/>
    <w:rsid w:val="008521E1"/>
    <w:rPr>
      <w:b/>
      <w:bCs/>
      <w:sz w:val="28"/>
      <w:szCs w:val="28"/>
      <w:lang w:eastAsia="en-US"/>
    </w:rPr>
  </w:style>
  <w:style w:type="character" w:customStyle="1" w:styleId="FontStyle12">
    <w:name w:val="Font Style12"/>
    <w:rsid w:val="008521E1"/>
    <w:rPr>
      <w:rFonts w:ascii="Times New Roman" w:hAnsi="Times New Roman" w:cs="Times New Roman"/>
      <w:sz w:val="20"/>
      <w:szCs w:val="20"/>
    </w:rPr>
  </w:style>
  <w:style w:type="paragraph" w:customStyle="1" w:styleId="2fd">
    <w:name w:val="Основной текст2"/>
    <w:basedOn w:val="a4"/>
    <w:qFormat/>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a4"/>
    <w:qFormat/>
    <w:rsid w:val="008521E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afffffff7">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6"/>
    <w:rsid w:val="00A62020"/>
  </w:style>
  <w:style w:type="table" w:customStyle="1" w:styleId="1ff5">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6">
    <w:name w:val="Сетка таблицы3"/>
    <w:basedOn w:val="a7"/>
    <w:next w:val="af9"/>
    <w:uiPriority w:val="59"/>
    <w:rsid w:val="0026359A"/>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fe">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0">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5">
    <w:name w:val="Табличный_таблица_11"/>
    <w:link w:val="116"/>
    <w:qFormat/>
    <w:rsid w:val="0057470C"/>
    <w:pPr>
      <w:jc w:val="center"/>
    </w:pPr>
    <w:rPr>
      <w:sz w:val="22"/>
      <w:szCs w:val="22"/>
    </w:rPr>
  </w:style>
  <w:style w:type="character" w:customStyle="1" w:styleId="116">
    <w:name w:val="Табличный_таблица_11 Знак"/>
    <w:link w:val="115"/>
    <w:rsid w:val="0057470C"/>
    <w:rPr>
      <w:sz w:val="22"/>
      <w:szCs w:val="22"/>
      <w:lang w:bidi="ar-SA"/>
    </w:rPr>
  </w:style>
  <w:style w:type="character" w:customStyle="1" w:styleId="affffffff0">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Tab Знак"/>
    <w:link w:val="3"/>
    <w:uiPriority w:val="9"/>
    <w:rsid w:val="00FA4765"/>
    <w:rPr>
      <w:rFonts w:ascii="Arial" w:hAnsi="Arial"/>
      <w:b/>
      <w:bCs/>
      <w:sz w:val="26"/>
      <w:szCs w:val="26"/>
      <w:lang w:eastAsia="en-US"/>
    </w:rPr>
  </w:style>
  <w:style w:type="paragraph" w:customStyle="1" w:styleId="1ff6">
    <w:name w:val="1"/>
    <w:basedOn w:val="a4"/>
    <w:qFormat/>
    <w:rsid w:val="00134C65"/>
    <w:pPr>
      <w:autoSpaceDE w:val="0"/>
      <w:autoSpaceDN w:val="0"/>
      <w:spacing w:after="160" w:line="240" w:lineRule="exact"/>
    </w:pPr>
    <w:rPr>
      <w:rFonts w:ascii="Arial" w:eastAsia="MS Mincho" w:hAnsi="Arial" w:cs="Arial"/>
      <w:b/>
      <w:sz w:val="20"/>
      <w:szCs w:val="20"/>
      <w:lang w:val="en-US" w:eastAsia="de-DE"/>
    </w:rPr>
  </w:style>
  <w:style w:type="paragraph" w:customStyle="1" w:styleId="TableParagraph">
    <w:name w:val="Table Paragraph"/>
    <w:basedOn w:val="a4"/>
    <w:uiPriority w:val="1"/>
    <w:qFormat/>
    <w:rsid w:val="00134C65"/>
    <w:pPr>
      <w:widowControl w:val="0"/>
      <w:spacing w:after="0" w:line="240" w:lineRule="auto"/>
    </w:pPr>
    <w:rPr>
      <w:lang w:val="en-US"/>
    </w:rPr>
  </w:style>
  <w:style w:type="table" w:customStyle="1" w:styleId="TableNormal">
    <w:name w:val="Table Normal"/>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1">
    <w:name w:val="Абзац"/>
    <w:basedOn w:val="a4"/>
    <w:link w:val="affffffff2"/>
    <w:qFormat/>
    <w:rsid w:val="00134C65"/>
    <w:pPr>
      <w:spacing w:before="120" w:after="60" w:line="240" w:lineRule="auto"/>
      <w:ind w:firstLine="567"/>
      <w:jc w:val="both"/>
    </w:pPr>
    <w:rPr>
      <w:rFonts w:ascii="Times New Roman" w:eastAsia="Times New Roman" w:hAnsi="Times New Roman"/>
      <w:sz w:val="24"/>
      <w:szCs w:val="24"/>
    </w:rPr>
  </w:style>
  <w:style w:type="character" w:customStyle="1" w:styleId="affffffff2">
    <w:name w:val="Абзац Знак"/>
    <w:link w:val="affffffff1"/>
    <w:rsid w:val="00134C65"/>
    <w:rPr>
      <w:sz w:val="24"/>
      <w:szCs w:val="24"/>
    </w:rPr>
  </w:style>
  <w:style w:type="paragraph" w:customStyle="1" w:styleId="affffffff3">
    <w:name w:val="Табличный_заголовки"/>
    <w:basedOn w:val="a4"/>
    <w:qFormat/>
    <w:rsid w:val="00134C65"/>
    <w:pPr>
      <w:keepNext/>
      <w:keepLines/>
      <w:spacing w:after="0" w:line="240" w:lineRule="auto"/>
      <w:jc w:val="center"/>
    </w:pPr>
    <w:rPr>
      <w:rFonts w:ascii="Times New Roman" w:eastAsia="Times New Roman" w:hAnsi="Times New Roman"/>
      <w:b/>
      <w:lang w:eastAsia="ru-RU"/>
    </w:rPr>
  </w:style>
  <w:style w:type="paragraph" w:customStyle="1" w:styleId="affffffff4">
    <w:name w:val="Табличный_центр"/>
    <w:basedOn w:val="a4"/>
    <w:qFormat/>
    <w:rsid w:val="00134C65"/>
    <w:pPr>
      <w:spacing w:after="0" w:line="240" w:lineRule="auto"/>
      <w:jc w:val="center"/>
    </w:pPr>
    <w:rPr>
      <w:rFonts w:ascii="Times New Roman" w:eastAsia="Times New Roman" w:hAnsi="Times New Roman"/>
      <w:lang w:eastAsia="ru-RU"/>
    </w:rPr>
  </w:style>
  <w:style w:type="paragraph" w:customStyle="1" w:styleId="affffffff5">
    <w:name w:val="Табличный_слева"/>
    <w:basedOn w:val="a4"/>
    <w:qFormat/>
    <w:rsid w:val="00134C65"/>
    <w:pPr>
      <w:spacing w:after="0" w:line="240" w:lineRule="auto"/>
    </w:pPr>
    <w:rPr>
      <w:rFonts w:ascii="Times New Roman" w:eastAsia="Times New Roman" w:hAnsi="Times New Roman"/>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3"/>
    <w:uiPriority w:val="35"/>
    <w:locked/>
    <w:rsid w:val="00134C65"/>
    <w:rPr>
      <w:b/>
      <w:bCs/>
    </w:rPr>
  </w:style>
  <w:style w:type="table" w:customStyle="1" w:styleId="311">
    <w:name w:val="Сетка таблицы31"/>
    <w:basedOn w:val="a7"/>
    <w:next w:val="af9"/>
    <w:uiPriority w:val="59"/>
    <w:rsid w:val="00134C6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117">
    <w:name w:val="1 / a / i117"/>
    <w:basedOn w:val="a8"/>
    <w:semiHidden/>
    <w:rsid w:val="00134C65"/>
  </w:style>
  <w:style w:type="table" w:customStyle="1" w:styleId="340">
    <w:name w:val="Сетка таблицы34"/>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0">
    <w:name w:val="Сетка таблицы35"/>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0">
    <w:name w:val="Сетка таблицы36"/>
    <w:basedOn w:val="a7"/>
    <w:next w:val="af9"/>
    <w:uiPriority w:val="59"/>
    <w:rsid w:val="00971CA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2"/>
    <w:basedOn w:val="a7"/>
    <w:next w:val="af9"/>
    <w:uiPriority w:val="59"/>
    <w:rsid w:val="00971CAA"/>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a">
    <w:name w:val="Сетка таблицы4"/>
    <w:basedOn w:val="a7"/>
    <w:next w:val="af9"/>
    <w:rsid w:val="004F3E04"/>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0">
    <w:name w:val="Текст 14(справа)"/>
    <w:basedOn w:val="a4"/>
    <w:link w:val="141"/>
    <w:autoRedefine/>
    <w:qFormat/>
    <w:rsid w:val="00083405"/>
    <w:pPr>
      <w:spacing w:after="0" w:line="336" w:lineRule="auto"/>
      <w:contextualSpacing/>
      <w:jc w:val="both"/>
    </w:pPr>
    <w:rPr>
      <w:rFonts w:ascii="Times New Roman" w:eastAsia="Times New Roman" w:hAnsi="Times New Roman"/>
      <w:color w:val="FF0000"/>
      <w:sz w:val="26"/>
      <w:szCs w:val="26"/>
    </w:rPr>
  </w:style>
  <w:style w:type="character" w:customStyle="1" w:styleId="141">
    <w:name w:val="Текст 14(справа) Знак"/>
    <w:link w:val="140"/>
    <w:rsid w:val="00083405"/>
    <w:rPr>
      <w:color w:val="FF0000"/>
      <w:sz w:val="26"/>
      <w:szCs w:val="26"/>
    </w:rPr>
  </w:style>
  <w:style w:type="paragraph" w:customStyle="1" w:styleId="affffffff6">
    <w:name w:val="Ячейка таблицы"/>
    <w:basedOn w:val="afffffffd"/>
    <w:link w:val="affffffff7"/>
    <w:qFormat/>
    <w:rsid w:val="00EE5377"/>
    <w:pPr>
      <w:suppressAutoHyphens/>
    </w:pPr>
    <w:rPr>
      <w:rFonts w:ascii="Arial" w:hAnsi="Arial" w:cs="Arial"/>
      <w:sz w:val="20"/>
      <w:szCs w:val="32"/>
      <w:lang w:eastAsia="ar-SA"/>
    </w:rPr>
  </w:style>
  <w:style w:type="character" w:customStyle="1" w:styleId="affffffff7">
    <w:name w:val="Ячейка таблицы Знак"/>
    <w:link w:val="affffffff6"/>
    <w:rsid w:val="00EE5377"/>
    <w:rPr>
      <w:rFonts w:ascii="Arial" w:hAnsi="Arial" w:cs="Arial"/>
      <w:szCs w:val="32"/>
      <w:lang w:eastAsia="ar-SA"/>
    </w:rPr>
  </w:style>
  <w:style w:type="character" w:customStyle="1" w:styleId="70">
    <w:name w:val="Заголовок 7 Знак"/>
    <w:aliases w:val="Заголовок x.x Знак"/>
    <w:link w:val="7"/>
    <w:uiPriority w:val="9"/>
    <w:rsid w:val="00775784"/>
  </w:style>
  <w:style w:type="character" w:customStyle="1" w:styleId="80">
    <w:name w:val="Заголовок 8 Знак"/>
    <w:aliases w:val="Заголовок ТАБЛ Знак,№ ТАБЛ Знак"/>
    <w:link w:val="8"/>
    <w:uiPriority w:val="9"/>
    <w:rsid w:val="00775784"/>
    <w:rPr>
      <w:b/>
      <w:color w:val="0000FF"/>
      <w:sz w:val="28"/>
      <w:szCs w:val="24"/>
    </w:rPr>
  </w:style>
  <w:style w:type="character" w:customStyle="1" w:styleId="90">
    <w:name w:val="Заголовок 9 Знак"/>
    <w:aliases w:val="Таблица 9 Знак,ТАБЛИЦА Знак"/>
    <w:link w:val="9"/>
    <w:uiPriority w:val="9"/>
    <w:rsid w:val="00775784"/>
    <w:rPr>
      <w:color w:val="000000"/>
      <w:sz w:val="28"/>
      <w:szCs w:val="24"/>
    </w:rPr>
  </w:style>
  <w:style w:type="paragraph" w:customStyle="1" w:styleId="affffffff8">
    <w:name w:val="текст табл"/>
    <w:basedOn w:val="a4"/>
    <w:link w:val="affffffff9"/>
    <w:qFormat/>
    <w:rsid w:val="00775784"/>
    <w:pPr>
      <w:suppressAutoHyphens/>
      <w:spacing w:after="0" w:line="240" w:lineRule="auto"/>
      <w:ind w:firstLine="709"/>
      <w:jc w:val="both"/>
    </w:pPr>
    <w:rPr>
      <w:rFonts w:ascii="Arial" w:hAnsi="Arial" w:cs="Arial"/>
      <w:sz w:val="24"/>
      <w:szCs w:val="24"/>
      <w:lang w:eastAsia="ar-SA"/>
    </w:rPr>
  </w:style>
  <w:style w:type="character" w:customStyle="1" w:styleId="affffffff9">
    <w:name w:val="текст табл Знак"/>
    <w:link w:val="affffffff8"/>
    <w:rsid w:val="00775784"/>
    <w:rPr>
      <w:rFonts w:ascii="Arial" w:eastAsia="Calibri" w:hAnsi="Arial" w:cs="Arial"/>
      <w:sz w:val="24"/>
      <w:szCs w:val="24"/>
      <w:lang w:eastAsia="ar-SA"/>
    </w:rPr>
  </w:style>
  <w:style w:type="paragraph" w:styleId="2ff1">
    <w:name w:val="Quote"/>
    <w:basedOn w:val="a4"/>
    <w:next w:val="a4"/>
    <w:link w:val="2ff2"/>
    <w:qFormat/>
    <w:rsid w:val="00775784"/>
    <w:pPr>
      <w:suppressAutoHyphens/>
      <w:spacing w:after="0" w:line="240" w:lineRule="auto"/>
      <w:ind w:firstLine="709"/>
      <w:jc w:val="both"/>
    </w:pPr>
    <w:rPr>
      <w:rFonts w:ascii="Arial" w:eastAsia="Times New Roman" w:hAnsi="Arial" w:cs="Arial"/>
      <w:i/>
      <w:sz w:val="24"/>
      <w:szCs w:val="16"/>
      <w:lang w:eastAsia="ar-SA"/>
    </w:rPr>
  </w:style>
  <w:style w:type="character" w:customStyle="1" w:styleId="2ff2">
    <w:name w:val="Цитата 2 Знак"/>
    <w:basedOn w:val="a6"/>
    <w:link w:val="2ff1"/>
    <w:rsid w:val="00775784"/>
    <w:rPr>
      <w:rFonts w:ascii="Arial" w:hAnsi="Arial" w:cs="Arial"/>
      <w:i/>
      <w:sz w:val="24"/>
      <w:szCs w:val="16"/>
      <w:lang w:eastAsia="ar-SA"/>
    </w:rPr>
  </w:style>
  <w:style w:type="paragraph" w:styleId="affffffffa">
    <w:name w:val="Intense Quote"/>
    <w:basedOn w:val="a4"/>
    <w:next w:val="a4"/>
    <w:link w:val="affffffffb"/>
    <w:qFormat/>
    <w:rsid w:val="00775784"/>
    <w:pPr>
      <w:suppressAutoHyphens/>
      <w:spacing w:after="0" w:line="240" w:lineRule="auto"/>
      <w:ind w:left="720" w:right="720" w:firstLine="709"/>
      <w:jc w:val="both"/>
    </w:pPr>
    <w:rPr>
      <w:rFonts w:ascii="Arial" w:eastAsia="Times New Roman" w:hAnsi="Arial" w:cs="Arial"/>
      <w:b/>
      <w:i/>
      <w:sz w:val="24"/>
      <w:lang w:eastAsia="ar-SA"/>
    </w:rPr>
  </w:style>
  <w:style w:type="character" w:customStyle="1" w:styleId="affffffffb">
    <w:name w:val="Выделенная цитата Знак"/>
    <w:basedOn w:val="a6"/>
    <w:link w:val="affffffffa"/>
    <w:rsid w:val="00775784"/>
    <w:rPr>
      <w:rFonts w:ascii="Arial" w:hAnsi="Arial" w:cs="Arial"/>
      <w:b/>
      <w:i/>
      <w:sz w:val="24"/>
      <w:szCs w:val="22"/>
      <w:lang w:eastAsia="ar-SA"/>
    </w:rPr>
  </w:style>
  <w:style w:type="character" w:styleId="affffffffc">
    <w:name w:val="Subtle Emphasis"/>
    <w:qFormat/>
    <w:rsid w:val="00775784"/>
    <w:rPr>
      <w:rFonts w:ascii="Arial" w:hAnsi="Arial"/>
      <w:i/>
      <w:color w:val="5A5A5A"/>
      <w:sz w:val="24"/>
    </w:rPr>
  </w:style>
  <w:style w:type="character" w:styleId="affffffffd">
    <w:name w:val="Intense Emphasis"/>
    <w:uiPriority w:val="21"/>
    <w:qFormat/>
    <w:rsid w:val="00775784"/>
    <w:rPr>
      <w:b/>
      <w:i/>
      <w:sz w:val="24"/>
      <w:szCs w:val="24"/>
      <w:u w:val="single"/>
    </w:rPr>
  </w:style>
  <w:style w:type="character" w:styleId="affffffffe">
    <w:name w:val="Subtle Reference"/>
    <w:qFormat/>
    <w:rsid w:val="00775784"/>
    <w:rPr>
      <w:rFonts w:ascii="Arial" w:hAnsi="Arial"/>
      <w:i/>
      <w:color w:val="0070C0"/>
      <w:sz w:val="24"/>
      <w:szCs w:val="24"/>
      <w:u w:val="single"/>
    </w:rPr>
  </w:style>
  <w:style w:type="character" w:styleId="afffffffff">
    <w:name w:val="Intense Reference"/>
    <w:uiPriority w:val="32"/>
    <w:qFormat/>
    <w:rsid w:val="00775784"/>
    <w:rPr>
      <w:b/>
      <w:sz w:val="24"/>
      <w:u w:val="single"/>
    </w:rPr>
  </w:style>
  <w:style w:type="character" w:styleId="afffffffff0">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vanish w:val="0"/>
      <w:color w:val="auto"/>
      <w:position w:val="0"/>
      <w:sz w:val="24"/>
      <w:vertAlign w:val="base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vanish w:val="0"/>
      <w:color w:val="auto"/>
      <w:position w:val="0"/>
      <w:sz w:val="24"/>
      <w:vertAlign w:val="base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7">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8">
    <w:name w:val="index 1"/>
    <w:basedOn w:val="a4"/>
    <w:next w:val="a4"/>
    <w:autoRedefine/>
    <w:rsid w:val="00775784"/>
    <w:pPr>
      <w:spacing w:after="0" w:line="240" w:lineRule="auto"/>
      <w:ind w:left="220" w:hanging="220"/>
    </w:pPr>
  </w:style>
  <w:style w:type="paragraph" w:styleId="afffffffff1">
    <w:name w:val="index heading"/>
    <w:basedOn w:val="a4"/>
    <w:next w:val="1ff8"/>
    <w:rsid w:val="00775784"/>
    <w:pPr>
      <w:suppressAutoHyphens/>
      <w:spacing w:after="0" w:line="240" w:lineRule="auto"/>
      <w:ind w:firstLine="709"/>
      <w:jc w:val="both"/>
    </w:pPr>
    <w:rPr>
      <w:rFonts w:ascii="Arial" w:eastAsia="Times New Roman" w:hAnsi="Arial" w:cs="Arial"/>
      <w:sz w:val="24"/>
      <w:szCs w:val="16"/>
      <w:lang w:eastAsia="ar-SA"/>
    </w:rPr>
  </w:style>
  <w:style w:type="paragraph" w:customStyle="1" w:styleId="afffffffff2">
    <w:name w:val="Основной"/>
    <w:basedOn w:val="af3"/>
    <w:qFormat/>
    <w:rsid w:val="00775784"/>
    <w:pPr>
      <w:suppressAutoHyphens/>
      <w:spacing w:after="0" w:line="240" w:lineRule="auto"/>
      <w:ind w:left="0" w:firstLine="680"/>
      <w:jc w:val="both"/>
    </w:pPr>
    <w:rPr>
      <w:rFonts w:ascii="Times New Roman" w:eastAsia="Times New Roman" w:hAnsi="Times New Roman"/>
      <w:sz w:val="28"/>
      <w:szCs w:val="16"/>
      <w:lang w:eastAsia="ar-SA"/>
    </w:rPr>
  </w:style>
  <w:style w:type="character" w:customStyle="1" w:styleId="HTML4">
    <w:name w:val="Стандартный HTML Знак"/>
    <w:link w:val="HTML3"/>
    <w:rsid w:val="00775784"/>
    <w:rPr>
      <w:rFonts w:ascii="Courier New" w:hAnsi="Courier New" w:cs="Courier New"/>
      <w:spacing w:val="-5"/>
      <w:lang w:eastAsia="en-US"/>
    </w:rPr>
  </w:style>
  <w:style w:type="character" w:customStyle="1" w:styleId="ConsPlusNormal0">
    <w:name w:val="ConsPlusNormal Знак"/>
    <w:link w:val="ConsPlusNormal"/>
    <w:uiPriority w:val="99"/>
    <w:locked/>
    <w:rsid w:val="00775784"/>
    <w:rPr>
      <w:rFonts w:ascii="Arial" w:hAnsi="Arial" w:cs="Arial"/>
    </w:rPr>
  </w:style>
  <w:style w:type="paragraph" w:customStyle="1" w:styleId="afffffffff3">
    <w:name w:val="Стиль пункта схемы"/>
    <w:basedOn w:val="a4"/>
    <w:link w:val="afffffffff4"/>
    <w:qFormat/>
    <w:rsid w:val="00775784"/>
    <w:pPr>
      <w:suppressAutoHyphens/>
      <w:autoSpaceDE w:val="0"/>
      <w:spacing w:after="0" w:line="360" w:lineRule="auto"/>
      <w:ind w:firstLine="680"/>
      <w:jc w:val="both"/>
    </w:pPr>
    <w:rPr>
      <w:rFonts w:ascii="Arial" w:eastAsia="Times New Roman" w:hAnsi="Arial" w:cs="Arial"/>
      <w:sz w:val="28"/>
      <w:szCs w:val="28"/>
      <w:lang w:eastAsia="ar-SA"/>
    </w:rPr>
  </w:style>
  <w:style w:type="character" w:customStyle="1" w:styleId="afffffffff4">
    <w:name w:val="Стиль пункта схемы Знак"/>
    <w:link w:val="afffffffff3"/>
    <w:locked/>
    <w:rsid w:val="00775784"/>
    <w:rPr>
      <w:rFonts w:ascii="Arial" w:hAnsi="Arial" w:cs="Arial"/>
      <w:sz w:val="28"/>
      <w:szCs w:val="28"/>
      <w:lang w:eastAsia="ar-SA"/>
    </w:rPr>
  </w:style>
  <w:style w:type="character" w:customStyle="1" w:styleId="26">
    <w:name w:val="Основной текст с отступом 2 Знак"/>
    <w:link w:val="25"/>
    <w:rsid w:val="00775784"/>
    <w:rPr>
      <w:b/>
      <w:bCs/>
      <w:caps/>
      <w:sz w:val="24"/>
      <w:szCs w:val="24"/>
    </w:rPr>
  </w:style>
  <w:style w:type="character" w:customStyle="1" w:styleId="35">
    <w:name w:val="Основной текст с отступом 3 Знак"/>
    <w:aliases w:val=" Знак Знак Знак Знак,Знак Знак Знак Знак3"/>
    <w:link w:val="34"/>
    <w:rsid w:val="00775784"/>
    <w:rPr>
      <w:sz w:val="28"/>
      <w:szCs w:val="28"/>
    </w:rPr>
  </w:style>
  <w:style w:type="character" w:customStyle="1" w:styleId="affff6">
    <w:name w:val="Текст примечания Знак"/>
    <w:link w:val="affff5"/>
    <w:rsid w:val="00775784"/>
  </w:style>
  <w:style w:type="character" w:customStyle="1" w:styleId="affff8">
    <w:name w:val="Тема примечания Знак"/>
    <w:link w:val="affff7"/>
    <w:rsid w:val="00775784"/>
    <w:rPr>
      <w:b/>
      <w:bCs/>
    </w:rPr>
  </w:style>
  <w:style w:type="character" w:customStyle="1" w:styleId="affffc">
    <w:name w:val="Схема документа Знак"/>
    <w:link w:val="affffb"/>
    <w:rsid w:val="00775784"/>
    <w:rPr>
      <w:rFonts w:ascii="Tahoma" w:hAnsi="Tahoma" w:cs="Tahoma"/>
      <w:sz w:val="28"/>
      <w:szCs w:val="28"/>
      <w:shd w:val="clear" w:color="auto" w:fill="000080"/>
    </w:rPr>
  </w:style>
  <w:style w:type="paragraph" w:customStyle="1" w:styleId="afffffffff5">
    <w:name w:val="№табл"/>
    <w:basedOn w:val="9"/>
    <w:link w:val="afffffffff6"/>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6">
    <w:name w:val="№табл Знак"/>
    <w:link w:val="afffffffff5"/>
    <w:rsid w:val="00775784"/>
    <w:rPr>
      <w:rFonts w:ascii="Arial" w:hAnsi="Arial" w:cs="Arial"/>
      <w:sz w:val="24"/>
      <w:szCs w:val="22"/>
      <w:lang w:eastAsia="ar-SA"/>
    </w:rPr>
  </w:style>
  <w:style w:type="character" w:customStyle="1" w:styleId="1ff9">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3">
    <w:name w:val="Обычный2"/>
    <w:qFormat/>
    <w:rsid w:val="00775784"/>
    <w:pPr>
      <w:widowControl w:val="0"/>
    </w:pPr>
    <w:rPr>
      <w:snapToGrid w:val="0"/>
      <w:szCs w:val="24"/>
    </w:rPr>
  </w:style>
  <w:style w:type="paragraph" w:customStyle="1" w:styleId="afffffffff7">
    <w:name w:val="Формула"/>
    <w:basedOn w:val="a4"/>
    <w:link w:val="afffffffff8"/>
    <w:qFormat/>
    <w:rsid w:val="00775784"/>
    <w:pPr>
      <w:suppressAutoHyphens/>
      <w:spacing w:after="0" w:line="240" w:lineRule="auto"/>
      <w:ind w:firstLine="709"/>
      <w:jc w:val="both"/>
    </w:pPr>
    <w:rPr>
      <w:rFonts w:ascii="Arial" w:eastAsia="Times New Roman" w:hAnsi="Arial" w:cs="Arial"/>
      <w:sz w:val="28"/>
      <w:szCs w:val="28"/>
      <w:lang w:val="en-US" w:eastAsia="ar-SA"/>
    </w:rPr>
  </w:style>
  <w:style w:type="character" w:customStyle="1" w:styleId="afffffffff8">
    <w:name w:val="Формула Знак"/>
    <w:link w:val="afffffffff7"/>
    <w:rsid w:val="00775784"/>
    <w:rPr>
      <w:rFonts w:ascii="Arial" w:hAnsi="Arial" w:cs="Arial"/>
      <w:sz w:val="28"/>
      <w:szCs w:val="28"/>
      <w:lang w:val="en-US" w:eastAsia="ar-SA"/>
    </w:rPr>
  </w:style>
  <w:style w:type="paragraph" w:customStyle="1" w:styleId="3f7">
    <w:name w:val="Обычный3"/>
    <w:qFormat/>
    <w:rsid w:val="00775784"/>
    <w:pPr>
      <w:widowControl w:val="0"/>
    </w:pPr>
    <w:rPr>
      <w:rFonts w:ascii="Arial" w:hAnsi="Arial"/>
      <w:snapToGrid w:val="0"/>
    </w:rPr>
  </w:style>
  <w:style w:type="paragraph" w:customStyle="1" w:styleId="afffffffff9">
    <w:name w:val="МОН основной"/>
    <w:basedOn w:val="a4"/>
    <w:qFormat/>
    <w:rsid w:val="00775784"/>
    <w:pPr>
      <w:widowControl w:val="0"/>
      <w:autoSpaceDE w:val="0"/>
      <w:autoSpaceDN w:val="0"/>
      <w:adjustRightInd w:val="0"/>
      <w:spacing w:after="0" w:line="360" w:lineRule="auto"/>
      <w:ind w:firstLine="709"/>
      <w:jc w:val="both"/>
    </w:pPr>
    <w:rPr>
      <w:rFonts w:ascii="Arial" w:eastAsia="Times New Roman" w:hAnsi="Arial" w:cs="Arial"/>
      <w:sz w:val="28"/>
      <w:szCs w:val="20"/>
      <w:lang w:eastAsia="ru-RU"/>
    </w:rPr>
  </w:style>
  <w:style w:type="paragraph" w:customStyle="1" w:styleId="2ff4">
    <w:name w:val="Обычный (веб)2"/>
    <w:basedOn w:val="a4"/>
    <w:qFormat/>
    <w:rsid w:val="00775784"/>
    <w:pPr>
      <w:spacing w:after="0" w:line="255"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Char Char2,Char1 Char"/>
    <w:basedOn w:val="a4"/>
    <w:qFormat/>
    <w:rsid w:val="00775784"/>
    <w:pPr>
      <w:spacing w:before="100" w:beforeAutospacing="1" w:after="100" w:afterAutospacing="1" w:line="240" w:lineRule="auto"/>
    </w:pPr>
    <w:rPr>
      <w:rFonts w:ascii="Tahoma" w:eastAsia="Times New Roman" w:hAnsi="Tahoma"/>
      <w:sz w:val="20"/>
      <w:szCs w:val="20"/>
      <w:lang w:val="en-US"/>
    </w:rPr>
  </w:style>
  <w:style w:type="paragraph" w:customStyle="1" w:styleId="msonormalcxspmiddle">
    <w:name w:val="msonormalcxspmiddle"/>
    <w:basedOn w:val="a4"/>
    <w:qFormat/>
    <w:rsid w:val="0077578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a">
    <w:name w:val="Содержимое таблицы"/>
    <w:basedOn w:val="a4"/>
    <w:qFormat/>
    <w:rsid w:val="00775784"/>
    <w:pPr>
      <w:suppressLineNumbers/>
      <w:suppressAutoHyphens/>
    </w:pPr>
    <w:rPr>
      <w:rFonts w:cs="Calibri"/>
      <w:lang w:eastAsia="ar-SA"/>
    </w:rPr>
  </w:style>
  <w:style w:type="paragraph" w:customStyle="1" w:styleId="Style17">
    <w:name w:val="Style17"/>
    <w:basedOn w:val="a4"/>
    <w:qFormat/>
    <w:rsid w:val="00775784"/>
    <w:pPr>
      <w:widowControl w:val="0"/>
      <w:spacing w:after="0" w:line="302" w:lineRule="exact"/>
    </w:pPr>
    <w:rPr>
      <w:rFonts w:ascii="Times New Roman" w:eastAsia="Times New Roman" w:hAnsi="Times New Roman"/>
      <w:color w:val="000000"/>
      <w:sz w:val="24"/>
      <w:szCs w:val="24"/>
      <w:lang w:eastAsia="ru-RU"/>
    </w:rPr>
  </w:style>
  <w:style w:type="paragraph" w:customStyle="1" w:styleId="Style20">
    <w:name w:val="Style20"/>
    <w:basedOn w:val="a4"/>
    <w:qFormat/>
    <w:rsid w:val="00775784"/>
    <w:pPr>
      <w:widowControl w:val="0"/>
      <w:spacing w:after="0" w:line="240" w:lineRule="auto"/>
    </w:pPr>
    <w:rPr>
      <w:rFonts w:ascii="Times New Roman" w:eastAsia="Times New Roman" w:hAnsi="Times New Roman"/>
      <w:color w:val="000000"/>
      <w:sz w:val="24"/>
      <w:szCs w:val="24"/>
      <w:lang w:eastAsia="ru-RU"/>
    </w:rPr>
  </w:style>
  <w:style w:type="paragraph" w:customStyle="1" w:styleId="Style43">
    <w:name w:val="Style43"/>
    <w:basedOn w:val="a4"/>
    <w:qFormat/>
    <w:rsid w:val="00775784"/>
    <w:pPr>
      <w:widowControl w:val="0"/>
      <w:spacing w:after="0" w:line="240" w:lineRule="auto"/>
      <w:jc w:val="right"/>
    </w:pPr>
    <w:rPr>
      <w:rFonts w:ascii="Times New Roman" w:eastAsia="Times New Roman" w:hAnsi="Times New Roman"/>
      <w:color w:val="000000"/>
      <w:sz w:val="24"/>
      <w:szCs w:val="24"/>
      <w:lang w:eastAsia="ru-RU"/>
    </w:rPr>
  </w:style>
  <w:style w:type="paragraph" w:customStyle="1" w:styleId="Style40">
    <w:name w:val="Style40"/>
    <w:basedOn w:val="a4"/>
    <w:qFormat/>
    <w:rsid w:val="00775784"/>
    <w:pPr>
      <w:widowControl w:val="0"/>
      <w:spacing w:after="0" w:line="240" w:lineRule="auto"/>
    </w:pPr>
    <w:rPr>
      <w:rFonts w:ascii="Times New Roman" w:eastAsia="Times New Roman" w:hAnsi="Times New Roman"/>
      <w:color w:val="000000"/>
      <w:sz w:val="24"/>
      <w:szCs w:val="24"/>
      <w:lang w:eastAsia="ru-RU"/>
    </w:rPr>
  </w:style>
  <w:style w:type="paragraph" w:styleId="afffffffffb">
    <w:name w:val="Title"/>
    <w:basedOn w:val="a4"/>
    <w:next w:val="a5"/>
    <w:link w:val="2ff5"/>
    <w:uiPriority w:val="10"/>
    <w:qFormat/>
    <w:rsid w:val="00775784"/>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character" w:customStyle="1" w:styleId="2ff5">
    <w:name w:val="Название Знак2"/>
    <w:basedOn w:val="a6"/>
    <w:link w:val="afffffffffb"/>
    <w:uiPriority w:val="10"/>
    <w:rsid w:val="00775784"/>
    <w:rPr>
      <w:rFonts w:ascii="Arial" w:eastAsia="Lucida Sans Unicode" w:hAnsi="Arial" w:cs="Tahoma"/>
      <w:color w:val="000000"/>
      <w:sz w:val="28"/>
      <w:szCs w:val="28"/>
      <w:lang w:eastAsia="ar-SA"/>
    </w:rPr>
  </w:style>
  <w:style w:type="paragraph" w:customStyle="1" w:styleId="1ffa">
    <w:name w:val="Название1"/>
    <w:basedOn w:val="a4"/>
    <w:qFormat/>
    <w:rsid w:val="00775784"/>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ffb">
    <w:name w:val="Указатель1"/>
    <w:basedOn w:val="a4"/>
    <w:qFormat/>
    <w:rsid w:val="00775784"/>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0">
    <w:name w:val="Основной текст 22"/>
    <w:basedOn w:val="a4"/>
    <w:qFormat/>
    <w:rsid w:val="00775784"/>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1">
    <w:name w:val="Основной текст 32"/>
    <w:basedOn w:val="a4"/>
    <w:qFormat/>
    <w:rsid w:val="00775784"/>
    <w:pPr>
      <w:suppressAutoHyphens/>
      <w:spacing w:after="0" w:line="240" w:lineRule="auto"/>
      <w:ind w:firstLine="709"/>
      <w:jc w:val="both"/>
    </w:pPr>
    <w:rPr>
      <w:rFonts w:ascii="Arial" w:eastAsia="Times New Roman" w:hAnsi="Arial" w:cs="Arial"/>
      <w:color w:val="000000"/>
      <w:sz w:val="16"/>
      <w:szCs w:val="16"/>
      <w:lang w:eastAsia="ar-SA"/>
    </w:rPr>
  </w:style>
  <w:style w:type="paragraph" w:customStyle="1" w:styleId="313">
    <w:name w:val="Основной текст с отступом 31"/>
    <w:basedOn w:val="a4"/>
    <w:qFormat/>
    <w:rsid w:val="00775784"/>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1">
    <w:name w:val="Основной текст с отступом 22"/>
    <w:basedOn w:val="a4"/>
    <w:qFormat/>
    <w:rsid w:val="00775784"/>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customStyle="1" w:styleId="213">
    <w:name w:val="Основной текст с отступом 21"/>
    <w:basedOn w:val="a4"/>
    <w:qFormat/>
    <w:rsid w:val="00775784"/>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fffffffc">
    <w:name w:val="Обычный сжат межстрочн"/>
    <w:basedOn w:val="a4"/>
    <w:qFormat/>
    <w:rsid w:val="00775784"/>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1ffc">
    <w:name w:val="Заголовок 1 с Нум"/>
    <w:basedOn w:val="1"/>
    <w:qFormat/>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4"/>
    <w:next w:val="a4"/>
    <w:qFormat/>
    <w:rsid w:val="00775784"/>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4">
    <w:name w:val="Маркированный список 21"/>
    <w:basedOn w:val="a4"/>
    <w:qFormat/>
    <w:rsid w:val="00775784"/>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fffffffd">
    <w:name w:val="Стиль главы схемы"/>
    <w:basedOn w:val="a4"/>
    <w:qFormat/>
    <w:rsid w:val="00775784"/>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fffffffe">
    <w:name w:val="основной с отступом"/>
    <w:basedOn w:val="a5"/>
    <w:qFormat/>
    <w:rsid w:val="00775784"/>
    <w:pPr>
      <w:suppressAutoHyphens/>
      <w:ind w:firstLine="709"/>
    </w:pPr>
    <w:rPr>
      <w:rFonts w:ascii="Arial" w:hAnsi="Arial" w:cs="Arial"/>
      <w:color w:val="000000"/>
      <w:sz w:val="24"/>
      <w:szCs w:val="16"/>
      <w:lang w:eastAsia="ar-SA"/>
    </w:rPr>
  </w:style>
  <w:style w:type="paragraph" w:customStyle="1" w:styleId="affffffffff">
    <w:name w:val="Стиль названия"/>
    <w:basedOn w:val="a4"/>
    <w:qFormat/>
    <w:rsid w:val="00775784"/>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ffd">
    <w:name w:val="Нор Абзац1"/>
    <w:basedOn w:val="a4"/>
    <w:qFormat/>
    <w:rsid w:val="00775784"/>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ffffffff0">
    <w:name w:val="Пункт заключения"/>
    <w:basedOn w:val="a4"/>
    <w:qFormat/>
    <w:rsid w:val="00775784"/>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ffffffff1">
    <w:name w:val="Подпункт заключения"/>
    <w:basedOn w:val="a4"/>
    <w:qFormat/>
    <w:rsid w:val="00775784"/>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Char-Tab">
    <w:name w:val="Char-Tab"/>
    <w:basedOn w:val="a4"/>
    <w:qFormat/>
    <w:rsid w:val="00775784"/>
    <w:pPr>
      <w:suppressAutoHyphens/>
      <w:spacing w:after="0" w:line="360" w:lineRule="auto"/>
      <w:ind w:firstLine="709"/>
      <w:jc w:val="both"/>
    </w:pPr>
    <w:rPr>
      <w:rFonts w:ascii="Arial" w:eastAsia="Times New Roman" w:hAnsi="Arial" w:cs="Arial"/>
      <w:color w:val="000000"/>
      <w:sz w:val="24"/>
      <w:szCs w:val="16"/>
      <w:lang w:eastAsia="ar-SA"/>
    </w:rPr>
  </w:style>
  <w:style w:type="paragraph" w:customStyle="1" w:styleId="affffffffff2">
    <w:name w:val="Стиль заключения Знак"/>
    <w:basedOn w:val="a4"/>
    <w:qFormat/>
    <w:rsid w:val="00775784"/>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fffffff3">
    <w:name w:val="!Простой текст! Знак Знак Знак Знак"/>
    <w:basedOn w:val="a4"/>
    <w:qFormat/>
    <w:rsid w:val="00775784"/>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fffffff4">
    <w:name w:val="Основной стиль"/>
    <w:basedOn w:val="a4"/>
    <w:qFormat/>
    <w:rsid w:val="00775784"/>
    <w:pPr>
      <w:suppressAutoHyphens/>
      <w:spacing w:after="0" w:line="240" w:lineRule="auto"/>
      <w:ind w:firstLine="680"/>
      <w:jc w:val="both"/>
    </w:pPr>
    <w:rPr>
      <w:rFonts w:ascii="Arial" w:eastAsia="Times New Roman" w:hAnsi="Arial" w:cs="Arial"/>
      <w:color w:val="000000"/>
      <w:sz w:val="24"/>
      <w:szCs w:val="28"/>
      <w:lang w:eastAsia="ar-SA"/>
    </w:rPr>
  </w:style>
  <w:style w:type="paragraph" w:customStyle="1" w:styleId="314">
    <w:name w:val="Основной текст 31"/>
    <w:basedOn w:val="a4"/>
    <w:qFormat/>
    <w:rsid w:val="00775784"/>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fe">
    <w:name w:val="Текст1"/>
    <w:basedOn w:val="a4"/>
    <w:qFormat/>
    <w:rsid w:val="00775784"/>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00">
    <w:name w:val="Оглавление 10"/>
    <w:basedOn w:val="1ffb"/>
    <w:qFormat/>
    <w:rsid w:val="00775784"/>
    <w:pPr>
      <w:tabs>
        <w:tab w:val="right" w:leader="dot" w:pos="9353"/>
      </w:tabs>
      <w:ind w:left="2547"/>
    </w:pPr>
  </w:style>
  <w:style w:type="paragraph" w:customStyle="1" w:styleId="affffffffff5">
    <w:name w:val="Содержимое врезки"/>
    <w:basedOn w:val="a5"/>
    <w:qFormat/>
    <w:rsid w:val="00775784"/>
    <w:pPr>
      <w:suppressAutoHyphens/>
      <w:ind w:firstLine="709"/>
    </w:pPr>
    <w:rPr>
      <w:rFonts w:ascii="Arial" w:hAnsi="Arial" w:cs="Arial"/>
      <w:color w:val="000000"/>
      <w:sz w:val="24"/>
      <w:szCs w:val="16"/>
      <w:lang w:eastAsia="ar-SA"/>
    </w:rPr>
  </w:style>
  <w:style w:type="paragraph" w:customStyle="1" w:styleId="western">
    <w:name w:val="western"/>
    <w:basedOn w:val="a4"/>
    <w:qFormat/>
    <w:rsid w:val="0077578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affffffffff6">
    <w:name w:val="Символ сноски"/>
    <w:rsid w:val="00775784"/>
    <w:rPr>
      <w:position w:val="-2"/>
      <w:vertAlign w:val="superscript"/>
    </w:rPr>
  </w:style>
  <w:style w:type="character" w:customStyle="1" w:styleId="affffffffff7">
    <w:name w:val="Стиль заключения Знак Знак"/>
    <w:rsid w:val="00775784"/>
    <w:rPr>
      <w:sz w:val="28"/>
      <w:szCs w:val="28"/>
    </w:rPr>
  </w:style>
  <w:style w:type="character" w:customStyle="1" w:styleId="affffffffff8">
    <w:name w:val="!Простой текст! Знак Знак Знак Знак Знак"/>
    <w:rsid w:val="00775784"/>
    <w:rPr>
      <w:sz w:val="24"/>
      <w:szCs w:val="24"/>
    </w:rPr>
  </w:style>
  <w:style w:type="character" w:customStyle="1" w:styleId="affffffffff9">
    <w:name w:val="ВерИндекс"/>
    <w:rsid w:val="00775784"/>
    <w:rPr>
      <w:position w:val="-2"/>
      <w:vertAlign w:val="superscript"/>
    </w:rPr>
  </w:style>
  <w:style w:type="character" w:customStyle="1" w:styleId="affffffffffa">
    <w:name w:val="Текст Знак"/>
    <w:rsid w:val="00775784"/>
    <w:rPr>
      <w:rFonts w:ascii="Courier New" w:hAnsi="Courier New" w:cs="Courier New"/>
    </w:rPr>
  </w:style>
  <w:style w:type="character" w:customStyle="1" w:styleId="1fff">
    <w:name w:val="Нижний колонтитул Знак1"/>
    <w:rsid w:val="00775784"/>
    <w:rPr>
      <w:rFonts w:ascii="Arial" w:hAnsi="Arial" w:cs="Arial"/>
      <w:noProof w:val="0"/>
      <w:sz w:val="24"/>
      <w:szCs w:val="16"/>
      <w:lang w:val="ru-RU" w:eastAsia="ar-SA" w:bidi="ar-SA"/>
    </w:rPr>
  </w:style>
  <w:style w:type="character" w:customStyle="1" w:styleId="1fff0">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rsid w:val="00775784"/>
    <w:rPr>
      <w:rFonts w:ascii="Arial" w:hAnsi="Arial" w:cs="Arial"/>
      <w:noProof w:val="0"/>
      <w:color w:val="FF0000"/>
      <w:sz w:val="24"/>
      <w:szCs w:val="16"/>
      <w:lang w:val="ru-RU" w:eastAsia="ar-SA" w:bidi="ar-SA"/>
    </w:rPr>
  </w:style>
  <w:style w:type="character" w:customStyle="1" w:styleId="1fff1">
    <w:name w:val="Текст выноски Знак1"/>
    <w:aliases w:val="Знак5 Знак1"/>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5">
    <w:name w:val="Основной текст 2 Знак1"/>
    <w:aliases w:val="Знак1 Знак1,Знак1 Знак2"/>
    <w:rsid w:val="00775784"/>
    <w:rPr>
      <w:rFonts w:ascii="Arial" w:hAnsi="Arial" w:cs="Arial"/>
      <w:noProof w:val="0"/>
      <w:sz w:val="24"/>
      <w:szCs w:val="16"/>
      <w:lang w:val="ru-RU" w:eastAsia="ar-SA" w:bidi="ar-SA"/>
    </w:rPr>
  </w:style>
  <w:style w:type="character" w:customStyle="1" w:styleId="216">
    <w:name w:val="Основной текст с отступом 2 Знак1"/>
    <w:rsid w:val="00775784"/>
    <w:rPr>
      <w:rFonts w:ascii="Arial" w:hAnsi="Arial" w:cs="Arial"/>
      <w:noProof w:val="0"/>
      <w:sz w:val="24"/>
      <w:szCs w:val="16"/>
      <w:lang w:val="ru-RU" w:eastAsia="ar-SA" w:bidi="ar-SA"/>
    </w:rPr>
  </w:style>
  <w:style w:type="character" w:customStyle="1" w:styleId="315">
    <w:name w:val="Основной текст с отступом 3 Знак1"/>
    <w:aliases w:val="Знак Знак Знак Знак2"/>
    <w:rsid w:val="00775784"/>
    <w:rPr>
      <w:rFonts w:ascii="Arial" w:hAnsi="Arial" w:cs="Arial"/>
      <w:noProof w:val="0"/>
      <w:sz w:val="16"/>
      <w:szCs w:val="16"/>
      <w:lang w:val="ru-RU" w:eastAsia="ar-SA" w:bidi="ar-SA"/>
    </w:rPr>
  </w:style>
  <w:style w:type="character" w:customStyle="1" w:styleId="highlight">
    <w:name w:val="highlight"/>
    <w:basedOn w:val="a6"/>
    <w:rsid w:val="00775784"/>
  </w:style>
  <w:style w:type="character" w:customStyle="1" w:styleId="200">
    <w:name w:val="Знак Знак20"/>
    <w:rsid w:val="00775784"/>
    <w:rPr>
      <w:rFonts w:ascii="Arial" w:eastAsia="Times New Roman" w:hAnsi="Arial" w:cs="Arial"/>
      <w:bCs w:val="0"/>
      <w:noProof w:val="0"/>
      <w:kern w:val="1"/>
      <w:sz w:val="36"/>
      <w:szCs w:val="32"/>
      <w:lang w:eastAsia="ar-SA"/>
    </w:rPr>
  </w:style>
  <w:style w:type="character" w:customStyle="1" w:styleId="190">
    <w:name w:val="Знак Знак19"/>
    <w:rsid w:val="00775784"/>
    <w:rPr>
      <w:rFonts w:ascii="Arial" w:eastAsia="Times New Roman" w:hAnsi="Arial" w:cs="Arial"/>
      <w:bCs w:val="0"/>
      <w:iCs w:val="0"/>
      <w:noProof w:val="0"/>
      <w:sz w:val="32"/>
      <w:szCs w:val="28"/>
      <w:lang w:eastAsia="ar-SA"/>
    </w:rPr>
  </w:style>
  <w:style w:type="paragraph" w:customStyle="1" w:styleId="161">
    <w:name w:val="стиль161"/>
    <w:basedOn w:val="a4"/>
    <w:qFormat/>
    <w:rsid w:val="00775784"/>
    <w:pPr>
      <w:spacing w:after="240" w:line="270" w:lineRule="atLeast"/>
      <w:ind w:left="300" w:right="300"/>
    </w:pPr>
    <w:rPr>
      <w:rFonts w:ascii="Arial" w:eastAsia="Times New Roman" w:hAnsi="Arial" w:cs="Arial"/>
      <w:color w:val="000000"/>
      <w:sz w:val="21"/>
      <w:szCs w:val="21"/>
      <w:lang w:eastAsia="ru-RU"/>
    </w:rPr>
  </w:style>
  <w:style w:type="character" w:customStyle="1" w:styleId="251">
    <w:name w:val="стиль251"/>
    <w:rsid w:val="00775784"/>
    <w:rPr>
      <w:rFonts w:ascii="Verdana" w:hAnsi="Verdana" w:hint="default"/>
      <w:b w:val="0"/>
      <w:bCs w:val="0"/>
      <w:sz w:val="18"/>
      <w:szCs w:val="18"/>
    </w:rPr>
  </w:style>
  <w:style w:type="character" w:customStyle="1" w:styleId="316">
    <w:name w:val="Основной текст 3 Знак1"/>
    <w:rsid w:val="00775784"/>
    <w:rPr>
      <w:rFonts w:eastAsia="Times New Roman" w:cs="Arial"/>
      <w:sz w:val="16"/>
      <w:szCs w:val="24"/>
    </w:rPr>
  </w:style>
  <w:style w:type="paragraph" w:styleId="affffffffffb">
    <w:name w:val="Revision"/>
    <w:hidden/>
    <w:rsid w:val="00775784"/>
    <w:pPr>
      <w:ind w:firstLine="709"/>
      <w:jc w:val="both"/>
    </w:pPr>
    <w:rPr>
      <w:sz w:val="24"/>
      <w:szCs w:val="24"/>
      <w:lang w:val="en-US" w:eastAsia="ar-SA" w:bidi="en-US"/>
    </w:rPr>
  </w:style>
  <w:style w:type="character" w:styleId="affffffffffc">
    <w:name w:val="Placeholder Text"/>
    <w:rsid w:val="00775784"/>
    <w:rPr>
      <w:color w:val="808080"/>
    </w:rPr>
  </w:style>
  <w:style w:type="paragraph" w:customStyle="1" w:styleId="317">
    <w:name w:val="Обычный31"/>
    <w:qFormat/>
    <w:rsid w:val="00775784"/>
    <w:pPr>
      <w:snapToGrid w:val="0"/>
    </w:pPr>
    <w:rPr>
      <w:sz w:val="22"/>
      <w:lang w:val="en-US" w:bidi="en-US"/>
    </w:rPr>
  </w:style>
  <w:style w:type="paragraph" w:customStyle="1" w:styleId="affffffffffd">
    <w:name w:val="название Знак Знак"/>
    <w:basedOn w:val="a4"/>
    <w:qFormat/>
    <w:rsid w:val="00775784"/>
    <w:pPr>
      <w:widowControl w:val="0"/>
      <w:autoSpaceDE w:val="0"/>
      <w:autoSpaceDN w:val="0"/>
      <w:adjustRightInd w:val="0"/>
      <w:spacing w:before="240" w:after="0" w:line="240" w:lineRule="auto"/>
      <w:ind w:firstLine="720"/>
    </w:pPr>
    <w:rPr>
      <w:rFonts w:ascii="Times New Roman" w:eastAsia="Times New Roman" w:hAnsi="Times New Roman"/>
      <w:b/>
      <w:bCs/>
      <w:sz w:val="26"/>
      <w:szCs w:val="20"/>
      <w:lang w:val="en-US" w:bidi="en-US"/>
    </w:rPr>
  </w:style>
  <w:style w:type="paragraph" w:customStyle="1" w:styleId="ArNar">
    <w:name w:val="Обычный ArNar"/>
    <w:basedOn w:val="a4"/>
    <w:qFormat/>
    <w:rsid w:val="00775784"/>
    <w:pPr>
      <w:spacing w:after="0" w:line="240" w:lineRule="auto"/>
    </w:pPr>
    <w:rPr>
      <w:rFonts w:ascii="Arial Narrow" w:eastAsia="Times New Roman" w:hAnsi="Arial Narrow"/>
      <w:color w:val="000000"/>
      <w:sz w:val="24"/>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6">
    <w:name w:val="Основной шрифт абзаца2"/>
    <w:rsid w:val="00775784"/>
  </w:style>
  <w:style w:type="character" w:customStyle="1" w:styleId="WW-Absatz-Standardschriftart">
    <w:name w:val="WW-Absatz-Standardschriftart"/>
    <w:rsid w:val="00775784"/>
  </w:style>
  <w:style w:type="character" w:customStyle="1" w:styleId="1fff2">
    <w:name w:val="Знак примечания1"/>
    <w:rsid w:val="00775784"/>
    <w:rPr>
      <w:sz w:val="16"/>
      <w:szCs w:val="16"/>
    </w:rPr>
  </w:style>
  <w:style w:type="character" w:customStyle="1" w:styleId="1fff3">
    <w:name w:val="Знак сноски1"/>
    <w:rsid w:val="00775784"/>
    <w:rPr>
      <w:vertAlign w:val="superscript"/>
    </w:rPr>
  </w:style>
  <w:style w:type="character" w:customStyle="1" w:styleId="affffffffffe">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7">
    <w:name w:val="Название2"/>
    <w:basedOn w:val="a4"/>
    <w:qFormat/>
    <w:rsid w:val="00775784"/>
    <w:pPr>
      <w:suppressLineNumbers/>
      <w:suppressAutoHyphens/>
      <w:spacing w:before="120" w:after="120" w:line="240" w:lineRule="auto"/>
    </w:pPr>
    <w:rPr>
      <w:rFonts w:eastAsia="Times New Roman" w:cs="Tahoma"/>
      <w:i/>
      <w:iCs/>
      <w:sz w:val="24"/>
      <w:szCs w:val="24"/>
      <w:lang w:val="en-US" w:eastAsia="ar-SA" w:bidi="en-US"/>
    </w:rPr>
  </w:style>
  <w:style w:type="paragraph" w:customStyle="1" w:styleId="2ff8">
    <w:name w:val="Указатель2"/>
    <w:basedOn w:val="a4"/>
    <w:qFormat/>
    <w:rsid w:val="00775784"/>
    <w:pPr>
      <w:suppressLineNumbers/>
      <w:suppressAutoHyphens/>
      <w:spacing w:after="0" w:line="240" w:lineRule="auto"/>
    </w:pPr>
    <w:rPr>
      <w:rFonts w:eastAsia="Times New Roman" w:cs="Tahoma"/>
      <w:sz w:val="24"/>
      <w:szCs w:val="16"/>
      <w:lang w:val="en-US" w:eastAsia="ar-SA" w:bidi="en-US"/>
    </w:rPr>
  </w:style>
  <w:style w:type="paragraph" w:customStyle="1" w:styleId="231">
    <w:name w:val="Основной текст 23"/>
    <w:basedOn w:val="a4"/>
    <w:qFormat/>
    <w:rsid w:val="00775784"/>
    <w:pPr>
      <w:suppressAutoHyphens/>
      <w:spacing w:after="120" w:line="480" w:lineRule="auto"/>
    </w:pPr>
    <w:rPr>
      <w:rFonts w:eastAsia="Times New Roman" w:cs="Arial"/>
      <w:sz w:val="24"/>
      <w:szCs w:val="16"/>
      <w:lang w:val="en-US" w:eastAsia="ar-SA" w:bidi="en-US"/>
    </w:rPr>
  </w:style>
  <w:style w:type="paragraph" w:customStyle="1" w:styleId="232">
    <w:name w:val="Основной текст с отступом 23"/>
    <w:basedOn w:val="a4"/>
    <w:qFormat/>
    <w:rsid w:val="00775784"/>
    <w:pPr>
      <w:suppressAutoHyphens/>
      <w:spacing w:after="120" w:line="480" w:lineRule="auto"/>
      <w:ind w:left="283"/>
    </w:pPr>
    <w:rPr>
      <w:rFonts w:eastAsia="Times New Roman" w:cs="Arial"/>
      <w:sz w:val="24"/>
      <w:szCs w:val="16"/>
      <w:lang w:val="en-US" w:eastAsia="ar-SA" w:bidi="en-US"/>
    </w:rPr>
  </w:style>
  <w:style w:type="paragraph" w:customStyle="1" w:styleId="322">
    <w:name w:val="Основной текст с отступом 32"/>
    <w:basedOn w:val="a4"/>
    <w:qFormat/>
    <w:rsid w:val="00775784"/>
    <w:pPr>
      <w:suppressAutoHyphens/>
      <w:spacing w:after="120" w:line="240" w:lineRule="auto"/>
      <w:ind w:left="283"/>
    </w:pPr>
    <w:rPr>
      <w:rFonts w:eastAsia="Times New Roman" w:cs="Arial"/>
      <w:sz w:val="16"/>
      <w:szCs w:val="16"/>
      <w:lang w:val="en-US" w:eastAsia="ar-SA" w:bidi="en-US"/>
    </w:rPr>
  </w:style>
  <w:style w:type="paragraph" w:customStyle="1" w:styleId="1fff4">
    <w:name w:val="Текст примечания1"/>
    <w:basedOn w:val="a4"/>
    <w:qFormat/>
    <w:rsid w:val="00775784"/>
    <w:pPr>
      <w:suppressAutoHyphens/>
      <w:spacing w:after="0" w:line="240" w:lineRule="auto"/>
    </w:pPr>
    <w:rPr>
      <w:rFonts w:eastAsia="Times New Roman" w:cs="Arial"/>
      <w:sz w:val="20"/>
      <w:szCs w:val="20"/>
      <w:lang w:val="en-US" w:eastAsia="ar-SA" w:bidi="en-US"/>
    </w:rPr>
  </w:style>
  <w:style w:type="paragraph" w:customStyle="1" w:styleId="1fff5">
    <w:name w:val="Схема документа1"/>
    <w:basedOn w:val="a4"/>
    <w:qFormat/>
    <w:rsid w:val="00775784"/>
    <w:pPr>
      <w:suppressAutoHyphens/>
      <w:spacing w:after="0" w:line="240" w:lineRule="auto"/>
    </w:pPr>
    <w:rPr>
      <w:rFonts w:ascii="Tahoma" w:eastAsia="Times New Roman" w:hAnsi="Tahoma" w:cs="Tahoma"/>
      <w:sz w:val="16"/>
      <w:szCs w:val="16"/>
      <w:lang w:val="en-US" w:eastAsia="ar-SA" w:bidi="en-US"/>
    </w:rPr>
  </w:style>
  <w:style w:type="paragraph" w:customStyle="1" w:styleId="2ff9">
    <w:name w:val="Название объекта2"/>
    <w:basedOn w:val="a4"/>
    <w:next w:val="a4"/>
    <w:qFormat/>
    <w:rsid w:val="00775784"/>
    <w:pPr>
      <w:suppressAutoHyphens/>
      <w:spacing w:after="0" w:line="240" w:lineRule="auto"/>
    </w:pPr>
    <w:rPr>
      <w:rFonts w:eastAsia="Times New Roman" w:cs="Arial"/>
      <w:b/>
      <w:bCs/>
      <w:sz w:val="20"/>
      <w:szCs w:val="20"/>
      <w:lang w:val="en-US" w:eastAsia="ar-SA" w:bidi="en-US"/>
    </w:rPr>
  </w:style>
  <w:style w:type="paragraph" w:customStyle="1" w:styleId="331">
    <w:name w:val="Основной текст 33"/>
    <w:basedOn w:val="a4"/>
    <w:qFormat/>
    <w:rsid w:val="00775784"/>
    <w:pPr>
      <w:spacing w:after="0" w:line="240" w:lineRule="auto"/>
    </w:pPr>
    <w:rPr>
      <w:rFonts w:eastAsia="Times New Roman" w:cs="Arial"/>
      <w:sz w:val="16"/>
      <w:szCs w:val="24"/>
      <w:lang w:val="en-US" w:eastAsia="ar-SA" w:bidi="en-US"/>
    </w:rPr>
  </w:style>
  <w:style w:type="paragraph" w:customStyle="1" w:styleId="4b">
    <w:name w:val="Обычный4"/>
    <w:qFormat/>
    <w:rsid w:val="00775784"/>
    <w:pPr>
      <w:suppressAutoHyphens/>
      <w:snapToGrid w:val="0"/>
    </w:pPr>
    <w:rPr>
      <w:rFonts w:cs="Arial"/>
      <w:sz w:val="22"/>
      <w:lang w:val="en-US" w:eastAsia="ar-SA" w:bidi="en-US"/>
    </w:rPr>
  </w:style>
  <w:style w:type="paragraph" w:customStyle="1" w:styleId="Style30">
    <w:name w:val="Style30"/>
    <w:basedOn w:val="a4"/>
    <w:uiPriority w:val="99"/>
    <w:qFormat/>
    <w:rsid w:val="00775784"/>
    <w:pPr>
      <w:widowControl w:val="0"/>
      <w:spacing w:after="0" w:line="277" w:lineRule="exact"/>
      <w:jc w:val="center"/>
    </w:pPr>
    <w:rPr>
      <w:rFonts w:ascii="Times New Roman" w:eastAsia="MS ??" w:hAnsi="Times New Roman"/>
      <w:color w:val="000000"/>
      <w:sz w:val="24"/>
      <w:szCs w:val="24"/>
      <w:lang w:val="en-US" w:bidi="en-US"/>
    </w:rPr>
  </w:style>
  <w:style w:type="paragraph" w:customStyle="1" w:styleId="Style59">
    <w:name w:val="Style59"/>
    <w:basedOn w:val="a4"/>
    <w:uiPriority w:val="99"/>
    <w:qFormat/>
    <w:rsid w:val="00775784"/>
    <w:pPr>
      <w:widowControl w:val="0"/>
      <w:spacing w:after="0" w:line="274" w:lineRule="exact"/>
    </w:pPr>
    <w:rPr>
      <w:rFonts w:ascii="Times New Roman" w:eastAsia="MS ??" w:hAnsi="Times New Roman"/>
      <w:color w:val="000000"/>
      <w:sz w:val="24"/>
      <w:szCs w:val="24"/>
      <w:lang w:val="en-US" w:bidi="en-US"/>
    </w:rPr>
  </w:style>
  <w:style w:type="paragraph" w:customStyle="1" w:styleId="FORMATTEXT">
    <w:name w:val=".FORMATTEXT"/>
    <w:uiPriority w:val="99"/>
    <w:qFormat/>
    <w:rsid w:val="00775784"/>
    <w:pPr>
      <w:widowControl w:val="0"/>
      <w:autoSpaceDE w:val="0"/>
      <w:autoSpaceDN w:val="0"/>
      <w:adjustRightInd w:val="0"/>
    </w:pPr>
    <w:rPr>
      <w:sz w:val="24"/>
      <w:szCs w:val="24"/>
      <w:lang w:val="en-US" w:bidi="en-US"/>
    </w:rPr>
  </w:style>
  <w:style w:type="paragraph" w:customStyle="1" w:styleId="120">
    <w:name w:val="Заголовок 12"/>
    <w:basedOn w:val="a4"/>
    <w:next w:val="a4"/>
    <w:qFormat/>
    <w:rsid w:val="00775784"/>
    <w:pPr>
      <w:keepNext/>
      <w:suppressAutoHyphens/>
      <w:autoSpaceDN w:val="0"/>
      <w:spacing w:after="0" w:line="240"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4"/>
    <w:qFormat/>
    <w:rsid w:val="00775784"/>
    <w:pPr>
      <w:suppressLineNumbers/>
      <w:suppressAutoHyphens/>
      <w:autoSpaceDN w:val="0"/>
      <w:spacing w:after="0" w:line="240" w:lineRule="auto"/>
      <w:textAlignment w:val="baseline"/>
    </w:pPr>
    <w:rPr>
      <w:rFonts w:ascii="Times New Roman" w:eastAsia="Times New Roman" w:hAnsi="Times New Roman"/>
      <w:kern w:val="3"/>
      <w:sz w:val="24"/>
      <w:szCs w:val="24"/>
      <w:lang w:val="en-US" w:bidi="en-US"/>
    </w:rPr>
  </w:style>
  <w:style w:type="character" w:customStyle="1" w:styleId="match">
    <w:name w:val="match"/>
    <w:basedOn w:val="a6"/>
    <w:rsid w:val="00775784"/>
  </w:style>
  <w:style w:type="character" w:customStyle="1" w:styleId="afff0">
    <w:name w:val="Список Знак"/>
    <w:link w:val="afff"/>
    <w:locked/>
    <w:rsid w:val="00775784"/>
    <w:rPr>
      <w:rFonts w:ascii="Arial" w:hAnsi="Arial" w:cs="Arial"/>
      <w:spacing w:val="-5"/>
      <w:lang w:eastAsia="en-US"/>
    </w:rPr>
  </w:style>
  <w:style w:type="paragraph" w:customStyle="1" w:styleId="1fff6">
    <w:name w:val="Абзац списка1"/>
    <w:qFormat/>
    <w:rsid w:val="00775784"/>
    <w:pPr>
      <w:widowControl w:val="0"/>
      <w:suppressAutoHyphens/>
      <w:ind w:left="720"/>
    </w:pPr>
    <w:rPr>
      <w:rFonts w:eastAsia="Arial Unicode MS" w:cs="Tahoma"/>
      <w:color w:val="000000"/>
      <w:sz w:val="24"/>
      <w:szCs w:val="24"/>
      <w:lang w:val="en-US" w:eastAsia="en-US" w:bidi="en-US"/>
    </w:rPr>
  </w:style>
  <w:style w:type="paragraph" w:customStyle="1" w:styleId="1fff7">
    <w:name w:val="Без интервала1"/>
    <w:uiPriority w:val="1"/>
    <w:qFormat/>
    <w:rsid w:val="00775784"/>
    <w:rPr>
      <w:rFonts w:ascii="Cambria" w:eastAsia="MS Mincho" w:hAnsi="Cambria"/>
      <w:sz w:val="24"/>
      <w:szCs w:val="24"/>
      <w:lang w:val="en-US" w:bidi="en-US"/>
    </w:rPr>
  </w:style>
  <w:style w:type="paragraph" w:customStyle="1" w:styleId="63">
    <w:name w:val="заголовок 6"/>
    <w:basedOn w:val="a4"/>
    <w:next w:val="a4"/>
    <w:qFormat/>
    <w:rsid w:val="00775784"/>
    <w:pPr>
      <w:keepNext/>
      <w:autoSpaceDE w:val="0"/>
      <w:autoSpaceDN w:val="0"/>
      <w:spacing w:after="0" w:line="240" w:lineRule="auto"/>
      <w:jc w:val="center"/>
    </w:pPr>
    <w:rPr>
      <w:rFonts w:ascii="Courier New" w:eastAsia="Times New Roman" w:hAnsi="Courier New" w:cs="Courier New"/>
      <w:sz w:val="24"/>
      <w:szCs w:val="24"/>
      <w:lang w:val="en-US" w:bidi="en-US"/>
    </w:rPr>
  </w:style>
  <w:style w:type="paragraph" w:customStyle="1" w:styleId="1fff8">
    <w:name w:val="Стиль подчеркивание по ширине Первая строка:  1 см"/>
    <w:basedOn w:val="a4"/>
    <w:qFormat/>
    <w:rsid w:val="00775784"/>
    <w:pPr>
      <w:spacing w:after="0" w:line="240" w:lineRule="auto"/>
      <w:ind w:firstLine="567"/>
    </w:pPr>
    <w:rPr>
      <w:rFonts w:ascii="Times New Roman" w:eastAsia="Times New Roman" w:hAnsi="Times New Roman"/>
      <w:sz w:val="24"/>
      <w:szCs w:val="20"/>
      <w:lang w:val="en-US" w:bidi="en-US"/>
    </w:rPr>
  </w:style>
  <w:style w:type="paragraph" w:customStyle="1" w:styleId="117">
    <w:name w:val="Стиль подчеркивание Первая строка:  11 см"/>
    <w:basedOn w:val="a4"/>
    <w:qFormat/>
    <w:rsid w:val="00775784"/>
    <w:pPr>
      <w:spacing w:after="0" w:line="240" w:lineRule="auto"/>
      <w:ind w:firstLine="624"/>
    </w:pPr>
    <w:rPr>
      <w:rFonts w:ascii="Times New Roman" w:eastAsia="Times New Roman" w:hAnsi="Times New Roman"/>
      <w:sz w:val="24"/>
      <w:szCs w:val="20"/>
      <w:lang w:val="en-US" w:bidi="en-US"/>
    </w:rPr>
  </w:style>
  <w:style w:type="character" w:customStyle="1" w:styleId="affffff5">
    <w:name w:val="Красная строка Знак"/>
    <w:link w:val="affffff4"/>
    <w:rsid w:val="00775784"/>
    <w:rPr>
      <w:rFonts w:ascii="Arial" w:hAnsi="Arial" w:cs="Arial"/>
      <w:spacing w:val="-5"/>
      <w:lang w:eastAsia="en-US"/>
    </w:rPr>
  </w:style>
  <w:style w:type="paragraph" w:customStyle="1" w:styleId="formattext0">
    <w:name w:val="formattext"/>
    <w:basedOn w:val="a4"/>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
    <w:name w:val="."/>
    <w:uiPriority w:val="99"/>
    <w:qFormat/>
    <w:rsid w:val="00775784"/>
    <w:pPr>
      <w:widowControl w:val="0"/>
      <w:autoSpaceDE w:val="0"/>
      <w:autoSpaceDN w:val="0"/>
      <w:adjustRightInd w:val="0"/>
    </w:pPr>
    <w:rPr>
      <w:sz w:val="24"/>
      <w:szCs w:val="24"/>
      <w:lang w:val="en-US" w:bidi="en-US"/>
    </w:rPr>
  </w:style>
  <w:style w:type="paragraph" w:customStyle="1" w:styleId="HEADERTEXT">
    <w:name w:val=".HEADERTEXT"/>
    <w:uiPriority w:val="99"/>
    <w:qFormat/>
    <w:rsid w:val="00775784"/>
    <w:pPr>
      <w:widowControl w:val="0"/>
      <w:autoSpaceDE w:val="0"/>
      <w:autoSpaceDN w:val="0"/>
      <w:adjustRightInd w:val="0"/>
    </w:pPr>
    <w:rPr>
      <w:color w:val="2B4279"/>
      <w:sz w:val="24"/>
      <w:szCs w:val="24"/>
      <w:lang w:val="en-US" w:bidi="en-US"/>
    </w:rPr>
  </w:style>
  <w:style w:type="paragraph" w:customStyle="1" w:styleId="afffffffffff0">
    <w:name w:val="Примечание"/>
    <w:basedOn w:val="a4"/>
    <w:qFormat/>
    <w:rsid w:val="00775784"/>
    <w:pPr>
      <w:widowControl w:val="0"/>
      <w:shd w:val="clear" w:color="auto" w:fill="FFFFFF"/>
      <w:autoSpaceDE w:val="0"/>
      <w:autoSpaceDN w:val="0"/>
      <w:adjustRightInd w:val="0"/>
      <w:spacing w:before="120" w:after="120" w:line="240" w:lineRule="auto"/>
      <w:ind w:firstLine="284"/>
    </w:pPr>
    <w:rPr>
      <w:rFonts w:ascii="Times New Roman" w:eastAsia="Times New Roman" w:hAnsi="Times New Roman"/>
      <w:sz w:val="20"/>
      <w:szCs w:val="20"/>
      <w:lang w:val="en-US" w:bidi="en-US"/>
    </w:rPr>
  </w:style>
  <w:style w:type="paragraph" w:customStyle="1" w:styleId="afffffffffff1">
    <w:name w:val="табл_строка"/>
    <w:basedOn w:val="a5"/>
    <w:link w:val="afffffffffff2"/>
    <w:qFormat/>
    <w:rsid w:val="00775784"/>
    <w:pPr>
      <w:spacing w:before="120"/>
      <w:jc w:val="center"/>
    </w:pPr>
    <w:rPr>
      <w:sz w:val="24"/>
      <w:lang w:val="en-US" w:bidi="en-US"/>
    </w:rPr>
  </w:style>
  <w:style w:type="character" w:customStyle="1" w:styleId="afffffffffff2">
    <w:name w:val="табл_строка Знак"/>
    <w:link w:val="afffffffffff1"/>
    <w:rsid w:val="00775784"/>
    <w:rPr>
      <w:sz w:val="24"/>
      <w:lang w:val="en-US" w:bidi="en-US"/>
    </w:rPr>
  </w:style>
  <w:style w:type="paragraph" w:customStyle="1" w:styleId="afffffffffff3">
    <w:name w:val="табл_заголовок"/>
    <w:qFormat/>
    <w:rsid w:val="00775784"/>
    <w:pPr>
      <w:keepNext/>
      <w:keepLines/>
      <w:jc w:val="center"/>
    </w:pPr>
    <w:rPr>
      <w:noProof/>
      <w:sz w:val="24"/>
      <w:lang w:val="en-US" w:bidi="en-US"/>
    </w:rPr>
  </w:style>
  <w:style w:type="paragraph" w:customStyle="1" w:styleId="afffffffffff4">
    <w:name w:val="табл_название"/>
    <w:next w:val="afffffffffff1"/>
    <w:qFormat/>
    <w:rsid w:val="00775784"/>
    <w:pPr>
      <w:keepNext/>
      <w:widowControl w:val="0"/>
      <w:spacing w:before="120" w:after="120"/>
      <w:jc w:val="center"/>
    </w:pPr>
    <w:rPr>
      <w:b/>
      <w:sz w:val="24"/>
      <w:lang w:val="en-US" w:bidi="en-US"/>
    </w:rPr>
  </w:style>
  <w:style w:type="paragraph" w:customStyle="1" w:styleId="afffffffffff5">
    <w:name w:val="Основной текст продолжение"/>
    <w:basedOn w:val="a5"/>
    <w:next w:val="a5"/>
    <w:qFormat/>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1">
    <w:name w:val="Знак Знак10"/>
    <w:rsid w:val="00775784"/>
    <w:rPr>
      <w:rFonts w:ascii="Arial" w:hAnsi="Arial"/>
      <w:bCs/>
      <w:kern w:val="1"/>
      <w:sz w:val="36"/>
      <w:szCs w:val="32"/>
      <w:lang w:val="en-US"/>
    </w:rPr>
  </w:style>
  <w:style w:type="character" w:customStyle="1" w:styleId="93">
    <w:name w:val="Знак Знак9"/>
    <w:rsid w:val="00775784"/>
    <w:rPr>
      <w:rFonts w:ascii="Arial" w:eastAsia="Times New Roman" w:hAnsi="Arial" w:cs="Times New Roman"/>
      <w:bCs/>
      <w:iCs/>
      <w:sz w:val="28"/>
      <w:szCs w:val="28"/>
    </w:rPr>
  </w:style>
  <w:style w:type="character" w:customStyle="1" w:styleId="83">
    <w:name w:val="Знак Знак8"/>
    <w:rsid w:val="00775784"/>
    <w:rPr>
      <w:rFonts w:ascii="Arial" w:hAnsi="Arial"/>
      <w:bCs/>
      <w:i/>
      <w:sz w:val="28"/>
      <w:szCs w:val="26"/>
      <w:lang w:val="en-US"/>
    </w:rPr>
  </w:style>
  <w:style w:type="character" w:customStyle="1" w:styleId="73">
    <w:name w:val="Знак Знак7"/>
    <w:rsid w:val="00775784"/>
    <w:rPr>
      <w:b/>
      <w:bCs/>
      <w:sz w:val="28"/>
      <w:szCs w:val="28"/>
    </w:rPr>
  </w:style>
  <w:style w:type="character" w:customStyle="1" w:styleId="64">
    <w:name w:val="Знак Знак6"/>
    <w:rsid w:val="00775784"/>
    <w:rPr>
      <w:b/>
      <w:bCs/>
      <w:i/>
      <w:iCs/>
      <w:sz w:val="26"/>
      <w:szCs w:val="26"/>
    </w:rPr>
  </w:style>
  <w:style w:type="character" w:customStyle="1" w:styleId="58">
    <w:name w:val="Знак Знак5"/>
    <w:rsid w:val="00775784"/>
    <w:rPr>
      <w:b/>
      <w:bCs/>
    </w:rPr>
  </w:style>
  <w:style w:type="character" w:customStyle="1" w:styleId="4c">
    <w:name w:val="Знак Знак4"/>
    <w:rsid w:val="00775784"/>
    <w:rPr>
      <w:sz w:val="24"/>
      <w:szCs w:val="24"/>
    </w:rPr>
  </w:style>
  <w:style w:type="character" w:customStyle="1" w:styleId="afffffffffff6">
    <w:name w:val="Символ нумерации"/>
    <w:rsid w:val="00775784"/>
  </w:style>
  <w:style w:type="character" w:customStyle="1" w:styleId="afffffffffff7">
    <w:name w:val="Маркеры списка"/>
    <w:rsid w:val="00775784"/>
    <w:rPr>
      <w:rFonts w:ascii="OpenSymbol" w:eastAsia="OpenSymbol" w:hAnsi="OpenSymbol" w:cs="OpenSymbol"/>
    </w:rPr>
  </w:style>
  <w:style w:type="paragraph" w:customStyle="1" w:styleId="Textbodyindent">
    <w:name w:val="Text body indent"/>
    <w:basedOn w:val="a4"/>
    <w:qFormat/>
    <w:rsid w:val="00775784"/>
    <w:pPr>
      <w:widowControl w:val="0"/>
      <w:suppressAutoHyphens/>
      <w:autoSpaceDN w:val="0"/>
      <w:spacing w:after="0" w:line="240" w:lineRule="auto"/>
      <w:ind w:right="43" w:firstLine="851"/>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4"/>
    <w:qFormat/>
    <w:rsid w:val="00775784"/>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4"/>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59">
    <w:name w:val="Обычный5"/>
    <w:qFormat/>
    <w:rsid w:val="00775784"/>
    <w:pPr>
      <w:snapToGrid w:val="0"/>
    </w:pPr>
    <w:rPr>
      <w:sz w:val="22"/>
      <w:lang w:val="en-US" w:bidi="en-US"/>
    </w:rPr>
  </w:style>
  <w:style w:type="paragraph" w:customStyle="1" w:styleId="240">
    <w:name w:val="Основной текст 24"/>
    <w:basedOn w:val="a4"/>
    <w:qFormat/>
    <w:rsid w:val="00775784"/>
    <w:pPr>
      <w:overflowPunct w:val="0"/>
      <w:autoSpaceDE w:val="0"/>
      <w:autoSpaceDN w:val="0"/>
      <w:adjustRightInd w:val="0"/>
      <w:spacing w:after="0" w:line="240" w:lineRule="auto"/>
      <w:ind w:firstLine="720"/>
    </w:pPr>
    <w:rPr>
      <w:rFonts w:ascii="Times New Roman" w:eastAsia="Times New Roman" w:hAnsi="Times New Roman"/>
      <w:sz w:val="28"/>
      <w:szCs w:val="20"/>
      <w:lang w:val="en-US" w:bidi="en-US"/>
    </w:rPr>
  </w:style>
  <w:style w:type="paragraph" w:customStyle="1" w:styleId="sightdescr">
    <w:name w:val="sight_descr"/>
    <w:basedOn w:val="a4"/>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8">
    <w:name w:val="Основной текст.Абзац"/>
    <w:basedOn w:val="a4"/>
    <w:link w:val="afffffffffff9"/>
    <w:qFormat/>
    <w:rsid w:val="00775784"/>
    <w:pPr>
      <w:suppressAutoHyphens/>
      <w:spacing w:before="120" w:after="0" w:line="240" w:lineRule="auto"/>
      <w:ind w:firstLine="680"/>
    </w:pPr>
    <w:rPr>
      <w:rFonts w:eastAsia="Times New Roman"/>
      <w:sz w:val="20"/>
      <w:szCs w:val="20"/>
      <w:lang w:val="en-US" w:bidi="en-US"/>
    </w:rPr>
  </w:style>
  <w:style w:type="character" w:customStyle="1" w:styleId="afffffffffff9">
    <w:name w:val="Основной текст.Абзац Знак"/>
    <w:link w:val="afffffffffff8"/>
    <w:rsid w:val="00775784"/>
    <w:rPr>
      <w:rFonts w:ascii="Calibri" w:hAnsi="Calibri"/>
      <w:lang w:val="en-US" w:eastAsia="en-US" w:bidi="en-US"/>
    </w:rPr>
  </w:style>
  <w:style w:type="character" w:customStyle="1" w:styleId="afffffffffffa">
    <w:name w:val="Основной текст_"/>
    <w:rsid w:val="00775784"/>
    <w:rPr>
      <w:lang w:val="ru-RU" w:eastAsia="ru-RU" w:bidi="ar-SA"/>
    </w:rPr>
  </w:style>
  <w:style w:type="character" w:customStyle="1" w:styleId="afffffffffffb">
    <w:name w:val="Текстовый Знак"/>
    <w:link w:val="afffffffffffc"/>
    <w:locked/>
    <w:rsid w:val="00775784"/>
    <w:rPr>
      <w:rFonts w:ascii="Arial" w:hAnsi="Arial"/>
      <w:sz w:val="24"/>
    </w:rPr>
  </w:style>
  <w:style w:type="paragraph" w:customStyle="1" w:styleId="afffffffffffc">
    <w:name w:val="Текстовый"/>
    <w:basedOn w:val="a4"/>
    <w:link w:val="afffffffffffb"/>
    <w:qFormat/>
    <w:rsid w:val="00775784"/>
    <w:pPr>
      <w:widowControl w:val="0"/>
      <w:spacing w:after="0" w:line="300" w:lineRule="auto"/>
      <w:ind w:left="227" w:right="170" w:firstLine="567"/>
    </w:pPr>
    <w:rPr>
      <w:rFonts w:ascii="Arial" w:eastAsia="Times New Roman" w:hAnsi="Arial"/>
      <w:sz w:val="24"/>
      <w:szCs w:val="20"/>
      <w:lang w:eastAsia="ru-RU"/>
    </w:rPr>
  </w:style>
  <w:style w:type="paragraph" w:customStyle="1" w:styleId="3f8">
    <w:name w:val="Титул3"/>
    <w:basedOn w:val="a4"/>
    <w:qFormat/>
    <w:rsid w:val="00775784"/>
    <w:pPr>
      <w:spacing w:after="0" w:line="240" w:lineRule="auto"/>
      <w:jc w:val="center"/>
    </w:pPr>
    <w:rPr>
      <w:rFonts w:ascii="Times New Roman" w:eastAsia="Times New Roman" w:hAnsi="Times New Roman"/>
      <w:b/>
      <w:sz w:val="28"/>
      <w:szCs w:val="20"/>
      <w:lang w:val="en-US" w:bidi="en-US"/>
    </w:rPr>
  </w:style>
  <w:style w:type="character" w:customStyle="1" w:styleId="afffffffffffd">
    <w:name w:val="таблица"/>
    <w:rsid w:val="00775784"/>
    <w:rPr>
      <w:rFonts w:ascii="Times New Roman" w:hAnsi="Times New Roman"/>
      <w:sz w:val="24"/>
    </w:rPr>
  </w:style>
  <w:style w:type="paragraph" w:customStyle="1" w:styleId="332">
    <w:name w:val="Основной текст с отступом 33"/>
    <w:basedOn w:val="a4"/>
    <w:qFormat/>
    <w:rsid w:val="00775784"/>
    <w:pPr>
      <w:overflowPunct w:val="0"/>
      <w:autoSpaceDE w:val="0"/>
      <w:autoSpaceDN w:val="0"/>
      <w:adjustRightInd w:val="0"/>
      <w:spacing w:after="0" w:line="240" w:lineRule="auto"/>
      <w:ind w:firstLine="567"/>
      <w:jc w:val="both"/>
      <w:textAlignment w:val="baseline"/>
    </w:pPr>
    <w:rPr>
      <w:rFonts w:ascii="Arial CYR" w:eastAsia="Times New Roman" w:hAnsi="Arial CYR"/>
      <w:i/>
      <w:sz w:val="24"/>
      <w:szCs w:val="20"/>
      <w:lang w:eastAsia="ru-RU"/>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e">
    <w:name w:val="Основной стиль Знак"/>
    <w:rsid w:val="00775784"/>
    <w:rPr>
      <w:rFonts w:ascii="Arial" w:hAnsi="Arial"/>
      <w:sz w:val="24"/>
      <w:szCs w:val="28"/>
      <w:lang w:val="ru-RU" w:eastAsia="ar-SA" w:bidi="ar-SA"/>
    </w:rPr>
  </w:style>
  <w:style w:type="paragraph" w:customStyle="1" w:styleId="710">
    <w:name w:val="Указатель 71"/>
    <w:basedOn w:val="a4"/>
    <w:next w:val="a4"/>
    <w:qFormat/>
    <w:rsid w:val="00775784"/>
    <w:pPr>
      <w:suppressAutoHyphens/>
      <w:spacing w:after="0" w:line="240" w:lineRule="auto"/>
      <w:ind w:left="1680" w:hanging="240"/>
    </w:pPr>
    <w:rPr>
      <w:rFonts w:ascii="Times New Roman" w:eastAsia="Times New Roman" w:hAnsi="Times New Roman"/>
      <w:sz w:val="24"/>
      <w:szCs w:val="24"/>
      <w:lang w:eastAsia="ar-SA"/>
    </w:rPr>
  </w:style>
  <w:style w:type="paragraph" w:customStyle="1" w:styleId="241">
    <w:name w:val="Основной текст с отступом 24"/>
    <w:basedOn w:val="a4"/>
    <w:qFormat/>
    <w:rsid w:val="00775784"/>
    <w:pPr>
      <w:overflowPunct w:val="0"/>
      <w:autoSpaceDE w:val="0"/>
      <w:autoSpaceDN w:val="0"/>
      <w:adjustRightInd w:val="0"/>
      <w:spacing w:after="0" w:line="240" w:lineRule="auto"/>
      <w:ind w:left="567"/>
      <w:jc w:val="both"/>
      <w:textAlignment w:val="baseline"/>
    </w:pPr>
    <w:rPr>
      <w:rFonts w:ascii="Arial CYR" w:eastAsia="Times New Roman" w:hAnsi="Arial CYR"/>
      <w:sz w:val="24"/>
      <w:szCs w:val="20"/>
      <w:lang w:eastAsia="ru-RU"/>
    </w:rPr>
  </w:style>
  <w:style w:type="paragraph" w:customStyle="1" w:styleId="section1">
    <w:name w:val="section1"/>
    <w:basedOn w:val="a4"/>
    <w:qFormat/>
    <w:rsid w:val="00775784"/>
    <w:pPr>
      <w:spacing w:before="100" w:beforeAutospacing="1" w:after="100" w:afterAutospacing="1" w:line="400" w:lineRule="atLeast"/>
    </w:pPr>
    <w:rPr>
      <w:rFonts w:ascii="Verdana" w:eastAsia="Times New Roman" w:hAnsi="Verdana"/>
      <w:color w:val="656A6E"/>
      <w:sz w:val="24"/>
      <w:szCs w:val="24"/>
      <w:lang w:eastAsia="ru-RU"/>
    </w:rPr>
  </w:style>
  <w:style w:type="paragraph" w:customStyle="1" w:styleId="affffffffffff">
    <w:name w:val="Стиль По ширине"/>
    <w:basedOn w:val="a4"/>
    <w:next w:val="a4"/>
    <w:qFormat/>
    <w:rsid w:val="00775784"/>
    <w:pPr>
      <w:spacing w:after="0" w:line="240" w:lineRule="auto"/>
      <w:jc w:val="both"/>
    </w:pPr>
    <w:rPr>
      <w:rFonts w:ascii="Times New Roman" w:eastAsia="Times New Roman" w:hAnsi="Times New Roman"/>
      <w:sz w:val="24"/>
      <w:szCs w:val="20"/>
      <w:lang w:eastAsia="ru-RU"/>
    </w:rPr>
  </w:style>
  <w:style w:type="paragraph" w:customStyle="1" w:styleId="affffffffffff0">
    <w:name w:val="Таблица_номер"/>
    <w:basedOn w:val="a4"/>
    <w:autoRedefine/>
    <w:qFormat/>
    <w:rsid w:val="00775784"/>
    <w:pPr>
      <w:spacing w:after="0" w:line="240" w:lineRule="auto"/>
      <w:jc w:val="right"/>
    </w:pPr>
    <w:rPr>
      <w:rFonts w:ascii="Arial" w:eastAsia="Times New Roman" w:hAnsi="Arial" w:cs="Arial"/>
      <w:lang w:eastAsia="ru-RU"/>
    </w:rPr>
  </w:style>
  <w:style w:type="paragraph" w:customStyle="1" w:styleId="affffffffffff1">
    <w:name w:val="Таблица_название"/>
    <w:basedOn w:val="a4"/>
    <w:autoRedefine/>
    <w:qFormat/>
    <w:rsid w:val="00775784"/>
    <w:pPr>
      <w:spacing w:before="120" w:after="120" w:line="240" w:lineRule="auto"/>
      <w:jc w:val="center"/>
    </w:pPr>
    <w:rPr>
      <w:rFonts w:ascii="Arial" w:eastAsia="Times New Roman" w:hAnsi="Arial" w:cs="Arial"/>
      <w:b/>
      <w:sz w:val="24"/>
      <w:szCs w:val="24"/>
      <w:lang w:eastAsia="ru-RU"/>
    </w:rPr>
  </w:style>
  <w:style w:type="table" w:customStyle="1" w:styleId="TableNormal18">
    <w:name w:val="Table Normal18"/>
    <w:uiPriority w:val="2"/>
    <w:semiHidden/>
    <w:unhideWhenUsed/>
    <w:qFormat/>
    <w:rsid w:val="0020139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334A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6A30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fa">
    <w:name w:val="Подпись Знак"/>
    <w:basedOn w:val="a6"/>
    <w:link w:val="afff9"/>
    <w:rsid w:val="003A7901"/>
    <w:rPr>
      <w:rFonts w:ascii="Arial" w:hAnsi="Arial" w:cs="Arial"/>
      <w:spacing w:val="-5"/>
      <w:lang w:eastAsia="en-US"/>
    </w:rPr>
  </w:style>
  <w:style w:type="character" w:customStyle="1" w:styleId="afffc">
    <w:name w:val="Приветствие Знак"/>
    <w:basedOn w:val="a6"/>
    <w:link w:val="afffb"/>
    <w:rsid w:val="003A7901"/>
    <w:rPr>
      <w:rFonts w:ascii="Arial" w:hAnsi="Arial" w:cs="Arial"/>
      <w:spacing w:val="-5"/>
      <w:lang w:eastAsia="en-US"/>
    </w:rPr>
  </w:style>
  <w:style w:type="character" w:customStyle="1" w:styleId="afffe">
    <w:name w:val="Прощание Знак"/>
    <w:basedOn w:val="a6"/>
    <w:link w:val="afffd"/>
    <w:rsid w:val="003A7901"/>
    <w:rPr>
      <w:rFonts w:ascii="Arial" w:hAnsi="Arial" w:cs="Arial"/>
      <w:spacing w:val="-5"/>
      <w:lang w:eastAsia="en-US"/>
    </w:rPr>
  </w:style>
  <w:style w:type="character" w:customStyle="1" w:styleId="affff1">
    <w:name w:val="Электронная подпись Знак"/>
    <w:basedOn w:val="a6"/>
    <w:link w:val="affff0"/>
    <w:rsid w:val="003A7901"/>
    <w:rPr>
      <w:rFonts w:ascii="Arial" w:hAnsi="Arial" w:cs="Arial"/>
      <w:spacing w:val="-5"/>
      <w:lang w:eastAsia="en-US"/>
    </w:rPr>
  </w:style>
  <w:style w:type="character" w:customStyle="1" w:styleId="afffffc">
    <w:name w:val="Шапка Знак"/>
    <w:basedOn w:val="a6"/>
    <w:link w:val="afffffb"/>
    <w:rsid w:val="003A7901"/>
    <w:rPr>
      <w:rFonts w:ascii="Arial" w:hAnsi="Arial" w:cs="Arial"/>
      <w:sz w:val="22"/>
      <w:szCs w:val="22"/>
      <w:lang w:eastAsia="en-US"/>
    </w:rPr>
  </w:style>
  <w:style w:type="character" w:customStyle="1" w:styleId="HTML6">
    <w:name w:val="Адрес HTML Знак"/>
    <w:basedOn w:val="a6"/>
    <w:link w:val="HTML5"/>
    <w:rsid w:val="003A7901"/>
    <w:rPr>
      <w:rFonts w:ascii="Arial" w:hAnsi="Arial" w:cs="Arial"/>
      <w:i/>
      <w:iCs/>
      <w:spacing w:val="-5"/>
      <w:lang w:eastAsia="en-US"/>
    </w:rPr>
  </w:style>
  <w:style w:type="character" w:customStyle="1" w:styleId="affffff1">
    <w:name w:val="Дата Знак"/>
    <w:basedOn w:val="a6"/>
    <w:link w:val="affffff0"/>
    <w:rsid w:val="003A7901"/>
    <w:rPr>
      <w:rFonts w:ascii="Arial" w:hAnsi="Arial" w:cs="Arial"/>
      <w:spacing w:val="-5"/>
      <w:lang w:eastAsia="en-US"/>
    </w:rPr>
  </w:style>
  <w:style w:type="character" w:customStyle="1" w:styleId="affffff3">
    <w:name w:val="Заголовок записки Знак"/>
    <w:basedOn w:val="a6"/>
    <w:link w:val="affffff2"/>
    <w:rsid w:val="003A7901"/>
    <w:rPr>
      <w:rFonts w:ascii="Arial" w:hAnsi="Arial" w:cs="Arial"/>
      <w:spacing w:val="-5"/>
      <w:lang w:eastAsia="en-US"/>
    </w:rPr>
  </w:style>
  <w:style w:type="character" w:customStyle="1" w:styleId="2f">
    <w:name w:val="Красная строка 2 Знак"/>
    <w:basedOn w:val="af4"/>
    <w:link w:val="2e"/>
    <w:rsid w:val="003A7901"/>
    <w:rPr>
      <w:rFonts w:ascii="Arial" w:eastAsia="Calibri" w:hAnsi="Arial" w:cs="Arial"/>
      <w:spacing w:val="-5"/>
      <w:sz w:val="22"/>
      <w:szCs w:val="22"/>
      <w:lang w:val="ru-RU" w:eastAsia="en-US" w:bidi="ar-SA"/>
    </w:rPr>
  </w:style>
  <w:style w:type="numbering" w:customStyle="1" w:styleId="11111111111">
    <w:name w:val="1 / 1.1 / 1.1.111111"/>
    <w:basedOn w:val="a8"/>
    <w:semiHidden/>
    <w:rsid w:val="003A7901"/>
    <w:pPr>
      <w:numPr>
        <w:numId w:val="20"/>
      </w:numPr>
    </w:pPr>
  </w:style>
  <w:style w:type="table" w:customStyle="1" w:styleId="510">
    <w:name w:val="Сетка таблицы 51"/>
    <w:basedOn w:val="a7"/>
    <w:next w:val="51"/>
    <w:rsid w:val="003A7901"/>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a">
    <w:name w:val="Сетка таблицы5"/>
    <w:basedOn w:val="a7"/>
    <w:next w:val="af9"/>
    <w:uiPriority w:val="59"/>
    <w:locked/>
    <w:rsid w:val="003A79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Веб-таблица 11"/>
    <w:basedOn w:val="a7"/>
    <w:next w:val="-1"/>
    <w:semiHidden/>
    <w:rsid w:val="003A7901"/>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7"/>
    <w:next w:val="-2"/>
    <w:semiHidden/>
    <w:rsid w:val="003A7901"/>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7"/>
    <w:next w:val="-3"/>
    <w:semiHidden/>
    <w:rsid w:val="003A7901"/>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9">
    <w:name w:val="Изысканная таблица1"/>
    <w:basedOn w:val="a7"/>
    <w:next w:val="affffff6"/>
    <w:semiHidden/>
    <w:rsid w:val="003A7901"/>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7"/>
    <w:next w:val="1f2"/>
    <w:semiHidden/>
    <w:rsid w:val="003A7901"/>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Изящная таблица 21"/>
    <w:basedOn w:val="a7"/>
    <w:next w:val="2f0"/>
    <w:semiHidden/>
    <w:rsid w:val="003A7901"/>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Классическая таблица 11"/>
    <w:basedOn w:val="a7"/>
    <w:next w:val="1f3"/>
    <w:semiHidden/>
    <w:rsid w:val="003A7901"/>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Классическая таблица 21"/>
    <w:basedOn w:val="a7"/>
    <w:next w:val="2f1"/>
    <w:semiHidden/>
    <w:rsid w:val="003A7901"/>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8">
    <w:name w:val="Классическая таблица 31"/>
    <w:basedOn w:val="a7"/>
    <w:next w:val="3b"/>
    <w:semiHidden/>
    <w:rsid w:val="003A7901"/>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7"/>
    <w:next w:val="46"/>
    <w:semiHidden/>
    <w:rsid w:val="003A7901"/>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a">
    <w:name w:val="Объемная таблица 11"/>
    <w:basedOn w:val="a7"/>
    <w:next w:val="1f4"/>
    <w:semiHidden/>
    <w:rsid w:val="003A7901"/>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7"/>
    <w:next w:val="2f2"/>
    <w:semiHidden/>
    <w:rsid w:val="003A7901"/>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Объемная таблица 31"/>
    <w:basedOn w:val="a7"/>
    <w:next w:val="3c"/>
    <w:semiHidden/>
    <w:rsid w:val="003A7901"/>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7"/>
    <w:next w:val="1f5"/>
    <w:semiHidden/>
    <w:rsid w:val="003A7901"/>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7"/>
    <w:next w:val="2f3"/>
    <w:semiHidden/>
    <w:rsid w:val="003A7901"/>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a">
    <w:name w:val="Простая таблица 31"/>
    <w:basedOn w:val="a7"/>
    <w:next w:val="3d"/>
    <w:semiHidden/>
    <w:rsid w:val="003A7901"/>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c">
    <w:name w:val="Сетка таблицы 11"/>
    <w:basedOn w:val="a7"/>
    <w:next w:val="1f6"/>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b">
    <w:name w:val="Сетка таблицы 21"/>
    <w:basedOn w:val="a7"/>
    <w:next w:val="2f4"/>
    <w:semiHidden/>
    <w:rsid w:val="003A7901"/>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b">
    <w:name w:val="Сетка таблицы 31"/>
    <w:basedOn w:val="a7"/>
    <w:next w:val="3e"/>
    <w:semiHidden/>
    <w:rsid w:val="003A7901"/>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7"/>
    <w:next w:val="47"/>
    <w:semiHidden/>
    <w:rsid w:val="003A7901"/>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0">
    <w:name w:val="Сетка таблицы 61"/>
    <w:basedOn w:val="a7"/>
    <w:next w:val="62"/>
    <w:semiHidden/>
    <w:rsid w:val="003A7901"/>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7"/>
    <w:next w:val="72"/>
    <w:semiHidden/>
    <w:rsid w:val="003A7901"/>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7"/>
    <w:next w:val="82"/>
    <w:semiHidden/>
    <w:rsid w:val="003A7901"/>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a">
    <w:name w:val="Современная таблица1"/>
    <w:basedOn w:val="a7"/>
    <w:next w:val="affffff7"/>
    <w:semiHidden/>
    <w:rsid w:val="003A7901"/>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b">
    <w:name w:val="Стандартная таблица1"/>
    <w:basedOn w:val="a7"/>
    <w:next w:val="affffff8"/>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d">
    <w:name w:val="Столбцы таблицы 11"/>
    <w:basedOn w:val="a7"/>
    <w:next w:val="1f7"/>
    <w:semiHidden/>
    <w:rsid w:val="003A7901"/>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7"/>
    <w:next w:val="2f5"/>
    <w:semiHidden/>
    <w:rsid w:val="003A7901"/>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c">
    <w:name w:val="Столбцы таблицы 31"/>
    <w:basedOn w:val="a7"/>
    <w:next w:val="3f"/>
    <w:semiHidden/>
    <w:rsid w:val="003A7901"/>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7"/>
    <w:next w:val="48"/>
    <w:semiHidden/>
    <w:rsid w:val="003A7901"/>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7"/>
    <w:next w:val="57"/>
    <w:semiHidden/>
    <w:rsid w:val="003A7901"/>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7"/>
    <w:next w:val="-10"/>
    <w:semiHidden/>
    <w:rsid w:val="003A7901"/>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7"/>
    <w:next w:val="-20"/>
    <w:semiHidden/>
    <w:rsid w:val="003A7901"/>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7"/>
    <w:next w:val="-30"/>
    <w:semiHidden/>
    <w:rsid w:val="003A7901"/>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7"/>
    <w:next w:val="-4"/>
    <w:semiHidden/>
    <w:rsid w:val="003A7901"/>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7"/>
    <w:next w:val="-5"/>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7"/>
    <w:next w:val="-6"/>
    <w:semiHidden/>
    <w:rsid w:val="003A7901"/>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7"/>
    <w:next w:val="-7"/>
    <w:semiHidden/>
    <w:rsid w:val="003A7901"/>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7"/>
    <w:next w:val="-8"/>
    <w:semiHidden/>
    <w:rsid w:val="003A7901"/>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c">
    <w:name w:val="Тема таблицы1"/>
    <w:basedOn w:val="a7"/>
    <w:next w:val="affffff9"/>
    <w:locked/>
    <w:rsid w:val="003A79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e">
    <w:name w:val="Цветная таблица 11"/>
    <w:basedOn w:val="a7"/>
    <w:next w:val="1f8"/>
    <w:semiHidden/>
    <w:rsid w:val="003A7901"/>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d">
    <w:name w:val="Цветная таблица 21"/>
    <w:basedOn w:val="a7"/>
    <w:next w:val="2f6"/>
    <w:semiHidden/>
    <w:rsid w:val="003A7901"/>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d">
    <w:name w:val="Цветная таблица 31"/>
    <w:basedOn w:val="a7"/>
    <w:next w:val="3f0"/>
    <w:semiHidden/>
    <w:rsid w:val="003A7901"/>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11"/>
    <w:basedOn w:val="a7"/>
    <w:next w:val="af9"/>
    <w:locked/>
    <w:rsid w:val="003A7901"/>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e">
    <w:name w:val="Сетка таблицы21"/>
    <w:basedOn w:val="a7"/>
    <w:next w:val="af9"/>
    <w:locked/>
    <w:rsid w:val="003A7901"/>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0">
    <w:name w:val="Стиль таблицы11"/>
    <w:uiPriority w:val="99"/>
    <w:locked/>
    <w:rsid w:val="003A7901"/>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0">
    <w:name w:val="Сетка таблицы37"/>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23">
    <w:name w:val="Table Normal23"/>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3130">
    <w:name w:val="Сетка таблицы313"/>
    <w:basedOn w:val="a7"/>
    <w:next w:val="af9"/>
    <w:uiPriority w:val="59"/>
    <w:rsid w:val="003A79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0">
    <w:name w:val="Сетка таблицы32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етка таблицы33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
    <w:name w:val="Сетка таблицы34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
    <w:name w:val="Сетка таблицы35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
    <w:name w:val="Сетка таблицы361"/>
    <w:basedOn w:val="a7"/>
    <w:next w:val="af9"/>
    <w:uiPriority w:val="59"/>
    <w:locked/>
    <w:rsid w:val="003A79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Сетка таблицы3121"/>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
    <w:name w:val="Сетка таблицы41"/>
    <w:basedOn w:val="a7"/>
    <w:next w:val="af9"/>
    <w:rsid w:val="003A7901"/>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1">
    <w:name w:val="Table Normal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731">
    <w:name w:val="1 / 1.1 / 1.1.111731"/>
    <w:basedOn w:val="a8"/>
    <w:semiHidden/>
    <w:rsid w:val="00B757CF"/>
    <w:pPr>
      <w:numPr>
        <w:numId w:val="35"/>
      </w:numPr>
    </w:pPr>
  </w:style>
  <w:style w:type="table" w:customStyle="1" w:styleId="65">
    <w:name w:val="Сетка таблицы6"/>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d">
    <w:name w:val="Упомянуть1"/>
    <w:basedOn w:val="a6"/>
    <w:uiPriority w:val="99"/>
    <w:semiHidden/>
    <w:unhideWhenUsed/>
    <w:rsid w:val="008F6C87"/>
    <w:rPr>
      <w:color w:val="2B579A"/>
      <w:shd w:val="clear" w:color="auto" w:fill="E6E6E6"/>
    </w:rPr>
  </w:style>
  <w:style w:type="numbering" w:customStyle="1" w:styleId="111111117311">
    <w:name w:val="1 / 1.1 / 1.1.1117311"/>
    <w:rsid w:val="008F6C87"/>
    <w:pPr>
      <w:numPr>
        <w:numId w:val="31"/>
      </w:numPr>
    </w:pPr>
  </w:style>
  <w:style w:type="character" w:customStyle="1" w:styleId="font301">
    <w:name w:val="font30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7">
    <w:name w:val="Table Normal27"/>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74">
    <w:name w:val="Сетка таблицы7"/>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8">
    <w:name w:val="Table Normal28"/>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311">
    <w:name w:val="font31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basedOn w:val="a6"/>
    <w:rsid w:val="008F6C87"/>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4">
    <w:name w:val="Сетка таблицы8"/>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4"/>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9">
    <w:name w:val="xl4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13">
    <w:name w:val="xl4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5">
    <w:name w:val="xl415"/>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36">
    <w:name w:val="xl436"/>
    <w:basedOn w:val="a4"/>
    <w:rsid w:val="008F6C87"/>
    <w:pPr>
      <w:pBdr>
        <w:top w:val="single" w:sz="4" w:space="0" w:color="auto"/>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7">
    <w:name w:val="xl437"/>
    <w:basedOn w:val="a4"/>
    <w:rsid w:val="008F6C87"/>
    <w:pPr>
      <w:pBdr>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8">
    <w:name w:val="xl438"/>
    <w:basedOn w:val="a4"/>
    <w:rsid w:val="008F6C87"/>
    <w:pPr>
      <w:pBdr>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1">
    <w:name w:val="xl441"/>
    <w:basedOn w:val="a4"/>
    <w:rsid w:val="008F6C87"/>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2">
    <w:name w:val="xl442"/>
    <w:basedOn w:val="a4"/>
    <w:rsid w:val="008F6C87"/>
    <w:pPr>
      <w:pBdr>
        <w:top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3">
    <w:name w:val="xl443"/>
    <w:basedOn w:val="a4"/>
    <w:rsid w:val="008F6C87"/>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font0">
    <w:name w:val="font0"/>
    <w:basedOn w:val="a4"/>
    <w:rsid w:val="008F6C87"/>
    <w:pPr>
      <w:spacing w:before="100" w:beforeAutospacing="1" w:after="100" w:afterAutospacing="1" w:line="240" w:lineRule="auto"/>
    </w:pPr>
    <w:rPr>
      <w:rFonts w:eastAsia="Times New Roman" w:cs="Calibri"/>
      <w:color w:val="000000"/>
      <w:lang w:eastAsia="ru-RU"/>
    </w:rPr>
  </w:style>
  <w:style w:type="paragraph" w:customStyle="1" w:styleId="font11">
    <w:name w:val="font11"/>
    <w:basedOn w:val="a4"/>
    <w:rsid w:val="008F6C87"/>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12">
    <w:name w:val="font1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1">
    <w:name w:val="xl4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2">
    <w:name w:val="xl4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4">
    <w:name w:val="xl4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5">
    <w:name w:val="xl4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7">
    <w:name w:val="xl40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14">
    <w:name w:val="xl414"/>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2">
    <w:name w:val="xl432"/>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customStyle="1" w:styleId="font111">
    <w:name w:val="font11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basedOn w:val="a6"/>
    <w:rsid w:val="008F6C87"/>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2">
    <w:name w:val="1 / 1.1 / 1.1.1117312"/>
    <w:rsid w:val="008F6C87"/>
    <w:pPr>
      <w:numPr>
        <w:numId w:val="36"/>
      </w:numPr>
    </w:pPr>
  </w:style>
  <w:style w:type="table" w:customStyle="1" w:styleId="TableNormal35">
    <w:name w:val="Table Normal35"/>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61">
    <w:name w:val="font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paragraph" w:customStyle="1" w:styleId="affffffffffff2">
    <w:name w:val="ТЕКСТ ГРАД"/>
    <w:basedOn w:val="a4"/>
    <w:link w:val="affffffffffff3"/>
    <w:qFormat/>
    <w:rsid w:val="008F6C87"/>
    <w:pPr>
      <w:spacing w:after="0" w:line="360" w:lineRule="auto"/>
      <w:ind w:firstLine="709"/>
      <w:jc w:val="both"/>
    </w:pPr>
    <w:rPr>
      <w:rFonts w:ascii="Times New Roman" w:eastAsia="Times New Roman" w:hAnsi="Times New Roman"/>
      <w:sz w:val="24"/>
      <w:szCs w:val="24"/>
    </w:rPr>
  </w:style>
  <w:style w:type="character" w:customStyle="1" w:styleId="affffffffffff3">
    <w:name w:val="ТЕКСТ ГРАД Знак"/>
    <w:link w:val="affffffffffff2"/>
    <w:rsid w:val="008F6C87"/>
    <w:rPr>
      <w:sz w:val="24"/>
      <w:szCs w:val="24"/>
    </w:rPr>
  </w:style>
  <w:style w:type="paragraph" w:customStyle="1" w:styleId="affffffffffff4">
    <w:name w:val="ООО  «Институт Территориального Планирования"/>
    <w:basedOn w:val="a4"/>
    <w:link w:val="affffffffffff5"/>
    <w:qFormat/>
    <w:rsid w:val="008F6C87"/>
    <w:pPr>
      <w:spacing w:after="0" w:line="360" w:lineRule="auto"/>
      <w:ind w:left="709"/>
      <w:jc w:val="right"/>
    </w:pPr>
    <w:rPr>
      <w:rFonts w:ascii="Times New Roman" w:eastAsia="Times New Roman" w:hAnsi="Times New Roman"/>
      <w:sz w:val="24"/>
      <w:szCs w:val="24"/>
    </w:rPr>
  </w:style>
  <w:style w:type="character" w:customStyle="1" w:styleId="affffffffffff5">
    <w:name w:val="ООО  «Институт Территориального Планирования Знак"/>
    <w:link w:val="affffffffffff4"/>
    <w:rsid w:val="008F6C87"/>
    <w:rPr>
      <w:sz w:val="24"/>
      <w:szCs w:val="24"/>
    </w:rPr>
  </w:style>
  <w:style w:type="paragraph" w:customStyle="1" w:styleId="Se">
    <w:name w:val="S_Обложка_проект"/>
    <w:basedOn w:val="a4"/>
    <w:uiPriority w:val="99"/>
    <w:rsid w:val="008F6C87"/>
    <w:pPr>
      <w:spacing w:after="0" w:line="360" w:lineRule="auto"/>
      <w:ind w:left="3240"/>
      <w:jc w:val="right"/>
    </w:pPr>
    <w:rPr>
      <w:rFonts w:ascii="Times New Roman" w:eastAsia="Times New Roman" w:hAnsi="Times New Roman"/>
      <w:caps/>
      <w:sz w:val="24"/>
      <w:szCs w:val="24"/>
      <w:lang w:eastAsia="ru-RU"/>
    </w:rPr>
  </w:style>
  <w:style w:type="paragraph" w:customStyle="1" w:styleId="a">
    <w:name w:val="Список нумерованный"/>
    <w:basedOn w:val="a4"/>
    <w:rsid w:val="008F6C87"/>
    <w:pPr>
      <w:numPr>
        <w:numId w:val="39"/>
      </w:numPr>
      <w:spacing w:before="120" w:after="0" w:line="240" w:lineRule="auto"/>
      <w:jc w:val="both"/>
    </w:pPr>
    <w:rPr>
      <w:rFonts w:ascii="Times New Roman" w:eastAsia="Times New Roman" w:hAnsi="Times New Roman"/>
      <w:sz w:val="24"/>
      <w:szCs w:val="24"/>
      <w:lang w:eastAsia="ru-RU"/>
    </w:rPr>
  </w:style>
  <w:style w:type="paragraph" w:customStyle="1" w:styleId="affffffffffff6">
    <w:name w:val="Табличный"/>
    <w:basedOn w:val="a4"/>
    <w:rsid w:val="008F6C87"/>
    <w:pPr>
      <w:keepNext/>
      <w:widowControl w:val="0"/>
      <w:spacing w:before="60" w:after="60" w:line="240" w:lineRule="auto"/>
      <w:jc w:val="center"/>
    </w:pPr>
    <w:rPr>
      <w:rFonts w:ascii="Times New Roman" w:eastAsia="Times New Roman" w:hAnsi="Times New Roman"/>
      <w:b/>
      <w:szCs w:val="20"/>
      <w:lang w:eastAsia="ru-RU"/>
    </w:rPr>
  </w:style>
  <w:style w:type="paragraph" w:customStyle="1" w:styleId="affffffffffff7">
    <w:name w:val="Содержание"/>
    <w:basedOn w:val="a4"/>
    <w:rsid w:val="008F6C87"/>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fffe">
    <w:name w:val="Список 1)"/>
    <w:basedOn w:val="a4"/>
    <w:qFormat/>
    <w:rsid w:val="008F6C87"/>
    <w:pPr>
      <w:spacing w:before="120" w:after="0" w:line="240" w:lineRule="auto"/>
      <w:jc w:val="both"/>
    </w:pPr>
    <w:rPr>
      <w:rFonts w:ascii="Times New Roman" w:eastAsia="Times New Roman" w:hAnsi="Times New Roman"/>
      <w:sz w:val="24"/>
      <w:szCs w:val="24"/>
      <w:lang w:eastAsia="ru-RU"/>
    </w:rPr>
  </w:style>
  <w:style w:type="paragraph" w:customStyle="1" w:styleId="affffffffffff8">
    <w:name w:val="Табличный_нумерованный"/>
    <w:basedOn w:val="a4"/>
    <w:link w:val="affffffffffff9"/>
    <w:rsid w:val="008F6C87"/>
    <w:pPr>
      <w:spacing w:after="0" w:line="240" w:lineRule="auto"/>
    </w:pPr>
    <w:rPr>
      <w:rFonts w:ascii="Times New Roman" w:eastAsia="Times New Roman" w:hAnsi="Times New Roman"/>
    </w:rPr>
  </w:style>
  <w:style w:type="character" w:customStyle="1" w:styleId="affffffffffff9">
    <w:name w:val="Табличный_нумерованный Знак"/>
    <w:link w:val="affffffffffff8"/>
    <w:rsid w:val="008F6C87"/>
    <w:rPr>
      <w:sz w:val="22"/>
      <w:szCs w:val="22"/>
    </w:rPr>
  </w:style>
  <w:style w:type="paragraph" w:styleId="affffffffffffa">
    <w:name w:val="toa heading"/>
    <w:basedOn w:val="a4"/>
    <w:next w:val="a4"/>
    <w:rsid w:val="008F6C87"/>
    <w:pPr>
      <w:spacing w:before="40" w:after="20" w:line="240" w:lineRule="auto"/>
      <w:jc w:val="center"/>
    </w:pPr>
    <w:rPr>
      <w:rFonts w:ascii="Times New Roman" w:eastAsia="Times New Roman" w:hAnsi="Times New Roman"/>
      <w:b/>
      <w:szCs w:val="20"/>
      <w:lang w:eastAsia="ru-RU"/>
    </w:rPr>
  </w:style>
  <w:style w:type="paragraph" w:customStyle="1" w:styleId="a3">
    <w:name w:val="Требования"/>
    <w:basedOn w:val="a4"/>
    <w:rsid w:val="008F6C87"/>
    <w:pPr>
      <w:numPr>
        <w:ilvl w:val="1"/>
        <w:numId w:val="38"/>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0">
    <w:name w:val="Список а)"/>
    <w:basedOn w:val="afff"/>
    <w:qFormat/>
    <w:rsid w:val="008F6C87"/>
    <w:pPr>
      <w:numPr>
        <w:numId w:val="37"/>
      </w:numPr>
      <w:spacing w:after="60" w:line="240" w:lineRule="auto"/>
    </w:pPr>
    <w:rPr>
      <w:rFonts w:ascii="Times New Roman" w:eastAsia="Calibri" w:hAnsi="Times New Roman" w:cs="Times New Roman"/>
      <w:snapToGrid w:val="0"/>
      <w:spacing w:val="0"/>
      <w:sz w:val="24"/>
      <w:szCs w:val="24"/>
    </w:rPr>
  </w:style>
  <w:style w:type="paragraph" w:customStyle="1" w:styleId="1ffff">
    <w:name w:val="Обычный 1"/>
    <w:basedOn w:val="a4"/>
    <w:next w:val="a4"/>
    <w:semiHidden/>
    <w:qFormat/>
    <w:rsid w:val="008F6C87"/>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table" w:customStyle="1" w:styleId="94">
    <w:name w:val="Сетка таблицы9"/>
    <w:basedOn w:val="a7"/>
    <w:next w:val="af9"/>
    <w:uiPriority w:val="5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b">
    <w:name w:val="Обычный влево"/>
    <w:basedOn w:val="1ffff"/>
    <w:qFormat/>
    <w:rsid w:val="008F6C87"/>
    <w:pPr>
      <w:tabs>
        <w:tab w:val="clear" w:pos="360"/>
      </w:tabs>
      <w:spacing w:before="0"/>
      <w:ind w:left="0" w:firstLine="0"/>
      <w:jc w:val="left"/>
    </w:pPr>
  </w:style>
  <w:style w:type="paragraph" w:customStyle="1" w:styleId="affffffffffffc">
    <w:name w:val="Табличный_по ширине"/>
    <w:basedOn w:val="affffffff5"/>
    <w:rsid w:val="008F6C87"/>
    <w:pPr>
      <w:jc w:val="both"/>
    </w:pPr>
  </w:style>
  <w:style w:type="paragraph" w:customStyle="1" w:styleId="102">
    <w:name w:val="Табличный_центр_10"/>
    <w:basedOn w:val="a4"/>
    <w:qFormat/>
    <w:rsid w:val="008F6C87"/>
    <w:pPr>
      <w:spacing w:after="0" w:line="240" w:lineRule="auto"/>
      <w:jc w:val="center"/>
    </w:pPr>
    <w:rPr>
      <w:rFonts w:ascii="Times New Roman" w:eastAsia="Times New Roman" w:hAnsi="Times New Roman"/>
      <w:sz w:val="20"/>
      <w:szCs w:val="24"/>
      <w:lang w:eastAsia="ru-RU"/>
    </w:rPr>
  </w:style>
  <w:style w:type="paragraph" w:customStyle="1" w:styleId="103">
    <w:name w:val="Табличный_слева_10"/>
    <w:basedOn w:val="a4"/>
    <w:qFormat/>
    <w:rsid w:val="008F6C87"/>
    <w:pPr>
      <w:spacing w:after="0" w:line="240" w:lineRule="auto"/>
    </w:pPr>
    <w:rPr>
      <w:rFonts w:ascii="Times New Roman" w:eastAsia="Times New Roman" w:hAnsi="Times New Roman"/>
      <w:sz w:val="20"/>
      <w:szCs w:val="24"/>
      <w:lang w:eastAsia="ru-RU"/>
    </w:rPr>
  </w:style>
  <w:style w:type="paragraph" w:customStyle="1" w:styleId="104">
    <w:name w:val="Табличный_по ширине_10"/>
    <w:basedOn w:val="a4"/>
    <w:qFormat/>
    <w:rsid w:val="008F6C87"/>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4"/>
    <w:qFormat/>
    <w:rsid w:val="008F6C87"/>
    <w:pPr>
      <w:numPr>
        <w:numId w:val="40"/>
      </w:numPr>
      <w:spacing w:after="0" w:line="240" w:lineRule="auto"/>
    </w:pPr>
    <w:rPr>
      <w:rFonts w:ascii="Times New Roman" w:eastAsia="Times New Roman" w:hAnsi="Times New Roman"/>
      <w:sz w:val="20"/>
      <w:szCs w:val="24"/>
      <w:lang w:eastAsia="ru-RU"/>
    </w:rPr>
  </w:style>
  <w:style w:type="paragraph" w:customStyle="1" w:styleId="105">
    <w:name w:val="Табличный_заголовки_10"/>
    <w:basedOn w:val="affffffff1"/>
    <w:qFormat/>
    <w:rsid w:val="008F6C87"/>
    <w:pPr>
      <w:jc w:val="center"/>
    </w:pPr>
    <w:rPr>
      <w:rFonts w:eastAsia="Calibri"/>
      <w:b/>
      <w:sz w:val="20"/>
      <w:lang w:eastAsia="ru-RU"/>
    </w:rPr>
  </w:style>
  <w:style w:type="numbering" w:customStyle="1" w:styleId="1ai301">
    <w:name w:val="1 / a / i301"/>
    <w:basedOn w:val="a8"/>
    <w:rsid w:val="008F6C87"/>
    <w:pPr>
      <w:numPr>
        <w:numId w:val="41"/>
      </w:numPr>
    </w:pPr>
  </w:style>
  <w:style w:type="table" w:customStyle="1" w:styleId="-12">
    <w:name w:val="Веб-таблица 12"/>
    <w:basedOn w:val="a7"/>
    <w:next w:val="-1"/>
    <w:rsid w:val="008F6C8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7"/>
    <w:next w:val="-2"/>
    <w:rsid w:val="008F6C8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7"/>
    <w:next w:val="-3"/>
    <w:rsid w:val="008F6C8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a">
    <w:name w:val="Изысканная таблица2"/>
    <w:basedOn w:val="a7"/>
    <w:next w:val="affffff6"/>
    <w:rsid w:val="008F6C8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
    <w:name w:val="Изящная таблица 12"/>
    <w:basedOn w:val="a7"/>
    <w:next w:val="1f2"/>
    <w:rsid w:val="008F6C8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7"/>
    <w:next w:val="2f0"/>
    <w:rsid w:val="008F6C8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Классическая таблица 12"/>
    <w:basedOn w:val="a7"/>
    <w:next w:val="1f3"/>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7"/>
    <w:next w:val="2f1"/>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7"/>
    <w:next w:val="3b"/>
    <w:rsid w:val="008F6C8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7"/>
    <w:next w:val="46"/>
    <w:rsid w:val="008F6C8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
    <w:name w:val="Объемная таблица 12"/>
    <w:basedOn w:val="a7"/>
    <w:next w:val="1f4"/>
    <w:rsid w:val="008F6C8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7"/>
    <w:next w:val="2f2"/>
    <w:rsid w:val="008F6C8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Объемная таблица 32"/>
    <w:basedOn w:val="a7"/>
    <w:next w:val="3c"/>
    <w:rsid w:val="008F6C8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
    <w:name w:val="Простая таблица 12"/>
    <w:basedOn w:val="a7"/>
    <w:next w:val="1f5"/>
    <w:rsid w:val="008F6C8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7"/>
    <w:next w:val="2f3"/>
    <w:rsid w:val="008F6C87"/>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7"/>
    <w:next w:val="3d"/>
    <w:rsid w:val="008F6C8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Сетка таблицы 12"/>
    <w:basedOn w:val="a7"/>
    <w:next w:val="1f6"/>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7"/>
    <w:next w:val="2f4"/>
    <w:rsid w:val="008F6C8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6">
    <w:name w:val="Сетка таблицы 32"/>
    <w:basedOn w:val="a7"/>
    <w:next w:val="3e"/>
    <w:rsid w:val="008F6C8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7"/>
    <w:next w:val="47"/>
    <w:rsid w:val="008F6C8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7"/>
    <w:next w:val="51"/>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7"/>
    <w:next w:val="62"/>
    <w:rsid w:val="008F6C8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7"/>
    <w:next w:val="72"/>
    <w:rsid w:val="008F6C8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7"/>
    <w:next w:val="82"/>
    <w:rsid w:val="008F6C8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b">
    <w:name w:val="Современная таблица2"/>
    <w:basedOn w:val="a7"/>
    <w:next w:val="affffff7"/>
    <w:rsid w:val="008F6C8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c">
    <w:name w:val="Стандартная таблица2"/>
    <w:basedOn w:val="a7"/>
    <w:next w:val="affffff8"/>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Столбцы таблицы 12"/>
    <w:basedOn w:val="a7"/>
    <w:next w:val="1f7"/>
    <w:rsid w:val="008F6C8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7"/>
    <w:next w:val="2f5"/>
    <w:rsid w:val="008F6C87"/>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толбцы таблицы 32"/>
    <w:basedOn w:val="a7"/>
    <w:next w:val="3f"/>
    <w:rsid w:val="008F6C8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7"/>
    <w:next w:val="48"/>
    <w:rsid w:val="008F6C87"/>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7"/>
    <w:next w:val="57"/>
    <w:rsid w:val="008F6C8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7"/>
    <w:next w:val="-10"/>
    <w:rsid w:val="008F6C8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7"/>
    <w:next w:val="-20"/>
    <w:rsid w:val="008F6C8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7"/>
    <w:next w:val="-30"/>
    <w:rsid w:val="008F6C8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7"/>
    <w:next w:val="-4"/>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7"/>
    <w:next w:val="-5"/>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7"/>
    <w:next w:val="-6"/>
    <w:rsid w:val="008F6C8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7"/>
    <w:next w:val="-7"/>
    <w:rsid w:val="008F6C8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7"/>
    <w:next w:val="-8"/>
    <w:rsid w:val="008F6C8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d">
    <w:name w:val="Тема таблицы2"/>
    <w:basedOn w:val="a7"/>
    <w:next w:val="affffff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Цветная таблица 12"/>
    <w:basedOn w:val="a7"/>
    <w:next w:val="1f8"/>
    <w:rsid w:val="008F6C8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7"/>
    <w:next w:val="2f6"/>
    <w:rsid w:val="008F6C8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8">
    <w:name w:val="Цветная таблица 32"/>
    <w:basedOn w:val="a7"/>
    <w:next w:val="3f0"/>
    <w:rsid w:val="008F6C8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8F6C87"/>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a4"/>
    <w:uiPriority w:val="99"/>
    <w:rsid w:val="008F6C87"/>
    <w:pPr>
      <w:shd w:val="clear" w:color="auto" w:fill="FFFFFF"/>
      <w:snapToGrid w:val="0"/>
      <w:spacing w:after="0" w:line="240" w:lineRule="auto"/>
      <w:jc w:val="center"/>
    </w:pPr>
    <w:rPr>
      <w:rFonts w:ascii="Times New Roman" w:hAnsi="Times New Roman"/>
      <w:sz w:val="24"/>
      <w:szCs w:val="24"/>
      <w:lang w:eastAsia="ar-SA"/>
    </w:rPr>
  </w:style>
  <w:style w:type="paragraph" w:customStyle="1" w:styleId="affffffffffffd">
    <w:name w:val="Текст отчета"/>
    <w:basedOn w:val="a4"/>
    <w:uiPriority w:val="99"/>
    <w:qFormat/>
    <w:rsid w:val="008F6C87"/>
    <w:pPr>
      <w:spacing w:after="0" w:line="360" w:lineRule="auto"/>
      <w:ind w:firstLine="709"/>
    </w:pPr>
    <w:rPr>
      <w:rFonts w:ascii="Times New Roman" w:eastAsia="Times New Roman" w:hAnsi="Times New Roman"/>
      <w:sz w:val="24"/>
      <w:lang w:eastAsia="ru-RU"/>
    </w:rPr>
  </w:style>
  <w:style w:type="paragraph" w:customStyle="1" w:styleId="xl64">
    <w:name w:val="xl64"/>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5">
    <w:name w:val="xl65"/>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6">
    <w:name w:val="xl66"/>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7">
    <w:name w:val="xl67"/>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9">
    <w:name w:val="xl69"/>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0">
    <w:name w:val="xl70"/>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1">
    <w:name w:val="xl71"/>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2">
    <w:name w:val="xl72"/>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3">
    <w:name w:val="xl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4">
    <w:name w:val="xl7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5">
    <w:name w:val="xl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6">
    <w:name w:val="xl76"/>
    <w:basedOn w:val="a4"/>
    <w:rsid w:val="008F6C8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7">
    <w:name w:val="xl7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8">
    <w:name w:val="xl7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f">
    <w:name w:val="S_Отступ"/>
    <w:basedOn w:val="a4"/>
    <w:uiPriority w:val="99"/>
    <w:rsid w:val="008F6C87"/>
    <w:pPr>
      <w:spacing w:after="0" w:line="360" w:lineRule="auto"/>
    </w:pPr>
    <w:rPr>
      <w:rFonts w:ascii="Times New Roman" w:hAnsi="Times New Roman"/>
      <w:sz w:val="24"/>
      <w:szCs w:val="24"/>
      <w:lang w:eastAsia="ar-SA"/>
    </w:rPr>
  </w:style>
  <w:style w:type="paragraph" w:customStyle="1" w:styleId="affffffffffffe">
    <w:name w:val="ГРАД Основной текст"/>
    <w:basedOn w:val="a4"/>
    <w:link w:val="afffffffffffff"/>
    <w:autoRedefine/>
    <w:rsid w:val="008F6C87"/>
    <w:pPr>
      <w:tabs>
        <w:tab w:val="left" w:pos="540"/>
        <w:tab w:val="left" w:pos="1260"/>
        <w:tab w:val="left" w:pos="1620"/>
      </w:tabs>
      <w:spacing w:before="240" w:after="0"/>
    </w:pPr>
    <w:rPr>
      <w:rFonts w:ascii="Times New Roman" w:hAnsi="Times New Roman"/>
      <w:bCs/>
      <w:spacing w:val="4"/>
      <w:sz w:val="20"/>
      <w:szCs w:val="20"/>
    </w:rPr>
  </w:style>
  <w:style w:type="character" w:customStyle="1" w:styleId="afffffffffffff">
    <w:name w:val="ГРАД Основной текст Знак Знак"/>
    <w:link w:val="affffffffffffe"/>
    <w:rsid w:val="008F6C87"/>
    <w:rPr>
      <w:rFonts w:eastAsia="Calibri"/>
      <w:bCs/>
      <w:spacing w:val="4"/>
      <w:lang w:eastAsia="en-US"/>
    </w:rPr>
  </w:style>
  <w:style w:type="paragraph" w:customStyle="1" w:styleId="S0">
    <w:name w:val="S_рисунок"/>
    <w:basedOn w:val="a4"/>
    <w:autoRedefine/>
    <w:uiPriority w:val="99"/>
    <w:rsid w:val="008F6C87"/>
    <w:pPr>
      <w:numPr>
        <w:numId w:val="42"/>
      </w:numPr>
      <w:suppressAutoHyphens/>
      <w:spacing w:after="0" w:line="240" w:lineRule="auto"/>
      <w:ind w:left="357" w:hanging="357"/>
      <w:jc w:val="center"/>
    </w:pPr>
    <w:rPr>
      <w:rFonts w:ascii="Times New Roman" w:hAnsi="Times New Roman"/>
      <w:color w:val="00B0F0"/>
      <w:sz w:val="24"/>
      <w:szCs w:val="24"/>
      <w:lang w:eastAsia="ar-SA"/>
    </w:rPr>
  </w:style>
  <w:style w:type="paragraph" w:customStyle="1" w:styleId="xl63">
    <w:name w:val="xl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afffffffffffff0">
    <w:name w:val="Таблица текст"/>
    <w:basedOn w:val="a4"/>
    <w:rsid w:val="008F6C87"/>
    <w:pPr>
      <w:spacing w:before="20" w:after="20" w:line="216" w:lineRule="auto"/>
    </w:pPr>
    <w:rPr>
      <w:rFonts w:ascii="Times New Roman" w:eastAsia="Times New Roman" w:hAnsi="Times New Roman"/>
      <w:sz w:val="20"/>
      <w:szCs w:val="20"/>
      <w:lang w:eastAsia="ru-RU"/>
    </w:rPr>
  </w:style>
  <w:style w:type="character" w:customStyle="1" w:styleId="4d">
    <w:name w:val="Основной текст (4)_"/>
    <w:link w:val="4e"/>
    <w:rsid w:val="008F6C87"/>
    <w:rPr>
      <w:spacing w:val="7"/>
      <w:shd w:val="clear" w:color="auto" w:fill="FFFFFF"/>
    </w:rPr>
  </w:style>
  <w:style w:type="character" w:customStyle="1" w:styleId="4f">
    <w:name w:val="Основной текст (4) + Не полужирный"/>
    <w:rsid w:val="008F6C87"/>
    <w:rPr>
      <w:b/>
      <w:bCs/>
      <w:spacing w:val="2"/>
      <w:shd w:val="clear" w:color="auto" w:fill="FFFFFF"/>
    </w:rPr>
  </w:style>
  <w:style w:type="character" w:customStyle="1" w:styleId="5b">
    <w:name w:val="Основной текст (5)_"/>
    <w:link w:val="5c"/>
    <w:rsid w:val="008F6C87"/>
    <w:rPr>
      <w:spacing w:val="21"/>
      <w:sz w:val="11"/>
      <w:szCs w:val="11"/>
      <w:shd w:val="clear" w:color="auto" w:fill="FFFFFF"/>
    </w:rPr>
  </w:style>
  <w:style w:type="paragraph" w:customStyle="1" w:styleId="4e">
    <w:name w:val="Основной текст (4)"/>
    <w:basedOn w:val="a4"/>
    <w:link w:val="4d"/>
    <w:rsid w:val="008F6C87"/>
    <w:pPr>
      <w:shd w:val="clear" w:color="auto" w:fill="FFFFFF"/>
      <w:spacing w:after="0" w:line="0" w:lineRule="atLeast"/>
      <w:jc w:val="right"/>
    </w:pPr>
    <w:rPr>
      <w:rFonts w:ascii="Times New Roman" w:eastAsia="Times New Roman" w:hAnsi="Times New Roman"/>
      <w:spacing w:val="7"/>
      <w:sz w:val="20"/>
      <w:szCs w:val="20"/>
      <w:lang w:eastAsia="ru-RU"/>
    </w:rPr>
  </w:style>
  <w:style w:type="paragraph" w:customStyle="1" w:styleId="5c">
    <w:name w:val="Основной текст (5)"/>
    <w:basedOn w:val="a4"/>
    <w:link w:val="5b"/>
    <w:rsid w:val="008F6C87"/>
    <w:pPr>
      <w:shd w:val="clear" w:color="auto" w:fill="FFFFFF"/>
      <w:spacing w:after="0" w:line="0" w:lineRule="atLeast"/>
    </w:pPr>
    <w:rPr>
      <w:rFonts w:ascii="Times New Roman" w:eastAsia="Times New Roman" w:hAnsi="Times New Roman"/>
      <w:spacing w:val="21"/>
      <w:sz w:val="11"/>
      <w:szCs w:val="11"/>
      <w:lang w:eastAsia="ru-RU"/>
    </w:rPr>
  </w:style>
  <w:style w:type="character" w:customStyle="1" w:styleId="Bodytext4">
    <w:name w:val="Body text (4)_"/>
    <w:link w:val="Bodytext41"/>
    <w:uiPriority w:val="99"/>
    <w:rsid w:val="008F6C87"/>
    <w:rPr>
      <w:b/>
      <w:bCs/>
      <w:i/>
      <w:iCs/>
      <w:sz w:val="25"/>
      <w:szCs w:val="25"/>
      <w:shd w:val="clear" w:color="auto" w:fill="FFFFFF"/>
    </w:rPr>
  </w:style>
  <w:style w:type="paragraph" w:customStyle="1" w:styleId="xl79">
    <w:name w:val="xl79"/>
    <w:basedOn w:val="a4"/>
    <w:rsid w:val="008F6C8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4"/>
    <w:rsid w:val="008F6C8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4"/>
    <w:rsid w:val="008F6C8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3">
    <w:name w:val="xl83"/>
    <w:basedOn w:val="a4"/>
    <w:rsid w:val="008F6C87"/>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4">
    <w:name w:val="xl84"/>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5">
    <w:name w:val="xl85"/>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6">
    <w:name w:val="xl86"/>
    <w:basedOn w:val="a4"/>
    <w:rsid w:val="008F6C8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4"/>
    <w:rsid w:val="008F6C8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88">
    <w:name w:val="xl88"/>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olor w:val="FF0000"/>
      <w:sz w:val="24"/>
      <w:szCs w:val="24"/>
      <w:lang w:eastAsia="ru-RU"/>
    </w:rPr>
  </w:style>
  <w:style w:type="paragraph" w:customStyle="1" w:styleId="xl89">
    <w:name w:val="xl89"/>
    <w:basedOn w:val="a4"/>
    <w:rsid w:val="008F6C87"/>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0">
    <w:name w:val="xl90"/>
    <w:basedOn w:val="a4"/>
    <w:rsid w:val="008F6C87"/>
    <w:pPr>
      <w:pBdr>
        <w:top w:val="single" w:sz="8" w:space="0" w:color="000000"/>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afffffffffffff1">
    <w:name w:val="ГРАД Список маркированный"/>
    <w:basedOn w:val="a1"/>
    <w:autoRedefine/>
    <w:rsid w:val="008F6C87"/>
    <w:pPr>
      <w:numPr>
        <w:numId w:val="0"/>
      </w:numPr>
      <w:tabs>
        <w:tab w:val="left" w:pos="142"/>
        <w:tab w:val="left" w:pos="709"/>
      </w:tabs>
      <w:spacing w:line="240" w:lineRule="auto"/>
      <w:ind w:firstLine="709"/>
    </w:pPr>
    <w:rPr>
      <w:color w:val="000000"/>
      <w:spacing w:val="-1"/>
    </w:rPr>
  </w:style>
  <w:style w:type="paragraph" w:customStyle="1" w:styleId="usual">
    <w:name w:val="usual"/>
    <w:basedOn w:val="a4"/>
    <w:uiPriority w:val="99"/>
    <w:rsid w:val="008F6C87"/>
    <w:pPr>
      <w:spacing w:before="100" w:beforeAutospacing="1" w:after="100" w:afterAutospacing="1" w:line="240" w:lineRule="auto"/>
    </w:pPr>
    <w:rPr>
      <w:rFonts w:ascii="Helvetica" w:eastAsia="Times New Roman" w:hAnsi="Helvetica"/>
      <w:color w:val="000000"/>
      <w:sz w:val="18"/>
      <w:szCs w:val="18"/>
      <w:lang w:eastAsia="ru-RU"/>
    </w:rPr>
  </w:style>
  <w:style w:type="character" w:customStyle="1" w:styleId="noprint">
    <w:name w:val="noprint"/>
    <w:basedOn w:val="a6"/>
    <w:rsid w:val="008F6C87"/>
  </w:style>
  <w:style w:type="paragraph" w:customStyle="1" w:styleId="textobi4">
    <w:name w:val="text_obi4"/>
    <w:basedOn w:val="a4"/>
    <w:rsid w:val="008F6C87"/>
    <w:pPr>
      <w:spacing w:before="100" w:beforeAutospacing="1" w:after="100" w:afterAutospacing="1" w:line="240" w:lineRule="auto"/>
    </w:pPr>
    <w:rPr>
      <w:rFonts w:ascii="Comic Sans MS" w:eastAsia="Times New Roman" w:hAnsi="Comic Sans MS"/>
      <w:color w:val="990000"/>
      <w:sz w:val="30"/>
      <w:szCs w:val="30"/>
      <w:lang w:eastAsia="ru-RU"/>
    </w:rPr>
  </w:style>
  <w:style w:type="character" w:customStyle="1" w:styleId="128">
    <w:name w:val="Основной текст (12)"/>
    <w:rsid w:val="008F6C87"/>
    <w:rPr>
      <w:rFonts w:ascii="Times New Roman" w:eastAsia="Times New Roman" w:hAnsi="Times New Roman" w:cs="Times New Roman"/>
      <w:b w:val="0"/>
      <w:bCs w:val="0"/>
      <w:i w:val="0"/>
      <w:iCs w:val="0"/>
      <w:smallCaps w:val="0"/>
      <w:strike w:val="0"/>
      <w:spacing w:val="0"/>
      <w:sz w:val="21"/>
      <w:szCs w:val="21"/>
    </w:rPr>
  </w:style>
  <w:style w:type="character" w:customStyle="1" w:styleId="106">
    <w:name w:val="Основной текст + 10"/>
    <w:aliases w:val="5 pt2"/>
    <w:uiPriority w:val="99"/>
    <w:rsid w:val="008F6C87"/>
    <w:rPr>
      <w:rFonts w:ascii="Times New Roman" w:hAnsi="Times New Roman" w:cs="Times New Roman"/>
      <w:spacing w:val="0"/>
      <w:sz w:val="21"/>
      <w:szCs w:val="21"/>
    </w:rPr>
  </w:style>
  <w:style w:type="character" w:customStyle="1" w:styleId="413pt">
    <w:name w:val="Основной текст (4) + 13 pt"/>
    <w:uiPriority w:val="99"/>
    <w:rsid w:val="008F6C87"/>
    <w:rPr>
      <w:spacing w:val="7"/>
      <w:sz w:val="26"/>
      <w:szCs w:val="26"/>
      <w:shd w:val="clear" w:color="auto" w:fill="FFFFFF"/>
    </w:rPr>
  </w:style>
  <w:style w:type="character" w:customStyle="1" w:styleId="-1pt">
    <w:name w:val="Основной текст + Интервал -1 pt"/>
    <w:uiPriority w:val="99"/>
    <w:rsid w:val="008F6C87"/>
    <w:rPr>
      <w:rFonts w:ascii="Times New Roman" w:hAnsi="Times New Roman" w:cs="Times New Roman"/>
      <w:spacing w:val="-30"/>
      <w:sz w:val="26"/>
      <w:szCs w:val="26"/>
    </w:rPr>
  </w:style>
  <w:style w:type="character" w:customStyle="1" w:styleId="413pt2">
    <w:name w:val="Основной текст (4) + 13 pt2"/>
    <w:uiPriority w:val="99"/>
    <w:rsid w:val="008F6C87"/>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8F6C87"/>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8F6C87"/>
    <w:rPr>
      <w:rFonts w:ascii="Times New Roman" w:hAnsi="Times New Roman" w:cs="Times New Roman"/>
      <w:spacing w:val="0"/>
      <w:sz w:val="25"/>
      <w:szCs w:val="25"/>
    </w:rPr>
  </w:style>
  <w:style w:type="character" w:customStyle="1" w:styleId="12pt2">
    <w:name w:val="Основной текст + 12 pt2"/>
    <w:uiPriority w:val="99"/>
    <w:rsid w:val="008F6C87"/>
    <w:rPr>
      <w:rFonts w:ascii="Times New Roman" w:hAnsi="Times New Roman" w:cs="Times New Roman"/>
      <w:spacing w:val="0"/>
      <w:sz w:val="24"/>
      <w:szCs w:val="24"/>
    </w:rPr>
  </w:style>
  <w:style w:type="character" w:customStyle="1" w:styleId="12pt1">
    <w:name w:val="Основной текст + 12 pt1"/>
    <w:uiPriority w:val="99"/>
    <w:rsid w:val="008F6C87"/>
    <w:rPr>
      <w:rFonts w:ascii="Times New Roman" w:hAnsi="Times New Roman" w:cs="Times New Roman"/>
      <w:spacing w:val="0"/>
      <w:sz w:val="24"/>
      <w:szCs w:val="24"/>
    </w:rPr>
  </w:style>
  <w:style w:type="character" w:customStyle="1" w:styleId="1230">
    <w:name w:val="Основной текст + 123"/>
    <w:aliases w:val="5 pt6"/>
    <w:uiPriority w:val="99"/>
    <w:rsid w:val="008F6C87"/>
    <w:rPr>
      <w:rFonts w:ascii="Times New Roman" w:hAnsi="Times New Roman" w:cs="Times New Roman"/>
      <w:spacing w:val="0"/>
      <w:sz w:val="25"/>
      <w:szCs w:val="25"/>
    </w:rPr>
  </w:style>
  <w:style w:type="character" w:customStyle="1" w:styleId="513pt">
    <w:name w:val="Основной текст (5) + 13 pt"/>
    <w:uiPriority w:val="99"/>
    <w:rsid w:val="008F6C87"/>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8F6C87"/>
    <w:rPr>
      <w:rFonts w:ascii="Arial Narrow" w:hAnsi="Arial Narrow" w:cs="Arial Narrow"/>
      <w:i/>
      <w:iCs/>
      <w:spacing w:val="20"/>
      <w:sz w:val="24"/>
      <w:szCs w:val="24"/>
    </w:rPr>
  </w:style>
  <w:style w:type="character" w:customStyle="1" w:styleId="12pt">
    <w:name w:val="Основной текст + 12 pt"/>
    <w:uiPriority w:val="99"/>
    <w:rsid w:val="008F6C87"/>
    <w:rPr>
      <w:rFonts w:ascii="Times New Roman" w:hAnsi="Times New Roman" w:cs="Times New Roman"/>
      <w:spacing w:val="0"/>
      <w:sz w:val="24"/>
      <w:szCs w:val="24"/>
    </w:rPr>
  </w:style>
  <w:style w:type="paragraph" w:customStyle="1" w:styleId="11f1">
    <w:name w:val="Знак Знак11 Знак Знак Знак Знак"/>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10">
    <w:name w:val="Знак Знак11 Знак Знак Знак Знак1"/>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20">
    <w:name w:val="Знак Знак11 Знак Знак Знак Знак2"/>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30">
    <w:name w:val="Знак Знак11 Знак Знак Знак Знак3"/>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40">
    <w:name w:val="Знак Знак11 Знак Знак Знак Знак4"/>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50">
    <w:name w:val="Знак Знак11 Знак Знак Знак Знак5"/>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fff2">
    <w:name w:val="НашаШапка"/>
    <w:basedOn w:val="a4"/>
    <w:uiPriority w:val="99"/>
    <w:rsid w:val="008F6C87"/>
    <w:pPr>
      <w:spacing w:after="0" w:line="240" w:lineRule="auto"/>
      <w:jc w:val="center"/>
    </w:pPr>
    <w:rPr>
      <w:rFonts w:ascii="Times New Roman" w:eastAsia="Times New Roman" w:hAnsi="Times New Roman"/>
      <w:b/>
      <w:sz w:val="24"/>
      <w:szCs w:val="20"/>
      <w:lang w:eastAsia="ru-RU"/>
    </w:rPr>
  </w:style>
  <w:style w:type="paragraph" w:customStyle="1" w:styleId="afffffffffffff3">
    <w:name w:val="Таблотст"/>
    <w:basedOn w:val="affffffa"/>
    <w:link w:val="afffffffffffff4"/>
    <w:rsid w:val="008F6C87"/>
    <w:pPr>
      <w:spacing w:before="120" w:line="204" w:lineRule="auto"/>
      <w:ind w:left="85"/>
      <w:jc w:val="left"/>
    </w:pPr>
    <w:rPr>
      <w:rFonts w:ascii="Arial" w:hAnsi="Arial"/>
      <w:sz w:val="20"/>
      <w:szCs w:val="20"/>
    </w:rPr>
  </w:style>
  <w:style w:type="character" w:customStyle="1" w:styleId="affffffb">
    <w:name w:val="Таблица Знак"/>
    <w:link w:val="affffffa"/>
    <w:locked/>
    <w:rsid w:val="008F6C87"/>
    <w:rPr>
      <w:sz w:val="24"/>
      <w:szCs w:val="24"/>
    </w:rPr>
  </w:style>
  <w:style w:type="character" w:customStyle="1" w:styleId="afffffffffffff4">
    <w:name w:val="Таблотст Знак"/>
    <w:link w:val="afffffffffffff3"/>
    <w:locked/>
    <w:rsid w:val="008F6C87"/>
    <w:rPr>
      <w:rFonts w:ascii="Arial" w:hAnsi="Arial"/>
    </w:rPr>
  </w:style>
  <w:style w:type="paragraph" w:customStyle="1" w:styleId="afffffffffffff5">
    <w:name w:val="цифры таблицы"/>
    <w:uiPriority w:val="99"/>
    <w:rsid w:val="008F6C87"/>
    <w:pPr>
      <w:snapToGrid w:val="0"/>
      <w:jc w:val="right"/>
    </w:pPr>
    <w:rPr>
      <w:noProof/>
      <w:color w:val="000000"/>
      <w:sz w:val="26"/>
    </w:rPr>
  </w:style>
  <w:style w:type="paragraph" w:customStyle="1" w:styleId="afffffffffffff6">
    <w:name w:val="единицы"/>
    <w:uiPriority w:val="99"/>
    <w:rsid w:val="008F6C87"/>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paragraph" w:customStyle="1" w:styleId="afffffffffffff7">
    <w:name w:val="Единицы измерения"/>
    <w:uiPriority w:val="99"/>
    <w:rsid w:val="008F6C87"/>
    <w:pPr>
      <w:keepNext/>
      <w:ind w:right="-170"/>
      <w:jc w:val="right"/>
    </w:pPr>
    <w:rPr>
      <w:sz w:val="24"/>
    </w:rPr>
  </w:style>
  <w:style w:type="paragraph" w:customStyle="1" w:styleId="afffffffffffff8">
    <w:name w:val="Левая колонка"/>
    <w:uiPriority w:val="99"/>
    <w:rsid w:val="008F6C87"/>
    <w:pPr>
      <w:spacing w:before="120" w:line="204" w:lineRule="auto"/>
    </w:pPr>
    <w:rPr>
      <w:noProof/>
      <w:sz w:val="24"/>
    </w:rPr>
  </w:style>
  <w:style w:type="paragraph" w:customStyle="1" w:styleId="afffffffffffff9">
    <w:name w:val="Цифры таблицы"/>
    <w:uiPriority w:val="99"/>
    <w:rsid w:val="008F6C87"/>
    <w:pPr>
      <w:jc w:val="right"/>
    </w:pPr>
    <w:rPr>
      <w:noProof/>
      <w:sz w:val="26"/>
    </w:rPr>
  </w:style>
  <w:style w:type="paragraph" w:customStyle="1" w:styleId="afffffffffffffa">
    <w:name w:val="Единицы"/>
    <w:basedOn w:val="a4"/>
    <w:uiPriority w:val="99"/>
    <w:rsid w:val="008F6C87"/>
    <w:pPr>
      <w:keepNext/>
      <w:spacing w:after="0" w:line="240" w:lineRule="auto"/>
      <w:jc w:val="center"/>
    </w:pPr>
    <w:rPr>
      <w:rFonts w:ascii="Arial" w:eastAsia="Times New Roman" w:hAnsi="Arial"/>
      <w:szCs w:val="20"/>
      <w:lang w:eastAsia="ru-RU"/>
    </w:rPr>
  </w:style>
  <w:style w:type="paragraph" w:customStyle="1" w:styleId="2ffe">
    <w:name w:val="Таблотст2"/>
    <w:basedOn w:val="affffffa"/>
    <w:uiPriority w:val="99"/>
    <w:rsid w:val="008F6C87"/>
    <w:pPr>
      <w:spacing w:before="120" w:line="204" w:lineRule="auto"/>
      <w:ind w:left="170"/>
      <w:jc w:val="left"/>
    </w:pPr>
    <w:rPr>
      <w:rFonts w:ascii="Arial" w:hAnsi="Arial"/>
      <w:noProof/>
      <w:sz w:val="20"/>
      <w:szCs w:val="20"/>
    </w:rPr>
  </w:style>
  <w:style w:type="character" w:customStyle="1" w:styleId="FontStyle26">
    <w:name w:val="Font Style26"/>
    <w:rsid w:val="008F6C87"/>
    <w:rPr>
      <w:rFonts w:ascii="Verdana" w:hAnsi="Verdana" w:cs="Verdana"/>
      <w:sz w:val="14"/>
      <w:szCs w:val="14"/>
    </w:rPr>
  </w:style>
  <w:style w:type="character" w:customStyle="1" w:styleId="FontStyle25">
    <w:name w:val="Font Style25"/>
    <w:rsid w:val="008F6C87"/>
    <w:rPr>
      <w:rFonts w:ascii="Times New Roman" w:hAnsi="Times New Roman" w:cs="Times New Roman"/>
      <w:b/>
      <w:bCs/>
      <w:i/>
      <w:iCs/>
      <w:sz w:val="14"/>
      <w:szCs w:val="14"/>
    </w:rPr>
  </w:style>
  <w:style w:type="character" w:customStyle="1" w:styleId="FontStyle27">
    <w:name w:val="Font Style27"/>
    <w:rsid w:val="008F6C87"/>
    <w:rPr>
      <w:rFonts w:ascii="Book Antiqua" w:hAnsi="Book Antiqua" w:cs="Book Antiqua"/>
      <w:i/>
      <w:iCs/>
      <w:sz w:val="14"/>
      <w:szCs w:val="14"/>
    </w:rPr>
  </w:style>
  <w:style w:type="character" w:customStyle="1" w:styleId="FontStyle21">
    <w:name w:val="Font Style21"/>
    <w:rsid w:val="008F6C87"/>
    <w:rPr>
      <w:rFonts w:ascii="Times New Roman" w:hAnsi="Times New Roman" w:cs="Times New Roman"/>
      <w:sz w:val="14"/>
      <w:szCs w:val="14"/>
    </w:rPr>
  </w:style>
  <w:style w:type="paragraph" w:customStyle="1" w:styleId="Style15">
    <w:name w:val="Style15"/>
    <w:basedOn w:val="a4"/>
    <w:uiPriority w:val="99"/>
    <w:rsid w:val="008F6C87"/>
    <w:pPr>
      <w:suppressAutoHyphens/>
      <w:spacing w:after="0" w:line="202" w:lineRule="exact"/>
      <w:jc w:val="center"/>
    </w:pPr>
    <w:rPr>
      <w:rFonts w:ascii="Times New Roman" w:eastAsia="Times New Roman" w:hAnsi="Times New Roman"/>
      <w:sz w:val="24"/>
      <w:szCs w:val="24"/>
      <w:lang w:eastAsia="ar-SA"/>
    </w:rPr>
  </w:style>
  <w:style w:type="paragraph" w:customStyle="1" w:styleId="Style16">
    <w:name w:val="Style16"/>
    <w:basedOn w:val="a4"/>
    <w:uiPriority w:val="99"/>
    <w:rsid w:val="008F6C87"/>
    <w:pPr>
      <w:suppressAutoHyphens/>
      <w:spacing w:after="0" w:line="192" w:lineRule="exact"/>
    </w:pPr>
    <w:rPr>
      <w:rFonts w:ascii="Times New Roman" w:eastAsia="Times New Roman" w:hAnsi="Times New Roman"/>
      <w:sz w:val="24"/>
      <w:szCs w:val="24"/>
      <w:lang w:eastAsia="ar-SA"/>
    </w:rPr>
  </w:style>
  <w:style w:type="paragraph" w:customStyle="1" w:styleId="Style13">
    <w:name w:val="Style13"/>
    <w:basedOn w:val="a4"/>
    <w:uiPriority w:val="99"/>
    <w:rsid w:val="008F6C87"/>
    <w:pPr>
      <w:widowControl w:val="0"/>
      <w:autoSpaceDE w:val="0"/>
      <w:autoSpaceDN w:val="0"/>
      <w:adjustRightInd w:val="0"/>
      <w:spacing w:after="0" w:line="302" w:lineRule="atLeast"/>
      <w:ind w:firstLine="552"/>
      <w:jc w:val="both"/>
    </w:pPr>
    <w:rPr>
      <w:rFonts w:ascii="Times New Roman" w:eastAsia="Times New Roman" w:hAnsi="Times New Roman"/>
      <w:sz w:val="24"/>
      <w:szCs w:val="24"/>
      <w:lang w:eastAsia="ru-RU"/>
    </w:rPr>
  </w:style>
  <w:style w:type="character" w:customStyle="1" w:styleId="FontStyle20">
    <w:name w:val="Font Style20"/>
    <w:rsid w:val="008F6C87"/>
    <w:rPr>
      <w:rFonts w:ascii="Times New Roman" w:hAnsi="Times New Roman" w:cs="Times New Roman"/>
      <w:sz w:val="22"/>
      <w:szCs w:val="22"/>
    </w:rPr>
  </w:style>
  <w:style w:type="paragraph" w:customStyle="1" w:styleId="afffffffffffffb">
    <w:name w:val="Основной текст доклад"/>
    <w:uiPriority w:val="99"/>
    <w:rsid w:val="008F6C87"/>
    <w:pPr>
      <w:spacing w:before="120"/>
      <w:ind w:firstLine="720"/>
      <w:jc w:val="both"/>
    </w:pPr>
    <w:rPr>
      <w:rFonts w:ascii="Arial" w:hAnsi="Arial"/>
      <w:sz w:val="22"/>
    </w:rPr>
  </w:style>
  <w:style w:type="paragraph" w:customStyle="1" w:styleId="txt">
    <w:name w:val="txt"/>
    <w:basedOn w:val="a4"/>
    <w:uiPriority w:val="99"/>
    <w:rsid w:val="008F6C87"/>
    <w:pPr>
      <w:spacing w:before="100" w:beforeAutospacing="1" w:after="100" w:afterAutospacing="1" w:line="270" w:lineRule="atLeast"/>
      <w:ind w:firstLine="300"/>
      <w:jc w:val="both"/>
    </w:pPr>
    <w:rPr>
      <w:rFonts w:ascii="Verdana" w:eastAsia="Arial Unicode MS" w:hAnsi="Verdana" w:cs="Arial Unicode MS"/>
      <w:color w:val="001111"/>
      <w:sz w:val="18"/>
      <w:szCs w:val="18"/>
      <w:lang w:eastAsia="ru-RU"/>
    </w:rPr>
  </w:style>
  <w:style w:type="paragraph" w:customStyle="1" w:styleId="book">
    <w:name w:val="book"/>
    <w:basedOn w:val="a4"/>
    <w:uiPriority w:val="99"/>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fffc">
    <w:name w:val="ГРАД Табличный текст (центр)"/>
    <w:basedOn w:val="a4"/>
    <w:autoRedefine/>
    <w:rsid w:val="008F6C87"/>
    <w:pPr>
      <w:spacing w:after="0" w:line="240" w:lineRule="auto"/>
    </w:pPr>
    <w:rPr>
      <w:rFonts w:ascii="Times New Roman" w:hAnsi="Times New Roman"/>
      <w:bCs/>
      <w:spacing w:val="4"/>
      <w:sz w:val="20"/>
      <w:szCs w:val="20"/>
      <w:lang w:val="en-US"/>
    </w:rPr>
  </w:style>
  <w:style w:type="paragraph" w:customStyle="1" w:styleId="BodyTextKeep">
    <w:name w:val="Body Text Keep"/>
    <w:basedOn w:val="a5"/>
    <w:uiPriority w:val="99"/>
    <w:rsid w:val="008F6C87"/>
    <w:pPr>
      <w:spacing w:before="120" w:after="120"/>
      <w:ind w:left="567"/>
    </w:pPr>
    <w:rPr>
      <w:rFonts w:ascii="Calibri" w:hAnsi="Calibri"/>
      <w:spacing w:val="-5"/>
      <w:sz w:val="24"/>
      <w:szCs w:val="24"/>
      <w:lang w:eastAsia="en-US"/>
    </w:rPr>
  </w:style>
  <w:style w:type="character" w:customStyle="1" w:styleId="itemauthor1">
    <w:name w:val="itemauthor1"/>
    <w:rsid w:val="008F6C87"/>
    <w:rPr>
      <w:rFonts w:ascii="Tahoma" w:hAnsi="Tahoma" w:cs="Tahoma" w:hint="default"/>
      <w:vanish w:val="0"/>
      <w:webHidden w:val="0"/>
      <w:specVanish w:val="0"/>
    </w:rPr>
  </w:style>
  <w:style w:type="character" w:customStyle="1" w:styleId="itemtextresizertitle">
    <w:name w:val="itemtextresizertitle"/>
    <w:rsid w:val="008F6C87"/>
    <w:rPr>
      <w:rFonts w:ascii="Tahoma" w:hAnsi="Tahoma" w:cs="Tahoma" w:hint="default"/>
    </w:rPr>
  </w:style>
  <w:style w:type="paragraph" w:customStyle="1" w:styleId="afffffffffffffd">
    <w:name w:val="Рабочий"/>
    <w:basedOn w:val="a4"/>
    <w:uiPriority w:val="99"/>
    <w:rsid w:val="008F6C87"/>
    <w:pPr>
      <w:spacing w:after="0" w:line="360" w:lineRule="auto"/>
      <w:ind w:firstLine="720"/>
      <w:jc w:val="both"/>
    </w:pPr>
    <w:rPr>
      <w:rFonts w:ascii="Times New Roman" w:eastAsia="Times New Roman" w:hAnsi="Times New Roman"/>
      <w:sz w:val="24"/>
      <w:szCs w:val="20"/>
      <w:lang w:eastAsia="ru-RU"/>
    </w:rPr>
  </w:style>
  <w:style w:type="paragraph" w:customStyle="1" w:styleId="EUMAintext">
    <w:name w:val="EU MAintext"/>
    <w:basedOn w:val="a4"/>
    <w:uiPriority w:val="99"/>
    <w:rsid w:val="008F6C87"/>
    <w:pPr>
      <w:spacing w:line="240" w:lineRule="auto"/>
      <w:jc w:val="both"/>
    </w:pPr>
    <w:rPr>
      <w:rFonts w:ascii="Arial" w:eastAsia="Times New Roman" w:hAnsi="Arial" w:cs="Arial"/>
      <w:szCs w:val="20"/>
    </w:rPr>
  </w:style>
  <w:style w:type="paragraph" w:customStyle="1" w:styleId="afffffffffffffe">
    <w:name w:val="шапка"/>
    <w:uiPriority w:val="99"/>
    <w:rsid w:val="008F6C87"/>
    <w:pPr>
      <w:jc w:val="center"/>
    </w:pPr>
    <w:rPr>
      <w:b/>
      <w:noProof/>
      <w:sz w:val="24"/>
    </w:rPr>
  </w:style>
  <w:style w:type="paragraph" w:customStyle="1" w:styleId="affffffffffffff">
    <w:name w:val="заг. указ. литературы"/>
    <w:basedOn w:val="a4"/>
    <w:uiPriority w:val="99"/>
    <w:rsid w:val="008F6C87"/>
    <w:pPr>
      <w:tabs>
        <w:tab w:val="left" w:pos="9000"/>
        <w:tab w:val="right" w:pos="9360"/>
      </w:tabs>
      <w:suppressAutoHyphens/>
      <w:spacing w:after="0" w:line="240" w:lineRule="auto"/>
    </w:pPr>
    <w:rPr>
      <w:rFonts w:ascii="Times New Roman CYR" w:eastAsia="Times New Roman" w:hAnsi="Times New Roman CYR"/>
      <w:sz w:val="26"/>
      <w:szCs w:val="20"/>
      <w:lang w:val="en-US" w:eastAsia="ru-RU"/>
    </w:rPr>
  </w:style>
  <w:style w:type="paragraph" w:customStyle="1" w:styleId="affffffffffffff0">
    <w:name w:val="единицы измерения"/>
    <w:uiPriority w:val="99"/>
    <w:rsid w:val="008F6C87"/>
    <w:pPr>
      <w:jc w:val="right"/>
    </w:pPr>
    <w:rPr>
      <w:noProof/>
      <w:sz w:val="24"/>
    </w:rPr>
  </w:style>
  <w:style w:type="paragraph" w:customStyle="1" w:styleId="5d">
    <w:name w:val="Обыч5d"/>
    <w:uiPriority w:val="99"/>
    <w:rsid w:val="008F6C87"/>
    <w:pPr>
      <w:widowControl w:val="0"/>
    </w:pPr>
    <w:rPr>
      <w:sz w:val="24"/>
    </w:rPr>
  </w:style>
  <w:style w:type="paragraph" w:customStyle="1" w:styleId="b74">
    <w:name w:val="оb7аголовок 4"/>
    <w:basedOn w:val="a4"/>
    <w:next w:val="a4"/>
    <w:uiPriority w:val="99"/>
    <w:rsid w:val="008F6C87"/>
    <w:pPr>
      <w:keepNext/>
      <w:widowControl w:val="0"/>
      <w:suppressAutoHyphens/>
      <w:spacing w:after="0" w:line="240" w:lineRule="auto"/>
      <w:jc w:val="center"/>
    </w:pPr>
    <w:rPr>
      <w:rFonts w:ascii="Times New Roman" w:eastAsia="Times New Roman" w:hAnsi="Times New Roman"/>
      <w:b/>
      <w:sz w:val="24"/>
      <w:szCs w:val="24"/>
      <w:lang w:eastAsia="ru-RU"/>
    </w:rPr>
  </w:style>
  <w:style w:type="paragraph" w:customStyle="1" w:styleId="75">
    <w:name w:val="оглавление 7"/>
    <w:basedOn w:val="a4"/>
    <w:uiPriority w:val="99"/>
    <w:rsid w:val="008F6C87"/>
    <w:pPr>
      <w:suppressAutoHyphens/>
      <w:spacing w:after="0" w:line="240" w:lineRule="auto"/>
      <w:ind w:left="720" w:hanging="720"/>
    </w:pPr>
    <w:rPr>
      <w:rFonts w:ascii="Times New Roman CYR" w:eastAsia="Times New Roman" w:hAnsi="Times New Roman CYR"/>
      <w:sz w:val="24"/>
      <w:szCs w:val="24"/>
      <w:lang w:val="en-US" w:eastAsia="ru-RU"/>
    </w:rPr>
  </w:style>
  <w:style w:type="character" w:customStyle="1" w:styleId="st1">
    <w:name w:val="st1"/>
    <w:basedOn w:val="a6"/>
    <w:rsid w:val="008F6C87"/>
  </w:style>
  <w:style w:type="paragraph" w:customStyle="1" w:styleId="affffffffffffff1">
    <w:name w:val="Ст. без интервала"/>
    <w:basedOn w:val="a4"/>
    <w:link w:val="affffffffffffff2"/>
    <w:qFormat/>
    <w:rsid w:val="008F6C87"/>
    <w:pPr>
      <w:spacing w:after="0" w:line="240" w:lineRule="auto"/>
      <w:ind w:firstLine="709"/>
      <w:jc w:val="both"/>
    </w:pPr>
    <w:rPr>
      <w:rFonts w:ascii="Times New Roman" w:hAnsi="Times New Roman"/>
      <w:sz w:val="28"/>
      <w:szCs w:val="28"/>
    </w:rPr>
  </w:style>
  <w:style w:type="character" w:customStyle="1" w:styleId="affffffffffffff2">
    <w:name w:val="Ст. без интервала Знак"/>
    <w:link w:val="affffffffffffff1"/>
    <w:rsid w:val="008F6C87"/>
    <w:rPr>
      <w:rFonts w:eastAsia="Calibri"/>
      <w:sz w:val="28"/>
      <w:szCs w:val="28"/>
    </w:rPr>
  </w:style>
  <w:style w:type="character" w:customStyle="1" w:styleId="1ffff0">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a6"/>
    <w:semiHidden/>
    <w:rsid w:val="008F6C87"/>
  </w:style>
  <w:style w:type="character" w:customStyle="1" w:styleId="1ffff1">
    <w:name w:val="Верхний колонтитул Знак1"/>
    <w:aliases w:val="Знак4 Знак1,Знак8 Знак1,ВерхКолонтитул Знак1"/>
    <w:uiPriority w:val="99"/>
    <w:semiHidden/>
    <w:rsid w:val="008F6C87"/>
    <w:rPr>
      <w:sz w:val="24"/>
      <w:szCs w:val="24"/>
    </w:rPr>
  </w:style>
  <w:style w:type="paragraph" w:customStyle="1" w:styleId="-S">
    <w:name w:val="- S_Маркированный"/>
    <w:basedOn w:val="a4"/>
    <w:autoRedefine/>
    <w:rsid w:val="008F6C87"/>
    <w:pPr>
      <w:spacing w:after="0" w:line="240" w:lineRule="auto"/>
      <w:ind w:left="284"/>
    </w:pPr>
    <w:rPr>
      <w:rFonts w:ascii="Times New Roman" w:eastAsia="Times New Roman" w:hAnsi="Times New Roman"/>
      <w:b/>
      <w:color w:val="76923C"/>
      <w:sz w:val="24"/>
      <w:szCs w:val="24"/>
      <w:lang w:eastAsia="ru-RU"/>
    </w:rPr>
  </w:style>
  <w:style w:type="paragraph" w:customStyle="1" w:styleId="font7">
    <w:name w:val="font7"/>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0">
    <w:name w:val="font10"/>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3">
    <w:name w:val="font13"/>
    <w:basedOn w:val="a4"/>
    <w:rsid w:val="008F6C87"/>
    <w:pPr>
      <w:spacing w:before="100" w:beforeAutospacing="1" w:after="100" w:afterAutospacing="1" w:line="240" w:lineRule="auto"/>
    </w:pPr>
    <w:rPr>
      <w:rFonts w:ascii="Times New Roman" w:eastAsia="Times New Roman" w:hAnsi="Times New Roman"/>
      <w:color w:val="000000"/>
      <w:sz w:val="16"/>
      <w:szCs w:val="16"/>
      <w:lang w:eastAsia="ru-RU"/>
    </w:rPr>
  </w:style>
  <w:style w:type="paragraph" w:customStyle="1" w:styleId="font14">
    <w:name w:val="font14"/>
    <w:basedOn w:val="a4"/>
    <w:rsid w:val="008F6C87"/>
    <w:pPr>
      <w:spacing w:before="100" w:beforeAutospacing="1" w:after="100" w:afterAutospacing="1" w:line="240" w:lineRule="auto"/>
    </w:pPr>
    <w:rPr>
      <w:rFonts w:ascii="Times New Roman" w:eastAsia="Times New Roman" w:hAnsi="Times New Roman"/>
      <w:color w:val="000000"/>
      <w:sz w:val="16"/>
      <w:szCs w:val="16"/>
      <w:u w:val="single"/>
      <w:lang w:eastAsia="ru-RU"/>
    </w:rPr>
  </w:style>
  <w:style w:type="paragraph" w:customStyle="1" w:styleId="font15">
    <w:name w:val="font15"/>
    <w:basedOn w:val="a4"/>
    <w:rsid w:val="008F6C87"/>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affffffffffffff3">
    <w:name w:val="Дистиль"/>
    <w:basedOn w:val="a4"/>
    <w:rsid w:val="008F6C87"/>
    <w:pPr>
      <w:spacing w:after="0" w:line="240" w:lineRule="auto"/>
    </w:pPr>
    <w:rPr>
      <w:rFonts w:ascii="Times New Roman" w:eastAsia="Times New Roman" w:hAnsi="Times New Roman"/>
      <w:sz w:val="28"/>
      <w:szCs w:val="20"/>
      <w:lang w:eastAsia="ru-RU"/>
    </w:rPr>
  </w:style>
  <w:style w:type="paragraph" w:customStyle="1" w:styleId="xl92">
    <w:name w:val="xl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FFFFFF"/>
      <w:sz w:val="16"/>
      <w:szCs w:val="16"/>
      <w:lang w:eastAsia="ru-RU"/>
    </w:rPr>
  </w:style>
  <w:style w:type="paragraph" w:customStyle="1" w:styleId="1ffff2">
    <w:name w:val="Основной текст с отступом.Основной текст 1.Нумерованный список !!.Основной текст с отступом Знак.Надин стиль.Основной текст без отступа"/>
    <w:basedOn w:val="a4"/>
    <w:rsid w:val="008F6C87"/>
    <w:pPr>
      <w:spacing w:after="0" w:line="360" w:lineRule="auto"/>
      <w:ind w:firstLine="709"/>
      <w:jc w:val="both"/>
    </w:pPr>
    <w:rPr>
      <w:rFonts w:ascii="Times New Roman" w:eastAsia="Times New Roman" w:hAnsi="Times New Roman"/>
      <w:sz w:val="26"/>
      <w:szCs w:val="20"/>
      <w:lang w:eastAsia="ru-RU"/>
    </w:rPr>
  </w:style>
  <w:style w:type="character" w:customStyle="1" w:styleId="aa">
    <w:name w:val="Абзац списка Знак"/>
    <w:link w:val="a9"/>
    <w:locked/>
    <w:rsid w:val="008F6C87"/>
    <w:rPr>
      <w:rFonts w:ascii="Calibri" w:eastAsia="Calibri" w:hAnsi="Calibri"/>
      <w:sz w:val="22"/>
      <w:szCs w:val="22"/>
      <w:lang w:eastAsia="en-US"/>
    </w:rPr>
  </w:style>
  <w:style w:type="paragraph" w:customStyle="1" w:styleId="5e">
    <w:name w:val="заголовок 5"/>
    <w:basedOn w:val="a4"/>
    <w:next w:val="a4"/>
    <w:rsid w:val="008F6C87"/>
    <w:pPr>
      <w:keepNext/>
      <w:spacing w:after="0" w:line="240" w:lineRule="auto"/>
      <w:jc w:val="center"/>
      <w:outlineLvl w:val="4"/>
    </w:pPr>
    <w:rPr>
      <w:rFonts w:ascii="Times New Roman" w:eastAsia="Times New Roman" w:hAnsi="Times New Roman"/>
      <w:b/>
      <w:sz w:val="18"/>
      <w:szCs w:val="20"/>
      <w:lang w:val="en-US" w:eastAsia="ru-RU"/>
    </w:rPr>
  </w:style>
  <w:style w:type="paragraph" w:customStyle="1" w:styleId="xl93">
    <w:name w:val="xl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70C0"/>
      <w:sz w:val="20"/>
      <w:szCs w:val="20"/>
      <w:lang w:eastAsia="ru-RU"/>
    </w:rPr>
  </w:style>
  <w:style w:type="paragraph" w:customStyle="1" w:styleId="xl94">
    <w:name w:val="xl94"/>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5">
    <w:name w:val="xl95"/>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4"/>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Bodytext41">
    <w:name w:val="Body text (4)1"/>
    <w:basedOn w:val="a4"/>
    <w:link w:val="Bodytext4"/>
    <w:uiPriority w:val="99"/>
    <w:rsid w:val="008F6C87"/>
    <w:pPr>
      <w:shd w:val="clear" w:color="auto" w:fill="FFFFFF"/>
      <w:spacing w:after="0" w:line="302" w:lineRule="exact"/>
      <w:jc w:val="both"/>
    </w:pPr>
    <w:rPr>
      <w:rFonts w:ascii="Times New Roman" w:eastAsia="Times New Roman" w:hAnsi="Times New Roman"/>
      <w:b/>
      <w:bCs/>
      <w:i/>
      <w:iCs/>
      <w:sz w:val="25"/>
      <w:szCs w:val="25"/>
      <w:lang w:eastAsia="ru-RU"/>
    </w:rPr>
  </w:style>
  <w:style w:type="paragraph" w:customStyle="1" w:styleId="xl98">
    <w:name w:val="xl9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99">
    <w:name w:val="xl9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0">
    <w:name w:val="xl10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1">
    <w:name w:val="xl1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2">
    <w:name w:val="xl1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3">
    <w:name w:val="xl10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lang w:eastAsia="ru-RU"/>
    </w:rPr>
  </w:style>
  <w:style w:type="paragraph" w:customStyle="1" w:styleId="xl104">
    <w:name w:val="xl1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06">
    <w:name w:val="xl10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08">
    <w:name w:val="xl10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9">
    <w:name w:val="xl1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0">
    <w:name w:val="xl1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1">
    <w:name w:val="xl111"/>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2">
    <w:name w:val="xl112"/>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3">
    <w:name w:val="xl1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7">
    <w:name w:val="xl117"/>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8">
    <w:name w:val="xl118"/>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9">
    <w:name w:val="xl119"/>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0">
    <w:name w:val="xl120"/>
    <w:basedOn w:val="a4"/>
    <w:rsid w:val="008F6C8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121">
    <w:name w:val="xl121"/>
    <w:basedOn w:val="a4"/>
    <w:rsid w:val="008F6C8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ru-RU"/>
    </w:rPr>
  </w:style>
  <w:style w:type="paragraph" w:customStyle="1" w:styleId="xl122">
    <w:name w:val="xl122"/>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4">
    <w:name w:val="xl124"/>
    <w:basedOn w:val="a4"/>
    <w:rsid w:val="008F6C8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25">
    <w:name w:val="xl125"/>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26">
    <w:name w:val="xl126"/>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b/>
      <w:bCs/>
      <w:i/>
      <w:iCs/>
      <w:color w:val="000000"/>
      <w:sz w:val="20"/>
      <w:szCs w:val="20"/>
      <w:lang w:eastAsia="ru-RU"/>
    </w:rPr>
  </w:style>
  <w:style w:type="paragraph" w:customStyle="1" w:styleId="xl127">
    <w:name w:val="xl127"/>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8">
    <w:name w:val="xl128"/>
    <w:basedOn w:val="a4"/>
    <w:rsid w:val="008F6C8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9">
    <w:name w:val="xl129"/>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31">
    <w:name w:val="xl131"/>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32">
    <w:name w:val="xl132"/>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4">
    <w:name w:val="xl13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35">
    <w:name w:val="xl135"/>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6">
    <w:name w:val="xl136"/>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7">
    <w:name w:val="xl137"/>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38">
    <w:name w:val="xl138"/>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character" w:customStyle="1" w:styleId="Bodytext6">
    <w:name w:val="Body text (6)_"/>
    <w:link w:val="Bodytext61"/>
    <w:uiPriority w:val="99"/>
    <w:rsid w:val="008F6C87"/>
    <w:rPr>
      <w:sz w:val="21"/>
      <w:szCs w:val="21"/>
      <w:shd w:val="clear" w:color="auto" w:fill="FFFFFF"/>
    </w:rPr>
  </w:style>
  <w:style w:type="paragraph" w:customStyle="1" w:styleId="xl140">
    <w:name w:val="xl140"/>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1">
    <w:name w:val="xl14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4"/>
    <w:rsid w:val="008F6C87"/>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4">
    <w:name w:val="xl144"/>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5">
    <w:name w:val="xl145"/>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7">
    <w:name w:val="xl14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48">
    <w:name w:val="xl14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49">
    <w:name w:val="xl14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50">
    <w:name w:val="xl150"/>
    <w:basedOn w:val="a4"/>
    <w:rsid w:val="008F6C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1">
    <w:name w:val="xl15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2">
    <w:name w:val="xl1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153">
    <w:name w:val="xl1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54">
    <w:name w:val="xl154"/>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5">
    <w:name w:val="xl155"/>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7">
    <w:name w:val="xl157"/>
    <w:basedOn w:val="a4"/>
    <w:rsid w:val="008F6C8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8">
    <w:name w:val="xl158"/>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0">
    <w:name w:val="xl16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1">
    <w:name w:val="xl16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62">
    <w:name w:val="xl162"/>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3">
    <w:name w:val="xl1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4">
    <w:name w:val="xl164"/>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5">
    <w:name w:val="xl16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7">
    <w:name w:val="xl1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9">
    <w:name w:val="xl16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0">
    <w:name w:val="xl17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1">
    <w:name w:val="xl17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2">
    <w:name w:val="xl17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3">
    <w:name w:val="xl1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4">
    <w:name w:val="xl174"/>
    <w:basedOn w:val="a4"/>
    <w:rsid w:val="008F6C87"/>
    <w:pPr>
      <w:shd w:val="clear" w:color="000000" w:fill="DA9694"/>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5">
    <w:name w:val="xl1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6">
    <w:name w:val="xl176"/>
    <w:basedOn w:val="a4"/>
    <w:rsid w:val="008F6C87"/>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7">
    <w:name w:val="xl177"/>
    <w:basedOn w:val="a4"/>
    <w:rsid w:val="008F6C8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8">
    <w:name w:val="xl178"/>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character" w:customStyle="1" w:styleId="highlighthighlightactive">
    <w:name w:val="highlight highlight_active"/>
    <w:rsid w:val="008F6C87"/>
  </w:style>
  <w:style w:type="paragraph" w:customStyle="1" w:styleId="5f">
    <w:name w:val="Знак Знак5 Знак Знак"/>
    <w:basedOn w:val="a4"/>
    <w:rsid w:val="008F6C87"/>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affffffffffffff4">
    <w:name w:val="Знак Знак Знак Знак Знак Знак Знак Знак Знак Знак Знак Знак Знак"/>
    <w:basedOn w:val="a4"/>
    <w:rsid w:val="008F6C87"/>
    <w:pPr>
      <w:spacing w:after="160" w:line="240" w:lineRule="exact"/>
    </w:pPr>
    <w:rPr>
      <w:rFonts w:ascii="Verdana" w:eastAsia="Times New Roman" w:hAnsi="Verdana"/>
      <w:sz w:val="20"/>
      <w:szCs w:val="20"/>
      <w:lang w:val="en-US"/>
    </w:rPr>
  </w:style>
  <w:style w:type="paragraph" w:customStyle="1" w:styleId="2fff">
    <w:name w:val="Знак2 Знак Знак Знак Знак Знак Знак Знак Знак Знак Знак Знак Знак Знак Знак Знак"/>
    <w:basedOn w:val="a4"/>
    <w:rsid w:val="008F6C87"/>
    <w:pPr>
      <w:spacing w:before="100" w:beforeAutospacing="1" w:after="100" w:afterAutospacing="1" w:line="240" w:lineRule="auto"/>
    </w:pPr>
    <w:rPr>
      <w:rFonts w:ascii="Tahoma" w:eastAsia="Times New Roman" w:hAnsi="Tahoma"/>
      <w:sz w:val="20"/>
      <w:szCs w:val="20"/>
      <w:lang w:val="en-US"/>
    </w:rPr>
  </w:style>
  <w:style w:type="character" w:customStyle="1" w:styleId="affffffffffffff5">
    <w:name w:val="Гипертекстовая ссылка"/>
    <w:uiPriority w:val="99"/>
    <w:rsid w:val="008F6C87"/>
    <w:rPr>
      <w:rFonts w:cs="Times New Roman"/>
      <w:b w:val="0"/>
      <w:color w:val="106BBE"/>
    </w:rPr>
  </w:style>
  <w:style w:type="paragraph" w:customStyle="1" w:styleId="FR1">
    <w:name w:val="FR1"/>
    <w:uiPriority w:val="99"/>
    <w:rsid w:val="008F6C87"/>
    <w:pPr>
      <w:widowControl w:val="0"/>
      <w:spacing w:before="640"/>
      <w:jc w:val="center"/>
    </w:pPr>
    <w:rPr>
      <w:rFonts w:ascii="Arial" w:hAnsi="Arial" w:cs="Arial"/>
      <w:b/>
      <w:bCs/>
      <w:sz w:val="44"/>
      <w:szCs w:val="44"/>
    </w:rPr>
  </w:style>
  <w:style w:type="paragraph" w:customStyle="1" w:styleId="Bodytext61">
    <w:name w:val="Body text (6)1"/>
    <w:basedOn w:val="a4"/>
    <w:link w:val="Bodytext6"/>
    <w:uiPriority w:val="99"/>
    <w:rsid w:val="008F6C87"/>
    <w:pPr>
      <w:shd w:val="clear" w:color="auto" w:fill="FFFFFF"/>
      <w:spacing w:after="0" w:line="240" w:lineRule="atLeast"/>
    </w:pPr>
    <w:rPr>
      <w:rFonts w:ascii="Times New Roman" w:eastAsia="Times New Roman" w:hAnsi="Times New Roman"/>
      <w:sz w:val="21"/>
      <w:szCs w:val="21"/>
      <w:lang w:eastAsia="ru-RU"/>
    </w:rPr>
  </w:style>
  <w:style w:type="paragraph" w:customStyle="1" w:styleId="stylet1">
    <w:name w:val="stylet1"/>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5">
    <w:name w:val="Body text (5)_"/>
    <w:link w:val="Bodytext50"/>
    <w:uiPriority w:val="99"/>
    <w:rsid w:val="008F6C87"/>
    <w:rPr>
      <w:sz w:val="19"/>
      <w:szCs w:val="19"/>
      <w:shd w:val="clear" w:color="auto" w:fill="FFFFFF"/>
    </w:rPr>
  </w:style>
  <w:style w:type="paragraph" w:customStyle="1" w:styleId="Bodytext50">
    <w:name w:val="Body text (5)"/>
    <w:basedOn w:val="a4"/>
    <w:link w:val="Bodytext5"/>
    <w:uiPriority w:val="99"/>
    <w:rsid w:val="008F6C87"/>
    <w:pPr>
      <w:shd w:val="clear" w:color="auto" w:fill="FFFFFF"/>
      <w:spacing w:after="0" w:line="240" w:lineRule="atLeast"/>
    </w:pPr>
    <w:rPr>
      <w:rFonts w:ascii="Times New Roman" w:eastAsia="Times New Roman" w:hAnsi="Times New Roman"/>
      <w:sz w:val="19"/>
      <w:szCs w:val="19"/>
      <w:lang w:eastAsia="ru-RU"/>
    </w:rPr>
  </w:style>
  <w:style w:type="character" w:customStyle="1" w:styleId="Tablecaption3">
    <w:name w:val="Table caption (3)_"/>
    <w:link w:val="Tablecaption31"/>
    <w:uiPriority w:val="99"/>
    <w:rsid w:val="008F6C87"/>
    <w:rPr>
      <w:sz w:val="21"/>
      <w:szCs w:val="21"/>
      <w:shd w:val="clear" w:color="auto" w:fill="FFFFFF"/>
    </w:rPr>
  </w:style>
  <w:style w:type="character" w:customStyle="1" w:styleId="Bodytext17">
    <w:name w:val="Body text (17)_"/>
    <w:link w:val="Bodytext171"/>
    <w:uiPriority w:val="99"/>
    <w:rsid w:val="008F6C87"/>
    <w:rPr>
      <w:sz w:val="15"/>
      <w:szCs w:val="15"/>
      <w:shd w:val="clear" w:color="auto" w:fill="FFFFFF"/>
    </w:rPr>
  </w:style>
  <w:style w:type="paragraph" w:customStyle="1" w:styleId="Tablecaption31">
    <w:name w:val="Table caption (3)1"/>
    <w:basedOn w:val="a4"/>
    <w:link w:val="Tablecaption3"/>
    <w:uiPriority w:val="99"/>
    <w:rsid w:val="008F6C87"/>
    <w:pPr>
      <w:shd w:val="clear" w:color="auto" w:fill="FFFFFF"/>
      <w:spacing w:after="0" w:line="240" w:lineRule="atLeast"/>
      <w:ind w:hanging="720"/>
    </w:pPr>
    <w:rPr>
      <w:rFonts w:ascii="Times New Roman" w:eastAsia="Times New Roman" w:hAnsi="Times New Roman"/>
      <w:sz w:val="21"/>
      <w:szCs w:val="21"/>
      <w:lang w:eastAsia="ru-RU"/>
    </w:rPr>
  </w:style>
  <w:style w:type="paragraph" w:customStyle="1" w:styleId="Bodytext171">
    <w:name w:val="Body text (17)1"/>
    <w:basedOn w:val="a4"/>
    <w:link w:val="Bodytext17"/>
    <w:uiPriority w:val="99"/>
    <w:rsid w:val="008F6C87"/>
    <w:pPr>
      <w:shd w:val="clear" w:color="auto" w:fill="FFFFFF"/>
      <w:spacing w:after="0" w:line="240" w:lineRule="atLeast"/>
      <w:jc w:val="both"/>
    </w:pPr>
    <w:rPr>
      <w:rFonts w:ascii="Times New Roman" w:eastAsia="Times New Roman" w:hAnsi="Times New Roman"/>
      <w:sz w:val="15"/>
      <w:szCs w:val="15"/>
      <w:lang w:eastAsia="ru-RU"/>
    </w:rPr>
  </w:style>
  <w:style w:type="character" w:customStyle="1" w:styleId="Headerorfooter">
    <w:name w:val="Header or footer_"/>
    <w:link w:val="Headerorfooter0"/>
    <w:uiPriority w:val="99"/>
    <w:rsid w:val="008F6C87"/>
    <w:rPr>
      <w:shd w:val="clear" w:color="auto" w:fill="FFFFFF"/>
    </w:rPr>
  </w:style>
  <w:style w:type="character" w:customStyle="1" w:styleId="Headerorfooter12pt">
    <w:name w:val="Header or footer + 12 pt"/>
    <w:uiPriority w:val="99"/>
    <w:rsid w:val="008F6C87"/>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8F6C87"/>
    <w:rPr>
      <w:rFonts w:ascii="Times New Roman" w:hAnsi="Times New Roman" w:cs="Times New Roman"/>
      <w:i/>
      <w:iCs/>
      <w:spacing w:val="0"/>
      <w:sz w:val="24"/>
      <w:szCs w:val="24"/>
      <w:shd w:val="clear" w:color="auto" w:fill="FFFFFF"/>
    </w:rPr>
  </w:style>
  <w:style w:type="paragraph" w:customStyle="1" w:styleId="Headerorfooter0">
    <w:name w:val="Header or footer"/>
    <w:basedOn w:val="a4"/>
    <w:link w:val="Headerorfooter"/>
    <w:uiPriority w:val="99"/>
    <w:rsid w:val="008F6C87"/>
    <w:pPr>
      <w:shd w:val="clear" w:color="auto" w:fill="FFFFFF"/>
      <w:spacing w:after="0" w:line="240" w:lineRule="auto"/>
    </w:pPr>
    <w:rPr>
      <w:rFonts w:ascii="Times New Roman" w:eastAsia="Times New Roman" w:hAnsi="Times New Roman"/>
      <w:sz w:val="20"/>
      <w:szCs w:val="20"/>
      <w:lang w:eastAsia="ru-RU"/>
    </w:rPr>
  </w:style>
  <w:style w:type="character" w:customStyle="1" w:styleId="Tablecaption4">
    <w:name w:val="Table caption (4)_"/>
    <w:link w:val="Tablecaption40"/>
    <w:uiPriority w:val="99"/>
    <w:rsid w:val="008F6C87"/>
    <w:rPr>
      <w:sz w:val="25"/>
      <w:szCs w:val="25"/>
      <w:shd w:val="clear" w:color="auto" w:fill="FFFFFF"/>
    </w:rPr>
  </w:style>
  <w:style w:type="paragraph" w:customStyle="1" w:styleId="Tablecaption40">
    <w:name w:val="Table caption (4)"/>
    <w:basedOn w:val="a4"/>
    <w:link w:val="Tablecaption4"/>
    <w:uiPriority w:val="99"/>
    <w:rsid w:val="008F6C87"/>
    <w:pPr>
      <w:shd w:val="clear" w:color="auto" w:fill="FFFFFF"/>
      <w:spacing w:after="0" w:line="298" w:lineRule="exact"/>
    </w:pPr>
    <w:rPr>
      <w:rFonts w:ascii="Times New Roman" w:eastAsia="Times New Roman" w:hAnsi="Times New Roman"/>
      <w:sz w:val="25"/>
      <w:szCs w:val="25"/>
      <w:lang w:eastAsia="ru-RU"/>
    </w:rPr>
  </w:style>
  <w:style w:type="character" w:customStyle="1" w:styleId="Bodytext62">
    <w:name w:val="Body text (6)2"/>
    <w:uiPriority w:val="99"/>
    <w:rsid w:val="008F6C87"/>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8F6C87"/>
    <w:rPr>
      <w:b/>
      <w:bCs/>
      <w:sz w:val="23"/>
      <w:szCs w:val="23"/>
      <w:shd w:val="clear" w:color="auto" w:fill="FFFFFF"/>
    </w:rPr>
  </w:style>
  <w:style w:type="paragraph" w:customStyle="1" w:styleId="Tablecaption0">
    <w:name w:val="Table caption"/>
    <w:basedOn w:val="a4"/>
    <w:link w:val="Tablecaption"/>
    <w:uiPriority w:val="99"/>
    <w:rsid w:val="008F6C87"/>
    <w:pPr>
      <w:shd w:val="clear" w:color="auto" w:fill="FFFFFF"/>
      <w:spacing w:after="0" w:line="240" w:lineRule="atLeast"/>
    </w:pPr>
    <w:rPr>
      <w:rFonts w:ascii="Times New Roman" w:eastAsia="Times New Roman" w:hAnsi="Times New Roman"/>
      <w:b/>
      <w:bCs/>
      <w:sz w:val="23"/>
      <w:szCs w:val="23"/>
      <w:lang w:eastAsia="ru-RU"/>
    </w:rPr>
  </w:style>
  <w:style w:type="character" w:customStyle="1" w:styleId="Bodytext65">
    <w:name w:val="Body text (6)5"/>
    <w:uiPriority w:val="99"/>
    <w:rsid w:val="008F6C87"/>
    <w:rPr>
      <w:rFonts w:ascii="Times New Roman" w:hAnsi="Times New Roman" w:cs="Times New Roman"/>
      <w:spacing w:val="0"/>
      <w:sz w:val="21"/>
      <w:szCs w:val="21"/>
      <w:shd w:val="clear" w:color="auto" w:fill="FFFFFF"/>
    </w:rPr>
  </w:style>
  <w:style w:type="character" w:customStyle="1" w:styleId="Bodytext63">
    <w:name w:val="Body text (6)3"/>
    <w:uiPriority w:val="99"/>
    <w:rsid w:val="008F6C87"/>
    <w:rPr>
      <w:rFonts w:ascii="Times New Roman" w:hAnsi="Times New Roman" w:cs="Times New Roman"/>
      <w:spacing w:val="0"/>
      <w:sz w:val="21"/>
      <w:szCs w:val="21"/>
      <w:shd w:val="clear" w:color="auto" w:fill="FFFFFF"/>
    </w:rPr>
  </w:style>
  <w:style w:type="paragraph" w:styleId="affffffffffffff6">
    <w:name w:val="table of figures"/>
    <w:basedOn w:val="a4"/>
    <w:next w:val="a4"/>
    <w:uiPriority w:val="99"/>
    <w:unhideWhenUsed/>
    <w:rsid w:val="008F6C87"/>
    <w:pPr>
      <w:widowControl w:val="0"/>
      <w:autoSpaceDE w:val="0"/>
      <w:autoSpaceDN w:val="0"/>
      <w:adjustRightInd w:val="0"/>
      <w:spacing w:after="0" w:line="240" w:lineRule="auto"/>
      <w:ind w:firstLine="540"/>
      <w:jc w:val="both"/>
    </w:pPr>
    <w:rPr>
      <w:rFonts w:ascii="Times New Roman" w:hAnsi="Times New Roman"/>
      <w:sz w:val="24"/>
      <w:szCs w:val="24"/>
    </w:rPr>
  </w:style>
  <w:style w:type="paragraph" w:customStyle="1" w:styleId="-">
    <w:name w:val="Нумерация-Тире"/>
    <w:basedOn w:val="a4"/>
    <w:qFormat/>
    <w:rsid w:val="008F6C87"/>
    <w:pPr>
      <w:numPr>
        <w:numId w:val="43"/>
      </w:numPr>
      <w:tabs>
        <w:tab w:val="left" w:pos="1134"/>
        <w:tab w:val="left" w:pos="1418"/>
      </w:tabs>
      <w:spacing w:after="0" w:line="240" w:lineRule="auto"/>
      <w:jc w:val="both"/>
    </w:pPr>
    <w:rPr>
      <w:rFonts w:ascii="Times New Roman" w:hAnsi="Times New Roman"/>
      <w:sz w:val="24"/>
      <w:szCs w:val="24"/>
    </w:rPr>
  </w:style>
  <w:style w:type="character" w:customStyle="1" w:styleId="142">
    <w:name w:val="Основной текст 14 Знак"/>
    <w:link w:val="143"/>
    <w:rsid w:val="008F6C87"/>
    <w:rPr>
      <w:sz w:val="28"/>
      <w:szCs w:val="24"/>
    </w:rPr>
  </w:style>
  <w:style w:type="paragraph" w:customStyle="1" w:styleId="143">
    <w:name w:val="Основной текст 14"/>
    <w:basedOn w:val="a4"/>
    <w:link w:val="142"/>
    <w:qFormat/>
    <w:rsid w:val="008F6C87"/>
    <w:pPr>
      <w:spacing w:after="0" w:line="360" w:lineRule="auto"/>
      <w:ind w:firstLine="709"/>
      <w:jc w:val="both"/>
    </w:pPr>
    <w:rPr>
      <w:rFonts w:ascii="Times New Roman" w:eastAsia="Times New Roman" w:hAnsi="Times New Roman"/>
      <w:sz w:val="28"/>
      <w:szCs w:val="24"/>
      <w:lang w:eastAsia="ru-RU"/>
    </w:rPr>
  </w:style>
  <w:style w:type="table" w:customStyle="1" w:styleId="-311">
    <w:name w:val="Таблица-список 31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1">
    <w:name w:val="Таблица-список 32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
    <w:name w:val="Таблица-список 33"/>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
    <w:name w:val="Таблица-список 34"/>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
    <w:name w:val="Таблица-список 35"/>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
    <w:name w:val="Таблица-список 36"/>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paragraph" w:customStyle="1" w:styleId="affffffffffffff7">
    <w:name w:val="Подпись рисунка"/>
    <w:basedOn w:val="a5"/>
    <w:link w:val="affffffffffffff8"/>
    <w:qFormat/>
    <w:rsid w:val="008F6C87"/>
    <w:pPr>
      <w:spacing w:before="120" w:after="120"/>
      <w:jc w:val="center"/>
    </w:pPr>
    <w:rPr>
      <w:b/>
      <w:sz w:val="26"/>
      <w:szCs w:val="26"/>
    </w:rPr>
  </w:style>
  <w:style w:type="character" w:customStyle="1" w:styleId="affffffffffffff8">
    <w:name w:val="Подпись рисунка Знак"/>
    <w:link w:val="affffffffffffff7"/>
    <w:rsid w:val="008F6C87"/>
    <w:rPr>
      <w:b/>
      <w:sz w:val="26"/>
      <w:szCs w:val="26"/>
    </w:rPr>
  </w:style>
  <w:style w:type="character" w:customStyle="1" w:styleId="4f0">
    <w:name w:val="Основной текст4"/>
    <w:rsid w:val="008F6C87"/>
    <w:rPr>
      <w:spacing w:val="0"/>
      <w:sz w:val="18"/>
      <w:szCs w:val="18"/>
      <w:shd w:val="clear" w:color="auto" w:fill="FFFFFF"/>
    </w:rPr>
  </w:style>
  <w:style w:type="character" w:customStyle="1" w:styleId="5f0">
    <w:name w:val="Основной текст5"/>
    <w:rsid w:val="008F6C87"/>
    <w:rPr>
      <w:spacing w:val="0"/>
      <w:sz w:val="18"/>
      <w:szCs w:val="18"/>
      <w:shd w:val="clear" w:color="auto" w:fill="FFFFFF"/>
    </w:rPr>
  </w:style>
  <w:style w:type="character" w:customStyle="1" w:styleId="66">
    <w:name w:val="Основной текст6"/>
    <w:rsid w:val="008F6C87"/>
    <w:rPr>
      <w:spacing w:val="0"/>
      <w:sz w:val="18"/>
      <w:szCs w:val="18"/>
      <w:shd w:val="clear" w:color="auto" w:fill="FFFFFF"/>
    </w:rPr>
  </w:style>
  <w:style w:type="character" w:customStyle="1" w:styleId="95">
    <w:name w:val="Основной текст9"/>
    <w:rsid w:val="008F6C87"/>
    <w:rPr>
      <w:spacing w:val="0"/>
      <w:sz w:val="18"/>
      <w:szCs w:val="18"/>
      <w:shd w:val="clear" w:color="auto" w:fill="FFFFFF"/>
    </w:rPr>
  </w:style>
  <w:style w:type="paragraph" w:customStyle="1" w:styleId="11f2">
    <w:name w:val="Основной текст11"/>
    <w:basedOn w:val="a4"/>
    <w:rsid w:val="008F6C87"/>
    <w:pPr>
      <w:shd w:val="clear" w:color="auto" w:fill="FFFFFF"/>
      <w:spacing w:after="0" w:line="240" w:lineRule="exact"/>
    </w:pPr>
    <w:rPr>
      <w:sz w:val="18"/>
      <w:szCs w:val="18"/>
    </w:rPr>
  </w:style>
  <w:style w:type="character" w:customStyle="1" w:styleId="affffffffffffff9">
    <w:name w:val="Подпись к таблице_"/>
    <w:link w:val="affffffffffffffa"/>
    <w:rsid w:val="008F6C87"/>
    <w:rPr>
      <w:rFonts w:ascii="Trebuchet MS" w:eastAsia="Trebuchet MS" w:hAnsi="Trebuchet MS" w:cs="Trebuchet MS"/>
      <w:sz w:val="21"/>
      <w:szCs w:val="21"/>
      <w:shd w:val="clear" w:color="auto" w:fill="FFFFFF"/>
    </w:rPr>
  </w:style>
  <w:style w:type="paragraph" w:customStyle="1" w:styleId="affffffffffffffa">
    <w:name w:val="Подпись к таблице"/>
    <w:basedOn w:val="a4"/>
    <w:link w:val="affffffffffffff9"/>
    <w:rsid w:val="008F6C8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rttx">
    <w:name w:val="arttx"/>
    <w:basedOn w:val="a4"/>
    <w:uiPriority w:val="99"/>
    <w:rsid w:val="008F6C87"/>
    <w:pPr>
      <w:spacing w:after="60" w:line="240" w:lineRule="auto"/>
    </w:pPr>
    <w:rPr>
      <w:rFonts w:ascii="Times New Roman" w:eastAsia="Times New Roman" w:hAnsi="Times New Roman"/>
      <w:lang w:eastAsia="ru-RU"/>
    </w:rPr>
  </w:style>
  <w:style w:type="paragraph" w:customStyle="1" w:styleId="xl97">
    <w:name w:val="xl97"/>
    <w:basedOn w:val="a4"/>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9">
    <w:name w:val="xl139"/>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79">
    <w:name w:val="xl17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0">
    <w:name w:val="xl18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1">
    <w:name w:val="xl18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2">
    <w:name w:val="xl18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3">
    <w:name w:val="xl18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4">
    <w:name w:val="xl18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5">
    <w:name w:val="xl18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186">
    <w:name w:val="xl18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7">
    <w:name w:val="xl18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8">
    <w:name w:val="xl18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9">
    <w:name w:val="xl18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0">
    <w:name w:val="xl19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1">
    <w:name w:val="xl19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2">
    <w:name w:val="xl1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3">
    <w:name w:val="xl1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4">
    <w:name w:val="xl194"/>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5">
    <w:name w:val="xl19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6">
    <w:name w:val="xl196"/>
    <w:basedOn w:val="a4"/>
    <w:rsid w:val="008F6C87"/>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97">
    <w:name w:val="xl19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8">
    <w:name w:val="xl198"/>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9">
    <w:name w:val="xl199"/>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00">
    <w:name w:val="xl20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1">
    <w:name w:val="xl201"/>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2">
    <w:name w:val="xl20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3">
    <w:name w:val="xl20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4">
    <w:name w:val="xl20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5">
    <w:name w:val="xl205"/>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206">
    <w:name w:val="xl206"/>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7">
    <w:name w:val="xl20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8">
    <w:name w:val="xl20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9">
    <w:name w:val="xl209"/>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0">
    <w:name w:val="xl2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1">
    <w:name w:val="xl21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2">
    <w:name w:val="xl21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13">
    <w:name w:val="xl21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4">
    <w:name w:val="xl214"/>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5">
    <w:name w:val="xl215"/>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6">
    <w:name w:val="xl216"/>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7">
    <w:name w:val="xl21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8">
    <w:name w:val="xl21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9">
    <w:name w:val="xl219"/>
    <w:basedOn w:val="a4"/>
    <w:rsid w:val="008F6C87"/>
    <w:pPr>
      <w:shd w:val="clear" w:color="000000" w:fill="B7DEE8"/>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20">
    <w:name w:val="xl22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1">
    <w:name w:val="xl22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2">
    <w:name w:val="xl222"/>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3">
    <w:name w:val="xl223"/>
    <w:basedOn w:val="a4"/>
    <w:rsid w:val="008F6C87"/>
    <w:pPr>
      <w:pBdr>
        <w:lef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4">
    <w:name w:val="xl224"/>
    <w:basedOn w:val="a4"/>
    <w:rsid w:val="008F6C87"/>
    <w:pP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5">
    <w:name w:val="xl225"/>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xl226">
    <w:name w:val="xl226"/>
    <w:basedOn w:val="a4"/>
    <w:rsid w:val="008F6C8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111">
    <w:name w:val="Цветной список - Акцент 11"/>
    <w:basedOn w:val="a4"/>
    <w:uiPriority w:val="34"/>
    <w:qFormat/>
    <w:rsid w:val="008F6C87"/>
    <w:pPr>
      <w:ind w:left="720"/>
      <w:contextualSpacing/>
    </w:pPr>
    <w:rPr>
      <w:rFonts w:eastAsia="Times New Roman"/>
      <w:lang w:eastAsia="ru-RU"/>
    </w:rPr>
  </w:style>
  <w:style w:type="paragraph" w:customStyle="1" w:styleId="1ffff3">
    <w:name w:val="Знак Знак Знак1"/>
    <w:basedOn w:val="a4"/>
    <w:rsid w:val="008F6C87"/>
    <w:pPr>
      <w:spacing w:after="160" w:line="240" w:lineRule="exact"/>
    </w:pPr>
    <w:rPr>
      <w:rFonts w:ascii="Verdana" w:eastAsia="Times New Roman" w:hAnsi="Verdana" w:cs="Verdana"/>
      <w:sz w:val="20"/>
      <w:szCs w:val="20"/>
      <w:lang w:val="en-US"/>
    </w:rPr>
  </w:style>
  <w:style w:type="character" w:customStyle="1" w:styleId="1ffff4">
    <w:name w:val="Текст примечания Знак1"/>
    <w:uiPriority w:val="99"/>
    <w:semiHidden/>
    <w:rsid w:val="008F6C87"/>
    <w:rPr>
      <w:rFonts w:ascii="Calibri" w:eastAsia="Calibri" w:hAnsi="Calibri" w:cs="Times New Roman"/>
      <w:lang w:eastAsia="en-US"/>
    </w:rPr>
  </w:style>
  <w:style w:type="paragraph" w:customStyle="1" w:styleId="a20">
    <w:name w:val="a2"/>
    <w:basedOn w:val="a4"/>
    <w:uiPriority w:val="99"/>
    <w:rsid w:val="008F6C87"/>
    <w:pPr>
      <w:tabs>
        <w:tab w:val="left" w:pos="708"/>
      </w:tabs>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811">
    <w:name w:val="Заголовок 8 Знак1"/>
    <w:aliases w:val="Заголовок ТАБЛ Знак1,№ ТАБЛ Знак1"/>
    <w:uiPriority w:val="9"/>
    <w:semiHidden/>
    <w:rsid w:val="008F6C87"/>
    <w:rPr>
      <w:rFonts w:ascii="Cambria" w:eastAsia="Times New Roman" w:hAnsi="Cambria" w:cs="Times New Roman"/>
      <w:color w:val="404040"/>
    </w:rPr>
  </w:style>
  <w:style w:type="character" w:customStyle="1" w:styleId="910">
    <w:name w:val="Заголовок 9 Знак1"/>
    <w:aliases w:val="Таблица 9 Знак1,ТАБЛИЦА Знак1"/>
    <w:uiPriority w:val="9"/>
    <w:semiHidden/>
    <w:rsid w:val="008F6C87"/>
    <w:rPr>
      <w:rFonts w:ascii="Cambria" w:eastAsia="Times New Roman" w:hAnsi="Cambria" w:cs="Times New Roman"/>
      <w:i/>
      <w:iCs/>
      <w:color w:val="404040"/>
    </w:rPr>
  </w:style>
  <w:style w:type="character" w:customStyle="1" w:styleId="1ffff5">
    <w:name w:val="Тема примечания Знак1"/>
    <w:semiHidden/>
    <w:rsid w:val="008F6C87"/>
    <w:rPr>
      <w:rFonts w:ascii="Calibri" w:eastAsia="Calibri" w:hAnsi="Calibri" w:cs="Times New Roman"/>
      <w:b/>
      <w:bCs/>
      <w:lang w:eastAsia="en-US"/>
    </w:rPr>
  </w:style>
  <w:style w:type="character" w:customStyle="1" w:styleId="1ffff6">
    <w:name w:val="Схема документа Знак1"/>
    <w:semiHidden/>
    <w:rsid w:val="008F6C87"/>
    <w:rPr>
      <w:rFonts w:ascii="Tahoma" w:eastAsia="Calibri" w:hAnsi="Tahoma" w:cs="Tahoma"/>
      <w:sz w:val="16"/>
      <w:szCs w:val="16"/>
      <w:lang w:eastAsia="en-US"/>
    </w:rPr>
  </w:style>
  <w:style w:type="character" w:customStyle="1" w:styleId="1ffff7">
    <w:name w:val="Название Знак1"/>
    <w:aliases w:val="Заголовок Знак1,Название таблицы Знак1"/>
    <w:uiPriority w:val="10"/>
    <w:rsid w:val="008F6C87"/>
    <w:rPr>
      <w:rFonts w:ascii="Cambria" w:eastAsia="Times New Roman" w:hAnsi="Cambria" w:cs="Times New Roman"/>
      <w:color w:val="17365D"/>
      <w:spacing w:val="5"/>
      <w:kern w:val="28"/>
      <w:sz w:val="52"/>
      <w:szCs w:val="52"/>
      <w:lang w:eastAsia="en-US"/>
    </w:rPr>
  </w:style>
  <w:style w:type="character" w:customStyle="1" w:styleId="1ffff8">
    <w:name w:val="Подзаголовок Знак1"/>
    <w:rsid w:val="008F6C87"/>
    <w:rPr>
      <w:rFonts w:ascii="Cambria" w:eastAsia="Times New Roman" w:hAnsi="Cambria" w:cs="Times New Roman"/>
      <w:i/>
      <w:iCs/>
      <w:color w:val="4F81BD"/>
      <w:spacing w:val="15"/>
      <w:sz w:val="24"/>
      <w:szCs w:val="24"/>
      <w:lang w:eastAsia="en-US"/>
    </w:rPr>
  </w:style>
  <w:style w:type="character" w:customStyle="1" w:styleId="21f">
    <w:name w:val="Цитата 2 Знак1"/>
    <w:uiPriority w:val="29"/>
    <w:rsid w:val="008F6C87"/>
    <w:rPr>
      <w:rFonts w:ascii="Calibri" w:eastAsia="Calibri" w:hAnsi="Calibri" w:cs="Times New Roman"/>
      <w:i/>
      <w:iCs/>
      <w:color w:val="000000"/>
      <w:sz w:val="22"/>
      <w:szCs w:val="22"/>
      <w:lang w:eastAsia="en-US"/>
    </w:rPr>
  </w:style>
  <w:style w:type="character" w:customStyle="1" w:styleId="1ffff9">
    <w:name w:val="Выделенная цитата Знак1"/>
    <w:uiPriority w:val="30"/>
    <w:rsid w:val="008F6C87"/>
    <w:rPr>
      <w:rFonts w:ascii="Calibri" w:eastAsia="Calibri" w:hAnsi="Calibri" w:cs="Times New Roman"/>
      <w:b/>
      <w:bCs/>
      <w:i/>
      <w:iCs/>
      <w:color w:val="4F81BD"/>
      <w:sz w:val="22"/>
      <w:szCs w:val="22"/>
      <w:lang w:eastAsia="en-US"/>
    </w:rPr>
  </w:style>
  <w:style w:type="character" w:customStyle="1" w:styleId="1ffffa">
    <w:name w:val="Шапка Знак1"/>
    <w:semiHidden/>
    <w:rsid w:val="008F6C87"/>
    <w:rPr>
      <w:rFonts w:ascii="Cambria" w:eastAsia="Times New Roman" w:hAnsi="Cambria" w:cs="Times New Roman"/>
      <w:sz w:val="24"/>
      <w:szCs w:val="24"/>
      <w:shd w:val="pct20" w:color="auto" w:fill="auto"/>
      <w:lang w:eastAsia="en-US"/>
    </w:rPr>
  </w:style>
  <w:style w:type="character" w:customStyle="1" w:styleId="1ffffb">
    <w:name w:val="Дата Знак1"/>
    <w:semiHidden/>
    <w:rsid w:val="008F6C87"/>
    <w:rPr>
      <w:rFonts w:ascii="Calibri" w:eastAsia="Calibri" w:hAnsi="Calibri" w:cs="Times New Roman"/>
      <w:sz w:val="22"/>
      <w:szCs w:val="22"/>
      <w:lang w:eastAsia="en-US"/>
    </w:rPr>
  </w:style>
  <w:style w:type="character" w:customStyle="1" w:styleId="1ffffc">
    <w:name w:val="Заголовок записки Знак1"/>
    <w:semiHidden/>
    <w:rsid w:val="008F6C87"/>
    <w:rPr>
      <w:rFonts w:ascii="Calibri" w:eastAsia="Calibri" w:hAnsi="Calibri" w:cs="Times New Roman"/>
      <w:sz w:val="22"/>
      <w:szCs w:val="22"/>
      <w:lang w:eastAsia="en-US"/>
    </w:rPr>
  </w:style>
  <w:style w:type="character" w:customStyle="1" w:styleId="1ffffd">
    <w:name w:val="Красная строка Знак1"/>
    <w:semiHidden/>
    <w:rsid w:val="008F6C87"/>
    <w:rPr>
      <w:rFonts w:ascii="Calibri" w:eastAsia="Calibri" w:hAnsi="Calibri" w:cs="Times New Roman"/>
      <w:sz w:val="22"/>
      <w:szCs w:val="22"/>
      <w:lang w:eastAsia="en-US"/>
    </w:rPr>
  </w:style>
  <w:style w:type="character" w:customStyle="1" w:styleId="21f0">
    <w:name w:val="Красная строка 2 Знак1"/>
    <w:semiHidden/>
    <w:rsid w:val="008F6C87"/>
    <w:rPr>
      <w:rFonts w:ascii="Calibri" w:eastAsia="Calibri" w:hAnsi="Calibri" w:cs="Times New Roman"/>
      <w:sz w:val="22"/>
      <w:szCs w:val="22"/>
      <w:lang w:eastAsia="en-US"/>
    </w:rPr>
  </w:style>
  <w:style w:type="character" w:customStyle="1" w:styleId="1ffffe">
    <w:name w:val="Подпись Знак1"/>
    <w:semiHidden/>
    <w:rsid w:val="008F6C87"/>
    <w:rPr>
      <w:rFonts w:ascii="Calibri" w:eastAsia="Calibri" w:hAnsi="Calibri" w:cs="Times New Roman"/>
      <w:sz w:val="22"/>
      <w:szCs w:val="22"/>
      <w:lang w:eastAsia="en-US"/>
    </w:rPr>
  </w:style>
  <w:style w:type="character" w:customStyle="1" w:styleId="1fffff">
    <w:name w:val="Приветствие Знак1"/>
    <w:semiHidden/>
    <w:rsid w:val="008F6C87"/>
    <w:rPr>
      <w:rFonts w:ascii="Calibri" w:eastAsia="Calibri" w:hAnsi="Calibri" w:cs="Times New Roman"/>
      <w:sz w:val="22"/>
      <w:szCs w:val="22"/>
      <w:lang w:eastAsia="en-US"/>
    </w:rPr>
  </w:style>
  <w:style w:type="character" w:customStyle="1" w:styleId="1fffff0">
    <w:name w:val="Прощание Знак1"/>
    <w:semiHidden/>
    <w:rsid w:val="008F6C87"/>
    <w:rPr>
      <w:rFonts w:ascii="Calibri" w:eastAsia="Calibri" w:hAnsi="Calibri" w:cs="Times New Roman"/>
      <w:sz w:val="22"/>
      <w:szCs w:val="22"/>
      <w:lang w:eastAsia="en-US"/>
    </w:rPr>
  </w:style>
  <w:style w:type="character" w:customStyle="1" w:styleId="1fffff1">
    <w:name w:val="Текст Знак1"/>
    <w:semiHidden/>
    <w:rsid w:val="008F6C87"/>
    <w:rPr>
      <w:rFonts w:ascii="Consolas" w:eastAsia="Calibri" w:hAnsi="Consolas" w:cs="Consolas"/>
      <w:sz w:val="21"/>
      <w:szCs w:val="21"/>
      <w:lang w:eastAsia="en-US"/>
    </w:rPr>
  </w:style>
  <w:style w:type="character" w:customStyle="1" w:styleId="1fffff2">
    <w:name w:val="Электронная подпись Знак1"/>
    <w:semiHidden/>
    <w:rsid w:val="008F6C87"/>
    <w:rPr>
      <w:rFonts w:ascii="Calibri" w:eastAsia="Calibri" w:hAnsi="Calibri" w:cs="Times New Roman"/>
      <w:sz w:val="22"/>
      <w:szCs w:val="22"/>
      <w:lang w:eastAsia="en-US"/>
    </w:rPr>
  </w:style>
  <w:style w:type="character" w:customStyle="1" w:styleId="1fffff3">
    <w:name w:val="Текст концевой сноски Знак1"/>
    <w:semiHidden/>
    <w:rsid w:val="008F6C87"/>
    <w:rPr>
      <w:rFonts w:ascii="Calibri" w:eastAsia="Calibri" w:hAnsi="Calibri" w:cs="Times New Roman"/>
      <w:lang w:eastAsia="en-US"/>
    </w:rPr>
  </w:style>
  <w:style w:type="character" w:customStyle="1" w:styleId="ucoz-forum-post">
    <w:name w:val="ucoz-forum-post"/>
    <w:basedOn w:val="a6"/>
    <w:rsid w:val="008F6C87"/>
  </w:style>
  <w:style w:type="character" w:customStyle="1" w:styleId="titlerazdel">
    <w:name w:val="title_razdel"/>
    <w:basedOn w:val="a6"/>
    <w:rsid w:val="008F6C87"/>
  </w:style>
  <w:style w:type="paragraph" w:customStyle="1" w:styleId="Style18">
    <w:name w:val="Style18"/>
    <w:basedOn w:val="a4"/>
    <w:uiPriority w:val="99"/>
    <w:rsid w:val="008F6C87"/>
    <w:pPr>
      <w:widowControl w:val="0"/>
      <w:autoSpaceDE w:val="0"/>
      <w:autoSpaceDN w:val="0"/>
      <w:adjustRightInd w:val="0"/>
      <w:spacing w:after="0" w:line="274" w:lineRule="exact"/>
      <w:ind w:firstLine="840"/>
      <w:jc w:val="both"/>
    </w:pPr>
    <w:rPr>
      <w:rFonts w:ascii="Times New Roman" w:eastAsia="Times New Roman" w:hAnsi="Times New Roman"/>
      <w:sz w:val="24"/>
      <w:szCs w:val="24"/>
      <w:lang w:eastAsia="ru-RU"/>
    </w:rPr>
  </w:style>
  <w:style w:type="character" w:customStyle="1" w:styleId="FontStyle28">
    <w:name w:val="Font Style28"/>
    <w:basedOn w:val="a6"/>
    <w:uiPriority w:val="99"/>
    <w:rsid w:val="008F6C87"/>
    <w:rPr>
      <w:rFonts w:ascii="Times New Roman" w:hAnsi="Times New Roman" w:cs="Times New Roman"/>
      <w:sz w:val="22"/>
      <w:szCs w:val="22"/>
    </w:rPr>
  </w:style>
  <w:style w:type="table" w:customStyle="1" w:styleId="107">
    <w:name w:val="Сетка таблицы10"/>
    <w:basedOn w:val="a7"/>
    <w:next w:val="af9"/>
    <w:uiPriority w:val="5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0">
    <w:name w:val="1 / 1.1 / 1.1.140"/>
    <w:basedOn w:val="a8"/>
    <w:rsid w:val="008F6C87"/>
  </w:style>
  <w:style w:type="numbering" w:customStyle="1" w:styleId="1ai40">
    <w:name w:val="1 / a / i40"/>
    <w:basedOn w:val="a8"/>
    <w:rsid w:val="008F6C87"/>
  </w:style>
  <w:style w:type="table" w:customStyle="1" w:styleId="-13">
    <w:name w:val="Веб-таблица 13"/>
    <w:basedOn w:val="a7"/>
    <w:next w:val="-1"/>
    <w:rsid w:val="008F6C8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7"/>
    <w:next w:val="-2"/>
    <w:rsid w:val="008F6C8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7"/>
    <w:next w:val="-3"/>
    <w:rsid w:val="008F6C8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9">
    <w:name w:val="Изысканная таблица3"/>
    <w:basedOn w:val="a7"/>
    <w:next w:val="affffff6"/>
    <w:rsid w:val="008F6C8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0">
    <w:name w:val="Изящная таблица 13"/>
    <w:basedOn w:val="a7"/>
    <w:next w:val="1f2"/>
    <w:rsid w:val="008F6C8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Изящная таблица 23"/>
    <w:basedOn w:val="a7"/>
    <w:next w:val="2f0"/>
    <w:rsid w:val="008F6C8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Классическая таблица 13"/>
    <w:basedOn w:val="a7"/>
    <w:next w:val="1f3"/>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Классическая таблица 23"/>
    <w:basedOn w:val="a7"/>
    <w:next w:val="2f1"/>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3">
    <w:name w:val="Классическая таблица 33"/>
    <w:basedOn w:val="a7"/>
    <w:next w:val="3b"/>
    <w:rsid w:val="008F6C8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0">
    <w:name w:val="Классическая таблица 43"/>
    <w:basedOn w:val="a7"/>
    <w:next w:val="46"/>
    <w:rsid w:val="008F6C8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
    <w:name w:val="Объемная таблица 13"/>
    <w:basedOn w:val="a7"/>
    <w:next w:val="1f4"/>
    <w:rsid w:val="008F6C8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5">
    <w:name w:val="Объемная таблица 23"/>
    <w:basedOn w:val="a7"/>
    <w:next w:val="2f2"/>
    <w:rsid w:val="008F6C8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
    <w:name w:val="Объемная таблица 33"/>
    <w:basedOn w:val="a7"/>
    <w:next w:val="3c"/>
    <w:rsid w:val="008F6C8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Простая таблица 13"/>
    <w:basedOn w:val="a7"/>
    <w:next w:val="1f5"/>
    <w:rsid w:val="008F6C8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7"/>
    <w:next w:val="2f3"/>
    <w:rsid w:val="008F6C87"/>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7"/>
    <w:next w:val="3d"/>
    <w:rsid w:val="008F6C8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4">
    <w:name w:val="Сетка таблицы 13"/>
    <w:basedOn w:val="a7"/>
    <w:next w:val="1f6"/>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7"/>
    <w:next w:val="2f4"/>
    <w:rsid w:val="008F6C8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6">
    <w:name w:val="Сетка таблицы 33"/>
    <w:basedOn w:val="a7"/>
    <w:next w:val="3e"/>
    <w:rsid w:val="008F6C8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
    <w:name w:val="Сетка таблицы 43"/>
    <w:basedOn w:val="a7"/>
    <w:next w:val="47"/>
    <w:rsid w:val="008F6C8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0">
    <w:name w:val="Сетка таблицы 53"/>
    <w:basedOn w:val="a7"/>
    <w:next w:val="51"/>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0">
    <w:name w:val="Сетка таблицы 63"/>
    <w:basedOn w:val="a7"/>
    <w:next w:val="62"/>
    <w:rsid w:val="008F6C8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7"/>
    <w:next w:val="72"/>
    <w:rsid w:val="008F6C8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7"/>
    <w:next w:val="82"/>
    <w:rsid w:val="008F6C8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a">
    <w:name w:val="Современная таблица3"/>
    <w:basedOn w:val="a7"/>
    <w:next w:val="affffff7"/>
    <w:rsid w:val="008F6C8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b">
    <w:name w:val="Стандартная таблица3"/>
    <w:basedOn w:val="a7"/>
    <w:next w:val="affffff8"/>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Столбцы таблицы 13"/>
    <w:basedOn w:val="a7"/>
    <w:next w:val="1f7"/>
    <w:rsid w:val="008F6C8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Столбцы таблицы 23"/>
    <w:basedOn w:val="a7"/>
    <w:next w:val="2f5"/>
    <w:rsid w:val="008F6C87"/>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толбцы таблицы 33"/>
    <w:basedOn w:val="a7"/>
    <w:next w:val="3f"/>
    <w:rsid w:val="008F6C8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7"/>
    <w:next w:val="48"/>
    <w:rsid w:val="008F6C87"/>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7"/>
    <w:next w:val="57"/>
    <w:rsid w:val="008F6C8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7"/>
    <w:next w:val="-10"/>
    <w:rsid w:val="008F6C8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7"/>
    <w:next w:val="-20"/>
    <w:rsid w:val="008F6C8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7"/>
    <w:next w:val="-30"/>
    <w:rsid w:val="008F6C8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7"/>
    <w:next w:val="-4"/>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7"/>
    <w:next w:val="-5"/>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7"/>
    <w:next w:val="-6"/>
    <w:rsid w:val="008F6C8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7"/>
    <w:next w:val="-7"/>
    <w:rsid w:val="008F6C8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7"/>
    <w:next w:val="-8"/>
    <w:rsid w:val="008F6C8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c">
    <w:name w:val="Тема таблицы3"/>
    <w:basedOn w:val="a7"/>
    <w:next w:val="affffff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Цветная таблица 13"/>
    <w:basedOn w:val="a7"/>
    <w:next w:val="1f8"/>
    <w:rsid w:val="008F6C8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9">
    <w:name w:val="Цветная таблица 23"/>
    <w:basedOn w:val="a7"/>
    <w:next w:val="2f6"/>
    <w:rsid w:val="008F6C8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8">
    <w:name w:val="Цветная таблица 33"/>
    <w:basedOn w:val="a7"/>
    <w:next w:val="3f0"/>
    <w:rsid w:val="008F6C8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7"/>
    <w:next w:val="2-5"/>
    <w:uiPriority w:val="64"/>
    <w:rsid w:val="008F6C87"/>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2">
    <w:name w:val="Таблица-список 322"/>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1">
    <w:name w:val="Таблица-список 33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1">
    <w:name w:val="Таблица-список 34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1">
    <w:name w:val="Таблица-список 35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1">
    <w:name w:val="Таблица-список 36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129">
    <w:name w:val="Сетка таблицы12"/>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
    <w:name w:val="Сетка таблицы13"/>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2">
    <w:name w:val="xl2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53">
    <w:name w:val="xl2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262">
    <w:name w:val="xl2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267">
    <w:name w:val="xl2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68">
    <w:name w:val="xl2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62">
    <w:name w:val="xl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173122">
    <w:name w:val="1 / 1.1 / 1.1.11173122"/>
    <w:rsid w:val="00791069"/>
  </w:style>
  <w:style w:type="numbering" w:customStyle="1" w:styleId="1ai11027">
    <w:name w:val="1 / a / i11027"/>
    <w:basedOn w:val="a8"/>
    <w:semiHidden/>
    <w:rsid w:val="00BF5FB4"/>
  </w:style>
  <w:style w:type="numbering" w:customStyle="1" w:styleId="11111111115">
    <w:name w:val="1 / 1.1 / 1.1.111115"/>
    <w:basedOn w:val="a8"/>
    <w:semiHidden/>
    <w:rsid w:val="00991671"/>
    <w:pPr>
      <w:numPr>
        <w:numId w:val="21"/>
      </w:numPr>
    </w:pPr>
  </w:style>
  <w:style w:type="numbering" w:customStyle="1" w:styleId="11111121114">
    <w:name w:val="1 / 1.1 / 1.1.121114"/>
    <w:basedOn w:val="a8"/>
    <w:rsid w:val="00991671"/>
  </w:style>
  <w:style w:type="numbering" w:customStyle="1" w:styleId="1111111176">
    <w:name w:val="1 / 1.1 / 1.1.11176"/>
    <w:basedOn w:val="a8"/>
    <w:semiHidden/>
    <w:rsid w:val="00991671"/>
  </w:style>
  <w:style w:type="numbering" w:customStyle="1" w:styleId="1ai1175">
    <w:name w:val="1 / a / i1175"/>
    <w:basedOn w:val="a8"/>
    <w:semiHidden/>
    <w:rsid w:val="00991671"/>
  </w:style>
  <w:style w:type="numbering" w:customStyle="1" w:styleId="1111112175">
    <w:name w:val="1 / 1.1 / 1.1.12175"/>
    <w:basedOn w:val="a8"/>
    <w:semiHidden/>
    <w:rsid w:val="00991671"/>
  </w:style>
  <w:style w:type="numbering" w:customStyle="1" w:styleId="1ai2175">
    <w:name w:val="1 / a / i2175"/>
    <w:basedOn w:val="a8"/>
    <w:semiHidden/>
    <w:rsid w:val="00991671"/>
  </w:style>
  <w:style w:type="numbering" w:customStyle="1" w:styleId="2175">
    <w:name w:val="Статья / Раздел2175"/>
    <w:basedOn w:val="a8"/>
    <w:semiHidden/>
    <w:rsid w:val="00991671"/>
  </w:style>
  <w:style w:type="numbering" w:customStyle="1" w:styleId="111111194">
    <w:name w:val="1 / 1.1 / 1.1.1194"/>
    <w:basedOn w:val="a8"/>
    <w:semiHidden/>
    <w:rsid w:val="00991671"/>
  </w:style>
  <w:style w:type="numbering" w:customStyle="1" w:styleId="1ai194">
    <w:name w:val="1 / a / i194"/>
    <w:basedOn w:val="a8"/>
    <w:semiHidden/>
    <w:rsid w:val="00991671"/>
  </w:style>
  <w:style w:type="numbering" w:customStyle="1" w:styleId="194">
    <w:name w:val="Статья / Раздел194"/>
    <w:basedOn w:val="a8"/>
    <w:semiHidden/>
    <w:rsid w:val="00991671"/>
  </w:style>
  <w:style w:type="numbering" w:customStyle="1" w:styleId="1ai11028">
    <w:name w:val="1 / a / i11028"/>
    <w:basedOn w:val="a8"/>
    <w:rsid w:val="00991671"/>
  </w:style>
  <w:style w:type="numbering" w:customStyle="1" w:styleId="1104">
    <w:name w:val="Статья / Раздел1104"/>
    <w:basedOn w:val="a8"/>
    <w:semiHidden/>
    <w:rsid w:val="00991671"/>
  </w:style>
  <w:style w:type="numbering" w:customStyle="1" w:styleId="294">
    <w:name w:val="Статья / Раздел294"/>
    <w:basedOn w:val="a8"/>
    <w:semiHidden/>
    <w:rsid w:val="00991671"/>
  </w:style>
  <w:style w:type="numbering" w:customStyle="1" w:styleId="1111113814">
    <w:name w:val="1 / 1.1 / 1.1.13814"/>
    <w:basedOn w:val="a8"/>
    <w:semiHidden/>
    <w:rsid w:val="00991671"/>
  </w:style>
  <w:style w:type="numbering" w:customStyle="1" w:styleId="1ai3814">
    <w:name w:val="1 / a / i3814"/>
    <w:basedOn w:val="a8"/>
    <w:semiHidden/>
    <w:rsid w:val="00991671"/>
  </w:style>
  <w:style w:type="numbering" w:customStyle="1" w:styleId="3814">
    <w:name w:val="Статья / Раздел3814"/>
    <w:basedOn w:val="a8"/>
    <w:semiHidden/>
    <w:rsid w:val="00991671"/>
  </w:style>
  <w:style w:type="numbering" w:customStyle="1" w:styleId="11111111814">
    <w:name w:val="1 / 1.1 / 1.1.111814"/>
    <w:basedOn w:val="a8"/>
    <w:semiHidden/>
    <w:rsid w:val="00991671"/>
  </w:style>
  <w:style w:type="numbering" w:customStyle="1" w:styleId="1ai11814">
    <w:name w:val="1 / a / i11814"/>
    <w:basedOn w:val="a8"/>
    <w:semiHidden/>
    <w:rsid w:val="00991671"/>
  </w:style>
  <w:style w:type="numbering" w:customStyle="1" w:styleId="11111121814">
    <w:name w:val="1 / 1.1 / 1.1.121814"/>
    <w:basedOn w:val="a8"/>
    <w:semiHidden/>
    <w:rsid w:val="00991671"/>
  </w:style>
  <w:style w:type="numbering" w:customStyle="1" w:styleId="1ai21814">
    <w:name w:val="1 / a / i21814"/>
    <w:basedOn w:val="a8"/>
    <w:semiHidden/>
    <w:rsid w:val="00991671"/>
  </w:style>
  <w:style w:type="numbering" w:customStyle="1" w:styleId="21814">
    <w:name w:val="Статья / Раздел21814"/>
    <w:basedOn w:val="a8"/>
    <w:semiHidden/>
    <w:rsid w:val="00991671"/>
  </w:style>
  <w:style w:type="numbering" w:customStyle="1" w:styleId="111111117314">
    <w:name w:val="111111117314"/>
    <w:rsid w:val="00EF1CD8"/>
    <w:pPr>
      <w:numPr>
        <w:numId w:val="64"/>
      </w:numPr>
    </w:pPr>
  </w:style>
  <w:style w:type="table" w:customStyle="1" w:styleId="150">
    <w:name w:val="Сетка таблицы15"/>
    <w:basedOn w:val="a7"/>
    <w:uiPriority w:val="59"/>
    <w:rsid w:val="004F621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7"/>
    <w:next w:val="af9"/>
    <w:uiPriority w:val="59"/>
    <w:rsid w:val="00716F4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7"/>
    <w:next w:val="af9"/>
    <w:uiPriority w:val="59"/>
    <w:rsid w:val="004F0DB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
    <w:basedOn w:val="a7"/>
    <w:next w:val="af9"/>
    <w:uiPriority w:val="59"/>
    <w:rsid w:val="007D2FD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7"/>
    <w:next w:val="af9"/>
    <w:uiPriority w:val="59"/>
    <w:rsid w:val="00C235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
    <w:basedOn w:val="a7"/>
    <w:next w:val="af9"/>
    <w:uiPriority w:val="59"/>
    <w:rsid w:val="0039164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ffff4">
    <w:name w:val="Нет списка1"/>
    <w:next w:val="a8"/>
    <w:uiPriority w:val="99"/>
    <w:semiHidden/>
    <w:unhideWhenUsed/>
    <w:rsid w:val="0085212D"/>
  </w:style>
  <w:style w:type="numbering" w:customStyle="1" w:styleId="11f3">
    <w:name w:val="Нет списка11"/>
    <w:next w:val="a8"/>
    <w:semiHidden/>
    <w:unhideWhenUsed/>
    <w:rsid w:val="0085212D"/>
  </w:style>
  <w:style w:type="character" w:customStyle="1" w:styleId="1fffff5">
    <w:name w:val="Знак концевой сноски1"/>
    <w:rsid w:val="0085212D"/>
    <w:rPr>
      <w:vertAlign w:val="superscript"/>
    </w:rPr>
  </w:style>
  <w:style w:type="paragraph" w:customStyle="1" w:styleId="67">
    <w:name w:val="Обычный6"/>
    <w:rsid w:val="0085212D"/>
    <w:pPr>
      <w:widowControl w:val="0"/>
      <w:suppressAutoHyphens/>
    </w:pPr>
    <w:rPr>
      <w:rFonts w:eastAsia="Arial"/>
      <w:sz w:val="24"/>
      <w:lang w:eastAsia="ar-SA"/>
    </w:rPr>
  </w:style>
  <w:style w:type="paragraph" w:customStyle="1" w:styleId="affffffffffffffb">
    <w:name w:val="Текст записки"/>
    <w:basedOn w:val="a4"/>
    <w:qFormat/>
    <w:rsid w:val="007E14F7"/>
    <w:pPr>
      <w:autoSpaceDE w:val="0"/>
      <w:autoSpaceDN w:val="0"/>
      <w:adjustRightInd w:val="0"/>
      <w:spacing w:after="120"/>
      <w:ind w:firstLine="567"/>
      <w:jc w:val="both"/>
    </w:pPr>
    <w:rPr>
      <w:rFonts w:ascii="Times New Roman" w:hAnsi="Times New Roman"/>
      <w:sz w:val="24"/>
      <w:szCs w:val="28"/>
    </w:rPr>
  </w:style>
  <w:style w:type="table" w:customStyle="1" w:styleId="201">
    <w:name w:val="Сетка таблицы20"/>
    <w:basedOn w:val="a7"/>
    <w:next w:val="af9"/>
    <w:uiPriority w:val="59"/>
    <w:rsid w:val="00C5407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10281">
    <w:name w:val="1 / a / i110281"/>
    <w:basedOn w:val="a8"/>
    <w:rsid w:val="0041792D"/>
  </w:style>
  <w:style w:type="table" w:customStyle="1" w:styleId="1100">
    <w:name w:val="Сетка таблицы110"/>
    <w:basedOn w:val="a7"/>
    <w:next w:val="af9"/>
    <w:uiPriority w:val="59"/>
    <w:rsid w:val="00C65A32"/>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9">
    <w:name w:val="Сетка таблицы22"/>
    <w:basedOn w:val="a7"/>
    <w:next w:val="af9"/>
    <w:uiPriority w:val="59"/>
    <w:rsid w:val="00951844"/>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110282">
    <w:name w:val="1 / a / i110282"/>
    <w:basedOn w:val="a8"/>
    <w:rsid w:val="00CE016A"/>
    <w:pPr>
      <w:numPr>
        <w:numId w:val="1"/>
      </w:numPr>
    </w:pPr>
  </w:style>
  <w:style w:type="character" w:customStyle="1" w:styleId="UnresolvedMention">
    <w:name w:val="Unresolved Mention"/>
    <w:basedOn w:val="a6"/>
    <w:uiPriority w:val="99"/>
    <w:semiHidden/>
    <w:unhideWhenUsed/>
    <w:rsid w:val="00F10E3F"/>
    <w:rPr>
      <w:color w:val="605E5C"/>
      <w:shd w:val="clear" w:color="auto" w:fill="E1DFDD"/>
    </w:rPr>
  </w:style>
  <w:style w:type="numbering" w:customStyle="1" w:styleId="1ai110283">
    <w:name w:val="1 / a / i110283"/>
    <w:basedOn w:val="a8"/>
    <w:next w:val="1ai"/>
    <w:rsid w:val="00FA5A89"/>
  </w:style>
  <w:style w:type="numbering" w:styleId="1ai">
    <w:name w:val="Outline List 1"/>
    <w:basedOn w:val="a8"/>
    <w:semiHidden/>
    <w:unhideWhenUsed/>
    <w:rsid w:val="00FA5A89"/>
    <w:pPr>
      <w:numPr>
        <w:numId w:val="67"/>
      </w:numPr>
    </w:pPr>
  </w:style>
  <w:style w:type="table" w:customStyle="1" w:styleId="1111">
    <w:name w:val="Сетка таблицы111"/>
    <w:basedOn w:val="a7"/>
    <w:next w:val="af9"/>
    <w:uiPriority w:val="59"/>
    <w:rsid w:val="007C5B30"/>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fff0">
    <w:name w:val="Нет списка2"/>
    <w:next w:val="a8"/>
    <w:uiPriority w:val="99"/>
    <w:semiHidden/>
    <w:unhideWhenUsed/>
    <w:rsid w:val="0085170E"/>
  </w:style>
  <w:style w:type="paragraph" w:customStyle="1" w:styleId="1fffff6">
    <w:name w:val="ГЛАВА1"/>
    <w:basedOn w:val="a4"/>
    <w:next w:val="a4"/>
    <w:uiPriority w:val="9"/>
    <w:qFormat/>
    <w:rsid w:val="0085170E"/>
    <w:pPr>
      <w:keepNext/>
      <w:keepLines/>
      <w:tabs>
        <w:tab w:val="num" w:pos="2160"/>
      </w:tabs>
      <w:spacing w:before="40" w:after="0" w:line="240" w:lineRule="auto"/>
      <w:ind w:left="2160" w:hanging="360"/>
      <w:outlineLvl w:val="1"/>
    </w:pPr>
    <w:rPr>
      <w:rFonts w:ascii="Cambria" w:eastAsia="Times New Roman" w:hAnsi="Cambria"/>
      <w:color w:val="365F91"/>
      <w:sz w:val="26"/>
      <w:szCs w:val="26"/>
    </w:rPr>
  </w:style>
  <w:style w:type="paragraph" w:customStyle="1" w:styleId="3112">
    <w:name w:val="Заголовок 311"/>
    <w:basedOn w:val="a4"/>
    <w:next w:val="a4"/>
    <w:qFormat/>
    <w:rsid w:val="0085170E"/>
    <w:pPr>
      <w:keepNext/>
      <w:keepLines/>
      <w:tabs>
        <w:tab w:val="num" w:pos="720"/>
      </w:tabs>
      <w:spacing w:before="40" w:after="0" w:line="240" w:lineRule="auto"/>
      <w:ind w:left="720" w:hanging="432"/>
      <w:outlineLvl w:val="2"/>
    </w:pPr>
    <w:rPr>
      <w:rFonts w:ascii="Calibri Light" w:eastAsia="Times New Roman" w:hAnsi="Calibri Light"/>
      <w:color w:val="1F4D78"/>
      <w:sz w:val="24"/>
      <w:szCs w:val="24"/>
      <w:lang w:eastAsia="ru-RU"/>
    </w:rPr>
  </w:style>
  <w:style w:type="paragraph" w:customStyle="1" w:styleId="414">
    <w:name w:val="Заголовок 41"/>
    <w:basedOn w:val="a4"/>
    <w:next w:val="a4"/>
    <w:uiPriority w:val="9"/>
    <w:qFormat/>
    <w:rsid w:val="0085170E"/>
    <w:pPr>
      <w:keepNext/>
      <w:keepLines/>
      <w:tabs>
        <w:tab w:val="num" w:pos="3600"/>
      </w:tabs>
      <w:spacing w:before="40" w:after="0" w:line="240" w:lineRule="auto"/>
      <w:ind w:left="3600" w:hanging="360"/>
      <w:outlineLvl w:val="3"/>
    </w:pPr>
    <w:rPr>
      <w:rFonts w:ascii="Cambria" w:eastAsia="Times New Roman" w:hAnsi="Cambria"/>
      <w:i/>
      <w:iCs/>
      <w:color w:val="365F91"/>
    </w:rPr>
  </w:style>
  <w:style w:type="paragraph" w:customStyle="1" w:styleId="512">
    <w:name w:val="Заголовок 51"/>
    <w:basedOn w:val="a4"/>
    <w:next w:val="a4"/>
    <w:uiPriority w:val="9"/>
    <w:qFormat/>
    <w:rsid w:val="0085170E"/>
    <w:pPr>
      <w:keepNext/>
      <w:keepLines/>
      <w:tabs>
        <w:tab w:val="num" w:pos="4320"/>
      </w:tabs>
      <w:spacing w:before="40" w:after="0" w:line="240" w:lineRule="auto"/>
      <w:ind w:left="4320" w:hanging="360"/>
      <w:outlineLvl w:val="4"/>
    </w:pPr>
    <w:rPr>
      <w:rFonts w:ascii="Cambria" w:eastAsia="Times New Roman" w:hAnsi="Cambria"/>
      <w:color w:val="365F91"/>
    </w:rPr>
  </w:style>
  <w:style w:type="paragraph" w:customStyle="1" w:styleId="611">
    <w:name w:val="Заголовок 61"/>
    <w:basedOn w:val="a4"/>
    <w:next w:val="a4"/>
    <w:uiPriority w:val="9"/>
    <w:qFormat/>
    <w:rsid w:val="0085170E"/>
    <w:pPr>
      <w:keepNext/>
      <w:keepLines/>
      <w:tabs>
        <w:tab w:val="num" w:pos="5040"/>
      </w:tabs>
      <w:spacing w:before="40" w:after="0" w:line="240" w:lineRule="auto"/>
      <w:ind w:left="5040" w:hanging="360"/>
      <w:outlineLvl w:val="5"/>
    </w:pPr>
    <w:rPr>
      <w:rFonts w:ascii="Cambria" w:eastAsia="Times New Roman" w:hAnsi="Cambria"/>
      <w:color w:val="243F60"/>
    </w:rPr>
  </w:style>
  <w:style w:type="paragraph" w:customStyle="1" w:styleId="xx1">
    <w:name w:val="Заголовок x.x1"/>
    <w:basedOn w:val="a4"/>
    <w:next w:val="a5"/>
    <w:uiPriority w:val="9"/>
    <w:qFormat/>
    <w:rsid w:val="0085170E"/>
    <w:pPr>
      <w:keepNext/>
      <w:keepLines/>
      <w:tabs>
        <w:tab w:val="num" w:pos="5760"/>
      </w:tabs>
      <w:spacing w:before="40" w:after="0" w:line="240" w:lineRule="auto"/>
      <w:ind w:left="5760" w:hanging="360"/>
      <w:outlineLvl w:val="6"/>
    </w:pPr>
    <w:rPr>
      <w:rFonts w:ascii="Cambria" w:eastAsia="Times New Roman" w:hAnsi="Cambria"/>
      <w:i/>
      <w:iCs/>
      <w:color w:val="243F60"/>
    </w:rPr>
  </w:style>
  <w:style w:type="paragraph" w:customStyle="1" w:styleId="1fffff7">
    <w:name w:val="№ ТАБЛ1"/>
    <w:basedOn w:val="a4"/>
    <w:next w:val="a4"/>
    <w:uiPriority w:val="9"/>
    <w:qFormat/>
    <w:rsid w:val="0085170E"/>
    <w:pPr>
      <w:keepNext/>
      <w:keepLines/>
      <w:tabs>
        <w:tab w:val="num" w:pos="6480"/>
      </w:tabs>
      <w:spacing w:before="40" w:after="0" w:line="240" w:lineRule="auto"/>
      <w:ind w:left="6480" w:hanging="360"/>
      <w:outlineLvl w:val="7"/>
    </w:pPr>
    <w:rPr>
      <w:rFonts w:ascii="Cambria" w:eastAsia="Times New Roman" w:hAnsi="Cambria"/>
      <w:color w:val="272727"/>
      <w:sz w:val="21"/>
      <w:szCs w:val="21"/>
    </w:rPr>
  </w:style>
  <w:style w:type="paragraph" w:customStyle="1" w:styleId="1fffff8">
    <w:name w:val="ТАБЛИЦА1"/>
    <w:basedOn w:val="a4"/>
    <w:next w:val="a4"/>
    <w:uiPriority w:val="9"/>
    <w:qFormat/>
    <w:rsid w:val="0085170E"/>
    <w:pPr>
      <w:keepNext/>
      <w:keepLines/>
      <w:tabs>
        <w:tab w:val="num" w:pos="7200"/>
      </w:tabs>
      <w:spacing w:before="40" w:after="0" w:line="240" w:lineRule="auto"/>
      <w:ind w:left="7200" w:hanging="360"/>
      <w:outlineLvl w:val="8"/>
    </w:pPr>
    <w:rPr>
      <w:rFonts w:ascii="Cambria" w:eastAsia="Times New Roman" w:hAnsi="Cambria"/>
      <w:i/>
      <w:iCs/>
      <w:color w:val="272727"/>
      <w:sz w:val="21"/>
      <w:szCs w:val="21"/>
    </w:rPr>
  </w:style>
  <w:style w:type="numbering" w:customStyle="1" w:styleId="12a">
    <w:name w:val="Нет списка12"/>
    <w:next w:val="a8"/>
    <w:uiPriority w:val="99"/>
    <w:semiHidden/>
    <w:unhideWhenUsed/>
    <w:rsid w:val="0085170E"/>
  </w:style>
  <w:style w:type="table" w:customStyle="1" w:styleId="540">
    <w:name w:val="Сетка таблицы 54"/>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3a">
    <w:name w:val="Сетка таблицы23"/>
    <w:basedOn w:val="a7"/>
    <w:next w:val="a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a8"/>
    <w:uiPriority w:val="99"/>
    <w:semiHidden/>
    <w:rsid w:val="0085170E"/>
  </w:style>
  <w:style w:type="numbering" w:customStyle="1" w:styleId="1ai1">
    <w:name w:val="1 / a / i1"/>
    <w:basedOn w:val="a8"/>
    <w:next w:val="1ai"/>
    <w:uiPriority w:val="99"/>
    <w:semiHidden/>
    <w:rsid w:val="0085170E"/>
  </w:style>
  <w:style w:type="table" w:customStyle="1" w:styleId="-14">
    <w:name w:val="Веб-таблица 14"/>
    <w:basedOn w:val="a7"/>
    <w:next w:val="-1"/>
    <w:semiHidden/>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7"/>
    <w:next w:val="-2"/>
    <w:semiHidden/>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0">
    <w:name w:val="Веб-таблица 34"/>
    <w:basedOn w:val="a7"/>
    <w:next w:val="-3"/>
    <w:semiHidden/>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1">
    <w:name w:val="Изысканная таблица4"/>
    <w:basedOn w:val="a7"/>
    <w:next w:val="affffff6"/>
    <w:semiHidden/>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5">
    <w:name w:val="Изящная таблица 14"/>
    <w:basedOn w:val="a7"/>
    <w:next w:val="1f2"/>
    <w:semiHidden/>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Изящная таблица 24"/>
    <w:basedOn w:val="a7"/>
    <w:next w:val="2f0"/>
    <w:semiHidden/>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Классическая таблица 14"/>
    <w:basedOn w:val="a7"/>
    <w:next w:val="1f3"/>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Классическая таблица 24"/>
    <w:basedOn w:val="a7"/>
    <w:next w:val="2f1"/>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2">
    <w:name w:val="Классическая таблица 34"/>
    <w:basedOn w:val="a7"/>
    <w:next w:val="3b"/>
    <w:semiHidden/>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0">
    <w:name w:val="Классическая таблица 44"/>
    <w:basedOn w:val="a7"/>
    <w:next w:val="46"/>
    <w:semiHidden/>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7">
    <w:name w:val="Объемная таблица 14"/>
    <w:basedOn w:val="a7"/>
    <w:next w:val="1f4"/>
    <w:semiHidden/>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4">
    <w:name w:val="Объемная таблица 24"/>
    <w:basedOn w:val="a7"/>
    <w:next w:val="2f2"/>
    <w:semiHidden/>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
    <w:name w:val="Объемная таблица 34"/>
    <w:basedOn w:val="a7"/>
    <w:next w:val="3c"/>
    <w:semiHidden/>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8">
    <w:name w:val="Простая таблица 14"/>
    <w:basedOn w:val="a7"/>
    <w:next w:val="1f5"/>
    <w:semiHidden/>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7"/>
    <w:next w:val="2f3"/>
    <w:semiHidden/>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4">
    <w:name w:val="Простая таблица 34"/>
    <w:basedOn w:val="a7"/>
    <w:next w:val="3d"/>
    <w:semiHidden/>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49">
    <w:name w:val="Сетка таблицы 14"/>
    <w:basedOn w:val="a7"/>
    <w:next w:val="1f6"/>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6">
    <w:name w:val="Сетка таблицы 24"/>
    <w:basedOn w:val="a7"/>
    <w:next w:val="2f4"/>
    <w:semiHidden/>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45">
    <w:name w:val="Сетка таблицы 34"/>
    <w:basedOn w:val="a7"/>
    <w:next w:val="3e"/>
    <w:semiHidden/>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1">
    <w:name w:val="Сетка таблицы 44"/>
    <w:basedOn w:val="a7"/>
    <w:next w:val="47"/>
    <w:semiHidden/>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40">
    <w:name w:val="Сетка таблицы 64"/>
    <w:basedOn w:val="a7"/>
    <w:next w:val="62"/>
    <w:semiHidden/>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0">
    <w:name w:val="Сетка таблицы 74"/>
    <w:basedOn w:val="a7"/>
    <w:next w:val="72"/>
    <w:semiHidden/>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0">
    <w:name w:val="Сетка таблицы 84"/>
    <w:basedOn w:val="a7"/>
    <w:next w:val="82"/>
    <w:semiHidden/>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4f2">
    <w:name w:val="Современная таблица4"/>
    <w:basedOn w:val="a7"/>
    <w:next w:val="affffff7"/>
    <w:semiHidden/>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3">
    <w:name w:val="Стандартная таблица4"/>
    <w:basedOn w:val="a7"/>
    <w:next w:val="affffff8"/>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415">
    <w:name w:val="Заголовок 4 Знак1"/>
    <w:basedOn w:val="a6"/>
    <w:uiPriority w:val="9"/>
    <w:semiHidden/>
    <w:rsid w:val="0085170E"/>
    <w:rPr>
      <w:rFonts w:ascii="Cambria" w:eastAsia="Times New Roman" w:hAnsi="Cambria" w:cs="Times New Roman"/>
      <w:i/>
      <w:iCs/>
      <w:color w:val="365F91"/>
    </w:rPr>
  </w:style>
  <w:style w:type="character" w:customStyle="1" w:styleId="513">
    <w:name w:val="Заголовок 5 Знак1"/>
    <w:basedOn w:val="a6"/>
    <w:uiPriority w:val="9"/>
    <w:semiHidden/>
    <w:rsid w:val="0085170E"/>
    <w:rPr>
      <w:rFonts w:ascii="Cambria" w:eastAsia="Times New Roman" w:hAnsi="Cambria" w:cs="Times New Roman"/>
      <w:color w:val="365F91"/>
    </w:rPr>
  </w:style>
  <w:style w:type="character" w:customStyle="1" w:styleId="612">
    <w:name w:val="Заголовок 6 Знак1"/>
    <w:basedOn w:val="a6"/>
    <w:uiPriority w:val="9"/>
    <w:semiHidden/>
    <w:rsid w:val="0085170E"/>
    <w:rPr>
      <w:rFonts w:ascii="Cambria" w:eastAsia="Times New Roman" w:hAnsi="Cambria" w:cs="Times New Roman"/>
      <w:color w:val="243F60"/>
    </w:rPr>
  </w:style>
  <w:style w:type="character" w:customStyle="1" w:styleId="713">
    <w:name w:val="Заголовок 7 Знак1"/>
    <w:basedOn w:val="a6"/>
    <w:uiPriority w:val="9"/>
    <w:semiHidden/>
    <w:rsid w:val="0085170E"/>
    <w:rPr>
      <w:rFonts w:ascii="Cambria" w:eastAsia="Times New Roman" w:hAnsi="Cambria" w:cs="Times New Roman"/>
      <w:i/>
      <w:iCs/>
      <w:color w:val="243F60"/>
    </w:rPr>
  </w:style>
  <w:style w:type="numbering" w:styleId="affffffffffffffc">
    <w:name w:val="Outline List 3"/>
    <w:basedOn w:val="a8"/>
    <w:semiHidden/>
    <w:rsid w:val="0085170E"/>
  </w:style>
  <w:style w:type="table" w:customStyle="1" w:styleId="14a">
    <w:name w:val="Столбцы таблицы 14"/>
    <w:basedOn w:val="a7"/>
    <w:next w:val="1f7"/>
    <w:semiHidden/>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7"/>
    <w:next w:val="2f5"/>
    <w:semiHidden/>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7"/>
    <w:next w:val="3f"/>
    <w:semiHidden/>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
    <w:name w:val="Столбцы таблицы 44"/>
    <w:basedOn w:val="a7"/>
    <w:next w:val="48"/>
    <w:semiHidden/>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7"/>
    <w:next w:val="57"/>
    <w:semiHidden/>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7"/>
    <w:next w:val="-10"/>
    <w:semiHidden/>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7"/>
    <w:next w:val="-20"/>
    <w:semiHidden/>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Таблица-список 38"/>
    <w:basedOn w:val="a7"/>
    <w:next w:val="-30"/>
    <w:semiHidden/>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7"/>
    <w:next w:val="-4"/>
    <w:semiHidden/>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7"/>
    <w:next w:val="-5"/>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4">
    <w:name w:val="Таблица-список 64"/>
    <w:basedOn w:val="a7"/>
    <w:next w:val="-6"/>
    <w:semiHidden/>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4">
    <w:name w:val="Таблица-список 74"/>
    <w:basedOn w:val="a7"/>
    <w:next w:val="-7"/>
    <w:semiHidden/>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7"/>
    <w:next w:val="-8"/>
    <w:semiHidden/>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4f4">
    <w:name w:val="Тема таблицы4"/>
    <w:basedOn w:val="a7"/>
    <w:next w:val="affffff9"/>
    <w:semiHidden/>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b">
    <w:name w:val="Цветная таблица 14"/>
    <w:basedOn w:val="a7"/>
    <w:next w:val="1f8"/>
    <w:semiHidden/>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48">
    <w:name w:val="Цветная таблица 24"/>
    <w:basedOn w:val="a7"/>
    <w:next w:val="2f6"/>
    <w:semiHidden/>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7">
    <w:name w:val="Цветная таблица 34"/>
    <w:basedOn w:val="a7"/>
    <w:next w:val="3f0"/>
    <w:semiHidden/>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2">
    <w:name w:val="Нет списка111"/>
    <w:next w:val="a8"/>
    <w:semiHidden/>
    <w:rsid w:val="0085170E"/>
  </w:style>
  <w:style w:type="numbering" w:customStyle="1" w:styleId="1111111">
    <w:name w:val="1 / 1.1 / 1.1.11"/>
    <w:basedOn w:val="a8"/>
    <w:next w:val="111111"/>
    <w:semiHidden/>
    <w:rsid w:val="0085170E"/>
  </w:style>
  <w:style w:type="numbering" w:customStyle="1" w:styleId="1ai11">
    <w:name w:val="1 / a / i11"/>
    <w:basedOn w:val="a8"/>
    <w:next w:val="1ai"/>
    <w:semiHidden/>
    <w:rsid w:val="0085170E"/>
  </w:style>
  <w:style w:type="numbering" w:customStyle="1" w:styleId="1fffff9">
    <w:name w:val="Статья / Раздел1"/>
    <w:basedOn w:val="a8"/>
    <w:next w:val="affffffffffffffc"/>
    <w:semiHidden/>
    <w:rsid w:val="0085170E"/>
  </w:style>
  <w:style w:type="numbering" w:customStyle="1" w:styleId="21f1">
    <w:name w:val="Нет списка21"/>
    <w:next w:val="a8"/>
    <w:semiHidden/>
    <w:rsid w:val="0085170E"/>
  </w:style>
  <w:style w:type="numbering" w:customStyle="1" w:styleId="1111112">
    <w:name w:val="1 / 1.1 / 1.1.12"/>
    <w:basedOn w:val="a8"/>
    <w:next w:val="111111"/>
    <w:semiHidden/>
    <w:rsid w:val="0085170E"/>
  </w:style>
  <w:style w:type="numbering" w:customStyle="1" w:styleId="1ai2">
    <w:name w:val="1 / a / i2"/>
    <w:basedOn w:val="a8"/>
    <w:next w:val="1ai"/>
    <w:semiHidden/>
    <w:rsid w:val="0085170E"/>
  </w:style>
  <w:style w:type="numbering" w:customStyle="1" w:styleId="2fff1">
    <w:name w:val="Статья / Раздел2"/>
    <w:basedOn w:val="a8"/>
    <w:next w:val="affffffffffffffc"/>
    <w:semiHidden/>
    <w:rsid w:val="0085170E"/>
  </w:style>
  <w:style w:type="table" w:customStyle="1" w:styleId="1121">
    <w:name w:val="Сетка таблицы112"/>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9">
    <w:name w:val="Сетка таблицы24"/>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d">
    <w:name w:val="Нет списка3"/>
    <w:next w:val="a8"/>
    <w:semiHidden/>
    <w:rsid w:val="0085170E"/>
  </w:style>
  <w:style w:type="numbering" w:customStyle="1" w:styleId="1111113">
    <w:name w:val="1 / 1.1 / 1.1.13"/>
    <w:basedOn w:val="a8"/>
    <w:next w:val="111111"/>
    <w:semiHidden/>
    <w:rsid w:val="0085170E"/>
  </w:style>
  <w:style w:type="numbering" w:customStyle="1" w:styleId="1ai3">
    <w:name w:val="1 / a / i3"/>
    <w:basedOn w:val="a8"/>
    <w:next w:val="1ai"/>
    <w:semiHidden/>
    <w:rsid w:val="0085170E"/>
  </w:style>
  <w:style w:type="numbering" w:customStyle="1" w:styleId="3fe">
    <w:name w:val="Статья / Раздел3"/>
    <w:basedOn w:val="a8"/>
    <w:next w:val="affffffffffffffc"/>
    <w:semiHidden/>
    <w:rsid w:val="0085170E"/>
  </w:style>
  <w:style w:type="numbering" w:customStyle="1" w:styleId="11110">
    <w:name w:val="Нет списка1111"/>
    <w:next w:val="a8"/>
    <w:semiHidden/>
    <w:rsid w:val="0085170E"/>
  </w:style>
  <w:style w:type="numbering" w:customStyle="1" w:styleId="11111111">
    <w:name w:val="1 / 1.1 / 1.1.111"/>
    <w:basedOn w:val="a8"/>
    <w:next w:val="111111"/>
    <w:semiHidden/>
    <w:rsid w:val="0085170E"/>
  </w:style>
  <w:style w:type="numbering" w:customStyle="1" w:styleId="1ai111">
    <w:name w:val="1 / a / i111"/>
    <w:basedOn w:val="a8"/>
    <w:next w:val="1ai"/>
    <w:semiHidden/>
    <w:rsid w:val="0085170E"/>
  </w:style>
  <w:style w:type="numbering" w:customStyle="1" w:styleId="11f4">
    <w:name w:val="Статья / Раздел11"/>
    <w:basedOn w:val="a8"/>
    <w:next w:val="affffffffffffffc"/>
    <w:semiHidden/>
    <w:rsid w:val="0085170E"/>
  </w:style>
  <w:style w:type="numbering" w:customStyle="1" w:styleId="2110">
    <w:name w:val="Нет списка211"/>
    <w:next w:val="a8"/>
    <w:semiHidden/>
    <w:rsid w:val="0085170E"/>
  </w:style>
  <w:style w:type="numbering" w:customStyle="1" w:styleId="11111121">
    <w:name w:val="1 / 1.1 / 1.1.121"/>
    <w:basedOn w:val="a8"/>
    <w:next w:val="111111"/>
    <w:semiHidden/>
    <w:rsid w:val="0085170E"/>
  </w:style>
  <w:style w:type="numbering" w:customStyle="1" w:styleId="1ai21">
    <w:name w:val="1 / a / i21"/>
    <w:basedOn w:val="a8"/>
    <w:next w:val="1ai"/>
    <w:semiHidden/>
    <w:rsid w:val="0085170E"/>
  </w:style>
  <w:style w:type="numbering" w:customStyle="1" w:styleId="21f2">
    <w:name w:val="Статья / Раздел21"/>
    <w:basedOn w:val="a8"/>
    <w:next w:val="affffffffffffffc"/>
    <w:semiHidden/>
    <w:rsid w:val="0085170E"/>
  </w:style>
  <w:style w:type="table" w:customStyle="1" w:styleId="12b">
    <w:name w:val="Стиль таблицы12"/>
    <w:uiPriority w:val="99"/>
    <w:rsid w:val="0085170E"/>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80">
    <w:name w:val="Сетка таблицы38"/>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f5">
    <w:name w:val="Нет списка4"/>
    <w:next w:val="a8"/>
    <w:semiHidden/>
    <w:rsid w:val="0085170E"/>
  </w:style>
  <w:style w:type="numbering" w:customStyle="1" w:styleId="1111114">
    <w:name w:val="1 / 1.1 / 1.1.14"/>
    <w:basedOn w:val="a8"/>
    <w:next w:val="111111"/>
    <w:semiHidden/>
    <w:rsid w:val="0085170E"/>
  </w:style>
  <w:style w:type="numbering" w:customStyle="1" w:styleId="1ai4">
    <w:name w:val="1 / a / i4"/>
    <w:basedOn w:val="a8"/>
    <w:next w:val="1ai"/>
    <w:semiHidden/>
    <w:rsid w:val="0085170E"/>
  </w:style>
  <w:style w:type="numbering" w:customStyle="1" w:styleId="4f6">
    <w:name w:val="Статья / Раздел4"/>
    <w:basedOn w:val="a8"/>
    <w:next w:val="affffffffffffffc"/>
    <w:semiHidden/>
    <w:rsid w:val="0085170E"/>
  </w:style>
  <w:style w:type="numbering" w:customStyle="1" w:styleId="1211">
    <w:name w:val="Нет списка121"/>
    <w:next w:val="a8"/>
    <w:semiHidden/>
    <w:rsid w:val="0085170E"/>
  </w:style>
  <w:style w:type="numbering" w:customStyle="1" w:styleId="11111112">
    <w:name w:val="1 / 1.1 / 1.1.112"/>
    <w:basedOn w:val="a8"/>
    <w:next w:val="111111"/>
    <w:semiHidden/>
    <w:rsid w:val="0085170E"/>
  </w:style>
  <w:style w:type="numbering" w:customStyle="1" w:styleId="1ai12">
    <w:name w:val="1 / a / i12"/>
    <w:basedOn w:val="a8"/>
    <w:next w:val="1ai"/>
    <w:semiHidden/>
    <w:rsid w:val="0085170E"/>
  </w:style>
  <w:style w:type="numbering" w:customStyle="1" w:styleId="12c">
    <w:name w:val="Статья / Раздел12"/>
    <w:basedOn w:val="a8"/>
    <w:next w:val="affffffffffffffc"/>
    <w:semiHidden/>
    <w:rsid w:val="0085170E"/>
  </w:style>
  <w:style w:type="numbering" w:customStyle="1" w:styleId="22a">
    <w:name w:val="Нет списка22"/>
    <w:next w:val="a8"/>
    <w:semiHidden/>
    <w:rsid w:val="0085170E"/>
  </w:style>
  <w:style w:type="numbering" w:customStyle="1" w:styleId="11111122">
    <w:name w:val="1 / 1.1 / 1.1.122"/>
    <w:basedOn w:val="a8"/>
    <w:next w:val="111111"/>
    <w:semiHidden/>
    <w:rsid w:val="0085170E"/>
  </w:style>
  <w:style w:type="numbering" w:customStyle="1" w:styleId="1ai22">
    <w:name w:val="1 / a / i22"/>
    <w:basedOn w:val="a8"/>
    <w:next w:val="1ai"/>
    <w:semiHidden/>
    <w:rsid w:val="0085170E"/>
  </w:style>
  <w:style w:type="numbering" w:customStyle="1" w:styleId="22b">
    <w:name w:val="Статья / Раздел22"/>
    <w:basedOn w:val="a8"/>
    <w:next w:val="affffffffffffffc"/>
    <w:semiHidden/>
    <w:rsid w:val="0085170E"/>
  </w:style>
  <w:style w:type="numbering" w:customStyle="1" w:styleId="31e">
    <w:name w:val="Нет списка31"/>
    <w:next w:val="a8"/>
    <w:semiHidden/>
    <w:rsid w:val="0085170E"/>
  </w:style>
  <w:style w:type="numbering" w:customStyle="1" w:styleId="11111131">
    <w:name w:val="1 / 1.1 / 1.1.131"/>
    <w:basedOn w:val="a8"/>
    <w:next w:val="111111"/>
    <w:semiHidden/>
    <w:rsid w:val="0085170E"/>
  </w:style>
  <w:style w:type="numbering" w:customStyle="1" w:styleId="1ai31">
    <w:name w:val="1 / a / i31"/>
    <w:basedOn w:val="a8"/>
    <w:next w:val="1ai"/>
    <w:semiHidden/>
    <w:rsid w:val="0085170E"/>
  </w:style>
  <w:style w:type="numbering" w:customStyle="1" w:styleId="31f">
    <w:name w:val="Статья / Раздел31"/>
    <w:basedOn w:val="a8"/>
    <w:next w:val="affffffffffffffc"/>
    <w:semiHidden/>
    <w:rsid w:val="0085170E"/>
  </w:style>
  <w:style w:type="numbering" w:customStyle="1" w:styleId="11111">
    <w:name w:val="Нет списка11111"/>
    <w:next w:val="a8"/>
    <w:semiHidden/>
    <w:rsid w:val="0085170E"/>
  </w:style>
  <w:style w:type="numbering" w:customStyle="1" w:styleId="111111111">
    <w:name w:val="1 / 1.1 / 1.1.1111"/>
    <w:basedOn w:val="a8"/>
    <w:next w:val="111111"/>
    <w:semiHidden/>
    <w:rsid w:val="0085170E"/>
  </w:style>
  <w:style w:type="numbering" w:customStyle="1" w:styleId="1ai1111">
    <w:name w:val="1 / a / i1111"/>
    <w:basedOn w:val="a8"/>
    <w:next w:val="1ai"/>
    <w:semiHidden/>
    <w:rsid w:val="0085170E"/>
  </w:style>
  <w:style w:type="numbering" w:customStyle="1" w:styleId="1113">
    <w:name w:val="Статья / Раздел111"/>
    <w:basedOn w:val="a8"/>
    <w:next w:val="affffffffffffffc"/>
    <w:semiHidden/>
    <w:rsid w:val="0085170E"/>
  </w:style>
  <w:style w:type="numbering" w:customStyle="1" w:styleId="2111">
    <w:name w:val="Нет списка2111"/>
    <w:next w:val="a8"/>
    <w:semiHidden/>
    <w:rsid w:val="0085170E"/>
  </w:style>
  <w:style w:type="numbering" w:customStyle="1" w:styleId="111111211">
    <w:name w:val="1 / 1.1 / 1.1.1211"/>
    <w:basedOn w:val="a8"/>
    <w:next w:val="111111"/>
    <w:semiHidden/>
    <w:rsid w:val="0085170E"/>
  </w:style>
  <w:style w:type="numbering" w:customStyle="1" w:styleId="1ai211">
    <w:name w:val="1 / a / i211"/>
    <w:basedOn w:val="a8"/>
    <w:next w:val="1ai"/>
    <w:semiHidden/>
    <w:rsid w:val="0085170E"/>
  </w:style>
  <w:style w:type="numbering" w:customStyle="1" w:styleId="2112">
    <w:name w:val="Статья / Раздел211"/>
    <w:basedOn w:val="a8"/>
    <w:next w:val="affffffffffffffc"/>
    <w:semiHidden/>
    <w:rsid w:val="0085170E"/>
  </w:style>
  <w:style w:type="numbering" w:customStyle="1" w:styleId="3113">
    <w:name w:val="Нет списка311"/>
    <w:next w:val="a8"/>
    <w:semiHidden/>
    <w:rsid w:val="0085170E"/>
  </w:style>
  <w:style w:type="numbering" w:customStyle="1" w:styleId="111111311">
    <w:name w:val="1 / 1.1 / 1.1.1311"/>
    <w:basedOn w:val="a8"/>
    <w:next w:val="111111"/>
    <w:semiHidden/>
    <w:rsid w:val="0085170E"/>
  </w:style>
  <w:style w:type="numbering" w:customStyle="1" w:styleId="1ai311">
    <w:name w:val="1 / a / i311"/>
    <w:basedOn w:val="a8"/>
    <w:next w:val="1ai"/>
    <w:semiHidden/>
    <w:rsid w:val="0085170E"/>
  </w:style>
  <w:style w:type="numbering" w:customStyle="1" w:styleId="3114">
    <w:name w:val="Статья / Раздел311"/>
    <w:basedOn w:val="a8"/>
    <w:next w:val="affffffffffffffc"/>
    <w:semiHidden/>
    <w:rsid w:val="0085170E"/>
  </w:style>
  <w:style w:type="numbering" w:customStyle="1" w:styleId="1111110">
    <w:name w:val="Нет списка111111"/>
    <w:next w:val="a8"/>
    <w:semiHidden/>
    <w:rsid w:val="0085170E"/>
  </w:style>
  <w:style w:type="numbering" w:customStyle="1" w:styleId="1111111111">
    <w:name w:val="1 / 1.1 / 1.1.11111"/>
    <w:basedOn w:val="a8"/>
    <w:next w:val="111111"/>
    <w:semiHidden/>
    <w:rsid w:val="0085170E"/>
  </w:style>
  <w:style w:type="numbering" w:customStyle="1" w:styleId="1ai11111">
    <w:name w:val="1 / a / i11111"/>
    <w:basedOn w:val="a8"/>
    <w:next w:val="1ai"/>
    <w:semiHidden/>
    <w:rsid w:val="0085170E"/>
  </w:style>
  <w:style w:type="numbering" w:customStyle="1" w:styleId="11112">
    <w:name w:val="Статья / Раздел1111"/>
    <w:basedOn w:val="a8"/>
    <w:next w:val="affffffffffffffc"/>
    <w:semiHidden/>
    <w:rsid w:val="0085170E"/>
  </w:style>
  <w:style w:type="numbering" w:customStyle="1" w:styleId="21111">
    <w:name w:val="Нет списка21111"/>
    <w:next w:val="a8"/>
    <w:semiHidden/>
    <w:rsid w:val="0085170E"/>
  </w:style>
  <w:style w:type="numbering" w:customStyle="1" w:styleId="1111112111">
    <w:name w:val="1 / 1.1 / 1.1.12111"/>
    <w:basedOn w:val="a8"/>
    <w:next w:val="111111"/>
    <w:semiHidden/>
    <w:rsid w:val="0085170E"/>
  </w:style>
  <w:style w:type="numbering" w:customStyle="1" w:styleId="1ai2111">
    <w:name w:val="1 / a / i2111"/>
    <w:basedOn w:val="a8"/>
    <w:next w:val="1ai"/>
    <w:semiHidden/>
    <w:rsid w:val="0085170E"/>
  </w:style>
  <w:style w:type="numbering" w:customStyle="1" w:styleId="21110">
    <w:name w:val="Статья / Раздел2111"/>
    <w:basedOn w:val="a8"/>
    <w:next w:val="affffffffffffffc"/>
    <w:semiHidden/>
    <w:rsid w:val="0085170E"/>
  </w:style>
  <w:style w:type="numbering" w:customStyle="1" w:styleId="416">
    <w:name w:val="Нет списка41"/>
    <w:next w:val="a8"/>
    <w:semiHidden/>
    <w:rsid w:val="0085170E"/>
  </w:style>
  <w:style w:type="numbering" w:customStyle="1" w:styleId="11111141">
    <w:name w:val="1 / 1.1 / 1.1.141"/>
    <w:basedOn w:val="a8"/>
    <w:next w:val="111111"/>
    <w:semiHidden/>
    <w:rsid w:val="0085170E"/>
  </w:style>
  <w:style w:type="numbering" w:customStyle="1" w:styleId="1ai41">
    <w:name w:val="1 / a / i41"/>
    <w:basedOn w:val="a8"/>
    <w:next w:val="1ai"/>
    <w:semiHidden/>
    <w:rsid w:val="0085170E"/>
  </w:style>
  <w:style w:type="numbering" w:customStyle="1" w:styleId="417">
    <w:name w:val="Статья / Раздел41"/>
    <w:basedOn w:val="a8"/>
    <w:next w:val="affffffffffffffc"/>
    <w:semiHidden/>
    <w:rsid w:val="0085170E"/>
  </w:style>
  <w:style w:type="numbering" w:customStyle="1" w:styleId="12110">
    <w:name w:val="Нет списка1211"/>
    <w:next w:val="a8"/>
    <w:semiHidden/>
    <w:rsid w:val="0085170E"/>
  </w:style>
  <w:style w:type="numbering" w:customStyle="1" w:styleId="111111121">
    <w:name w:val="1 / 1.1 / 1.1.1121"/>
    <w:basedOn w:val="a8"/>
    <w:next w:val="111111"/>
    <w:semiHidden/>
    <w:rsid w:val="0085170E"/>
  </w:style>
  <w:style w:type="numbering" w:customStyle="1" w:styleId="1ai121">
    <w:name w:val="1 / a / i121"/>
    <w:basedOn w:val="a8"/>
    <w:next w:val="1ai"/>
    <w:semiHidden/>
    <w:rsid w:val="0085170E"/>
  </w:style>
  <w:style w:type="numbering" w:customStyle="1" w:styleId="1212">
    <w:name w:val="Статья / Раздел121"/>
    <w:basedOn w:val="a8"/>
    <w:next w:val="affffffffffffffc"/>
    <w:semiHidden/>
    <w:rsid w:val="0085170E"/>
  </w:style>
  <w:style w:type="numbering" w:customStyle="1" w:styleId="2210">
    <w:name w:val="Нет списка221"/>
    <w:next w:val="a8"/>
    <w:semiHidden/>
    <w:rsid w:val="0085170E"/>
  </w:style>
  <w:style w:type="numbering" w:customStyle="1" w:styleId="111111221">
    <w:name w:val="1 / 1.1 / 1.1.1221"/>
    <w:basedOn w:val="a8"/>
    <w:next w:val="111111"/>
    <w:semiHidden/>
    <w:rsid w:val="0085170E"/>
  </w:style>
  <w:style w:type="numbering" w:customStyle="1" w:styleId="1ai221">
    <w:name w:val="1 / a / i221"/>
    <w:basedOn w:val="a8"/>
    <w:next w:val="1ai"/>
    <w:semiHidden/>
    <w:rsid w:val="0085170E"/>
  </w:style>
  <w:style w:type="numbering" w:customStyle="1" w:styleId="2211">
    <w:name w:val="Статья / Раздел221"/>
    <w:basedOn w:val="a8"/>
    <w:next w:val="affffffffffffffc"/>
    <w:semiHidden/>
    <w:rsid w:val="0085170E"/>
  </w:style>
  <w:style w:type="numbering" w:customStyle="1" w:styleId="329">
    <w:name w:val="Нет списка32"/>
    <w:next w:val="a8"/>
    <w:semiHidden/>
    <w:rsid w:val="0085170E"/>
  </w:style>
  <w:style w:type="numbering" w:customStyle="1" w:styleId="11111132">
    <w:name w:val="1 / 1.1 / 1.1.132"/>
    <w:basedOn w:val="a8"/>
    <w:next w:val="111111"/>
    <w:semiHidden/>
    <w:rsid w:val="0085170E"/>
  </w:style>
  <w:style w:type="numbering" w:customStyle="1" w:styleId="1ai32">
    <w:name w:val="1 / a / i32"/>
    <w:basedOn w:val="a8"/>
    <w:next w:val="1ai"/>
    <w:semiHidden/>
    <w:rsid w:val="0085170E"/>
  </w:style>
  <w:style w:type="numbering" w:customStyle="1" w:styleId="32a">
    <w:name w:val="Статья / Раздел32"/>
    <w:basedOn w:val="a8"/>
    <w:next w:val="affffffffffffffc"/>
    <w:semiHidden/>
    <w:rsid w:val="0085170E"/>
  </w:style>
  <w:style w:type="numbering" w:customStyle="1" w:styleId="1122">
    <w:name w:val="Нет списка112"/>
    <w:next w:val="a8"/>
    <w:semiHidden/>
    <w:rsid w:val="0085170E"/>
  </w:style>
  <w:style w:type="numbering" w:customStyle="1" w:styleId="111111112">
    <w:name w:val="1 / 1.1 / 1.1.1112"/>
    <w:basedOn w:val="a8"/>
    <w:next w:val="111111"/>
    <w:semiHidden/>
    <w:rsid w:val="0085170E"/>
  </w:style>
  <w:style w:type="numbering" w:customStyle="1" w:styleId="1ai112">
    <w:name w:val="1 / a / i112"/>
    <w:basedOn w:val="a8"/>
    <w:next w:val="1ai"/>
    <w:semiHidden/>
    <w:rsid w:val="0085170E"/>
  </w:style>
  <w:style w:type="numbering" w:customStyle="1" w:styleId="1123">
    <w:name w:val="Статья / Раздел112"/>
    <w:basedOn w:val="a8"/>
    <w:next w:val="affffffffffffffc"/>
    <w:semiHidden/>
    <w:rsid w:val="0085170E"/>
  </w:style>
  <w:style w:type="numbering" w:customStyle="1" w:styleId="2120">
    <w:name w:val="Нет списка212"/>
    <w:next w:val="a8"/>
    <w:semiHidden/>
    <w:rsid w:val="0085170E"/>
  </w:style>
  <w:style w:type="numbering" w:customStyle="1" w:styleId="111111212">
    <w:name w:val="1 / 1.1 / 1.1.1212"/>
    <w:basedOn w:val="a8"/>
    <w:next w:val="111111"/>
    <w:semiHidden/>
    <w:rsid w:val="0085170E"/>
  </w:style>
  <w:style w:type="numbering" w:customStyle="1" w:styleId="1ai212">
    <w:name w:val="1 / a / i212"/>
    <w:basedOn w:val="a8"/>
    <w:next w:val="1ai"/>
    <w:semiHidden/>
    <w:rsid w:val="0085170E"/>
  </w:style>
  <w:style w:type="numbering" w:customStyle="1" w:styleId="2121">
    <w:name w:val="Статья / Раздел212"/>
    <w:basedOn w:val="a8"/>
    <w:next w:val="affffffffffffffc"/>
    <w:semiHidden/>
    <w:rsid w:val="0085170E"/>
  </w:style>
  <w:style w:type="numbering" w:customStyle="1" w:styleId="5f1">
    <w:name w:val="Нет списка5"/>
    <w:next w:val="a8"/>
    <w:semiHidden/>
    <w:rsid w:val="0085170E"/>
  </w:style>
  <w:style w:type="numbering" w:customStyle="1" w:styleId="1111115">
    <w:name w:val="1 / 1.1 / 1.1.15"/>
    <w:basedOn w:val="a8"/>
    <w:next w:val="111111"/>
    <w:semiHidden/>
    <w:rsid w:val="0085170E"/>
  </w:style>
  <w:style w:type="numbering" w:customStyle="1" w:styleId="1ai5">
    <w:name w:val="1 / a / i5"/>
    <w:basedOn w:val="a8"/>
    <w:next w:val="1ai"/>
    <w:semiHidden/>
    <w:rsid w:val="0085170E"/>
  </w:style>
  <w:style w:type="numbering" w:customStyle="1" w:styleId="5f2">
    <w:name w:val="Статья / Раздел5"/>
    <w:basedOn w:val="a8"/>
    <w:next w:val="affffffffffffffc"/>
    <w:semiHidden/>
    <w:rsid w:val="0085170E"/>
  </w:style>
  <w:style w:type="numbering" w:customStyle="1" w:styleId="138">
    <w:name w:val="Нет списка13"/>
    <w:next w:val="a8"/>
    <w:semiHidden/>
    <w:rsid w:val="0085170E"/>
  </w:style>
  <w:style w:type="numbering" w:customStyle="1" w:styleId="11111113">
    <w:name w:val="1 / 1.1 / 1.1.113"/>
    <w:basedOn w:val="a8"/>
    <w:next w:val="111111"/>
    <w:semiHidden/>
    <w:rsid w:val="0085170E"/>
  </w:style>
  <w:style w:type="numbering" w:customStyle="1" w:styleId="1ai13">
    <w:name w:val="1 / a / i13"/>
    <w:basedOn w:val="a8"/>
    <w:next w:val="1ai"/>
    <w:semiHidden/>
    <w:rsid w:val="0085170E"/>
  </w:style>
  <w:style w:type="numbering" w:customStyle="1" w:styleId="139">
    <w:name w:val="Статья / Раздел13"/>
    <w:basedOn w:val="a8"/>
    <w:next w:val="affffffffffffffc"/>
    <w:semiHidden/>
    <w:rsid w:val="0085170E"/>
  </w:style>
  <w:style w:type="numbering" w:customStyle="1" w:styleId="23b">
    <w:name w:val="Нет списка23"/>
    <w:next w:val="a8"/>
    <w:semiHidden/>
    <w:rsid w:val="0085170E"/>
  </w:style>
  <w:style w:type="numbering" w:customStyle="1" w:styleId="11111123">
    <w:name w:val="1 / 1.1 / 1.1.123"/>
    <w:basedOn w:val="a8"/>
    <w:next w:val="111111"/>
    <w:semiHidden/>
    <w:rsid w:val="0085170E"/>
  </w:style>
  <w:style w:type="numbering" w:customStyle="1" w:styleId="1ai23">
    <w:name w:val="1 / a / i23"/>
    <w:basedOn w:val="a8"/>
    <w:next w:val="1ai"/>
    <w:semiHidden/>
    <w:rsid w:val="0085170E"/>
  </w:style>
  <w:style w:type="numbering" w:customStyle="1" w:styleId="23c">
    <w:name w:val="Статья / Раздел23"/>
    <w:basedOn w:val="a8"/>
    <w:next w:val="affffffffffffffc"/>
    <w:semiHidden/>
    <w:rsid w:val="0085170E"/>
  </w:style>
  <w:style w:type="numbering" w:customStyle="1" w:styleId="339">
    <w:name w:val="Нет списка33"/>
    <w:next w:val="a8"/>
    <w:semiHidden/>
    <w:rsid w:val="0085170E"/>
  </w:style>
  <w:style w:type="numbering" w:customStyle="1" w:styleId="11111133">
    <w:name w:val="1 / 1.1 / 1.1.133"/>
    <w:basedOn w:val="a8"/>
    <w:next w:val="111111"/>
    <w:semiHidden/>
    <w:rsid w:val="0085170E"/>
  </w:style>
  <w:style w:type="numbering" w:customStyle="1" w:styleId="1ai33">
    <w:name w:val="1 / a / i33"/>
    <w:basedOn w:val="a8"/>
    <w:next w:val="1ai"/>
    <w:semiHidden/>
    <w:rsid w:val="0085170E"/>
  </w:style>
  <w:style w:type="numbering" w:customStyle="1" w:styleId="33a">
    <w:name w:val="Статья / Раздел33"/>
    <w:basedOn w:val="a8"/>
    <w:next w:val="affffffffffffffc"/>
    <w:semiHidden/>
    <w:rsid w:val="0085170E"/>
  </w:style>
  <w:style w:type="numbering" w:customStyle="1" w:styleId="1131">
    <w:name w:val="Нет списка113"/>
    <w:next w:val="a8"/>
    <w:semiHidden/>
    <w:rsid w:val="0085170E"/>
  </w:style>
  <w:style w:type="numbering" w:customStyle="1" w:styleId="111111113">
    <w:name w:val="1 / 1.1 / 1.1.1113"/>
    <w:basedOn w:val="a8"/>
    <w:next w:val="111111"/>
    <w:semiHidden/>
    <w:rsid w:val="0085170E"/>
  </w:style>
  <w:style w:type="numbering" w:customStyle="1" w:styleId="1ai113">
    <w:name w:val="1 / a / i113"/>
    <w:basedOn w:val="a8"/>
    <w:next w:val="1ai"/>
    <w:semiHidden/>
    <w:rsid w:val="0085170E"/>
  </w:style>
  <w:style w:type="numbering" w:customStyle="1" w:styleId="1132">
    <w:name w:val="Статья / Раздел113"/>
    <w:basedOn w:val="a8"/>
    <w:next w:val="affffffffffffffc"/>
    <w:semiHidden/>
    <w:rsid w:val="0085170E"/>
  </w:style>
  <w:style w:type="numbering" w:customStyle="1" w:styleId="2130">
    <w:name w:val="Нет списка213"/>
    <w:next w:val="a8"/>
    <w:semiHidden/>
    <w:rsid w:val="0085170E"/>
  </w:style>
  <w:style w:type="numbering" w:customStyle="1" w:styleId="111111213">
    <w:name w:val="1 / 1.1 / 1.1.1213"/>
    <w:basedOn w:val="a8"/>
    <w:next w:val="111111"/>
    <w:semiHidden/>
    <w:rsid w:val="0085170E"/>
  </w:style>
  <w:style w:type="numbering" w:customStyle="1" w:styleId="1ai213">
    <w:name w:val="1 / a / i213"/>
    <w:basedOn w:val="a8"/>
    <w:next w:val="1ai"/>
    <w:semiHidden/>
    <w:rsid w:val="0085170E"/>
  </w:style>
  <w:style w:type="numbering" w:customStyle="1" w:styleId="2131">
    <w:name w:val="Статья / Раздел213"/>
    <w:basedOn w:val="a8"/>
    <w:next w:val="affffffffffffffc"/>
    <w:semiHidden/>
    <w:rsid w:val="0085170E"/>
  </w:style>
  <w:style w:type="table" w:customStyle="1" w:styleId="TableNormal36">
    <w:name w:val="Table Normal36"/>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2">
    <w:name w:val="Table Normal2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2">
    <w:name w:val="Table Normal22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8">
    <w:name w:val="Нет списка6"/>
    <w:next w:val="a8"/>
    <w:uiPriority w:val="99"/>
    <w:semiHidden/>
    <w:unhideWhenUsed/>
    <w:rsid w:val="0085170E"/>
  </w:style>
  <w:style w:type="table" w:customStyle="1" w:styleId="3140">
    <w:name w:val="Сетка таблицы314"/>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
    <w:name w:val="Нет списка7"/>
    <w:next w:val="a8"/>
    <w:semiHidden/>
    <w:rsid w:val="0085170E"/>
  </w:style>
  <w:style w:type="numbering" w:customStyle="1" w:styleId="1111116">
    <w:name w:val="1 / 1.1 / 1.1.16"/>
    <w:basedOn w:val="a8"/>
    <w:next w:val="111111"/>
    <w:semiHidden/>
    <w:rsid w:val="0085170E"/>
  </w:style>
  <w:style w:type="numbering" w:customStyle="1" w:styleId="1ai6">
    <w:name w:val="1 / a / i6"/>
    <w:basedOn w:val="a8"/>
    <w:next w:val="1ai"/>
    <w:semiHidden/>
    <w:rsid w:val="0085170E"/>
  </w:style>
  <w:style w:type="numbering" w:customStyle="1" w:styleId="69">
    <w:name w:val="Статья / Раздел6"/>
    <w:basedOn w:val="a8"/>
    <w:next w:val="affffffffffffffc"/>
    <w:semiHidden/>
    <w:rsid w:val="0085170E"/>
  </w:style>
  <w:style w:type="numbering" w:customStyle="1" w:styleId="14c">
    <w:name w:val="Нет списка14"/>
    <w:next w:val="a8"/>
    <w:semiHidden/>
    <w:rsid w:val="0085170E"/>
  </w:style>
  <w:style w:type="numbering" w:customStyle="1" w:styleId="11111114">
    <w:name w:val="1 / 1.1 / 1.1.114"/>
    <w:basedOn w:val="a8"/>
    <w:next w:val="111111"/>
    <w:semiHidden/>
    <w:rsid w:val="0085170E"/>
  </w:style>
  <w:style w:type="numbering" w:customStyle="1" w:styleId="1ai14">
    <w:name w:val="1 / a / i14"/>
    <w:basedOn w:val="a8"/>
    <w:next w:val="1ai"/>
    <w:semiHidden/>
    <w:rsid w:val="0085170E"/>
  </w:style>
  <w:style w:type="numbering" w:customStyle="1" w:styleId="14d">
    <w:name w:val="Статья / Раздел14"/>
    <w:basedOn w:val="a8"/>
    <w:next w:val="affffffffffffffc"/>
    <w:semiHidden/>
    <w:rsid w:val="0085170E"/>
  </w:style>
  <w:style w:type="numbering" w:customStyle="1" w:styleId="24a">
    <w:name w:val="Нет списка24"/>
    <w:next w:val="a8"/>
    <w:semiHidden/>
    <w:rsid w:val="0085170E"/>
  </w:style>
  <w:style w:type="numbering" w:customStyle="1" w:styleId="11111124">
    <w:name w:val="1 / 1.1 / 1.1.124"/>
    <w:basedOn w:val="a8"/>
    <w:next w:val="111111"/>
    <w:semiHidden/>
    <w:rsid w:val="0085170E"/>
  </w:style>
  <w:style w:type="numbering" w:customStyle="1" w:styleId="1ai24">
    <w:name w:val="1 / a / i24"/>
    <w:basedOn w:val="a8"/>
    <w:next w:val="1ai"/>
    <w:semiHidden/>
    <w:rsid w:val="0085170E"/>
  </w:style>
  <w:style w:type="numbering" w:customStyle="1" w:styleId="24b">
    <w:name w:val="Статья / Раздел24"/>
    <w:basedOn w:val="a8"/>
    <w:next w:val="affffffffffffffc"/>
    <w:semiHidden/>
    <w:rsid w:val="0085170E"/>
  </w:style>
  <w:style w:type="numbering" w:customStyle="1" w:styleId="348">
    <w:name w:val="Нет списка34"/>
    <w:next w:val="a8"/>
    <w:semiHidden/>
    <w:rsid w:val="0085170E"/>
  </w:style>
  <w:style w:type="numbering" w:customStyle="1" w:styleId="11111134">
    <w:name w:val="1 / 1.1 / 1.1.134"/>
    <w:basedOn w:val="a8"/>
    <w:next w:val="111111"/>
    <w:semiHidden/>
    <w:rsid w:val="0085170E"/>
  </w:style>
  <w:style w:type="numbering" w:customStyle="1" w:styleId="1ai34">
    <w:name w:val="1 / a / i34"/>
    <w:basedOn w:val="a8"/>
    <w:next w:val="1ai"/>
    <w:semiHidden/>
    <w:rsid w:val="0085170E"/>
  </w:style>
  <w:style w:type="numbering" w:customStyle="1" w:styleId="349">
    <w:name w:val="Статья / Раздел34"/>
    <w:basedOn w:val="a8"/>
    <w:next w:val="affffffffffffffc"/>
    <w:semiHidden/>
    <w:rsid w:val="0085170E"/>
  </w:style>
  <w:style w:type="numbering" w:customStyle="1" w:styleId="1141">
    <w:name w:val="Нет списка114"/>
    <w:next w:val="a8"/>
    <w:semiHidden/>
    <w:rsid w:val="0085170E"/>
  </w:style>
  <w:style w:type="numbering" w:customStyle="1" w:styleId="111111114">
    <w:name w:val="1 / 1.1 / 1.1.1114"/>
    <w:basedOn w:val="a8"/>
    <w:next w:val="111111"/>
    <w:semiHidden/>
    <w:rsid w:val="0085170E"/>
  </w:style>
  <w:style w:type="numbering" w:customStyle="1" w:styleId="1ai114">
    <w:name w:val="1 / a / i114"/>
    <w:basedOn w:val="a8"/>
    <w:next w:val="1ai"/>
    <w:semiHidden/>
    <w:rsid w:val="0085170E"/>
  </w:style>
  <w:style w:type="numbering" w:customStyle="1" w:styleId="1142">
    <w:name w:val="Статья / Раздел114"/>
    <w:basedOn w:val="a8"/>
    <w:next w:val="affffffffffffffc"/>
    <w:semiHidden/>
    <w:rsid w:val="0085170E"/>
  </w:style>
  <w:style w:type="numbering" w:customStyle="1" w:styleId="2140">
    <w:name w:val="Нет списка214"/>
    <w:next w:val="a8"/>
    <w:semiHidden/>
    <w:rsid w:val="0085170E"/>
  </w:style>
  <w:style w:type="numbering" w:customStyle="1" w:styleId="111111214">
    <w:name w:val="1 / 1.1 / 1.1.1214"/>
    <w:basedOn w:val="a8"/>
    <w:next w:val="111111"/>
    <w:semiHidden/>
    <w:rsid w:val="0085170E"/>
  </w:style>
  <w:style w:type="numbering" w:customStyle="1" w:styleId="1ai214">
    <w:name w:val="1 / a / i214"/>
    <w:basedOn w:val="a8"/>
    <w:next w:val="1ai"/>
    <w:semiHidden/>
    <w:rsid w:val="0085170E"/>
  </w:style>
  <w:style w:type="numbering" w:customStyle="1" w:styleId="2141">
    <w:name w:val="Статья / Раздел214"/>
    <w:basedOn w:val="a8"/>
    <w:next w:val="affffffffffffffc"/>
    <w:semiHidden/>
    <w:rsid w:val="0085170E"/>
  </w:style>
  <w:style w:type="table" w:customStyle="1" w:styleId="31120">
    <w:name w:val="Сетка таблицы311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
    <w:name w:val="Нет списка8"/>
    <w:next w:val="a8"/>
    <w:semiHidden/>
    <w:rsid w:val="0085170E"/>
  </w:style>
  <w:style w:type="numbering" w:customStyle="1" w:styleId="1111117">
    <w:name w:val="1 / 1.1 / 1.1.17"/>
    <w:basedOn w:val="a8"/>
    <w:next w:val="111111"/>
    <w:semiHidden/>
    <w:rsid w:val="0085170E"/>
  </w:style>
  <w:style w:type="numbering" w:customStyle="1" w:styleId="1ai7">
    <w:name w:val="1 / a / i7"/>
    <w:basedOn w:val="a8"/>
    <w:next w:val="1ai"/>
    <w:semiHidden/>
    <w:rsid w:val="0085170E"/>
  </w:style>
  <w:style w:type="numbering" w:customStyle="1" w:styleId="77">
    <w:name w:val="Статья / Раздел7"/>
    <w:basedOn w:val="a8"/>
    <w:next w:val="affffffffffffffc"/>
    <w:semiHidden/>
    <w:rsid w:val="0085170E"/>
  </w:style>
  <w:style w:type="numbering" w:customStyle="1" w:styleId="151">
    <w:name w:val="Нет списка15"/>
    <w:next w:val="a8"/>
    <w:semiHidden/>
    <w:rsid w:val="0085170E"/>
  </w:style>
  <w:style w:type="numbering" w:customStyle="1" w:styleId="11111115">
    <w:name w:val="1 / 1.1 / 1.1.115"/>
    <w:basedOn w:val="a8"/>
    <w:next w:val="111111"/>
    <w:semiHidden/>
    <w:rsid w:val="0085170E"/>
  </w:style>
  <w:style w:type="numbering" w:customStyle="1" w:styleId="1ai15">
    <w:name w:val="1 / a / i15"/>
    <w:basedOn w:val="a8"/>
    <w:next w:val="1ai"/>
    <w:semiHidden/>
    <w:rsid w:val="0085170E"/>
  </w:style>
  <w:style w:type="numbering" w:customStyle="1" w:styleId="152">
    <w:name w:val="Статья / Раздел15"/>
    <w:basedOn w:val="a8"/>
    <w:next w:val="affffffffffffffc"/>
    <w:semiHidden/>
    <w:rsid w:val="0085170E"/>
  </w:style>
  <w:style w:type="numbering" w:customStyle="1" w:styleId="250">
    <w:name w:val="Нет списка25"/>
    <w:next w:val="a8"/>
    <w:semiHidden/>
    <w:rsid w:val="0085170E"/>
  </w:style>
  <w:style w:type="numbering" w:customStyle="1" w:styleId="11111125">
    <w:name w:val="1 / 1.1 / 1.1.125"/>
    <w:basedOn w:val="a8"/>
    <w:next w:val="111111"/>
    <w:semiHidden/>
    <w:rsid w:val="0085170E"/>
  </w:style>
  <w:style w:type="numbering" w:customStyle="1" w:styleId="1ai25">
    <w:name w:val="1 / a / i25"/>
    <w:basedOn w:val="a8"/>
    <w:next w:val="1ai"/>
    <w:semiHidden/>
    <w:rsid w:val="0085170E"/>
  </w:style>
  <w:style w:type="numbering" w:customStyle="1" w:styleId="252">
    <w:name w:val="Статья / Раздел25"/>
    <w:basedOn w:val="a8"/>
    <w:next w:val="affffffffffffffc"/>
    <w:semiHidden/>
    <w:rsid w:val="0085170E"/>
  </w:style>
  <w:style w:type="numbering" w:customStyle="1" w:styleId="352">
    <w:name w:val="Нет списка35"/>
    <w:next w:val="a8"/>
    <w:semiHidden/>
    <w:rsid w:val="0085170E"/>
  </w:style>
  <w:style w:type="numbering" w:customStyle="1" w:styleId="11111135">
    <w:name w:val="1 / 1.1 / 1.1.135"/>
    <w:basedOn w:val="a8"/>
    <w:next w:val="111111"/>
    <w:semiHidden/>
    <w:rsid w:val="0085170E"/>
  </w:style>
  <w:style w:type="numbering" w:customStyle="1" w:styleId="1ai35">
    <w:name w:val="1 / a / i35"/>
    <w:basedOn w:val="a8"/>
    <w:next w:val="1ai"/>
    <w:semiHidden/>
    <w:rsid w:val="0085170E"/>
  </w:style>
  <w:style w:type="numbering" w:customStyle="1" w:styleId="353">
    <w:name w:val="Статья / Раздел35"/>
    <w:basedOn w:val="a8"/>
    <w:next w:val="affffffffffffffc"/>
    <w:semiHidden/>
    <w:rsid w:val="0085170E"/>
  </w:style>
  <w:style w:type="numbering" w:customStyle="1" w:styleId="1151">
    <w:name w:val="Нет списка115"/>
    <w:next w:val="a8"/>
    <w:semiHidden/>
    <w:rsid w:val="0085170E"/>
  </w:style>
  <w:style w:type="numbering" w:customStyle="1" w:styleId="111111115">
    <w:name w:val="1 / 1.1 / 1.1.1115"/>
    <w:basedOn w:val="a8"/>
    <w:next w:val="111111"/>
    <w:semiHidden/>
    <w:rsid w:val="0085170E"/>
  </w:style>
  <w:style w:type="numbering" w:customStyle="1" w:styleId="1ai115">
    <w:name w:val="1 / a / i115"/>
    <w:basedOn w:val="a8"/>
    <w:next w:val="1ai"/>
    <w:semiHidden/>
    <w:rsid w:val="0085170E"/>
  </w:style>
  <w:style w:type="numbering" w:customStyle="1" w:styleId="1152">
    <w:name w:val="Статья / Раздел115"/>
    <w:basedOn w:val="a8"/>
    <w:next w:val="affffffffffffffc"/>
    <w:semiHidden/>
    <w:rsid w:val="0085170E"/>
  </w:style>
  <w:style w:type="numbering" w:customStyle="1" w:styleId="2150">
    <w:name w:val="Нет списка215"/>
    <w:next w:val="a8"/>
    <w:semiHidden/>
    <w:rsid w:val="0085170E"/>
  </w:style>
  <w:style w:type="numbering" w:customStyle="1" w:styleId="111111215">
    <w:name w:val="1 / 1.1 / 1.1.1215"/>
    <w:basedOn w:val="a8"/>
    <w:next w:val="111111"/>
    <w:semiHidden/>
    <w:rsid w:val="0085170E"/>
  </w:style>
  <w:style w:type="numbering" w:customStyle="1" w:styleId="1ai215">
    <w:name w:val="1 / a / i215"/>
    <w:basedOn w:val="a8"/>
    <w:next w:val="1ai"/>
    <w:semiHidden/>
    <w:rsid w:val="0085170E"/>
  </w:style>
  <w:style w:type="numbering" w:customStyle="1" w:styleId="2151">
    <w:name w:val="Статья / Раздел215"/>
    <w:basedOn w:val="a8"/>
    <w:next w:val="affffffffffffffc"/>
    <w:semiHidden/>
    <w:rsid w:val="0085170E"/>
  </w:style>
  <w:style w:type="table" w:customStyle="1" w:styleId="3220">
    <w:name w:val="Сетка таблицы32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
    <w:next w:val="a8"/>
    <w:semiHidden/>
    <w:rsid w:val="0085170E"/>
  </w:style>
  <w:style w:type="numbering" w:customStyle="1" w:styleId="1111118">
    <w:name w:val="1 / 1.1 / 1.1.18"/>
    <w:basedOn w:val="a8"/>
    <w:next w:val="111111"/>
    <w:semiHidden/>
    <w:rsid w:val="0085170E"/>
  </w:style>
  <w:style w:type="numbering" w:customStyle="1" w:styleId="1ai8">
    <w:name w:val="1 / a / i8"/>
    <w:basedOn w:val="a8"/>
    <w:next w:val="1ai"/>
    <w:semiHidden/>
    <w:rsid w:val="0085170E"/>
  </w:style>
  <w:style w:type="numbering" w:customStyle="1" w:styleId="86">
    <w:name w:val="Статья / Раздел8"/>
    <w:basedOn w:val="a8"/>
    <w:next w:val="affffffffffffffc"/>
    <w:semiHidden/>
    <w:rsid w:val="0085170E"/>
  </w:style>
  <w:style w:type="numbering" w:customStyle="1" w:styleId="162">
    <w:name w:val="Нет списка16"/>
    <w:next w:val="a8"/>
    <w:semiHidden/>
    <w:rsid w:val="0085170E"/>
  </w:style>
  <w:style w:type="numbering" w:customStyle="1" w:styleId="11111116">
    <w:name w:val="1 / 1.1 / 1.1.116"/>
    <w:basedOn w:val="a8"/>
    <w:next w:val="111111"/>
    <w:semiHidden/>
    <w:rsid w:val="0085170E"/>
  </w:style>
  <w:style w:type="numbering" w:customStyle="1" w:styleId="1ai16">
    <w:name w:val="1 / a / i16"/>
    <w:basedOn w:val="a8"/>
    <w:next w:val="1ai"/>
    <w:semiHidden/>
    <w:rsid w:val="0085170E"/>
  </w:style>
  <w:style w:type="numbering" w:customStyle="1" w:styleId="163">
    <w:name w:val="Статья / Раздел16"/>
    <w:basedOn w:val="a8"/>
    <w:next w:val="affffffffffffffc"/>
    <w:semiHidden/>
    <w:rsid w:val="0085170E"/>
  </w:style>
  <w:style w:type="numbering" w:customStyle="1" w:styleId="260">
    <w:name w:val="Нет списка26"/>
    <w:next w:val="a8"/>
    <w:semiHidden/>
    <w:rsid w:val="0085170E"/>
  </w:style>
  <w:style w:type="numbering" w:customStyle="1" w:styleId="11111126">
    <w:name w:val="1 / 1.1 / 1.1.126"/>
    <w:basedOn w:val="a8"/>
    <w:next w:val="111111"/>
    <w:semiHidden/>
    <w:rsid w:val="0085170E"/>
  </w:style>
  <w:style w:type="numbering" w:customStyle="1" w:styleId="1ai26">
    <w:name w:val="1 / a / i26"/>
    <w:basedOn w:val="a8"/>
    <w:next w:val="1ai"/>
    <w:semiHidden/>
    <w:rsid w:val="0085170E"/>
  </w:style>
  <w:style w:type="numbering" w:customStyle="1" w:styleId="261">
    <w:name w:val="Статья / Раздел26"/>
    <w:basedOn w:val="a8"/>
    <w:next w:val="affffffffffffffc"/>
    <w:semiHidden/>
    <w:rsid w:val="0085170E"/>
  </w:style>
  <w:style w:type="numbering" w:customStyle="1" w:styleId="362">
    <w:name w:val="Нет списка36"/>
    <w:next w:val="a8"/>
    <w:semiHidden/>
    <w:rsid w:val="0085170E"/>
  </w:style>
  <w:style w:type="numbering" w:customStyle="1" w:styleId="11111136">
    <w:name w:val="1 / 1.1 / 1.1.136"/>
    <w:basedOn w:val="a8"/>
    <w:next w:val="111111"/>
    <w:semiHidden/>
    <w:rsid w:val="0085170E"/>
  </w:style>
  <w:style w:type="numbering" w:customStyle="1" w:styleId="1ai36">
    <w:name w:val="1 / a / i36"/>
    <w:basedOn w:val="a8"/>
    <w:next w:val="1ai"/>
    <w:semiHidden/>
    <w:rsid w:val="0085170E"/>
  </w:style>
  <w:style w:type="numbering" w:customStyle="1" w:styleId="363">
    <w:name w:val="Статья / Раздел36"/>
    <w:basedOn w:val="a8"/>
    <w:next w:val="affffffffffffffc"/>
    <w:semiHidden/>
    <w:rsid w:val="0085170E"/>
  </w:style>
  <w:style w:type="numbering" w:customStyle="1" w:styleId="1160">
    <w:name w:val="Нет списка116"/>
    <w:next w:val="a8"/>
    <w:semiHidden/>
    <w:rsid w:val="0085170E"/>
  </w:style>
  <w:style w:type="numbering" w:customStyle="1" w:styleId="111111116">
    <w:name w:val="1 / 1.1 / 1.1.1116"/>
    <w:basedOn w:val="a8"/>
    <w:next w:val="111111"/>
    <w:semiHidden/>
    <w:rsid w:val="0085170E"/>
  </w:style>
  <w:style w:type="numbering" w:customStyle="1" w:styleId="1ai116">
    <w:name w:val="1 / a / i116"/>
    <w:basedOn w:val="a8"/>
    <w:next w:val="1ai"/>
    <w:semiHidden/>
    <w:rsid w:val="0085170E"/>
  </w:style>
  <w:style w:type="numbering" w:customStyle="1" w:styleId="1161">
    <w:name w:val="Статья / Раздел116"/>
    <w:basedOn w:val="a8"/>
    <w:next w:val="affffffffffffffc"/>
    <w:semiHidden/>
    <w:rsid w:val="0085170E"/>
  </w:style>
  <w:style w:type="numbering" w:customStyle="1" w:styleId="2160">
    <w:name w:val="Нет списка216"/>
    <w:next w:val="a8"/>
    <w:semiHidden/>
    <w:rsid w:val="0085170E"/>
  </w:style>
  <w:style w:type="numbering" w:customStyle="1" w:styleId="111111216">
    <w:name w:val="1 / 1.1 / 1.1.1216"/>
    <w:basedOn w:val="a8"/>
    <w:next w:val="111111"/>
    <w:semiHidden/>
    <w:rsid w:val="0085170E"/>
  </w:style>
  <w:style w:type="numbering" w:customStyle="1" w:styleId="1ai216">
    <w:name w:val="1 / a / i216"/>
    <w:basedOn w:val="a8"/>
    <w:next w:val="1ai"/>
    <w:semiHidden/>
    <w:rsid w:val="0085170E"/>
  </w:style>
  <w:style w:type="numbering" w:customStyle="1" w:styleId="2161">
    <w:name w:val="Статья / Раздел216"/>
    <w:basedOn w:val="a8"/>
    <w:next w:val="affffffffffffffc"/>
    <w:semiHidden/>
    <w:rsid w:val="0085170E"/>
  </w:style>
  <w:style w:type="table" w:customStyle="1" w:styleId="3320">
    <w:name w:val="Сетка таблицы33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
    <w:next w:val="a8"/>
    <w:semiHidden/>
    <w:rsid w:val="0085170E"/>
  </w:style>
  <w:style w:type="numbering" w:customStyle="1" w:styleId="1111119">
    <w:name w:val="1 / 1.1 / 1.1.19"/>
    <w:basedOn w:val="a8"/>
    <w:next w:val="111111"/>
    <w:semiHidden/>
    <w:rsid w:val="0085170E"/>
  </w:style>
  <w:style w:type="numbering" w:customStyle="1" w:styleId="1ai9">
    <w:name w:val="1 / a / i9"/>
    <w:basedOn w:val="a8"/>
    <w:next w:val="1ai"/>
    <w:semiHidden/>
    <w:rsid w:val="0085170E"/>
  </w:style>
  <w:style w:type="numbering" w:customStyle="1" w:styleId="97">
    <w:name w:val="Статья / Раздел9"/>
    <w:basedOn w:val="a8"/>
    <w:next w:val="affffffffffffffc"/>
    <w:semiHidden/>
    <w:rsid w:val="0085170E"/>
  </w:style>
  <w:style w:type="numbering" w:customStyle="1" w:styleId="172">
    <w:name w:val="Нет списка17"/>
    <w:next w:val="a8"/>
    <w:semiHidden/>
    <w:rsid w:val="0085170E"/>
  </w:style>
  <w:style w:type="numbering" w:customStyle="1" w:styleId="11111117">
    <w:name w:val="1 / 1.1 / 1.1.117"/>
    <w:basedOn w:val="a8"/>
    <w:next w:val="111111"/>
    <w:semiHidden/>
    <w:rsid w:val="0085170E"/>
  </w:style>
  <w:style w:type="numbering" w:customStyle="1" w:styleId="1ai17">
    <w:name w:val="1 / a / i17"/>
    <w:basedOn w:val="a8"/>
    <w:next w:val="1ai"/>
    <w:semiHidden/>
    <w:rsid w:val="0085170E"/>
  </w:style>
  <w:style w:type="numbering" w:customStyle="1" w:styleId="173">
    <w:name w:val="Статья / Раздел17"/>
    <w:basedOn w:val="a8"/>
    <w:next w:val="affffffffffffffc"/>
    <w:semiHidden/>
    <w:rsid w:val="0085170E"/>
  </w:style>
  <w:style w:type="numbering" w:customStyle="1" w:styleId="270">
    <w:name w:val="Нет списка27"/>
    <w:next w:val="a8"/>
    <w:semiHidden/>
    <w:rsid w:val="0085170E"/>
  </w:style>
  <w:style w:type="numbering" w:customStyle="1" w:styleId="11111127">
    <w:name w:val="1 / 1.1 / 1.1.127"/>
    <w:basedOn w:val="a8"/>
    <w:next w:val="111111"/>
    <w:semiHidden/>
    <w:rsid w:val="0085170E"/>
  </w:style>
  <w:style w:type="numbering" w:customStyle="1" w:styleId="1ai27">
    <w:name w:val="1 / a / i27"/>
    <w:basedOn w:val="a8"/>
    <w:next w:val="1ai"/>
    <w:semiHidden/>
    <w:rsid w:val="0085170E"/>
  </w:style>
  <w:style w:type="numbering" w:customStyle="1" w:styleId="271">
    <w:name w:val="Статья / Раздел27"/>
    <w:basedOn w:val="a8"/>
    <w:next w:val="affffffffffffffc"/>
    <w:semiHidden/>
    <w:rsid w:val="0085170E"/>
  </w:style>
  <w:style w:type="numbering" w:customStyle="1" w:styleId="371">
    <w:name w:val="Нет списка37"/>
    <w:next w:val="a8"/>
    <w:semiHidden/>
    <w:rsid w:val="0085170E"/>
  </w:style>
  <w:style w:type="numbering" w:customStyle="1" w:styleId="11111137">
    <w:name w:val="1 / 1.1 / 1.1.137"/>
    <w:basedOn w:val="a8"/>
    <w:next w:val="111111"/>
    <w:semiHidden/>
    <w:rsid w:val="0085170E"/>
  </w:style>
  <w:style w:type="numbering" w:customStyle="1" w:styleId="1ai37">
    <w:name w:val="1 / a / i37"/>
    <w:basedOn w:val="a8"/>
    <w:next w:val="1ai"/>
    <w:semiHidden/>
    <w:rsid w:val="0085170E"/>
  </w:style>
  <w:style w:type="numbering" w:customStyle="1" w:styleId="372">
    <w:name w:val="Статья / Раздел37"/>
    <w:basedOn w:val="a8"/>
    <w:next w:val="affffffffffffffc"/>
    <w:semiHidden/>
    <w:rsid w:val="0085170E"/>
  </w:style>
  <w:style w:type="numbering" w:customStyle="1" w:styleId="1170">
    <w:name w:val="Нет списка117"/>
    <w:next w:val="a8"/>
    <w:semiHidden/>
    <w:rsid w:val="0085170E"/>
  </w:style>
  <w:style w:type="numbering" w:customStyle="1" w:styleId="111111117">
    <w:name w:val="1 / 1.1 / 1.1.1117"/>
    <w:basedOn w:val="a8"/>
    <w:next w:val="111111"/>
    <w:semiHidden/>
    <w:rsid w:val="0085170E"/>
  </w:style>
  <w:style w:type="numbering" w:customStyle="1" w:styleId="1ai1171">
    <w:name w:val="1 / a / i1171"/>
    <w:basedOn w:val="a8"/>
    <w:next w:val="1ai"/>
    <w:semiHidden/>
    <w:rsid w:val="0085170E"/>
  </w:style>
  <w:style w:type="numbering" w:customStyle="1" w:styleId="1171">
    <w:name w:val="Статья / Раздел117"/>
    <w:basedOn w:val="a8"/>
    <w:next w:val="affffffffffffffc"/>
    <w:semiHidden/>
    <w:rsid w:val="0085170E"/>
  </w:style>
  <w:style w:type="numbering" w:customStyle="1" w:styleId="2170">
    <w:name w:val="Нет списка217"/>
    <w:next w:val="a8"/>
    <w:semiHidden/>
    <w:rsid w:val="0085170E"/>
  </w:style>
  <w:style w:type="numbering" w:customStyle="1" w:styleId="111111217">
    <w:name w:val="1 / 1.1 / 1.1.1217"/>
    <w:basedOn w:val="a8"/>
    <w:next w:val="111111"/>
    <w:semiHidden/>
    <w:rsid w:val="0085170E"/>
  </w:style>
  <w:style w:type="numbering" w:customStyle="1" w:styleId="1ai217">
    <w:name w:val="1 / a / i217"/>
    <w:basedOn w:val="a8"/>
    <w:next w:val="1ai"/>
    <w:semiHidden/>
    <w:rsid w:val="0085170E"/>
  </w:style>
  <w:style w:type="numbering" w:customStyle="1" w:styleId="2171">
    <w:name w:val="Статья / Раздел217"/>
    <w:basedOn w:val="a8"/>
    <w:next w:val="affffffffffffffc"/>
    <w:semiHidden/>
    <w:rsid w:val="0085170E"/>
  </w:style>
  <w:style w:type="table" w:customStyle="1" w:styleId="3420">
    <w:name w:val="Сетка таблицы34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8"/>
    <w:semiHidden/>
    <w:rsid w:val="0085170E"/>
  </w:style>
  <w:style w:type="numbering" w:customStyle="1" w:styleId="11111110">
    <w:name w:val="1 / 1.1 / 1.1.110"/>
    <w:basedOn w:val="a8"/>
    <w:next w:val="111111"/>
    <w:semiHidden/>
    <w:rsid w:val="0085170E"/>
  </w:style>
  <w:style w:type="numbering" w:customStyle="1" w:styleId="1ai10">
    <w:name w:val="1 / a / i10"/>
    <w:basedOn w:val="a8"/>
    <w:next w:val="1ai"/>
    <w:semiHidden/>
    <w:rsid w:val="0085170E"/>
  </w:style>
  <w:style w:type="numbering" w:customStyle="1" w:styleId="109">
    <w:name w:val="Статья / Раздел10"/>
    <w:basedOn w:val="a8"/>
    <w:next w:val="affffffffffffffc"/>
    <w:semiHidden/>
    <w:rsid w:val="0085170E"/>
  </w:style>
  <w:style w:type="numbering" w:customStyle="1" w:styleId="195">
    <w:name w:val="Нет списка19"/>
    <w:next w:val="a8"/>
    <w:semiHidden/>
    <w:rsid w:val="0085170E"/>
  </w:style>
  <w:style w:type="numbering" w:customStyle="1" w:styleId="11111118">
    <w:name w:val="1 / 1.1 / 1.1.118"/>
    <w:basedOn w:val="a8"/>
    <w:next w:val="111111"/>
    <w:semiHidden/>
    <w:rsid w:val="0085170E"/>
  </w:style>
  <w:style w:type="numbering" w:customStyle="1" w:styleId="1ai18">
    <w:name w:val="1 / a / i18"/>
    <w:basedOn w:val="a8"/>
    <w:next w:val="1ai"/>
    <w:semiHidden/>
    <w:rsid w:val="0085170E"/>
  </w:style>
  <w:style w:type="numbering" w:customStyle="1" w:styleId="182">
    <w:name w:val="Статья / Раздел18"/>
    <w:basedOn w:val="a8"/>
    <w:next w:val="affffffffffffffc"/>
    <w:semiHidden/>
    <w:rsid w:val="0085170E"/>
  </w:style>
  <w:style w:type="numbering" w:customStyle="1" w:styleId="280">
    <w:name w:val="Нет списка28"/>
    <w:next w:val="a8"/>
    <w:semiHidden/>
    <w:rsid w:val="0085170E"/>
  </w:style>
  <w:style w:type="numbering" w:customStyle="1" w:styleId="11111128">
    <w:name w:val="1 / 1.1 / 1.1.128"/>
    <w:basedOn w:val="a8"/>
    <w:next w:val="111111"/>
    <w:semiHidden/>
    <w:rsid w:val="0085170E"/>
  </w:style>
  <w:style w:type="numbering" w:customStyle="1" w:styleId="1ai28">
    <w:name w:val="1 / a / i28"/>
    <w:basedOn w:val="a8"/>
    <w:next w:val="1ai"/>
    <w:semiHidden/>
    <w:rsid w:val="0085170E"/>
  </w:style>
  <w:style w:type="numbering" w:customStyle="1" w:styleId="281">
    <w:name w:val="Статья / Раздел28"/>
    <w:basedOn w:val="a8"/>
    <w:next w:val="affffffffffffffc"/>
    <w:semiHidden/>
    <w:rsid w:val="0085170E"/>
  </w:style>
  <w:style w:type="numbering" w:customStyle="1" w:styleId="381">
    <w:name w:val="Нет списка38"/>
    <w:next w:val="a8"/>
    <w:semiHidden/>
    <w:rsid w:val="0085170E"/>
  </w:style>
  <w:style w:type="numbering" w:customStyle="1" w:styleId="11111138">
    <w:name w:val="1 / 1.1 / 1.1.138"/>
    <w:basedOn w:val="a8"/>
    <w:next w:val="111111"/>
    <w:semiHidden/>
    <w:rsid w:val="0085170E"/>
  </w:style>
  <w:style w:type="numbering" w:customStyle="1" w:styleId="1ai38">
    <w:name w:val="1 / a / i38"/>
    <w:basedOn w:val="a8"/>
    <w:next w:val="1ai"/>
    <w:semiHidden/>
    <w:rsid w:val="0085170E"/>
  </w:style>
  <w:style w:type="numbering" w:customStyle="1" w:styleId="382">
    <w:name w:val="Статья / Раздел38"/>
    <w:basedOn w:val="a8"/>
    <w:next w:val="affffffffffffffc"/>
    <w:semiHidden/>
    <w:rsid w:val="0085170E"/>
  </w:style>
  <w:style w:type="numbering" w:customStyle="1" w:styleId="1180">
    <w:name w:val="Нет списка118"/>
    <w:next w:val="a8"/>
    <w:semiHidden/>
    <w:rsid w:val="0085170E"/>
  </w:style>
  <w:style w:type="numbering" w:customStyle="1" w:styleId="111111118">
    <w:name w:val="1 / 1.1 / 1.1.1118"/>
    <w:basedOn w:val="a8"/>
    <w:next w:val="111111"/>
    <w:semiHidden/>
    <w:rsid w:val="0085170E"/>
  </w:style>
  <w:style w:type="numbering" w:customStyle="1" w:styleId="1ai118">
    <w:name w:val="1 / a / i118"/>
    <w:basedOn w:val="a8"/>
    <w:next w:val="1ai"/>
    <w:semiHidden/>
    <w:rsid w:val="0085170E"/>
  </w:style>
  <w:style w:type="numbering" w:customStyle="1" w:styleId="1181">
    <w:name w:val="Статья / Раздел118"/>
    <w:basedOn w:val="a8"/>
    <w:next w:val="affffffffffffffc"/>
    <w:semiHidden/>
    <w:rsid w:val="0085170E"/>
  </w:style>
  <w:style w:type="numbering" w:customStyle="1" w:styleId="2180">
    <w:name w:val="Нет списка218"/>
    <w:next w:val="a8"/>
    <w:semiHidden/>
    <w:rsid w:val="0085170E"/>
  </w:style>
  <w:style w:type="numbering" w:customStyle="1" w:styleId="111111218">
    <w:name w:val="1 / 1.1 / 1.1.1218"/>
    <w:basedOn w:val="a8"/>
    <w:next w:val="111111"/>
    <w:semiHidden/>
    <w:rsid w:val="0085170E"/>
  </w:style>
  <w:style w:type="numbering" w:customStyle="1" w:styleId="1ai218">
    <w:name w:val="1 / a / i218"/>
    <w:basedOn w:val="a8"/>
    <w:next w:val="1ai"/>
    <w:semiHidden/>
    <w:rsid w:val="0085170E"/>
  </w:style>
  <w:style w:type="numbering" w:customStyle="1" w:styleId="2181">
    <w:name w:val="Статья / Раздел218"/>
    <w:basedOn w:val="a8"/>
    <w:next w:val="affffffffffffffc"/>
    <w:semiHidden/>
    <w:rsid w:val="0085170E"/>
  </w:style>
  <w:style w:type="table" w:customStyle="1" w:styleId="3520">
    <w:name w:val="Сетка таблицы35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
    <w:next w:val="a8"/>
    <w:semiHidden/>
    <w:rsid w:val="0085170E"/>
  </w:style>
  <w:style w:type="numbering" w:customStyle="1" w:styleId="11111119">
    <w:name w:val="1 / 1.1 / 1.1.119"/>
    <w:basedOn w:val="a8"/>
    <w:next w:val="111111"/>
    <w:semiHidden/>
    <w:rsid w:val="0085170E"/>
  </w:style>
  <w:style w:type="numbering" w:customStyle="1" w:styleId="1ai19">
    <w:name w:val="1 / a / i19"/>
    <w:basedOn w:val="a8"/>
    <w:next w:val="1ai"/>
    <w:semiHidden/>
    <w:rsid w:val="0085170E"/>
  </w:style>
  <w:style w:type="numbering" w:customStyle="1" w:styleId="196">
    <w:name w:val="Статья / Раздел19"/>
    <w:basedOn w:val="a8"/>
    <w:next w:val="affffffffffffffc"/>
    <w:semiHidden/>
    <w:rsid w:val="0085170E"/>
  </w:style>
  <w:style w:type="numbering" w:customStyle="1" w:styleId="1101">
    <w:name w:val="Нет списка110"/>
    <w:next w:val="a8"/>
    <w:semiHidden/>
    <w:rsid w:val="0085170E"/>
  </w:style>
  <w:style w:type="numbering" w:customStyle="1" w:styleId="111111110">
    <w:name w:val="1 / 1.1 / 1.1.1110"/>
    <w:basedOn w:val="a8"/>
    <w:next w:val="111111"/>
    <w:semiHidden/>
    <w:rsid w:val="0085170E"/>
  </w:style>
  <w:style w:type="numbering" w:customStyle="1" w:styleId="1ai110">
    <w:name w:val="1 / a / i110"/>
    <w:basedOn w:val="a8"/>
    <w:next w:val="1ai"/>
    <w:semiHidden/>
    <w:rsid w:val="0085170E"/>
  </w:style>
  <w:style w:type="numbering" w:customStyle="1" w:styleId="1102">
    <w:name w:val="Статья / Раздел110"/>
    <w:basedOn w:val="a8"/>
    <w:next w:val="affffffffffffffc"/>
    <w:semiHidden/>
    <w:rsid w:val="0085170E"/>
  </w:style>
  <w:style w:type="numbering" w:customStyle="1" w:styleId="290">
    <w:name w:val="Нет списка29"/>
    <w:next w:val="a8"/>
    <w:semiHidden/>
    <w:rsid w:val="0085170E"/>
  </w:style>
  <w:style w:type="numbering" w:customStyle="1" w:styleId="11111129">
    <w:name w:val="1 / 1.1 / 1.1.129"/>
    <w:basedOn w:val="a8"/>
    <w:next w:val="111111"/>
    <w:semiHidden/>
    <w:rsid w:val="0085170E"/>
  </w:style>
  <w:style w:type="numbering" w:customStyle="1" w:styleId="1ai29">
    <w:name w:val="1 / a / i29"/>
    <w:basedOn w:val="a8"/>
    <w:next w:val="1ai"/>
    <w:semiHidden/>
    <w:rsid w:val="0085170E"/>
  </w:style>
  <w:style w:type="numbering" w:customStyle="1" w:styleId="291">
    <w:name w:val="Статья / Раздел29"/>
    <w:basedOn w:val="a8"/>
    <w:next w:val="affffffffffffffc"/>
    <w:semiHidden/>
    <w:rsid w:val="0085170E"/>
  </w:style>
  <w:style w:type="numbering" w:customStyle="1" w:styleId="390">
    <w:name w:val="Нет списка39"/>
    <w:next w:val="a8"/>
    <w:semiHidden/>
    <w:rsid w:val="0085170E"/>
  </w:style>
  <w:style w:type="numbering" w:customStyle="1" w:styleId="11111139">
    <w:name w:val="1 / 1.1 / 1.1.139"/>
    <w:basedOn w:val="a8"/>
    <w:next w:val="111111"/>
    <w:semiHidden/>
    <w:rsid w:val="0085170E"/>
  </w:style>
  <w:style w:type="numbering" w:customStyle="1" w:styleId="1ai39">
    <w:name w:val="1 / a / i39"/>
    <w:basedOn w:val="a8"/>
    <w:next w:val="1ai"/>
    <w:semiHidden/>
    <w:rsid w:val="0085170E"/>
  </w:style>
  <w:style w:type="numbering" w:customStyle="1" w:styleId="391">
    <w:name w:val="Статья / Раздел39"/>
    <w:basedOn w:val="a8"/>
    <w:next w:val="affffffffffffffc"/>
    <w:semiHidden/>
    <w:rsid w:val="0085170E"/>
  </w:style>
  <w:style w:type="numbering" w:customStyle="1" w:styleId="1190">
    <w:name w:val="Нет списка119"/>
    <w:next w:val="a8"/>
    <w:semiHidden/>
    <w:rsid w:val="0085170E"/>
  </w:style>
  <w:style w:type="numbering" w:customStyle="1" w:styleId="111111119">
    <w:name w:val="1 / 1.1 / 1.1.1119"/>
    <w:basedOn w:val="a8"/>
    <w:next w:val="111111"/>
    <w:semiHidden/>
    <w:rsid w:val="0085170E"/>
  </w:style>
  <w:style w:type="numbering" w:customStyle="1" w:styleId="1ai119">
    <w:name w:val="1 / a / i119"/>
    <w:basedOn w:val="a8"/>
    <w:next w:val="1ai"/>
    <w:semiHidden/>
    <w:rsid w:val="0085170E"/>
  </w:style>
  <w:style w:type="numbering" w:customStyle="1" w:styleId="1191">
    <w:name w:val="Статья / Раздел119"/>
    <w:basedOn w:val="a8"/>
    <w:next w:val="affffffffffffffc"/>
    <w:semiHidden/>
    <w:rsid w:val="0085170E"/>
  </w:style>
  <w:style w:type="numbering" w:customStyle="1" w:styleId="2190">
    <w:name w:val="Нет списка219"/>
    <w:next w:val="a8"/>
    <w:semiHidden/>
    <w:rsid w:val="0085170E"/>
  </w:style>
  <w:style w:type="numbering" w:customStyle="1" w:styleId="111111219">
    <w:name w:val="1 / 1.1 / 1.1.1219"/>
    <w:basedOn w:val="a8"/>
    <w:next w:val="111111"/>
    <w:semiHidden/>
    <w:rsid w:val="0085170E"/>
  </w:style>
  <w:style w:type="numbering" w:customStyle="1" w:styleId="1ai219">
    <w:name w:val="1 / a / i219"/>
    <w:basedOn w:val="a8"/>
    <w:next w:val="1ai"/>
    <w:semiHidden/>
    <w:rsid w:val="0085170E"/>
  </w:style>
  <w:style w:type="numbering" w:customStyle="1" w:styleId="2191">
    <w:name w:val="Статья / Раздел219"/>
    <w:basedOn w:val="a8"/>
    <w:next w:val="affffffffffffffc"/>
    <w:semiHidden/>
    <w:rsid w:val="0085170E"/>
  </w:style>
  <w:style w:type="numbering" w:customStyle="1" w:styleId="3120">
    <w:name w:val="Нет списка312"/>
    <w:next w:val="a8"/>
    <w:semiHidden/>
    <w:rsid w:val="0085170E"/>
  </w:style>
  <w:style w:type="numbering" w:customStyle="1" w:styleId="111111312">
    <w:name w:val="1 / 1.1 / 1.1.1312"/>
    <w:basedOn w:val="a8"/>
    <w:next w:val="111111"/>
    <w:semiHidden/>
    <w:rsid w:val="0085170E"/>
  </w:style>
  <w:style w:type="numbering" w:customStyle="1" w:styleId="1ai312">
    <w:name w:val="1 / a / i312"/>
    <w:basedOn w:val="a8"/>
    <w:next w:val="1ai"/>
    <w:semiHidden/>
    <w:rsid w:val="0085170E"/>
  </w:style>
  <w:style w:type="numbering" w:customStyle="1" w:styleId="3122">
    <w:name w:val="Статья / Раздел312"/>
    <w:basedOn w:val="a8"/>
    <w:next w:val="affffffffffffffc"/>
    <w:semiHidden/>
    <w:rsid w:val="0085170E"/>
  </w:style>
  <w:style w:type="numbering" w:customStyle="1" w:styleId="11120">
    <w:name w:val="Нет списка1112"/>
    <w:next w:val="a8"/>
    <w:semiHidden/>
    <w:rsid w:val="0085170E"/>
  </w:style>
  <w:style w:type="numbering" w:customStyle="1" w:styleId="1111111112">
    <w:name w:val="1 / 1.1 / 1.1.11112"/>
    <w:basedOn w:val="a8"/>
    <w:next w:val="111111"/>
    <w:semiHidden/>
    <w:rsid w:val="0085170E"/>
  </w:style>
  <w:style w:type="numbering" w:customStyle="1" w:styleId="1ai1112">
    <w:name w:val="1 / a / i1112"/>
    <w:basedOn w:val="a8"/>
    <w:next w:val="1ai"/>
    <w:semiHidden/>
    <w:rsid w:val="0085170E"/>
  </w:style>
  <w:style w:type="numbering" w:customStyle="1" w:styleId="11121">
    <w:name w:val="Статья / Раздел1112"/>
    <w:basedOn w:val="a8"/>
    <w:next w:val="affffffffffffffc"/>
    <w:semiHidden/>
    <w:rsid w:val="0085170E"/>
  </w:style>
  <w:style w:type="numbering" w:customStyle="1" w:styleId="21120">
    <w:name w:val="Нет списка2112"/>
    <w:next w:val="a8"/>
    <w:semiHidden/>
    <w:rsid w:val="0085170E"/>
  </w:style>
  <w:style w:type="numbering" w:customStyle="1" w:styleId="1111112112">
    <w:name w:val="1 / 1.1 / 1.1.12112"/>
    <w:basedOn w:val="a8"/>
    <w:next w:val="111111"/>
    <w:semiHidden/>
    <w:rsid w:val="0085170E"/>
  </w:style>
  <w:style w:type="numbering" w:customStyle="1" w:styleId="1ai2112">
    <w:name w:val="1 / a / i2112"/>
    <w:basedOn w:val="a8"/>
    <w:next w:val="1ai"/>
    <w:semiHidden/>
    <w:rsid w:val="0085170E"/>
  </w:style>
  <w:style w:type="numbering" w:customStyle="1" w:styleId="21121">
    <w:name w:val="Статья / Раздел2112"/>
    <w:basedOn w:val="a8"/>
    <w:next w:val="affffffffffffffc"/>
    <w:semiHidden/>
    <w:rsid w:val="0085170E"/>
  </w:style>
  <w:style w:type="numbering" w:customStyle="1" w:styleId="423">
    <w:name w:val="Нет списка42"/>
    <w:next w:val="a8"/>
    <w:semiHidden/>
    <w:rsid w:val="0085170E"/>
  </w:style>
  <w:style w:type="numbering" w:customStyle="1" w:styleId="11111142">
    <w:name w:val="1 / 1.1 / 1.1.142"/>
    <w:basedOn w:val="a8"/>
    <w:next w:val="111111"/>
    <w:semiHidden/>
    <w:rsid w:val="0085170E"/>
  </w:style>
  <w:style w:type="numbering" w:customStyle="1" w:styleId="1ai42">
    <w:name w:val="1 / a / i42"/>
    <w:basedOn w:val="a8"/>
    <w:next w:val="1ai"/>
    <w:semiHidden/>
    <w:rsid w:val="0085170E"/>
  </w:style>
  <w:style w:type="numbering" w:customStyle="1" w:styleId="424">
    <w:name w:val="Статья / Раздел42"/>
    <w:basedOn w:val="a8"/>
    <w:next w:val="affffffffffffffc"/>
    <w:semiHidden/>
    <w:rsid w:val="0085170E"/>
  </w:style>
  <w:style w:type="numbering" w:customStyle="1" w:styleId="1220">
    <w:name w:val="Нет списка122"/>
    <w:next w:val="a8"/>
    <w:semiHidden/>
    <w:rsid w:val="0085170E"/>
  </w:style>
  <w:style w:type="numbering" w:customStyle="1" w:styleId="111111122">
    <w:name w:val="1 / 1.1 / 1.1.1122"/>
    <w:basedOn w:val="a8"/>
    <w:next w:val="111111"/>
    <w:semiHidden/>
    <w:rsid w:val="0085170E"/>
  </w:style>
  <w:style w:type="numbering" w:customStyle="1" w:styleId="1ai122">
    <w:name w:val="1 / a / i122"/>
    <w:basedOn w:val="a8"/>
    <w:next w:val="1ai"/>
    <w:semiHidden/>
    <w:rsid w:val="0085170E"/>
  </w:style>
  <w:style w:type="numbering" w:customStyle="1" w:styleId="1221">
    <w:name w:val="Статья / Раздел122"/>
    <w:basedOn w:val="a8"/>
    <w:next w:val="affffffffffffffc"/>
    <w:semiHidden/>
    <w:rsid w:val="0085170E"/>
  </w:style>
  <w:style w:type="numbering" w:customStyle="1" w:styleId="2220">
    <w:name w:val="Нет списка222"/>
    <w:next w:val="a8"/>
    <w:semiHidden/>
    <w:rsid w:val="0085170E"/>
  </w:style>
  <w:style w:type="numbering" w:customStyle="1" w:styleId="111111222">
    <w:name w:val="1 / 1.1 / 1.1.1222"/>
    <w:basedOn w:val="a8"/>
    <w:next w:val="111111"/>
    <w:semiHidden/>
    <w:rsid w:val="0085170E"/>
  </w:style>
  <w:style w:type="numbering" w:customStyle="1" w:styleId="1ai222">
    <w:name w:val="1 / a / i222"/>
    <w:basedOn w:val="a8"/>
    <w:next w:val="1ai"/>
    <w:semiHidden/>
    <w:rsid w:val="0085170E"/>
  </w:style>
  <w:style w:type="numbering" w:customStyle="1" w:styleId="2221">
    <w:name w:val="Статья / Раздел222"/>
    <w:basedOn w:val="a8"/>
    <w:next w:val="affffffffffffffc"/>
    <w:semiHidden/>
    <w:rsid w:val="0085170E"/>
  </w:style>
  <w:style w:type="numbering" w:customStyle="1" w:styleId="3211">
    <w:name w:val="Нет списка321"/>
    <w:next w:val="a8"/>
    <w:semiHidden/>
    <w:rsid w:val="0085170E"/>
  </w:style>
  <w:style w:type="numbering" w:customStyle="1" w:styleId="111111321">
    <w:name w:val="1 / 1.1 / 1.1.1321"/>
    <w:basedOn w:val="a8"/>
    <w:next w:val="111111"/>
    <w:semiHidden/>
    <w:rsid w:val="0085170E"/>
  </w:style>
  <w:style w:type="numbering" w:customStyle="1" w:styleId="1ai321">
    <w:name w:val="1 / a / i321"/>
    <w:basedOn w:val="a8"/>
    <w:next w:val="1ai"/>
    <w:semiHidden/>
    <w:rsid w:val="0085170E"/>
  </w:style>
  <w:style w:type="numbering" w:customStyle="1" w:styleId="3212">
    <w:name w:val="Статья / Раздел321"/>
    <w:basedOn w:val="a8"/>
    <w:next w:val="affffffffffffffc"/>
    <w:semiHidden/>
    <w:rsid w:val="0085170E"/>
  </w:style>
  <w:style w:type="numbering" w:customStyle="1" w:styleId="11210">
    <w:name w:val="Нет списка1121"/>
    <w:next w:val="a8"/>
    <w:semiHidden/>
    <w:rsid w:val="0085170E"/>
  </w:style>
  <w:style w:type="numbering" w:customStyle="1" w:styleId="1111111121">
    <w:name w:val="1 / 1.1 / 1.1.11121"/>
    <w:basedOn w:val="a8"/>
    <w:next w:val="111111"/>
    <w:semiHidden/>
    <w:rsid w:val="0085170E"/>
  </w:style>
  <w:style w:type="numbering" w:customStyle="1" w:styleId="1ai1121">
    <w:name w:val="1 / a / i1121"/>
    <w:basedOn w:val="a8"/>
    <w:next w:val="1ai"/>
    <w:semiHidden/>
    <w:rsid w:val="0085170E"/>
  </w:style>
  <w:style w:type="numbering" w:customStyle="1" w:styleId="11211">
    <w:name w:val="Статья / Раздел1121"/>
    <w:basedOn w:val="a8"/>
    <w:next w:val="affffffffffffffc"/>
    <w:semiHidden/>
    <w:rsid w:val="0085170E"/>
  </w:style>
  <w:style w:type="numbering" w:customStyle="1" w:styleId="21210">
    <w:name w:val="Нет списка2121"/>
    <w:next w:val="a8"/>
    <w:semiHidden/>
    <w:rsid w:val="0085170E"/>
  </w:style>
  <w:style w:type="numbering" w:customStyle="1" w:styleId="1111112121">
    <w:name w:val="1 / 1.1 / 1.1.12121"/>
    <w:basedOn w:val="a8"/>
    <w:next w:val="111111"/>
    <w:semiHidden/>
    <w:rsid w:val="0085170E"/>
  </w:style>
  <w:style w:type="numbering" w:customStyle="1" w:styleId="1ai2121">
    <w:name w:val="1 / a / i2121"/>
    <w:basedOn w:val="a8"/>
    <w:next w:val="1ai"/>
    <w:semiHidden/>
    <w:rsid w:val="0085170E"/>
  </w:style>
  <w:style w:type="numbering" w:customStyle="1" w:styleId="21211">
    <w:name w:val="Статья / Раздел2121"/>
    <w:basedOn w:val="a8"/>
    <w:next w:val="affffffffffffffc"/>
    <w:semiHidden/>
    <w:rsid w:val="0085170E"/>
  </w:style>
  <w:style w:type="numbering" w:customStyle="1" w:styleId="514">
    <w:name w:val="Нет списка51"/>
    <w:next w:val="a8"/>
    <w:semiHidden/>
    <w:rsid w:val="0085170E"/>
  </w:style>
  <w:style w:type="numbering" w:customStyle="1" w:styleId="11111151">
    <w:name w:val="1 / 1.1 / 1.1.151"/>
    <w:basedOn w:val="a8"/>
    <w:next w:val="111111"/>
    <w:semiHidden/>
    <w:rsid w:val="0085170E"/>
  </w:style>
  <w:style w:type="numbering" w:customStyle="1" w:styleId="1ai51">
    <w:name w:val="1 / a / i51"/>
    <w:basedOn w:val="a8"/>
    <w:next w:val="1ai"/>
    <w:semiHidden/>
    <w:rsid w:val="0085170E"/>
  </w:style>
  <w:style w:type="numbering" w:customStyle="1" w:styleId="515">
    <w:name w:val="Статья / Раздел51"/>
    <w:basedOn w:val="a8"/>
    <w:next w:val="affffffffffffffc"/>
    <w:semiHidden/>
    <w:rsid w:val="0085170E"/>
  </w:style>
  <w:style w:type="numbering" w:customStyle="1" w:styleId="1310">
    <w:name w:val="Нет списка131"/>
    <w:next w:val="a8"/>
    <w:semiHidden/>
    <w:rsid w:val="0085170E"/>
  </w:style>
  <w:style w:type="numbering" w:customStyle="1" w:styleId="111111131">
    <w:name w:val="1 / 1.1 / 1.1.1131"/>
    <w:basedOn w:val="a8"/>
    <w:next w:val="111111"/>
    <w:semiHidden/>
    <w:rsid w:val="0085170E"/>
  </w:style>
  <w:style w:type="numbering" w:customStyle="1" w:styleId="1ai131">
    <w:name w:val="1 / a / i131"/>
    <w:basedOn w:val="a8"/>
    <w:next w:val="1ai"/>
    <w:semiHidden/>
    <w:rsid w:val="0085170E"/>
  </w:style>
  <w:style w:type="numbering" w:customStyle="1" w:styleId="1311">
    <w:name w:val="Статья / Раздел131"/>
    <w:basedOn w:val="a8"/>
    <w:next w:val="affffffffffffffc"/>
    <w:semiHidden/>
    <w:rsid w:val="0085170E"/>
  </w:style>
  <w:style w:type="numbering" w:customStyle="1" w:styleId="2310">
    <w:name w:val="Нет списка231"/>
    <w:next w:val="a8"/>
    <w:semiHidden/>
    <w:rsid w:val="0085170E"/>
  </w:style>
  <w:style w:type="numbering" w:customStyle="1" w:styleId="111111231">
    <w:name w:val="1 / 1.1 / 1.1.1231"/>
    <w:basedOn w:val="a8"/>
    <w:next w:val="111111"/>
    <w:semiHidden/>
    <w:rsid w:val="0085170E"/>
  </w:style>
  <w:style w:type="numbering" w:customStyle="1" w:styleId="1ai231">
    <w:name w:val="1 / a / i231"/>
    <w:basedOn w:val="a8"/>
    <w:next w:val="1ai"/>
    <w:semiHidden/>
    <w:rsid w:val="0085170E"/>
  </w:style>
  <w:style w:type="numbering" w:customStyle="1" w:styleId="2311">
    <w:name w:val="Статья / Раздел231"/>
    <w:basedOn w:val="a8"/>
    <w:next w:val="affffffffffffffc"/>
    <w:semiHidden/>
    <w:rsid w:val="0085170E"/>
  </w:style>
  <w:style w:type="numbering" w:customStyle="1" w:styleId="3311">
    <w:name w:val="Нет списка331"/>
    <w:next w:val="a8"/>
    <w:semiHidden/>
    <w:rsid w:val="0085170E"/>
  </w:style>
  <w:style w:type="numbering" w:customStyle="1" w:styleId="111111331">
    <w:name w:val="1 / 1.1 / 1.1.1331"/>
    <w:basedOn w:val="a8"/>
    <w:next w:val="111111"/>
    <w:semiHidden/>
    <w:rsid w:val="0085170E"/>
  </w:style>
  <w:style w:type="numbering" w:customStyle="1" w:styleId="1ai331">
    <w:name w:val="1 / a / i331"/>
    <w:basedOn w:val="a8"/>
    <w:next w:val="1ai"/>
    <w:semiHidden/>
    <w:rsid w:val="0085170E"/>
  </w:style>
  <w:style w:type="numbering" w:customStyle="1" w:styleId="3312">
    <w:name w:val="Статья / Раздел331"/>
    <w:basedOn w:val="a8"/>
    <w:next w:val="affffffffffffffc"/>
    <w:semiHidden/>
    <w:rsid w:val="0085170E"/>
  </w:style>
  <w:style w:type="numbering" w:customStyle="1" w:styleId="11310">
    <w:name w:val="Нет списка1131"/>
    <w:next w:val="a8"/>
    <w:semiHidden/>
    <w:rsid w:val="0085170E"/>
  </w:style>
  <w:style w:type="numbering" w:customStyle="1" w:styleId="1111111131">
    <w:name w:val="1 / 1.1 / 1.1.11131"/>
    <w:basedOn w:val="a8"/>
    <w:next w:val="111111"/>
    <w:semiHidden/>
    <w:rsid w:val="0085170E"/>
  </w:style>
  <w:style w:type="numbering" w:customStyle="1" w:styleId="1ai1131">
    <w:name w:val="1 / a / i1131"/>
    <w:basedOn w:val="a8"/>
    <w:next w:val="1ai"/>
    <w:semiHidden/>
    <w:rsid w:val="0085170E"/>
  </w:style>
  <w:style w:type="numbering" w:customStyle="1" w:styleId="11311">
    <w:name w:val="Статья / Раздел1131"/>
    <w:basedOn w:val="a8"/>
    <w:next w:val="affffffffffffffc"/>
    <w:semiHidden/>
    <w:rsid w:val="0085170E"/>
  </w:style>
  <w:style w:type="numbering" w:customStyle="1" w:styleId="21310">
    <w:name w:val="Нет списка2131"/>
    <w:next w:val="a8"/>
    <w:semiHidden/>
    <w:rsid w:val="0085170E"/>
  </w:style>
  <w:style w:type="numbering" w:customStyle="1" w:styleId="1111112131">
    <w:name w:val="1 / 1.1 / 1.1.12131"/>
    <w:basedOn w:val="a8"/>
    <w:next w:val="111111"/>
    <w:semiHidden/>
    <w:rsid w:val="0085170E"/>
  </w:style>
  <w:style w:type="numbering" w:customStyle="1" w:styleId="1ai2131">
    <w:name w:val="1 / a / i2131"/>
    <w:basedOn w:val="a8"/>
    <w:next w:val="1ai"/>
    <w:semiHidden/>
    <w:rsid w:val="0085170E"/>
  </w:style>
  <w:style w:type="numbering" w:customStyle="1" w:styleId="21311">
    <w:name w:val="Статья / Раздел2131"/>
    <w:basedOn w:val="a8"/>
    <w:next w:val="affffffffffffffc"/>
    <w:semiHidden/>
    <w:rsid w:val="0085170E"/>
  </w:style>
  <w:style w:type="numbering" w:customStyle="1" w:styleId="613">
    <w:name w:val="Нет списка61"/>
    <w:next w:val="a8"/>
    <w:uiPriority w:val="99"/>
    <w:semiHidden/>
    <w:unhideWhenUsed/>
    <w:rsid w:val="0085170E"/>
  </w:style>
  <w:style w:type="table" w:customStyle="1" w:styleId="3620">
    <w:name w:val="Сетка таблицы362"/>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4">
    <w:name w:val="Нет списка71"/>
    <w:next w:val="a8"/>
    <w:semiHidden/>
    <w:rsid w:val="0085170E"/>
  </w:style>
  <w:style w:type="numbering" w:customStyle="1" w:styleId="11111161">
    <w:name w:val="1 / 1.1 / 1.1.161"/>
    <w:basedOn w:val="a8"/>
    <w:next w:val="111111"/>
    <w:semiHidden/>
    <w:rsid w:val="0085170E"/>
  </w:style>
  <w:style w:type="numbering" w:customStyle="1" w:styleId="1ai61">
    <w:name w:val="1 / a / i61"/>
    <w:basedOn w:val="a8"/>
    <w:next w:val="1ai"/>
    <w:semiHidden/>
    <w:rsid w:val="0085170E"/>
  </w:style>
  <w:style w:type="numbering" w:customStyle="1" w:styleId="614">
    <w:name w:val="Статья / Раздел61"/>
    <w:basedOn w:val="a8"/>
    <w:next w:val="affffffffffffffc"/>
    <w:semiHidden/>
    <w:rsid w:val="0085170E"/>
  </w:style>
  <w:style w:type="numbering" w:customStyle="1" w:styleId="1410">
    <w:name w:val="Нет списка141"/>
    <w:next w:val="a8"/>
    <w:semiHidden/>
    <w:rsid w:val="0085170E"/>
  </w:style>
  <w:style w:type="numbering" w:customStyle="1" w:styleId="111111141">
    <w:name w:val="1 / 1.1 / 1.1.1141"/>
    <w:basedOn w:val="a8"/>
    <w:next w:val="111111"/>
    <w:semiHidden/>
    <w:rsid w:val="0085170E"/>
  </w:style>
  <w:style w:type="numbering" w:customStyle="1" w:styleId="1ai141">
    <w:name w:val="1 / a / i141"/>
    <w:basedOn w:val="a8"/>
    <w:next w:val="1ai"/>
    <w:semiHidden/>
    <w:rsid w:val="0085170E"/>
  </w:style>
  <w:style w:type="numbering" w:customStyle="1" w:styleId="1411">
    <w:name w:val="Статья / Раздел141"/>
    <w:basedOn w:val="a8"/>
    <w:next w:val="affffffffffffffc"/>
    <w:semiHidden/>
    <w:rsid w:val="0085170E"/>
  </w:style>
  <w:style w:type="numbering" w:customStyle="1" w:styleId="2410">
    <w:name w:val="Нет списка241"/>
    <w:next w:val="a8"/>
    <w:semiHidden/>
    <w:rsid w:val="0085170E"/>
  </w:style>
  <w:style w:type="numbering" w:customStyle="1" w:styleId="111111241">
    <w:name w:val="1 / 1.1 / 1.1.1241"/>
    <w:basedOn w:val="a8"/>
    <w:next w:val="111111"/>
    <w:semiHidden/>
    <w:rsid w:val="0085170E"/>
  </w:style>
  <w:style w:type="numbering" w:customStyle="1" w:styleId="1ai241">
    <w:name w:val="1 / a / i241"/>
    <w:basedOn w:val="a8"/>
    <w:next w:val="1ai"/>
    <w:semiHidden/>
    <w:rsid w:val="0085170E"/>
  </w:style>
  <w:style w:type="numbering" w:customStyle="1" w:styleId="2411">
    <w:name w:val="Статья / Раздел241"/>
    <w:basedOn w:val="a8"/>
    <w:next w:val="affffffffffffffc"/>
    <w:semiHidden/>
    <w:rsid w:val="0085170E"/>
  </w:style>
  <w:style w:type="numbering" w:customStyle="1" w:styleId="3410">
    <w:name w:val="Нет списка341"/>
    <w:next w:val="a8"/>
    <w:semiHidden/>
    <w:rsid w:val="0085170E"/>
  </w:style>
  <w:style w:type="numbering" w:customStyle="1" w:styleId="111111341">
    <w:name w:val="1 / 1.1 / 1.1.1341"/>
    <w:basedOn w:val="a8"/>
    <w:next w:val="111111"/>
    <w:semiHidden/>
    <w:rsid w:val="0085170E"/>
  </w:style>
  <w:style w:type="numbering" w:customStyle="1" w:styleId="1ai341">
    <w:name w:val="1 / a / i341"/>
    <w:basedOn w:val="a8"/>
    <w:next w:val="1ai"/>
    <w:semiHidden/>
    <w:rsid w:val="0085170E"/>
  </w:style>
  <w:style w:type="numbering" w:customStyle="1" w:styleId="3411">
    <w:name w:val="Статья / Раздел341"/>
    <w:basedOn w:val="a8"/>
    <w:next w:val="affffffffffffffc"/>
    <w:semiHidden/>
    <w:rsid w:val="0085170E"/>
  </w:style>
  <w:style w:type="numbering" w:customStyle="1" w:styleId="11410">
    <w:name w:val="Нет списка1141"/>
    <w:next w:val="a8"/>
    <w:semiHidden/>
    <w:rsid w:val="0085170E"/>
  </w:style>
  <w:style w:type="numbering" w:customStyle="1" w:styleId="1111111141">
    <w:name w:val="1 / 1.1 / 1.1.11141"/>
    <w:basedOn w:val="a8"/>
    <w:next w:val="111111"/>
    <w:semiHidden/>
    <w:rsid w:val="0085170E"/>
  </w:style>
  <w:style w:type="numbering" w:customStyle="1" w:styleId="1ai1141">
    <w:name w:val="1 / a / i1141"/>
    <w:basedOn w:val="a8"/>
    <w:next w:val="1ai"/>
    <w:semiHidden/>
    <w:rsid w:val="0085170E"/>
  </w:style>
  <w:style w:type="numbering" w:customStyle="1" w:styleId="11411">
    <w:name w:val="Статья / Раздел1141"/>
    <w:basedOn w:val="a8"/>
    <w:next w:val="affffffffffffffc"/>
    <w:semiHidden/>
    <w:rsid w:val="0085170E"/>
  </w:style>
  <w:style w:type="numbering" w:customStyle="1" w:styleId="21410">
    <w:name w:val="Нет списка2141"/>
    <w:next w:val="a8"/>
    <w:semiHidden/>
    <w:rsid w:val="0085170E"/>
  </w:style>
  <w:style w:type="numbering" w:customStyle="1" w:styleId="1111112141">
    <w:name w:val="1 / 1.1 / 1.1.12141"/>
    <w:basedOn w:val="a8"/>
    <w:next w:val="111111"/>
    <w:semiHidden/>
    <w:rsid w:val="0085170E"/>
  </w:style>
  <w:style w:type="numbering" w:customStyle="1" w:styleId="1ai2141">
    <w:name w:val="1 / a / i2141"/>
    <w:basedOn w:val="a8"/>
    <w:next w:val="1ai"/>
    <w:semiHidden/>
    <w:rsid w:val="0085170E"/>
  </w:style>
  <w:style w:type="numbering" w:customStyle="1" w:styleId="21411">
    <w:name w:val="Статья / Раздел2141"/>
    <w:basedOn w:val="a8"/>
    <w:next w:val="affffffffffffffc"/>
    <w:semiHidden/>
    <w:rsid w:val="0085170E"/>
  </w:style>
  <w:style w:type="table" w:customStyle="1" w:styleId="31220">
    <w:name w:val="Сетка таблицы312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
    <w:next w:val="a8"/>
    <w:semiHidden/>
    <w:rsid w:val="0085170E"/>
  </w:style>
  <w:style w:type="numbering" w:customStyle="1" w:styleId="11111171">
    <w:name w:val="1 / 1.1 / 1.1.171"/>
    <w:basedOn w:val="a8"/>
    <w:next w:val="111111"/>
    <w:semiHidden/>
    <w:rsid w:val="0085170E"/>
  </w:style>
  <w:style w:type="numbering" w:customStyle="1" w:styleId="1ai71">
    <w:name w:val="1 / a / i71"/>
    <w:basedOn w:val="a8"/>
    <w:next w:val="1ai"/>
    <w:semiHidden/>
    <w:rsid w:val="0085170E"/>
  </w:style>
  <w:style w:type="numbering" w:customStyle="1" w:styleId="715">
    <w:name w:val="Статья / Раздел71"/>
    <w:basedOn w:val="a8"/>
    <w:next w:val="affffffffffffffc"/>
    <w:semiHidden/>
    <w:rsid w:val="0085170E"/>
  </w:style>
  <w:style w:type="numbering" w:customStyle="1" w:styleId="1510">
    <w:name w:val="Нет списка151"/>
    <w:next w:val="a8"/>
    <w:semiHidden/>
    <w:rsid w:val="0085170E"/>
  </w:style>
  <w:style w:type="numbering" w:customStyle="1" w:styleId="111111151">
    <w:name w:val="1 / 1.1 / 1.1.1151"/>
    <w:basedOn w:val="a8"/>
    <w:next w:val="111111"/>
    <w:semiHidden/>
    <w:rsid w:val="0085170E"/>
  </w:style>
  <w:style w:type="numbering" w:customStyle="1" w:styleId="1ai151">
    <w:name w:val="1 / a / i151"/>
    <w:basedOn w:val="a8"/>
    <w:next w:val="1ai"/>
    <w:semiHidden/>
    <w:rsid w:val="0085170E"/>
  </w:style>
  <w:style w:type="numbering" w:customStyle="1" w:styleId="1511">
    <w:name w:val="Статья / Раздел151"/>
    <w:basedOn w:val="a8"/>
    <w:next w:val="affffffffffffffc"/>
    <w:semiHidden/>
    <w:rsid w:val="0085170E"/>
  </w:style>
  <w:style w:type="numbering" w:customStyle="1" w:styleId="2510">
    <w:name w:val="Нет списка251"/>
    <w:next w:val="a8"/>
    <w:semiHidden/>
    <w:rsid w:val="0085170E"/>
  </w:style>
  <w:style w:type="numbering" w:customStyle="1" w:styleId="111111251">
    <w:name w:val="1 / 1.1 / 1.1.1251"/>
    <w:basedOn w:val="a8"/>
    <w:next w:val="111111"/>
    <w:semiHidden/>
    <w:rsid w:val="0085170E"/>
  </w:style>
  <w:style w:type="numbering" w:customStyle="1" w:styleId="1ai251">
    <w:name w:val="1 / a / i251"/>
    <w:basedOn w:val="a8"/>
    <w:next w:val="1ai"/>
    <w:semiHidden/>
    <w:rsid w:val="0085170E"/>
  </w:style>
  <w:style w:type="numbering" w:customStyle="1" w:styleId="2511">
    <w:name w:val="Статья / Раздел251"/>
    <w:basedOn w:val="a8"/>
    <w:next w:val="affffffffffffffc"/>
    <w:semiHidden/>
    <w:rsid w:val="0085170E"/>
  </w:style>
  <w:style w:type="numbering" w:customStyle="1" w:styleId="3510">
    <w:name w:val="Нет списка351"/>
    <w:next w:val="a8"/>
    <w:semiHidden/>
    <w:rsid w:val="0085170E"/>
  </w:style>
  <w:style w:type="numbering" w:customStyle="1" w:styleId="111111351">
    <w:name w:val="1 / 1.1 / 1.1.1351"/>
    <w:basedOn w:val="a8"/>
    <w:next w:val="111111"/>
    <w:semiHidden/>
    <w:rsid w:val="0085170E"/>
  </w:style>
  <w:style w:type="numbering" w:customStyle="1" w:styleId="1ai351">
    <w:name w:val="1 / a / i351"/>
    <w:basedOn w:val="a8"/>
    <w:next w:val="1ai"/>
    <w:semiHidden/>
    <w:rsid w:val="0085170E"/>
  </w:style>
  <w:style w:type="numbering" w:customStyle="1" w:styleId="3511">
    <w:name w:val="Статья / Раздел351"/>
    <w:basedOn w:val="a8"/>
    <w:next w:val="affffffffffffffc"/>
    <w:semiHidden/>
    <w:rsid w:val="0085170E"/>
  </w:style>
  <w:style w:type="numbering" w:customStyle="1" w:styleId="11510">
    <w:name w:val="Нет списка1151"/>
    <w:next w:val="a8"/>
    <w:semiHidden/>
    <w:rsid w:val="0085170E"/>
  </w:style>
  <w:style w:type="numbering" w:customStyle="1" w:styleId="1111111151">
    <w:name w:val="1 / 1.1 / 1.1.11151"/>
    <w:basedOn w:val="a8"/>
    <w:next w:val="111111"/>
    <w:semiHidden/>
    <w:rsid w:val="0085170E"/>
  </w:style>
  <w:style w:type="numbering" w:customStyle="1" w:styleId="1ai1151">
    <w:name w:val="1 / a / i1151"/>
    <w:basedOn w:val="a8"/>
    <w:next w:val="1ai"/>
    <w:semiHidden/>
    <w:rsid w:val="0085170E"/>
  </w:style>
  <w:style w:type="numbering" w:customStyle="1" w:styleId="11511">
    <w:name w:val="Статья / Раздел1151"/>
    <w:basedOn w:val="a8"/>
    <w:next w:val="affffffffffffffc"/>
    <w:semiHidden/>
    <w:rsid w:val="0085170E"/>
  </w:style>
  <w:style w:type="numbering" w:customStyle="1" w:styleId="21510">
    <w:name w:val="Нет списка2151"/>
    <w:next w:val="a8"/>
    <w:semiHidden/>
    <w:rsid w:val="0085170E"/>
  </w:style>
  <w:style w:type="numbering" w:customStyle="1" w:styleId="1111112151">
    <w:name w:val="1 / 1.1 / 1.1.12151"/>
    <w:basedOn w:val="a8"/>
    <w:next w:val="111111"/>
    <w:semiHidden/>
    <w:rsid w:val="0085170E"/>
  </w:style>
  <w:style w:type="numbering" w:customStyle="1" w:styleId="1ai2151">
    <w:name w:val="1 / a / i2151"/>
    <w:basedOn w:val="a8"/>
    <w:next w:val="1ai"/>
    <w:semiHidden/>
    <w:rsid w:val="0085170E"/>
  </w:style>
  <w:style w:type="numbering" w:customStyle="1" w:styleId="21511">
    <w:name w:val="Статья / Раздел2151"/>
    <w:basedOn w:val="a8"/>
    <w:next w:val="affffffffffffffc"/>
    <w:semiHidden/>
    <w:rsid w:val="0085170E"/>
  </w:style>
  <w:style w:type="numbering" w:customStyle="1" w:styleId="911">
    <w:name w:val="Нет списка91"/>
    <w:next w:val="a8"/>
    <w:semiHidden/>
    <w:rsid w:val="0085170E"/>
  </w:style>
  <w:style w:type="numbering" w:customStyle="1" w:styleId="11111181">
    <w:name w:val="1 / 1.1 / 1.1.181"/>
    <w:basedOn w:val="a8"/>
    <w:next w:val="111111"/>
    <w:semiHidden/>
    <w:rsid w:val="0085170E"/>
  </w:style>
  <w:style w:type="numbering" w:customStyle="1" w:styleId="1ai81">
    <w:name w:val="1 / a / i81"/>
    <w:basedOn w:val="a8"/>
    <w:next w:val="1ai"/>
    <w:semiHidden/>
    <w:rsid w:val="0085170E"/>
  </w:style>
  <w:style w:type="numbering" w:customStyle="1" w:styleId="813">
    <w:name w:val="Статья / Раздел81"/>
    <w:basedOn w:val="a8"/>
    <w:next w:val="affffffffffffffc"/>
    <w:semiHidden/>
    <w:rsid w:val="0085170E"/>
  </w:style>
  <w:style w:type="numbering" w:customStyle="1" w:styleId="1610">
    <w:name w:val="Нет списка161"/>
    <w:next w:val="a8"/>
    <w:semiHidden/>
    <w:rsid w:val="0085170E"/>
  </w:style>
  <w:style w:type="numbering" w:customStyle="1" w:styleId="111111161">
    <w:name w:val="1 / 1.1 / 1.1.1161"/>
    <w:basedOn w:val="a8"/>
    <w:next w:val="111111"/>
    <w:semiHidden/>
    <w:rsid w:val="0085170E"/>
  </w:style>
  <w:style w:type="numbering" w:customStyle="1" w:styleId="1ai161">
    <w:name w:val="1 / a / i161"/>
    <w:basedOn w:val="a8"/>
    <w:next w:val="1ai"/>
    <w:semiHidden/>
    <w:rsid w:val="0085170E"/>
  </w:style>
  <w:style w:type="numbering" w:customStyle="1" w:styleId="1611">
    <w:name w:val="Статья / Раздел161"/>
    <w:basedOn w:val="a8"/>
    <w:next w:val="affffffffffffffc"/>
    <w:semiHidden/>
    <w:rsid w:val="0085170E"/>
  </w:style>
  <w:style w:type="numbering" w:customStyle="1" w:styleId="2610">
    <w:name w:val="Нет списка261"/>
    <w:next w:val="a8"/>
    <w:semiHidden/>
    <w:rsid w:val="0085170E"/>
  </w:style>
  <w:style w:type="numbering" w:customStyle="1" w:styleId="111111261">
    <w:name w:val="1 / 1.1 / 1.1.1261"/>
    <w:basedOn w:val="a8"/>
    <w:next w:val="111111"/>
    <w:semiHidden/>
    <w:rsid w:val="0085170E"/>
  </w:style>
  <w:style w:type="numbering" w:customStyle="1" w:styleId="1ai261">
    <w:name w:val="1 / a / i261"/>
    <w:basedOn w:val="a8"/>
    <w:next w:val="1ai"/>
    <w:semiHidden/>
    <w:rsid w:val="0085170E"/>
  </w:style>
  <w:style w:type="numbering" w:customStyle="1" w:styleId="2611">
    <w:name w:val="Статья / Раздел261"/>
    <w:basedOn w:val="a8"/>
    <w:next w:val="affffffffffffffc"/>
    <w:semiHidden/>
    <w:rsid w:val="0085170E"/>
  </w:style>
  <w:style w:type="numbering" w:customStyle="1" w:styleId="3610">
    <w:name w:val="Нет списка361"/>
    <w:next w:val="a8"/>
    <w:semiHidden/>
    <w:rsid w:val="0085170E"/>
  </w:style>
  <w:style w:type="numbering" w:customStyle="1" w:styleId="111111361">
    <w:name w:val="1 / 1.1 / 1.1.1361"/>
    <w:basedOn w:val="a8"/>
    <w:next w:val="111111"/>
    <w:semiHidden/>
    <w:rsid w:val="0085170E"/>
  </w:style>
  <w:style w:type="numbering" w:customStyle="1" w:styleId="1ai361">
    <w:name w:val="1 / a / i361"/>
    <w:basedOn w:val="a8"/>
    <w:next w:val="1ai"/>
    <w:semiHidden/>
    <w:rsid w:val="0085170E"/>
  </w:style>
  <w:style w:type="numbering" w:customStyle="1" w:styleId="3611">
    <w:name w:val="Статья / Раздел361"/>
    <w:basedOn w:val="a8"/>
    <w:next w:val="affffffffffffffc"/>
    <w:semiHidden/>
    <w:rsid w:val="0085170E"/>
  </w:style>
  <w:style w:type="numbering" w:customStyle="1" w:styleId="11610">
    <w:name w:val="Нет списка1161"/>
    <w:next w:val="a8"/>
    <w:semiHidden/>
    <w:rsid w:val="0085170E"/>
  </w:style>
  <w:style w:type="numbering" w:customStyle="1" w:styleId="1111111161">
    <w:name w:val="1 / 1.1 / 1.1.11161"/>
    <w:basedOn w:val="a8"/>
    <w:next w:val="111111"/>
    <w:semiHidden/>
    <w:rsid w:val="0085170E"/>
  </w:style>
  <w:style w:type="numbering" w:customStyle="1" w:styleId="1ai1161">
    <w:name w:val="1 / a / i1161"/>
    <w:basedOn w:val="a8"/>
    <w:next w:val="1ai"/>
    <w:semiHidden/>
    <w:rsid w:val="0085170E"/>
  </w:style>
  <w:style w:type="numbering" w:customStyle="1" w:styleId="11611">
    <w:name w:val="Статья / Раздел1161"/>
    <w:basedOn w:val="a8"/>
    <w:next w:val="affffffffffffffc"/>
    <w:semiHidden/>
    <w:rsid w:val="0085170E"/>
  </w:style>
  <w:style w:type="numbering" w:customStyle="1" w:styleId="21610">
    <w:name w:val="Нет списка2161"/>
    <w:next w:val="a8"/>
    <w:semiHidden/>
    <w:rsid w:val="0085170E"/>
  </w:style>
  <w:style w:type="numbering" w:customStyle="1" w:styleId="1111112161">
    <w:name w:val="1 / 1.1 / 1.1.12161"/>
    <w:basedOn w:val="a8"/>
    <w:next w:val="111111"/>
    <w:semiHidden/>
    <w:rsid w:val="0085170E"/>
  </w:style>
  <w:style w:type="numbering" w:customStyle="1" w:styleId="1ai2161">
    <w:name w:val="1 / a / i2161"/>
    <w:basedOn w:val="a8"/>
    <w:next w:val="1ai"/>
    <w:semiHidden/>
    <w:rsid w:val="0085170E"/>
  </w:style>
  <w:style w:type="numbering" w:customStyle="1" w:styleId="21611">
    <w:name w:val="Статья / Раздел2161"/>
    <w:basedOn w:val="a8"/>
    <w:next w:val="affffffffffffffc"/>
    <w:semiHidden/>
    <w:rsid w:val="0085170E"/>
  </w:style>
  <w:style w:type="numbering" w:customStyle="1" w:styleId="1010">
    <w:name w:val="Нет списка101"/>
    <w:next w:val="a8"/>
    <w:semiHidden/>
    <w:rsid w:val="0085170E"/>
  </w:style>
  <w:style w:type="numbering" w:customStyle="1" w:styleId="11111191">
    <w:name w:val="1 / 1.1 / 1.1.191"/>
    <w:basedOn w:val="a8"/>
    <w:next w:val="111111"/>
    <w:semiHidden/>
    <w:rsid w:val="0085170E"/>
  </w:style>
  <w:style w:type="numbering" w:customStyle="1" w:styleId="1ai91">
    <w:name w:val="1 / a / i91"/>
    <w:basedOn w:val="a8"/>
    <w:next w:val="1ai"/>
    <w:semiHidden/>
    <w:rsid w:val="0085170E"/>
  </w:style>
  <w:style w:type="numbering" w:customStyle="1" w:styleId="912">
    <w:name w:val="Статья / Раздел91"/>
    <w:basedOn w:val="a8"/>
    <w:next w:val="affffffffffffffc"/>
    <w:semiHidden/>
    <w:rsid w:val="0085170E"/>
  </w:style>
  <w:style w:type="numbering" w:customStyle="1" w:styleId="1710">
    <w:name w:val="Нет списка171"/>
    <w:next w:val="a8"/>
    <w:semiHidden/>
    <w:rsid w:val="0085170E"/>
  </w:style>
  <w:style w:type="numbering" w:customStyle="1" w:styleId="111111171">
    <w:name w:val="1 / 1.1 / 1.1.1171"/>
    <w:basedOn w:val="a8"/>
    <w:next w:val="111111"/>
    <w:semiHidden/>
    <w:rsid w:val="0085170E"/>
  </w:style>
  <w:style w:type="numbering" w:customStyle="1" w:styleId="1ai171">
    <w:name w:val="1 / a / i171"/>
    <w:basedOn w:val="a8"/>
    <w:next w:val="1ai"/>
    <w:semiHidden/>
    <w:rsid w:val="0085170E"/>
  </w:style>
  <w:style w:type="numbering" w:customStyle="1" w:styleId="1711">
    <w:name w:val="Статья / Раздел171"/>
    <w:basedOn w:val="a8"/>
    <w:next w:val="affffffffffffffc"/>
    <w:semiHidden/>
    <w:rsid w:val="0085170E"/>
  </w:style>
  <w:style w:type="numbering" w:customStyle="1" w:styleId="2710">
    <w:name w:val="Нет списка271"/>
    <w:next w:val="a8"/>
    <w:semiHidden/>
    <w:rsid w:val="0085170E"/>
  </w:style>
  <w:style w:type="numbering" w:customStyle="1" w:styleId="111111271">
    <w:name w:val="1 / 1.1 / 1.1.1271"/>
    <w:basedOn w:val="a8"/>
    <w:next w:val="111111"/>
    <w:semiHidden/>
    <w:rsid w:val="0085170E"/>
  </w:style>
  <w:style w:type="numbering" w:customStyle="1" w:styleId="1ai271">
    <w:name w:val="1 / a / i271"/>
    <w:basedOn w:val="a8"/>
    <w:next w:val="1ai"/>
    <w:semiHidden/>
    <w:rsid w:val="0085170E"/>
  </w:style>
  <w:style w:type="numbering" w:customStyle="1" w:styleId="2711">
    <w:name w:val="Статья / Раздел271"/>
    <w:basedOn w:val="a8"/>
    <w:next w:val="affffffffffffffc"/>
    <w:semiHidden/>
    <w:rsid w:val="0085170E"/>
  </w:style>
  <w:style w:type="numbering" w:customStyle="1" w:styleId="3710">
    <w:name w:val="Нет списка371"/>
    <w:next w:val="a8"/>
    <w:semiHidden/>
    <w:rsid w:val="0085170E"/>
  </w:style>
  <w:style w:type="numbering" w:customStyle="1" w:styleId="111111371">
    <w:name w:val="1 / 1.1 / 1.1.1371"/>
    <w:basedOn w:val="a8"/>
    <w:next w:val="111111"/>
    <w:semiHidden/>
    <w:rsid w:val="0085170E"/>
  </w:style>
  <w:style w:type="numbering" w:customStyle="1" w:styleId="1ai371">
    <w:name w:val="1 / a / i371"/>
    <w:basedOn w:val="a8"/>
    <w:next w:val="1ai"/>
    <w:semiHidden/>
    <w:rsid w:val="0085170E"/>
  </w:style>
  <w:style w:type="numbering" w:customStyle="1" w:styleId="3711">
    <w:name w:val="Статья / Раздел371"/>
    <w:basedOn w:val="a8"/>
    <w:next w:val="affffffffffffffc"/>
    <w:semiHidden/>
    <w:rsid w:val="0085170E"/>
  </w:style>
  <w:style w:type="numbering" w:customStyle="1" w:styleId="11710">
    <w:name w:val="Нет списка1171"/>
    <w:next w:val="a8"/>
    <w:semiHidden/>
    <w:rsid w:val="0085170E"/>
  </w:style>
  <w:style w:type="numbering" w:customStyle="1" w:styleId="1111111171">
    <w:name w:val="1 / 1.1 / 1.1.11171"/>
    <w:basedOn w:val="a8"/>
    <w:next w:val="111111"/>
    <w:semiHidden/>
    <w:rsid w:val="0085170E"/>
  </w:style>
  <w:style w:type="numbering" w:customStyle="1" w:styleId="1ai11711">
    <w:name w:val="1 / a / i11711"/>
    <w:basedOn w:val="a8"/>
    <w:next w:val="1ai"/>
    <w:semiHidden/>
    <w:rsid w:val="0085170E"/>
  </w:style>
  <w:style w:type="numbering" w:customStyle="1" w:styleId="11711">
    <w:name w:val="Статья / Раздел1171"/>
    <w:basedOn w:val="a8"/>
    <w:next w:val="affffffffffffffc"/>
    <w:semiHidden/>
    <w:rsid w:val="0085170E"/>
  </w:style>
  <w:style w:type="numbering" w:customStyle="1" w:styleId="21710">
    <w:name w:val="Нет списка2171"/>
    <w:next w:val="a8"/>
    <w:semiHidden/>
    <w:rsid w:val="0085170E"/>
  </w:style>
  <w:style w:type="numbering" w:customStyle="1" w:styleId="1111112171">
    <w:name w:val="1 / 1.1 / 1.1.12171"/>
    <w:basedOn w:val="a8"/>
    <w:next w:val="111111"/>
    <w:semiHidden/>
    <w:rsid w:val="0085170E"/>
  </w:style>
  <w:style w:type="numbering" w:customStyle="1" w:styleId="1ai2171">
    <w:name w:val="1 / a / i2171"/>
    <w:basedOn w:val="a8"/>
    <w:next w:val="1ai"/>
    <w:semiHidden/>
    <w:rsid w:val="0085170E"/>
  </w:style>
  <w:style w:type="numbering" w:customStyle="1" w:styleId="21711">
    <w:name w:val="Статья / Раздел2171"/>
    <w:basedOn w:val="a8"/>
    <w:next w:val="affffffffffffffc"/>
    <w:semiHidden/>
    <w:rsid w:val="0085170E"/>
  </w:style>
  <w:style w:type="numbering" w:customStyle="1" w:styleId="1810">
    <w:name w:val="Нет списка181"/>
    <w:next w:val="a8"/>
    <w:semiHidden/>
    <w:rsid w:val="0085170E"/>
  </w:style>
  <w:style w:type="numbering" w:customStyle="1" w:styleId="111111101">
    <w:name w:val="1 / 1.1 / 1.1.1101"/>
    <w:basedOn w:val="a8"/>
    <w:next w:val="111111"/>
    <w:semiHidden/>
    <w:rsid w:val="0085170E"/>
  </w:style>
  <w:style w:type="numbering" w:customStyle="1" w:styleId="1ai101">
    <w:name w:val="1 / a / i101"/>
    <w:basedOn w:val="a8"/>
    <w:next w:val="1ai"/>
    <w:semiHidden/>
    <w:rsid w:val="0085170E"/>
  </w:style>
  <w:style w:type="numbering" w:customStyle="1" w:styleId="1011">
    <w:name w:val="Статья / Раздел101"/>
    <w:basedOn w:val="a8"/>
    <w:next w:val="affffffffffffffc"/>
    <w:semiHidden/>
    <w:rsid w:val="0085170E"/>
  </w:style>
  <w:style w:type="numbering" w:customStyle="1" w:styleId="1910">
    <w:name w:val="Нет списка191"/>
    <w:next w:val="a8"/>
    <w:semiHidden/>
    <w:rsid w:val="0085170E"/>
  </w:style>
  <w:style w:type="numbering" w:customStyle="1" w:styleId="111111181">
    <w:name w:val="1 / 1.1 / 1.1.1181"/>
    <w:basedOn w:val="a8"/>
    <w:next w:val="111111"/>
    <w:semiHidden/>
    <w:rsid w:val="0085170E"/>
  </w:style>
  <w:style w:type="numbering" w:customStyle="1" w:styleId="1ai181">
    <w:name w:val="1 / a / i181"/>
    <w:basedOn w:val="a8"/>
    <w:next w:val="1ai"/>
    <w:semiHidden/>
    <w:rsid w:val="0085170E"/>
  </w:style>
  <w:style w:type="numbering" w:customStyle="1" w:styleId="1811">
    <w:name w:val="Статья / Раздел181"/>
    <w:basedOn w:val="a8"/>
    <w:next w:val="affffffffffffffc"/>
    <w:semiHidden/>
    <w:rsid w:val="0085170E"/>
  </w:style>
  <w:style w:type="numbering" w:customStyle="1" w:styleId="2810">
    <w:name w:val="Нет списка281"/>
    <w:next w:val="a8"/>
    <w:semiHidden/>
    <w:rsid w:val="0085170E"/>
  </w:style>
  <w:style w:type="numbering" w:customStyle="1" w:styleId="111111281">
    <w:name w:val="1 / 1.1 / 1.1.1281"/>
    <w:basedOn w:val="a8"/>
    <w:next w:val="111111"/>
    <w:semiHidden/>
    <w:rsid w:val="0085170E"/>
  </w:style>
  <w:style w:type="numbering" w:customStyle="1" w:styleId="1ai281">
    <w:name w:val="1 / a / i281"/>
    <w:basedOn w:val="a8"/>
    <w:next w:val="1ai"/>
    <w:semiHidden/>
    <w:rsid w:val="0085170E"/>
  </w:style>
  <w:style w:type="numbering" w:customStyle="1" w:styleId="2811">
    <w:name w:val="Статья / Раздел281"/>
    <w:basedOn w:val="a8"/>
    <w:next w:val="affffffffffffffc"/>
    <w:semiHidden/>
    <w:rsid w:val="0085170E"/>
  </w:style>
  <w:style w:type="numbering" w:customStyle="1" w:styleId="3810">
    <w:name w:val="Нет списка381"/>
    <w:next w:val="a8"/>
    <w:semiHidden/>
    <w:rsid w:val="0085170E"/>
  </w:style>
  <w:style w:type="numbering" w:customStyle="1" w:styleId="111111381">
    <w:name w:val="1 / 1.1 / 1.1.1381"/>
    <w:basedOn w:val="a8"/>
    <w:next w:val="111111"/>
    <w:semiHidden/>
    <w:rsid w:val="0085170E"/>
  </w:style>
  <w:style w:type="numbering" w:customStyle="1" w:styleId="1ai381">
    <w:name w:val="1 / a / i381"/>
    <w:basedOn w:val="a8"/>
    <w:next w:val="1ai"/>
    <w:semiHidden/>
    <w:rsid w:val="0085170E"/>
  </w:style>
  <w:style w:type="numbering" w:customStyle="1" w:styleId="3811">
    <w:name w:val="Статья / Раздел381"/>
    <w:basedOn w:val="a8"/>
    <w:next w:val="affffffffffffffc"/>
    <w:semiHidden/>
    <w:rsid w:val="0085170E"/>
  </w:style>
  <w:style w:type="numbering" w:customStyle="1" w:styleId="11810">
    <w:name w:val="Нет списка1181"/>
    <w:next w:val="a8"/>
    <w:semiHidden/>
    <w:rsid w:val="0085170E"/>
  </w:style>
  <w:style w:type="numbering" w:customStyle="1" w:styleId="1111111181">
    <w:name w:val="1 / 1.1 / 1.1.11181"/>
    <w:basedOn w:val="a8"/>
    <w:next w:val="111111"/>
    <w:semiHidden/>
    <w:rsid w:val="0085170E"/>
  </w:style>
  <w:style w:type="numbering" w:customStyle="1" w:styleId="1ai1181">
    <w:name w:val="1 / a / i1181"/>
    <w:basedOn w:val="a8"/>
    <w:next w:val="1ai"/>
    <w:semiHidden/>
    <w:rsid w:val="0085170E"/>
  </w:style>
  <w:style w:type="numbering" w:customStyle="1" w:styleId="11811">
    <w:name w:val="Статья / Раздел1181"/>
    <w:basedOn w:val="a8"/>
    <w:next w:val="affffffffffffffc"/>
    <w:semiHidden/>
    <w:rsid w:val="0085170E"/>
  </w:style>
  <w:style w:type="numbering" w:customStyle="1" w:styleId="21810">
    <w:name w:val="Нет списка2181"/>
    <w:next w:val="a8"/>
    <w:semiHidden/>
    <w:rsid w:val="0085170E"/>
  </w:style>
  <w:style w:type="numbering" w:customStyle="1" w:styleId="1111112181">
    <w:name w:val="1 / 1.1 / 1.1.12181"/>
    <w:basedOn w:val="a8"/>
    <w:next w:val="111111"/>
    <w:semiHidden/>
    <w:rsid w:val="0085170E"/>
  </w:style>
  <w:style w:type="numbering" w:customStyle="1" w:styleId="1ai2181">
    <w:name w:val="1 / a / i2181"/>
    <w:basedOn w:val="a8"/>
    <w:next w:val="1ai"/>
    <w:semiHidden/>
    <w:rsid w:val="0085170E"/>
  </w:style>
  <w:style w:type="numbering" w:customStyle="1" w:styleId="21811">
    <w:name w:val="Статья / Раздел2181"/>
    <w:basedOn w:val="a8"/>
    <w:next w:val="affffffffffffffc"/>
    <w:semiHidden/>
    <w:rsid w:val="0085170E"/>
  </w:style>
  <w:style w:type="table" w:customStyle="1" w:styleId="425">
    <w:name w:val="Сетка таблицы42"/>
    <w:basedOn w:val="a7"/>
    <w:next w:val="af9"/>
    <w:rsid w:val="0085170E"/>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2">
    <w:name w:val="Table Normal4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
    <w:name w:val="1 / a / i1101"/>
    <w:basedOn w:val="a8"/>
    <w:next w:val="1ai"/>
    <w:semiHidden/>
    <w:rsid w:val="0085170E"/>
  </w:style>
  <w:style w:type="numbering" w:customStyle="1" w:styleId="300">
    <w:name w:val="Нет списка30"/>
    <w:next w:val="a8"/>
    <w:uiPriority w:val="99"/>
    <w:semiHidden/>
    <w:unhideWhenUsed/>
    <w:rsid w:val="0085170E"/>
  </w:style>
  <w:style w:type="numbering" w:customStyle="1" w:styleId="400">
    <w:name w:val="Нет списка40"/>
    <w:next w:val="a8"/>
    <w:uiPriority w:val="99"/>
    <w:semiHidden/>
    <w:unhideWhenUsed/>
    <w:rsid w:val="0085170E"/>
  </w:style>
  <w:style w:type="numbering" w:customStyle="1" w:styleId="433">
    <w:name w:val="Нет списка43"/>
    <w:next w:val="a8"/>
    <w:uiPriority w:val="99"/>
    <w:semiHidden/>
    <w:unhideWhenUsed/>
    <w:rsid w:val="0085170E"/>
  </w:style>
  <w:style w:type="numbering" w:customStyle="1" w:styleId="443">
    <w:name w:val="Нет списка44"/>
    <w:next w:val="a8"/>
    <w:uiPriority w:val="99"/>
    <w:semiHidden/>
    <w:unhideWhenUsed/>
    <w:rsid w:val="0085170E"/>
  </w:style>
  <w:style w:type="numbering" w:customStyle="1" w:styleId="1200">
    <w:name w:val="Нет списка120"/>
    <w:next w:val="a8"/>
    <w:uiPriority w:val="99"/>
    <w:semiHidden/>
    <w:unhideWhenUsed/>
    <w:rsid w:val="0085170E"/>
  </w:style>
  <w:style w:type="table" w:customStyle="1" w:styleId="5110">
    <w:name w:val="Сетка таблицы 511"/>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6">
    <w:name w:val="Сетка таблицы51"/>
    <w:basedOn w:val="a7"/>
    <w:next w:val="af9"/>
    <w:uiPriority w:val="59"/>
    <w:locked/>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0">
    <w:name w:val="1 / 1.1 / 1.1.120"/>
    <w:basedOn w:val="a8"/>
    <w:next w:val="111111"/>
    <w:semiHidden/>
    <w:rsid w:val="0085170E"/>
  </w:style>
  <w:style w:type="numbering" w:customStyle="1" w:styleId="1ai20">
    <w:name w:val="1 / a / i20"/>
    <w:basedOn w:val="a8"/>
    <w:next w:val="1ai"/>
    <w:semiHidden/>
    <w:rsid w:val="0085170E"/>
  </w:style>
  <w:style w:type="table" w:customStyle="1" w:styleId="-1110">
    <w:name w:val="Веб-таблица 111"/>
    <w:basedOn w:val="a7"/>
    <w:next w:val="-1"/>
    <w:semiHidden/>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1"/>
    <w:basedOn w:val="a7"/>
    <w:next w:val="-2"/>
    <w:semiHidden/>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0">
    <w:name w:val="Веб-таблица 311"/>
    <w:basedOn w:val="a7"/>
    <w:next w:val="-3"/>
    <w:semiHidden/>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5">
    <w:name w:val="Изысканная таблица11"/>
    <w:basedOn w:val="a7"/>
    <w:next w:val="affffff6"/>
    <w:semiHidden/>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7"/>
    <w:next w:val="1f2"/>
    <w:semiHidden/>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Изящная таблица 211"/>
    <w:basedOn w:val="a7"/>
    <w:next w:val="2f0"/>
    <w:semiHidden/>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
    <w:name w:val="Классическая таблица 111"/>
    <w:basedOn w:val="a7"/>
    <w:next w:val="1f3"/>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7"/>
    <w:next w:val="2f1"/>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5">
    <w:name w:val="Классическая таблица 311"/>
    <w:basedOn w:val="a7"/>
    <w:next w:val="3b"/>
    <w:semiHidden/>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7"/>
    <w:next w:val="46"/>
    <w:semiHidden/>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6">
    <w:name w:val="Объемная таблица 111"/>
    <w:basedOn w:val="a7"/>
    <w:next w:val="1f4"/>
    <w:semiHidden/>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5">
    <w:name w:val="Объемная таблица 211"/>
    <w:basedOn w:val="a7"/>
    <w:next w:val="2f2"/>
    <w:semiHidden/>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Объемная таблица 311"/>
    <w:basedOn w:val="a7"/>
    <w:next w:val="3c"/>
    <w:semiHidden/>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
    <w:name w:val="Простая таблица 111"/>
    <w:basedOn w:val="a7"/>
    <w:next w:val="1f5"/>
    <w:semiHidden/>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
    <w:name w:val="Простая таблица 211"/>
    <w:basedOn w:val="a7"/>
    <w:next w:val="2f3"/>
    <w:semiHidden/>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7">
    <w:name w:val="Простая таблица 311"/>
    <w:basedOn w:val="a7"/>
    <w:next w:val="3d"/>
    <w:semiHidden/>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8">
    <w:name w:val="Сетка таблицы 111"/>
    <w:basedOn w:val="a7"/>
    <w:next w:val="1f6"/>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7"/>
    <w:next w:val="2f4"/>
    <w:semiHidden/>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8">
    <w:name w:val="Сетка таблицы 311"/>
    <w:basedOn w:val="a7"/>
    <w:next w:val="3e"/>
    <w:semiHidden/>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7"/>
    <w:next w:val="47"/>
    <w:semiHidden/>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0">
    <w:name w:val="Сетка таблицы 611"/>
    <w:basedOn w:val="a7"/>
    <w:next w:val="62"/>
    <w:semiHidden/>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7"/>
    <w:next w:val="72"/>
    <w:semiHidden/>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7"/>
    <w:next w:val="82"/>
    <w:semiHidden/>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6">
    <w:name w:val="Современная таблица11"/>
    <w:basedOn w:val="a7"/>
    <w:next w:val="affffff7"/>
    <w:semiHidden/>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Стандартная таблица11"/>
    <w:basedOn w:val="a7"/>
    <w:next w:val="affffff8"/>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3">
    <w:name w:val="Статья / Раздел20"/>
    <w:basedOn w:val="a8"/>
    <w:next w:val="affffffffffffffc"/>
    <w:semiHidden/>
    <w:rsid w:val="0085170E"/>
  </w:style>
  <w:style w:type="table" w:customStyle="1" w:styleId="1119">
    <w:name w:val="Столбцы таблицы 111"/>
    <w:basedOn w:val="a7"/>
    <w:next w:val="1f7"/>
    <w:semiHidden/>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толбцы таблицы 211"/>
    <w:basedOn w:val="a7"/>
    <w:next w:val="2f5"/>
    <w:semiHidden/>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Столбцы таблицы 311"/>
    <w:basedOn w:val="a7"/>
    <w:next w:val="3f"/>
    <w:semiHidden/>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7"/>
    <w:next w:val="48"/>
    <w:semiHidden/>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7"/>
    <w:next w:val="57"/>
    <w:semiHidden/>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
    <w:basedOn w:val="a7"/>
    <w:next w:val="-10"/>
    <w:semiHidden/>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7"/>
    <w:next w:val="-20"/>
    <w:semiHidden/>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
    <w:name w:val="Таблица-список 313"/>
    <w:basedOn w:val="a7"/>
    <w:next w:val="-30"/>
    <w:semiHidden/>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7"/>
    <w:next w:val="-4"/>
    <w:semiHidden/>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7"/>
    <w:next w:val="-5"/>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7"/>
    <w:next w:val="-6"/>
    <w:semiHidden/>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7"/>
    <w:next w:val="-7"/>
    <w:semiHidden/>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7"/>
    <w:next w:val="-8"/>
    <w:semiHidden/>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8">
    <w:name w:val="Тема таблицы11"/>
    <w:basedOn w:val="a7"/>
    <w:next w:val="affffff9"/>
    <w:locked/>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Цветная таблица 111"/>
    <w:basedOn w:val="a7"/>
    <w:next w:val="1f8"/>
    <w:semiHidden/>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9">
    <w:name w:val="Цветная таблица 211"/>
    <w:basedOn w:val="a7"/>
    <w:next w:val="2f6"/>
    <w:semiHidden/>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7"/>
    <w:next w:val="3f0"/>
    <w:semiHidden/>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00">
    <w:name w:val="Нет списка1110"/>
    <w:next w:val="a8"/>
    <w:semiHidden/>
    <w:rsid w:val="0085170E"/>
  </w:style>
  <w:style w:type="numbering" w:customStyle="1" w:styleId="111111120">
    <w:name w:val="1 / 1.1 / 1.1.1120"/>
    <w:basedOn w:val="a8"/>
    <w:next w:val="111111"/>
    <w:semiHidden/>
    <w:rsid w:val="0085170E"/>
  </w:style>
  <w:style w:type="numbering" w:customStyle="1" w:styleId="1ai120">
    <w:name w:val="1 / a / i120"/>
    <w:basedOn w:val="a8"/>
    <w:next w:val="1ai"/>
    <w:semiHidden/>
    <w:rsid w:val="0085170E"/>
  </w:style>
  <w:style w:type="numbering" w:customStyle="1" w:styleId="1201">
    <w:name w:val="Статья / Раздел120"/>
    <w:basedOn w:val="a8"/>
    <w:next w:val="affffffffffffffc"/>
    <w:semiHidden/>
    <w:rsid w:val="0085170E"/>
  </w:style>
  <w:style w:type="numbering" w:customStyle="1" w:styleId="2100">
    <w:name w:val="Нет списка210"/>
    <w:next w:val="a8"/>
    <w:semiHidden/>
    <w:rsid w:val="0085170E"/>
  </w:style>
  <w:style w:type="numbering" w:customStyle="1" w:styleId="111111210">
    <w:name w:val="1 / 1.1 / 1.1.1210"/>
    <w:basedOn w:val="a8"/>
    <w:next w:val="111111"/>
    <w:semiHidden/>
    <w:rsid w:val="0085170E"/>
  </w:style>
  <w:style w:type="numbering" w:customStyle="1" w:styleId="1ai210">
    <w:name w:val="1 / a / i210"/>
    <w:basedOn w:val="a8"/>
    <w:next w:val="1ai"/>
    <w:semiHidden/>
    <w:rsid w:val="0085170E"/>
  </w:style>
  <w:style w:type="numbering" w:customStyle="1" w:styleId="2101">
    <w:name w:val="Статья / Раздел210"/>
    <w:basedOn w:val="a8"/>
    <w:next w:val="affffffffffffffc"/>
    <w:semiHidden/>
    <w:rsid w:val="0085170E"/>
  </w:style>
  <w:style w:type="table" w:customStyle="1" w:styleId="1133">
    <w:name w:val="Сетка таблицы113"/>
    <w:basedOn w:val="a7"/>
    <w:next w:val="af9"/>
    <w:locked/>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a">
    <w:name w:val="Сетка таблицы211"/>
    <w:basedOn w:val="a7"/>
    <w:next w:val="af9"/>
    <w:locked/>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0">
    <w:name w:val="Нет списка310"/>
    <w:next w:val="a8"/>
    <w:semiHidden/>
    <w:rsid w:val="0085170E"/>
  </w:style>
  <w:style w:type="numbering" w:customStyle="1" w:styleId="111111310">
    <w:name w:val="1 / 1.1 / 1.1.1310"/>
    <w:basedOn w:val="a8"/>
    <w:next w:val="111111"/>
    <w:semiHidden/>
    <w:rsid w:val="0085170E"/>
  </w:style>
  <w:style w:type="numbering" w:customStyle="1" w:styleId="1ai310">
    <w:name w:val="1 / a / i310"/>
    <w:basedOn w:val="a8"/>
    <w:next w:val="1ai"/>
    <w:semiHidden/>
    <w:rsid w:val="0085170E"/>
  </w:style>
  <w:style w:type="numbering" w:customStyle="1" w:styleId="3101">
    <w:name w:val="Статья / Раздел310"/>
    <w:basedOn w:val="a8"/>
    <w:next w:val="affffffffffffffc"/>
    <w:semiHidden/>
    <w:rsid w:val="0085170E"/>
  </w:style>
  <w:style w:type="numbering" w:customStyle="1" w:styleId="11130">
    <w:name w:val="Нет списка1113"/>
    <w:next w:val="a8"/>
    <w:semiHidden/>
    <w:rsid w:val="0085170E"/>
  </w:style>
  <w:style w:type="numbering" w:customStyle="1" w:styleId="1111111110">
    <w:name w:val="1 / 1.1 / 1.1.11110"/>
    <w:basedOn w:val="a8"/>
    <w:next w:val="111111"/>
    <w:semiHidden/>
    <w:rsid w:val="0085170E"/>
  </w:style>
  <w:style w:type="numbering" w:customStyle="1" w:styleId="1ai1110">
    <w:name w:val="1 / a / i1110"/>
    <w:basedOn w:val="a8"/>
    <w:next w:val="1ai"/>
    <w:semiHidden/>
    <w:rsid w:val="0085170E"/>
  </w:style>
  <w:style w:type="numbering" w:customStyle="1" w:styleId="11101">
    <w:name w:val="Статья / Раздел1110"/>
    <w:basedOn w:val="a8"/>
    <w:next w:val="affffffffffffffc"/>
    <w:semiHidden/>
    <w:rsid w:val="0085170E"/>
  </w:style>
  <w:style w:type="numbering" w:customStyle="1" w:styleId="21100">
    <w:name w:val="Нет списка2110"/>
    <w:next w:val="a8"/>
    <w:semiHidden/>
    <w:rsid w:val="0085170E"/>
  </w:style>
  <w:style w:type="numbering" w:customStyle="1" w:styleId="1111112110">
    <w:name w:val="1 / 1.1 / 1.1.12110"/>
    <w:basedOn w:val="a8"/>
    <w:next w:val="111111"/>
    <w:semiHidden/>
    <w:rsid w:val="0085170E"/>
  </w:style>
  <w:style w:type="numbering" w:customStyle="1" w:styleId="1ai2110">
    <w:name w:val="1 / a / i2110"/>
    <w:basedOn w:val="a8"/>
    <w:next w:val="1ai"/>
    <w:semiHidden/>
    <w:rsid w:val="0085170E"/>
  </w:style>
  <w:style w:type="numbering" w:customStyle="1" w:styleId="21101">
    <w:name w:val="Статья / Раздел2110"/>
    <w:basedOn w:val="a8"/>
    <w:next w:val="affffffffffffffc"/>
    <w:semiHidden/>
    <w:rsid w:val="0085170E"/>
  </w:style>
  <w:style w:type="table" w:customStyle="1" w:styleId="111b">
    <w:name w:val="Стиль таблицы111"/>
    <w:uiPriority w:val="99"/>
    <w:locked/>
    <w:rsid w:val="0085170E"/>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12">
    <w:name w:val="Сетка таблицы371"/>
    <w:basedOn w:val="a7"/>
    <w:next w:val="af9"/>
    <w:uiPriority w:val="59"/>
    <w:locked/>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
    <w:name w:val="Нет списка45"/>
    <w:next w:val="a8"/>
    <w:semiHidden/>
    <w:rsid w:val="0085170E"/>
  </w:style>
  <w:style w:type="numbering" w:customStyle="1" w:styleId="11111143">
    <w:name w:val="1 / 1.1 / 1.1.143"/>
    <w:basedOn w:val="a8"/>
    <w:next w:val="111111"/>
    <w:semiHidden/>
    <w:rsid w:val="0085170E"/>
  </w:style>
  <w:style w:type="numbering" w:customStyle="1" w:styleId="1ai43">
    <w:name w:val="1 / a / i43"/>
    <w:basedOn w:val="a8"/>
    <w:next w:val="1ai"/>
    <w:semiHidden/>
    <w:rsid w:val="0085170E"/>
  </w:style>
  <w:style w:type="numbering" w:customStyle="1" w:styleId="434">
    <w:name w:val="Статья / Раздел43"/>
    <w:basedOn w:val="a8"/>
    <w:next w:val="affffffffffffffc"/>
    <w:semiHidden/>
    <w:rsid w:val="0085170E"/>
  </w:style>
  <w:style w:type="numbering" w:customStyle="1" w:styleId="1231">
    <w:name w:val="Нет списка123"/>
    <w:next w:val="a8"/>
    <w:semiHidden/>
    <w:rsid w:val="0085170E"/>
  </w:style>
  <w:style w:type="numbering" w:customStyle="1" w:styleId="111111123">
    <w:name w:val="1 / 1.1 / 1.1.1123"/>
    <w:basedOn w:val="a8"/>
    <w:next w:val="111111"/>
    <w:semiHidden/>
    <w:rsid w:val="0085170E"/>
  </w:style>
  <w:style w:type="numbering" w:customStyle="1" w:styleId="1ai123">
    <w:name w:val="1 / a / i123"/>
    <w:basedOn w:val="a8"/>
    <w:next w:val="1ai"/>
    <w:semiHidden/>
    <w:rsid w:val="0085170E"/>
  </w:style>
  <w:style w:type="numbering" w:customStyle="1" w:styleId="1232">
    <w:name w:val="Статья / Раздел123"/>
    <w:basedOn w:val="a8"/>
    <w:next w:val="affffffffffffffc"/>
    <w:semiHidden/>
    <w:rsid w:val="0085170E"/>
  </w:style>
  <w:style w:type="numbering" w:customStyle="1" w:styleId="2230">
    <w:name w:val="Нет списка223"/>
    <w:next w:val="a8"/>
    <w:semiHidden/>
    <w:rsid w:val="0085170E"/>
  </w:style>
  <w:style w:type="numbering" w:customStyle="1" w:styleId="111111223">
    <w:name w:val="1 / 1.1 / 1.1.1223"/>
    <w:basedOn w:val="a8"/>
    <w:next w:val="111111"/>
    <w:semiHidden/>
    <w:rsid w:val="0085170E"/>
  </w:style>
  <w:style w:type="numbering" w:customStyle="1" w:styleId="1ai223">
    <w:name w:val="1 / a / i223"/>
    <w:basedOn w:val="a8"/>
    <w:next w:val="1ai"/>
    <w:semiHidden/>
    <w:rsid w:val="0085170E"/>
  </w:style>
  <w:style w:type="numbering" w:customStyle="1" w:styleId="2231">
    <w:name w:val="Статья / Раздел223"/>
    <w:basedOn w:val="a8"/>
    <w:next w:val="affffffffffffffc"/>
    <w:semiHidden/>
    <w:rsid w:val="0085170E"/>
  </w:style>
  <w:style w:type="numbering" w:customStyle="1" w:styleId="3131">
    <w:name w:val="Нет списка313"/>
    <w:next w:val="a8"/>
    <w:semiHidden/>
    <w:rsid w:val="0085170E"/>
  </w:style>
  <w:style w:type="numbering" w:customStyle="1" w:styleId="111111313">
    <w:name w:val="1 / 1.1 / 1.1.1313"/>
    <w:basedOn w:val="a8"/>
    <w:next w:val="111111"/>
    <w:semiHidden/>
    <w:rsid w:val="0085170E"/>
  </w:style>
  <w:style w:type="numbering" w:customStyle="1" w:styleId="1ai313">
    <w:name w:val="1 / a / i313"/>
    <w:basedOn w:val="a8"/>
    <w:next w:val="1ai"/>
    <w:semiHidden/>
    <w:rsid w:val="0085170E"/>
  </w:style>
  <w:style w:type="numbering" w:customStyle="1" w:styleId="3132">
    <w:name w:val="Статья / Раздел313"/>
    <w:basedOn w:val="a8"/>
    <w:next w:val="affffffffffffffc"/>
    <w:semiHidden/>
    <w:rsid w:val="0085170E"/>
  </w:style>
  <w:style w:type="numbering" w:customStyle="1" w:styleId="1111111a">
    <w:name w:val="Нет списка1111111"/>
    <w:next w:val="a8"/>
    <w:semiHidden/>
    <w:rsid w:val="0085170E"/>
  </w:style>
  <w:style w:type="numbering" w:customStyle="1" w:styleId="1111111113">
    <w:name w:val="1 / 1.1 / 1.1.11113"/>
    <w:basedOn w:val="a8"/>
    <w:next w:val="111111"/>
    <w:semiHidden/>
    <w:rsid w:val="0085170E"/>
  </w:style>
  <w:style w:type="numbering" w:customStyle="1" w:styleId="1ai1113">
    <w:name w:val="1 / a / i1113"/>
    <w:basedOn w:val="a8"/>
    <w:next w:val="1ai"/>
    <w:semiHidden/>
    <w:rsid w:val="0085170E"/>
  </w:style>
  <w:style w:type="numbering" w:customStyle="1" w:styleId="11131">
    <w:name w:val="Статья / Раздел1113"/>
    <w:basedOn w:val="a8"/>
    <w:next w:val="affffffffffffffc"/>
    <w:semiHidden/>
    <w:rsid w:val="0085170E"/>
  </w:style>
  <w:style w:type="numbering" w:customStyle="1" w:styleId="21130">
    <w:name w:val="Нет списка2113"/>
    <w:next w:val="a8"/>
    <w:semiHidden/>
    <w:rsid w:val="0085170E"/>
  </w:style>
  <w:style w:type="numbering" w:customStyle="1" w:styleId="1111112113">
    <w:name w:val="1 / 1.1 / 1.1.12113"/>
    <w:basedOn w:val="a8"/>
    <w:next w:val="111111"/>
    <w:semiHidden/>
    <w:rsid w:val="0085170E"/>
  </w:style>
  <w:style w:type="numbering" w:customStyle="1" w:styleId="1ai2113">
    <w:name w:val="1 / a / i2113"/>
    <w:basedOn w:val="a8"/>
    <w:next w:val="1ai"/>
    <w:semiHidden/>
    <w:rsid w:val="0085170E"/>
  </w:style>
  <w:style w:type="numbering" w:customStyle="1" w:styleId="21131">
    <w:name w:val="Статья / Раздел2113"/>
    <w:basedOn w:val="a8"/>
    <w:next w:val="affffffffffffffc"/>
    <w:semiHidden/>
    <w:rsid w:val="0085170E"/>
  </w:style>
  <w:style w:type="numbering" w:customStyle="1" w:styleId="31110">
    <w:name w:val="Нет списка3111"/>
    <w:next w:val="a8"/>
    <w:semiHidden/>
    <w:rsid w:val="0085170E"/>
  </w:style>
  <w:style w:type="numbering" w:customStyle="1" w:styleId="1111113111">
    <w:name w:val="1 / 1.1 / 1.1.13111"/>
    <w:basedOn w:val="a8"/>
    <w:next w:val="111111"/>
    <w:semiHidden/>
    <w:rsid w:val="0085170E"/>
  </w:style>
  <w:style w:type="numbering" w:customStyle="1" w:styleId="1ai3111">
    <w:name w:val="1 / a / i3111"/>
    <w:basedOn w:val="a8"/>
    <w:next w:val="1ai"/>
    <w:semiHidden/>
    <w:rsid w:val="0085170E"/>
  </w:style>
  <w:style w:type="numbering" w:customStyle="1" w:styleId="31111">
    <w:name w:val="Статья / Раздел3111"/>
    <w:basedOn w:val="a8"/>
    <w:next w:val="affffffffffffffc"/>
    <w:semiHidden/>
    <w:rsid w:val="0085170E"/>
  </w:style>
  <w:style w:type="numbering" w:customStyle="1" w:styleId="11111111a">
    <w:name w:val="Нет списка11111111"/>
    <w:next w:val="a8"/>
    <w:semiHidden/>
    <w:rsid w:val="0085170E"/>
  </w:style>
  <w:style w:type="numbering" w:customStyle="1" w:styleId="111111111111">
    <w:name w:val="1 / 1.1 / 1.1.1111111"/>
    <w:basedOn w:val="a8"/>
    <w:next w:val="111111"/>
    <w:semiHidden/>
    <w:rsid w:val="0085170E"/>
  </w:style>
  <w:style w:type="numbering" w:customStyle="1" w:styleId="1ai111111">
    <w:name w:val="1 / a / i111111"/>
    <w:basedOn w:val="a8"/>
    <w:next w:val="1ai"/>
    <w:semiHidden/>
    <w:rsid w:val="0085170E"/>
  </w:style>
  <w:style w:type="numbering" w:customStyle="1" w:styleId="111110">
    <w:name w:val="Статья / Раздел11111"/>
    <w:basedOn w:val="a8"/>
    <w:next w:val="affffffffffffffc"/>
    <w:semiHidden/>
    <w:rsid w:val="0085170E"/>
  </w:style>
  <w:style w:type="numbering" w:customStyle="1" w:styleId="211111">
    <w:name w:val="Нет списка211111"/>
    <w:next w:val="a8"/>
    <w:semiHidden/>
    <w:rsid w:val="0085170E"/>
  </w:style>
  <w:style w:type="numbering" w:customStyle="1" w:styleId="11111121111">
    <w:name w:val="1 / 1.1 / 1.1.121111"/>
    <w:basedOn w:val="a8"/>
    <w:next w:val="111111"/>
    <w:semiHidden/>
    <w:rsid w:val="0085170E"/>
  </w:style>
  <w:style w:type="numbering" w:customStyle="1" w:styleId="1ai21111">
    <w:name w:val="1 / a / i21111"/>
    <w:basedOn w:val="a8"/>
    <w:next w:val="1ai"/>
    <w:semiHidden/>
    <w:rsid w:val="0085170E"/>
  </w:style>
  <w:style w:type="numbering" w:customStyle="1" w:styleId="211110">
    <w:name w:val="Статья / Раздел21111"/>
    <w:basedOn w:val="a8"/>
    <w:next w:val="affffffffffffffc"/>
    <w:semiHidden/>
    <w:rsid w:val="0085170E"/>
  </w:style>
  <w:style w:type="numbering" w:customStyle="1" w:styleId="4113">
    <w:name w:val="Нет списка411"/>
    <w:next w:val="a8"/>
    <w:semiHidden/>
    <w:rsid w:val="0085170E"/>
  </w:style>
  <w:style w:type="numbering" w:customStyle="1" w:styleId="111111411">
    <w:name w:val="1 / 1.1 / 1.1.1411"/>
    <w:basedOn w:val="a8"/>
    <w:next w:val="111111"/>
    <w:semiHidden/>
    <w:rsid w:val="0085170E"/>
  </w:style>
  <w:style w:type="numbering" w:customStyle="1" w:styleId="1ai411">
    <w:name w:val="1 / a / i411"/>
    <w:basedOn w:val="a8"/>
    <w:next w:val="1ai"/>
    <w:semiHidden/>
    <w:rsid w:val="0085170E"/>
  </w:style>
  <w:style w:type="numbering" w:customStyle="1" w:styleId="4114">
    <w:name w:val="Статья / Раздел411"/>
    <w:basedOn w:val="a8"/>
    <w:next w:val="affffffffffffffc"/>
    <w:semiHidden/>
    <w:rsid w:val="0085170E"/>
  </w:style>
  <w:style w:type="numbering" w:customStyle="1" w:styleId="12111">
    <w:name w:val="Нет списка12111"/>
    <w:next w:val="a8"/>
    <w:semiHidden/>
    <w:rsid w:val="0085170E"/>
  </w:style>
  <w:style w:type="numbering" w:customStyle="1" w:styleId="1111111211">
    <w:name w:val="1 / 1.1 / 1.1.11211"/>
    <w:basedOn w:val="a8"/>
    <w:next w:val="111111"/>
    <w:semiHidden/>
    <w:rsid w:val="0085170E"/>
  </w:style>
  <w:style w:type="numbering" w:customStyle="1" w:styleId="1ai1211">
    <w:name w:val="1 / a / i1211"/>
    <w:basedOn w:val="a8"/>
    <w:next w:val="1ai"/>
    <w:semiHidden/>
    <w:rsid w:val="0085170E"/>
  </w:style>
  <w:style w:type="numbering" w:customStyle="1" w:styleId="12112">
    <w:name w:val="Статья / Раздел1211"/>
    <w:basedOn w:val="a8"/>
    <w:next w:val="affffffffffffffc"/>
    <w:semiHidden/>
    <w:rsid w:val="0085170E"/>
  </w:style>
  <w:style w:type="numbering" w:customStyle="1" w:styleId="22110">
    <w:name w:val="Нет списка2211"/>
    <w:next w:val="a8"/>
    <w:semiHidden/>
    <w:rsid w:val="0085170E"/>
  </w:style>
  <w:style w:type="numbering" w:customStyle="1" w:styleId="1111112211">
    <w:name w:val="1 / 1.1 / 1.1.12211"/>
    <w:basedOn w:val="a8"/>
    <w:next w:val="111111"/>
    <w:semiHidden/>
    <w:rsid w:val="0085170E"/>
  </w:style>
  <w:style w:type="numbering" w:customStyle="1" w:styleId="1ai2211">
    <w:name w:val="1 / a / i2211"/>
    <w:basedOn w:val="a8"/>
    <w:next w:val="1ai"/>
    <w:semiHidden/>
    <w:rsid w:val="0085170E"/>
  </w:style>
  <w:style w:type="numbering" w:customStyle="1" w:styleId="22111">
    <w:name w:val="Статья / Раздел2211"/>
    <w:basedOn w:val="a8"/>
    <w:next w:val="affffffffffffffc"/>
    <w:semiHidden/>
    <w:rsid w:val="0085170E"/>
  </w:style>
  <w:style w:type="numbering" w:customStyle="1" w:styleId="3221">
    <w:name w:val="Нет списка322"/>
    <w:next w:val="a8"/>
    <w:semiHidden/>
    <w:rsid w:val="0085170E"/>
  </w:style>
  <w:style w:type="numbering" w:customStyle="1" w:styleId="111111322">
    <w:name w:val="1 / 1.1 / 1.1.1322"/>
    <w:basedOn w:val="a8"/>
    <w:next w:val="111111"/>
    <w:semiHidden/>
    <w:rsid w:val="0085170E"/>
  </w:style>
  <w:style w:type="numbering" w:customStyle="1" w:styleId="1ai322">
    <w:name w:val="1 / a / i322"/>
    <w:basedOn w:val="a8"/>
    <w:next w:val="1ai"/>
    <w:semiHidden/>
    <w:rsid w:val="0085170E"/>
  </w:style>
  <w:style w:type="numbering" w:customStyle="1" w:styleId="3222">
    <w:name w:val="Статья / Раздел322"/>
    <w:basedOn w:val="a8"/>
    <w:next w:val="affffffffffffffc"/>
    <w:semiHidden/>
    <w:rsid w:val="0085170E"/>
  </w:style>
  <w:style w:type="numbering" w:customStyle="1" w:styleId="11220">
    <w:name w:val="Нет списка1122"/>
    <w:next w:val="a8"/>
    <w:semiHidden/>
    <w:rsid w:val="0085170E"/>
  </w:style>
  <w:style w:type="numbering" w:customStyle="1" w:styleId="1111111122">
    <w:name w:val="1 / 1.1 / 1.1.11122"/>
    <w:basedOn w:val="a8"/>
    <w:next w:val="111111"/>
    <w:semiHidden/>
    <w:rsid w:val="0085170E"/>
  </w:style>
  <w:style w:type="numbering" w:customStyle="1" w:styleId="1ai1122">
    <w:name w:val="1 / a / i1122"/>
    <w:basedOn w:val="a8"/>
    <w:next w:val="1ai"/>
    <w:semiHidden/>
    <w:rsid w:val="0085170E"/>
  </w:style>
  <w:style w:type="numbering" w:customStyle="1" w:styleId="11221">
    <w:name w:val="Статья / Раздел1122"/>
    <w:basedOn w:val="a8"/>
    <w:next w:val="affffffffffffffc"/>
    <w:semiHidden/>
    <w:rsid w:val="0085170E"/>
  </w:style>
  <w:style w:type="numbering" w:customStyle="1" w:styleId="2122">
    <w:name w:val="Нет списка2122"/>
    <w:next w:val="a8"/>
    <w:semiHidden/>
    <w:rsid w:val="0085170E"/>
  </w:style>
  <w:style w:type="numbering" w:customStyle="1" w:styleId="1111112122">
    <w:name w:val="1 / 1.1 / 1.1.12122"/>
    <w:basedOn w:val="a8"/>
    <w:next w:val="111111"/>
    <w:semiHidden/>
    <w:rsid w:val="0085170E"/>
  </w:style>
  <w:style w:type="numbering" w:customStyle="1" w:styleId="1ai2122">
    <w:name w:val="1 / a / i2122"/>
    <w:basedOn w:val="a8"/>
    <w:next w:val="1ai"/>
    <w:semiHidden/>
    <w:rsid w:val="0085170E"/>
  </w:style>
  <w:style w:type="numbering" w:customStyle="1" w:styleId="21220">
    <w:name w:val="Статья / Раздел2122"/>
    <w:basedOn w:val="a8"/>
    <w:next w:val="affffffffffffffc"/>
    <w:semiHidden/>
    <w:rsid w:val="0085170E"/>
  </w:style>
  <w:style w:type="numbering" w:customStyle="1" w:styleId="522">
    <w:name w:val="Нет списка52"/>
    <w:next w:val="a8"/>
    <w:semiHidden/>
    <w:rsid w:val="0085170E"/>
  </w:style>
  <w:style w:type="numbering" w:customStyle="1" w:styleId="11111152">
    <w:name w:val="1 / 1.1 / 1.1.152"/>
    <w:basedOn w:val="a8"/>
    <w:next w:val="111111"/>
    <w:semiHidden/>
    <w:rsid w:val="0085170E"/>
  </w:style>
  <w:style w:type="numbering" w:customStyle="1" w:styleId="1ai52">
    <w:name w:val="1 / a / i52"/>
    <w:basedOn w:val="a8"/>
    <w:next w:val="1ai"/>
    <w:semiHidden/>
    <w:rsid w:val="0085170E"/>
  </w:style>
  <w:style w:type="numbering" w:customStyle="1" w:styleId="523">
    <w:name w:val="Статья / Раздел52"/>
    <w:basedOn w:val="a8"/>
    <w:next w:val="affffffffffffffc"/>
    <w:semiHidden/>
    <w:rsid w:val="0085170E"/>
  </w:style>
  <w:style w:type="numbering" w:customStyle="1" w:styleId="1320">
    <w:name w:val="Нет списка132"/>
    <w:next w:val="a8"/>
    <w:semiHidden/>
    <w:rsid w:val="0085170E"/>
  </w:style>
  <w:style w:type="numbering" w:customStyle="1" w:styleId="111111132">
    <w:name w:val="1 / 1.1 / 1.1.1132"/>
    <w:basedOn w:val="a8"/>
    <w:next w:val="111111"/>
    <w:semiHidden/>
    <w:rsid w:val="0085170E"/>
  </w:style>
  <w:style w:type="numbering" w:customStyle="1" w:styleId="1ai132">
    <w:name w:val="1 / a / i132"/>
    <w:basedOn w:val="a8"/>
    <w:next w:val="1ai"/>
    <w:semiHidden/>
    <w:rsid w:val="0085170E"/>
  </w:style>
  <w:style w:type="numbering" w:customStyle="1" w:styleId="1321">
    <w:name w:val="Статья / Раздел132"/>
    <w:basedOn w:val="a8"/>
    <w:next w:val="affffffffffffffc"/>
    <w:semiHidden/>
    <w:rsid w:val="0085170E"/>
  </w:style>
  <w:style w:type="numbering" w:customStyle="1" w:styleId="2320">
    <w:name w:val="Нет списка232"/>
    <w:next w:val="a8"/>
    <w:semiHidden/>
    <w:rsid w:val="0085170E"/>
  </w:style>
  <w:style w:type="numbering" w:customStyle="1" w:styleId="111111232">
    <w:name w:val="1 / 1.1 / 1.1.1232"/>
    <w:basedOn w:val="a8"/>
    <w:next w:val="111111"/>
    <w:semiHidden/>
    <w:rsid w:val="0085170E"/>
  </w:style>
  <w:style w:type="numbering" w:customStyle="1" w:styleId="1ai232">
    <w:name w:val="1 / a / i232"/>
    <w:basedOn w:val="a8"/>
    <w:next w:val="1ai"/>
    <w:semiHidden/>
    <w:rsid w:val="0085170E"/>
  </w:style>
  <w:style w:type="numbering" w:customStyle="1" w:styleId="2321">
    <w:name w:val="Статья / Раздел232"/>
    <w:basedOn w:val="a8"/>
    <w:next w:val="affffffffffffffc"/>
    <w:semiHidden/>
    <w:rsid w:val="0085170E"/>
  </w:style>
  <w:style w:type="numbering" w:customStyle="1" w:styleId="3321">
    <w:name w:val="Нет списка332"/>
    <w:next w:val="a8"/>
    <w:semiHidden/>
    <w:rsid w:val="0085170E"/>
  </w:style>
  <w:style w:type="numbering" w:customStyle="1" w:styleId="111111332">
    <w:name w:val="1 / 1.1 / 1.1.1332"/>
    <w:basedOn w:val="a8"/>
    <w:next w:val="111111"/>
    <w:semiHidden/>
    <w:rsid w:val="0085170E"/>
  </w:style>
  <w:style w:type="numbering" w:customStyle="1" w:styleId="1ai332">
    <w:name w:val="1 / a / i332"/>
    <w:basedOn w:val="a8"/>
    <w:next w:val="1ai"/>
    <w:semiHidden/>
    <w:rsid w:val="0085170E"/>
  </w:style>
  <w:style w:type="numbering" w:customStyle="1" w:styleId="3322">
    <w:name w:val="Статья / Раздел332"/>
    <w:basedOn w:val="a8"/>
    <w:next w:val="affffffffffffffc"/>
    <w:semiHidden/>
    <w:rsid w:val="0085170E"/>
  </w:style>
  <w:style w:type="numbering" w:customStyle="1" w:styleId="11320">
    <w:name w:val="Нет списка1132"/>
    <w:next w:val="a8"/>
    <w:semiHidden/>
    <w:rsid w:val="0085170E"/>
  </w:style>
  <w:style w:type="numbering" w:customStyle="1" w:styleId="1111111132">
    <w:name w:val="1 / 1.1 / 1.1.11132"/>
    <w:basedOn w:val="a8"/>
    <w:next w:val="111111"/>
    <w:semiHidden/>
    <w:rsid w:val="0085170E"/>
  </w:style>
  <w:style w:type="numbering" w:customStyle="1" w:styleId="1ai1132">
    <w:name w:val="1 / a / i1132"/>
    <w:basedOn w:val="a8"/>
    <w:next w:val="1ai"/>
    <w:semiHidden/>
    <w:rsid w:val="0085170E"/>
  </w:style>
  <w:style w:type="numbering" w:customStyle="1" w:styleId="11321">
    <w:name w:val="Статья / Раздел1132"/>
    <w:basedOn w:val="a8"/>
    <w:next w:val="affffffffffffffc"/>
    <w:semiHidden/>
    <w:rsid w:val="0085170E"/>
  </w:style>
  <w:style w:type="numbering" w:customStyle="1" w:styleId="2132">
    <w:name w:val="Нет списка2132"/>
    <w:next w:val="a8"/>
    <w:semiHidden/>
    <w:rsid w:val="0085170E"/>
  </w:style>
  <w:style w:type="numbering" w:customStyle="1" w:styleId="1111112132">
    <w:name w:val="1 / 1.1 / 1.1.12132"/>
    <w:basedOn w:val="a8"/>
    <w:next w:val="111111"/>
    <w:semiHidden/>
    <w:rsid w:val="0085170E"/>
  </w:style>
  <w:style w:type="numbering" w:customStyle="1" w:styleId="1ai2132">
    <w:name w:val="1 / a / i2132"/>
    <w:basedOn w:val="a8"/>
    <w:next w:val="1ai"/>
    <w:semiHidden/>
    <w:rsid w:val="0085170E"/>
  </w:style>
  <w:style w:type="numbering" w:customStyle="1" w:styleId="21320">
    <w:name w:val="Статья / Раздел2132"/>
    <w:basedOn w:val="a8"/>
    <w:next w:val="affffffffffffffc"/>
    <w:semiHidden/>
    <w:rsid w:val="0085170E"/>
  </w:style>
  <w:style w:type="table" w:customStyle="1" w:styleId="TableNormal181">
    <w:name w:val="Table Normal18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1">
    <w:name w:val="Table Normal19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1">
    <w:name w:val="Table Normal32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1">
    <w:name w:val="Table Normal1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1">
    <w:name w:val="Table Normal2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1">
    <w:name w:val="Table Normal22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1">
    <w:name w:val="Table Normal3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21">
    <w:name w:val="Нет списка62"/>
    <w:next w:val="a8"/>
    <w:uiPriority w:val="99"/>
    <w:semiHidden/>
    <w:unhideWhenUsed/>
    <w:rsid w:val="0085170E"/>
  </w:style>
  <w:style w:type="table" w:customStyle="1" w:styleId="31310">
    <w:name w:val="Сетка таблицы313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
    <w:name w:val="Нет списка72"/>
    <w:next w:val="a8"/>
    <w:semiHidden/>
    <w:rsid w:val="0085170E"/>
  </w:style>
  <w:style w:type="numbering" w:customStyle="1" w:styleId="11111162">
    <w:name w:val="1 / 1.1 / 1.1.162"/>
    <w:basedOn w:val="a8"/>
    <w:next w:val="111111"/>
    <w:semiHidden/>
    <w:rsid w:val="0085170E"/>
  </w:style>
  <w:style w:type="numbering" w:customStyle="1" w:styleId="1ai62">
    <w:name w:val="1 / a / i62"/>
    <w:basedOn w:val="a8"/>
    <w:next w:val="1ai"/>
    <w:semiHidden/>
    <w:rsid w:val="0085170E"/>
  </w:style>
  <w:style w:type="numbering" w:customStyle="1" w:styleId="622">
    <w:name w:val="Статья / Раздел62"/>
    <w:basedOn w:val="a8"/>
    <w:next w:val="affffffffffffffc"/>
    <w:semiHidden/>
    <w:rsid w:val="0085170E"/>
  </w:style>
  <w:style w:type="numbering" w:customStyle="1" w:styleId="1420">
    <w:name w:val="Нет списка142"/>
    <w:next w:val="a8"/>
    <w:semiHidden/>
    <w:rsid w:val="0085170E"/>
  </w:style>
  <w:style w:type="numbering" w:customStyle="1" w:styleId="111111142">
    <w:name w:val="1 / 1.1 / 1.1.1142"/>
    <w:basedOn w:val="a8"/>
    <w:next w:val="111111"/>
    <w:semiHidden/>
    <w:rsid w:val="0085170E"/>
  </w:style>
  <w:style w:type="numbering" w:customStyle="1" w:styleId="1ai142">
    <w:name w:val="1 / a / i142"/>
    <w:basedOn w:val="a8"/>
    <w:next w:val="1ai"/>
    <w:semiHidden/>
    <w:rsid w:val="0085170E"/>
  </w:style>
  <w:style w:type="numbering" w:customStyle="1" w:styleId="1421">
    <w:name w:val="Статья / Раздел142"/>
    <w:basedOn w:val="a8"/>
    <w:next w:val="affffffffffffffc"/>
    <w:semiHidden/>
    <w:rsid w:val="0085170E"/>
  </w:style>
  <w:style w:type="numbering" w:customStyle="1" w:styleId="2420">
    <w:name w:val="Нет списка242"/>
    <w:next w:val="a8"/>
    <w:semiHidden/>
    <w:rsid w:val="0085170E"/>
  </w:style>
  <w:style w:type="numbering" w:customStyle="1" w:styleId="111111242">
    <w:name w:val="1 / 1.1 / 1.1.1242"/>
    <w:basedOn w:val="a8"/>
    <w:next w:val="111111"/>
    <w:semiHidden/>
    <w:rsid w:val="0085170E"/>
  </w:style>
  <w:style w:type="numbering" w:customStyle="1" w:styleId="1ai242">
    <w:name w:val="1 / a / i242"/>
    <w:basedOn w:val="a8"/>
    <w:next w:val="1ai"/>
    <w:semiHidden/>
    <w:rsid w:val="0085170E"/>
  </w:style>
  <w:style w:type="numbering" w:customStyle="1" w:styleId="2421">
    <w:name w:val="Статья / Раздел242"/>
    <w:basedOn w:val="a8"/>
    <w:next w:val="affffffffffffffc"/>
    <w:semiHidden/>
    <w:rsid w:val="0085170E"/>
  </w:style>
  <w:style w:type="numbering" w:customStyle="1" w:styleId="3421">
    <w:name w:val="Нет списка342"/>
    <w:next w:val="a8"/>
    <w:semiHidden/>
    <w:rsid w:val="0085170E"/>
  </w:style>
  <w:style w:type="numbering" w:customStyle="1" w:styleId="111111342">
    <w:name w:val="1 / 1.1 / 1.1.1342"/>
    <w:basedOn w:val="a8"/>
    <w:next w:val="111111"/>
    <w:semiHidden/>
    <w:rsid w:val="0085170E"/>
  </w:style>
  <w:style w:type="numbering" w:customStyle="1" w:styleId="1ai342">
    <w:name w:val="1 / a / i342"/>
    <w:basedOn w:val="a8"/>
    <w:next w:val="1ai"/>
    <w:semiHidden/>
    <w:rsid w:val="0085170E"/>
  </w:style>
  <w:style w:type="numbering" w:customStyle="1" w:styleId="3422">
    <w:name w:val="Статья / Раздел342"/>
    <w:basedOn w:val="a8"/>
    <w:next w:val="affffffffffffffc"/>
    <w:semiHidden/>
    <w:rsid w:val="0085170E"/>
  </w:style>
  <w:style w:type="numbering" w:customStyle="1" w:styleId="11420">
    <w:name w:val="Нет списка1142"/>
    <w:next w:val="a8"/>
    <w:semiHidden/>
    <w:rsid w:val="0085170E"/>
  </w:style>
  <w:style w:type="numbering" w:customStyle="1" w:styleId="1111111142">
    <w:name w:val="1 / 1.1 / 1.1.11142"/>
    <w:basedOn w:val="a8"/>
    <w:next w:val="111111"/>
    <w:semiHidden/>
    <w:rsid w:val="0085170E"/>
  </w:style>
  <w:style w:type="numbering" w:customStyle="1" w:styleId="1ai1142">
    <w:name w:val="1 / a / i1142"/>
    <w:basedOn w:val="a8"/>
    <w:next w:val="1ai"/>
    <w:semiHidden/>
    <w:rsid w:val="0085170E"/>
  </w:style>
  <w:style w:type="numbering" w:customStyle="1" w:styleId="11421">
    <w:name w:val="Статья / Раздел1142"/>
    <w:basedOn w:val="a8"/>
    <w:next w:val="affffffffffffffc"/>
    <w:semiHidden/>
    <w:rsid w:val="0085170E"/>
  </w:style>
  <w:style w:type="numbering" w:customStyle="1" w:styleId="2142">
    <w:name w:val="Нет списка2142"/>
    <w:next w:val="a8"/>
    <w:semiHidden/>
    <w:rsid w:val="0085170E"/>
  </w:style>
  <w:style w:type="numbering" w:customStyle="1" w:styleId="1111112142">
    <w:name w:val="1 / 1.1 / 1.1.12142"/>
    <w:basedOn w:val="a8"/>
    <w:next w:val="111111"/>
    <w:semiHidden/>
    <w:rsid w:val="0085170E"/>
  </w:style>
  <w:style w:type="numbering" w:customStyle="1" w:styleId="1ai2142">
    <w:name w:val="1 / a / i2142"/>
    <w:basedOn w:val="a8"/>
    <w:next w:val="1ai"/>
    <w:semiHidden/>
    <w:rsid w:val="0085170E"/>
  </w:style>
  <w:style w:type="numbering" w:customStyle="1" w:styleId="21420">
    <w:name w:val="Статья / Раздел2142"/>
    <w:basedOn w:val="a8"/>
    <w:next w:val="affffffffffffffc"/>
    <w:semiHidden/>
    <w:rsid w:val="0085170E"/>
  </w:style>
  <w:style w:type="table" w:customStyle="1" w:styleId="311110">
    <w:name w:val="Сетка таблицы31111"/>
    <w:basedOn w:val="a7"/>
    <w:next w:val="af9"/>
    <w:uiPriority w:val="59"/>
    <w:locked/>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1">
    <w:name w:val="Нет списка82"/>
    <w:next w:val="a8"/>
    <w:semiHidden/>
    <w:rsid w:val="0085170E"/>
  </w:style>
  <w:style w:type="numbering" w:customStyle="1" w:styleId="11111172">
    <w:name w:val="1 / 1.1 / 1.1.172"/>
    <w:basedOn w:val="a8"/>
    <w:next w:val="111111"/>
    <w:semiHidden/>
    <w:rsid w:val="0085170E"/>
  </w:style>
  <w:style w:type="numbering" w:customStyle="1" w:styleId="1ai72">
    <w:name w:val="1 / a / i72"/>
    <w:basedOn w:val="a8"/>
    <w:next w:val="1ai"/>
    <w:semiHidden/>
    <w:rsid w:val="0085170E"/>
  </w:style>
  <w:style w:type="numbering" w:customStyle="1" w:styleId="722">
    <w:name w:val="Статья / Раздел72"/>
    <w:basedOn w:val="a8"/>
    <w:next w:val="affffffffffffffc"/>
    <w:semiHidden/>
    <w:rsid w:val="0085170E"/>
  </w:style>
  <w:style w:type="numbering" w:customStyle="1" w:styleId="1520">
    <w:name w:val="Нет списка152"/>
    <w:next w:val="a8"/>
    <w:semiHidden/>
    <w:rsid w:val="0085170E"/>
  </w:style>
  <w:style w:type="numbering" w:customStyle="1" w:styleId="111111152">
    <w:name w:val="1 / 1.1 / 1.1.1152"/>
    <w:basedOn w:val="a8"/>
    <w:next w:val="111111"/>
    <w:semiHidden/>
    <w:rsid w:val="0085170E"/>
  </w:style>
  <w:style w:type="numbering" w:customStyle="1" w:styleId="1ai152">
    <w:name w:val="1 / a / i152"/>
    <w:basedOn w:val="a8"/>
    <w:next w:val="1ai"/>
    <w:semiHidden/>
    <w:rsid w:val="0085170E"/>
  </w:style>
  <w:style w:type="numbering" w:customStyle="1" w:styleId="1521">
    <w:name w:val="Статья / Раздел152"/>
    <w:basedOn w:val="a8"/>
    <w:next w:val="affffffffffffffc"/>
    <w:semiHidden/>
    <w:rsid w:val="0085170E"/>
  </w:style>
  <w:style w:type="numbering" w:customStyle="1" w:styleId="2520">
    <w:name w:val="Нет списка252"/>
    <w:next w:val="a8"/>
    <w:semiHidden/>
    <w:rsid w:val="0085170E"/>
  </w:style>
  <w:style w:type="numbering" w:customStyle="1" w:styleId="111111252">
    <w:name w:val="1 / 1.1 / 1.1.1252"/>
    <w:basedOn w:val="a8"/>
    <w:next w:val="111111"/>
    <w:semiHidden/>
    <w:rsid w:val="0085170E"/>
  </w:style>
  <w:style w:type="numbering" w:customStyle="1" w:styleId="1ai252">
    <w:name w:val="1 / a / i252"/>
    <w:basedOn w:val="a8"/>
    <w:next w:val="1ai"/>
    <w:semiHidden/>
    <w:rsid w:val="0085170E"/>
  </w:style>
  <w:style w:type="numbering" w:customStyle="1" w:styleId="2521">
    <w:name w:val="Статья / Раздел252"/>
    <w:basedOn w:val="a8"/>
    <w:next w:val="affffffffffffffc"/>
    <w:semiHidden/>
    <w:rsid w:val="0085170E"/>
  </w:style>
  <w:style w:type="numbering" w:customStyle="1" w:styleId="3521">
    <w:name w:val="Нет списка352"/>
    <w:next w:val="a8"/>
    <w:semiHidden/>
    <w:rsid w:val="0085170E"/>
  </w:style>
  <w:style w:type="numbering" w:customStyle="1" w:styleId="111111352">
    <w:name w:val="1 / 1.1 / 1.1.1352"/>
    <w:basedOn w:val="a8"/>
    <w:next w:val="111111"/>
    <w:semiHidden/>
    <w:rsid w:val="0085170E"/>
  </w:style>
  <w:style w:type="numbering" w:customStyle="1" w:styleId="1ai352">
    <w:name w:val="1 / a / i352"/>
    <w:basedOn w:val="a8"/>
    <w:next w:val="1ai"/>
    <w:semiHidden/>
    <w:rsid w:val="0085170E"/>
  </w:style>
  <w:style w:type="numbering" w:customStyle="1" w:styleId="3522">
    <w:name w:val="Статья / Раздел352"/>
    <w:basedOn w:val="a8"/>
    <w:next w:val="affffffffffffffc"/>
    <w:semiHidden/>
    <w:rsid w:val="0085170E"/>
  </w:style>
  <w:style w:type="numbering" w:customStyle="1" w:styleId="11520">
    <w:name w:val="Нет списка1152"/>
    <w:next w:val="a8"/>
    <w:semiHidden/>
    <w:rsid w:val="0085170E"/>
  </w:style>
  <w:style w:type="numbering" w:customStyle="1" w:styleId="1111111152">
    <w:name w:val="1 / 1.1 / 1.1.11152"/>
    <w:basedOn w:val="a8"/>
    <w:next w:val="111111"/>
    <w:semiHidden/>
    <w:rsid w:val="0085170E"/>
  </w:style>
  <w:style w:type="numbering" w:customStyle="1" w:styleId="1ai1152">
    <w:name w:val="1 / a / i1152"/>
    <w:basedOn w:val="a8"/>
    <w:next w:val="1ai"/>
    <w:semiHidden/>
    <w:rsid w:val="0085170E"/>
  </w:style>
  <w:style w:type="numbering" w:customStyle="1" w:styleId="11521">
    <w:name w:val="Статья / Раздел1152"/>
    <w:basedOn w:val="a8"/>
    <w:next w:val="affffffffffffffc"/>
    <w:semiHidden/>
    <w:rsid w:val="0085170E"/>
  </w:style>
  <w:style w:type="numbering" w:customStyle="1" w:styleId="2152">
    <w:name w:val="Нет списка2152"/>
    <w:next w:val="a8"/>
    <w:semiHidden/>
    <w:rsid w:val="0085170E"/>
  </w:style>
  <w:style w:type="numbering" w:customStyle="1" w:styleId="1111112152">
    <w:name w:val="1 / 1.1 / 1.1.12152"/>
    <w:basedOn w:val="a8"/>
    <w:next w:val="111111"/>
    <w:semiHidden/>
    <w:rsid w:val="0085170E"/>
  </w:style>
  <w:style w:type="numbering" w:customStyle="1" w:styleId="1ai2152">
    <w:name w:val="1 / a / i2152"/>
    <w:basedOn w:val="a8"/>
    <w:next w:val="1ai"/>
    <w:semiHidden/>
    <w:rsid w:val="0085170E"/>
  </w:style>
  <w:style w:type="numbering" w:customStyle="1" w:styleId="21520">
    <w:name w:val="Статья / Раздел2152"/>
    <w:basedOn w:val="a8"/>
    <w:next w:val="affffffffffffffc"/>
    <w:semiHidden/>
    <w:rsid w:val="0085170E"/>
  </w:style>
  <w:style w:type="table" w:customStyle="1" w:styleId="32110">
    <w:name w:val="Сетка таблицы32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8"/>
    <w:semiHidden/>
    <w:rsid w:val="0085170E"/>
  </w:style>
  <w:style w:type="numbering" w:customStyle="1" w:styleId="11111182">
    <w:name w:val="1 / 1.1 / 1.1.182"/>
    <w:basedOn w:val="a8"/>
    <w:next w:val="111111"/>
    <w:semiHidden/>
    <w:rsid w:val="0085170E"/>
  </w:style>
  <w:style w:type="numbering" w:customStyle="1" w:styleId="1ai82">
    <w:name w:val="1 / a / i82"/>
    <w:basedOn w:val="a8"/>
    <w:next w:val="1ai"/>
    <w:semiHidden/>
    <w:rsid w:val="0085170E"/>
  </w:style>
  <w:style w:type="numbering" w:customStyle="1" w:styleId="822">
    <w:name w:val="Статья / Раздел82"/>
    <w:basedOn w:val="a8"/>
    <w:next w:val="affffffffffffffc"/>
    <w:semiHidden/>
    <w:rsid w:val="0085170E"/>
  </w:style>
  <w:style w:type="numbering" w:customStyle="1" w:styleId="1620">
    <w:name w:val="Нет списка162"/>
    <w:next w:val="a8"/>
    <w:semiHidden/>
    <w:rsid w:val="0085170E"/>
  </w:style>
  <w:style w:type="numbering" w:customStyle="1" w:styleId="111111162">
    <w:name w:val="1 / 1.1 / 1.1.1162"/>
    <w:basedOn w:val="a8"/>
    <w:next w:val="111111"/>
    <w:semiHidden/>
    <w:rsid w:val="0085170E"/>
  </w:style>
  <w:style w:type="numbering" w:customStyle="1" w:styleId="1ai162">
    <w:name w:val="1 / a / i162"/>
    <w:basedOn w:val="a8"/>
    <w:next w:val="1ai"/>
    <w:semiHidden/>
    <w:rsid w:val="0085170E"/>
  </w:style>
  <w:style w:type="numbering" w:customStyle="1" w:styleId="1621">
    <w:name w:val="Статья / Раздел162"/>
    <w:basedOn w:val="a8"/>
    <w:next w:val="affffffffffffffc"/>
    <w:semiHidden/>
    <w:rsid w:val="0085170E"/>
  </w:style>
  <w:style w:type="numbering" w:customStyle="1" w:styleId="262">
    <w:name w:val="Нет списка262"/>
    <w:next w:val="a8"/>
    <w:semiHidden/>
    <w:rsid w:val="0085170E"/>
  </w:style>
  <w:style w:type="numbering" w:customStyle="1" w:styleId="111111262">
    <w:name w:val="1 / 1.1 / 1.1.1262"/>
    <w:basedOn w:val="a8"/>
    <w:next w:val="111111"/>
    <w:semiHidden/>
    <w:rsid w:val="0085170E"/>
  </w:style>
  <w:style w:type="numbering" w:customStyle="1" w:styleId="1ai262">
    <w:name w:val="1 / a / i262"/>
    <w:basedOn w:val="a8"/>
    <w:next w:val="1ai"/>
    <w:semiHidden/>
    <w:rsid w:val="0085170E"/>
  </w:style>
  <w:style w:type="numbering" w:customStyle="1" w:styleId="2620">
    <w:name w:val="Статья / Раздел262"/>
    <w:basedOn w:val="a8"/>
    <w:next w:val="affffffffffffffc"/>
    <w:semiHidden/>
    <w:rsid w:val="0085170E"/>
  </w:style>
  <w:style w:type="numbering" w:customStyle="1" w:styleId="3621">
    <w:name w:val="Нет списка362"/>
    <w:next w:val="a8"/>
    <w:semiHidden/>
    <w:rsid w:val="0085170E"/>
  </w:style>
  <w:style w:type="numbering" w:customStyle="1" w:styleId="111111362">
    <w:name w:val="1 / 1.1 / 1.1.1362"/>
    <w:basedOn w:val="a8"/>
    <w:next w:val="111111"/>
    <w:semiHidden/>
    <w:rsid w:val="0085170E"/>
  </w:style>
  <w:style w:type="numbering" w:customStyle="1" w:styleId="1ai362">
    <w:name w:val="1 / a / i362"/>
    <w:basedOn w:val="a8"/>
    <w:next w:val="1ai"/>
    <w:semiHidden/>
    <w:rsid w:val="0085170E"/>
  </w:style>
  <w:style w:type="numbering" w:customStyle="1" w:styleId="3622">
    <w:name w:val="Статья / Раздел362"/>
    <w:basedOn w:val="a8"/>
    <w:next w:val="affffffffffffffc"/>
    <w:semiHidden/>
    <w:rsid w:val="0085170E"/>
  </w:style>
  <w:style w:type="numbering" w:customStyle="1" w:styleId="1162">
    <w:name w:val="Нет списка1162"/>
    <w:next w:val="a8"/>
    <w:semiHidden/>
    <w:rsid w:val="0085170E"/>
  </w:style>
  <w:style w:type="numbering" w:customStyle="1" w:styleId="1111111162">
    <w:name w:val="1 / 1.1 / 1.1.11162"/>
    <w:basedOn w:val="a8"/>
    <w:next w:val="111111"/>
    <w:semiHidden/>
    <w:rsid w:val="0085170E"/>
  </w:style>
  <w:style w:type="numbering" w:customStyle="1" w:styleId="1ai1162">
    <w:name w:val="1 / a / i1162"/>
    <w:basedOn w:val="a8"/>
    <w:next w:val="1ai"/>
    <w:semiHidden/>
    <w:rsid w:val="0085170E"/>
  </w:style>
  <w:style w:type="numbering" w:customStyle="1" w:styleId="11620">
    <w:name w:val="Статья / Раздел1162"/>
    <w:basedOn w:val="a8"/>
    <w:next w:val="affffffffffffffc"/>
    <w:semiHidden/>
    <w:rsid w:val="0085170E"/>
  </w:style>
  <w:style w:type="numbering" w:customStyle="1" w:styleId="2162">
    <w:name w:val="Нет списка2162"/>
    <w:next w:val="a8"/>
    <w:semiHidden/>
    <w:rsid w:val="0085170E"/>
  </w:style>
  <w:style w:type="numbering" w:customStyle="1" w:styleId="1111112162">
    <w:name w:val="1 / 1.1 / 1.1.12162"/>
    <w:basedOn w:val="a8"/>
    <w:next w:val="111111"/>
    <w:semiHidden/>
    <w:rsid w:val="0085170E"/>
  </w:style>
  <w:style w:type="numbering" w:customStyle="1" w:styleId="1ai2162">
    <w:name w:val="1 / a / i2162"/>
    <w:basedOn w:val="a8"/>
    <w:next w:val="1ai"/>
    <w:semiHidden/>
    <w:rsid w:val="0085170E"/>
  </w:style>
  <w:style w:type="numbering" w:customStyle="1" w:styleId="21620">
    <w:name w:val="Статья / Раздел2162"/>
    <w:basedOn w:val="a8"/>
    <w:next w:val="affffffffffffffc"/>
    <w:semiHidden/>
    <w:rsid w:val="0085170E"/>
  </w:style>
  <w:style w:type="table" w:customStyle="1" w:styleId="33110">
    <w:name w:val="Сетка таблицы33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0">
    <w:name w:val="Нет списка102"/>
    <w:next w:val="a8"/>
    <w:semiHidden/>
    <w:rsid w:val="0085170E"/>
  </w:style>
  <w:style w:type="numbering" w:customStyle="1" w:styleId="11111192">
    <w:name w:val="1 / 1.1 / 1.1.192"/>
    <w:basedOn w:val="a8"/>
    <w:next w:val="111111"/>
    <w:semiHidden/>
    <w:rsid w:val="0085170E"/>
  </w:style>
  <w:style w:type="numbering" w:customStyle="1" w:styleId="1ai92">
    <w:name w:val="1 / a / i92"/>
    <w:basedOn w:val="a8"/>
    <w:next w:val="1ai"/>
    <w:semiHidden/>
    <w:rsid w:val="0085170E"/>
  </w:style>
  <w:style w:type="numbering" w:customStyle="1" w:styleId="921">
    <w:name w:val="Статья / Раздел92"/>
    <w:basedOn w:val="a8"/>
    <w:next w:val="affffffffffffffc"/>
    <w:semiHidden/>
    <w:rsid w:val="0085170E"/>
  </w:style>
  <w:style w:type="numbering" w:customStyle="1" w:styleId="1720">
    <w:name w:val="Нет списка172"/>
    <w:next w:val="a8"/>
    <w:semiHidden/>
    <w:rsid w:val="0085170E"/>
  </w:style>
  <w:style w:type="numbering" w:customStyle="1" w:styleId="111111172">
    <w:name w:val="1 / 1.1 / 1.1.1172"/>
    <w:basedOn w:val="a8"/>
    <w:next w:val="111111"/>
    <w:semiHidden/>
    <w:rsid w:val="0085170E"/>
  </w:style>
  <w:style w:type="numbering" w:customStyle="1" w:styleId="1ai172">
    <w:name w:val="1 / a / i172"/>
    <w:basedOn w:val="a8"/>
    <w:next w:val="1ai"/>
    <w:semiHidden/>
    <w:rsid w:val="0085170E"/>
  </w:style>
  <w:style w:type="numbering" w:customStyle="1" w:styleId="1721">
    <w:name w:val="Статья / Раздел172"/>
    <w:basedOn w:val="a8"/>
    <w:next w:val="affffffffffffffc"/>
    <w:semiHidden/>
    <w:rsid w:val="0085170E"/>
  </w:style>
  <w:style w:type="numbering" w:customStyle="1" w:styleId="272">
    <w:name w:val="Нет списка272"/>
    <w:next w:val="a8"/>
    <w:semiHidden/>
    <w:rsid w:val="0085170E"/>
  </w:style>
  <w:style w:type="numbering" w:customStyle="1" w:styleId="111111272">
    <w:name w:val="1 / 1.1 / 1.1.1272"/>
    <w:basedOn w:val="a8"/>
    <w:next w:val="111111"/>
    <w:semiHidden/>
    <w:rsid w:val="0085170E"/>
  </w:style>
  <w:style w:type="numbering" w:customStyle="1" w:styleId="1ai272">
    <w:name w:val="1 / a / i272"/>
    <w:basedOn w:val="a8"/>
    <w:next w:val="1ai"/>
    <w:semiHidden/>
    <w:rsid w:val="0085170E"/>
  </w:style>
  <w:style w:type="numbering" w:customStyle="1" w:styleId="2720">
    <w:name w:val="Статья / Раздел272"/>
    <w:basedOn w:val="a8"/>
    <w:next w:val="affffffffffffffc"/>
    <w:semiHidden/>
    <w:rsid w:val="0085170E"/>
  </w:style>
  <w:style w:type="numbering" w:customStyle="1" w:styleId="3720">
    <w:name w:val="Нет списка372"/>
    <w:next w:val="a8"/>
    <w:semiHidden/>
    <w:rsid w:val="0085170E"/>
  </w:style>
  <w:style w:type="numbering" w:customStyle="1" w:styleId="111111372">
    <w:name w:val="1 / 1.1 / 1.1.1372"/>
    <w:basedOn w:val="a8"/>
    <w:next w:val="111111"/>
    <w:semiHidden/>
    <w:rsid w:val="0085170E"/>
  </w:style>
  <w:style w:type="numbering" w:customStyle="1" w:styleId="1ai372">
    <w:name w:val="1 / a / i372"/>
    <w:basedOn w:val="a8"/>
    <w:next w:val="1ai"/>
    <w:semiHidden/>
    <w:rsid w:val="0085170E"/>
  </w:style>
  <w:style w:type="numbering" w:customStyle="1" w:styleId="3721">
    <w:name w:val="Статья / Раздел372"/>
    <w:basedOn w:val="a8"/>
    <w:next w:val="affffffffffffffc"/>
    <w:semiHidden/>
    <w:rsid w:val="0085170E"/>
  </w:style>
  <w:style w:type="numbering" w:customStyle="1" w:styleId="1172">
    <w:name w:val="Нет списка1172"/>
    <w:next w:val="a8"/>
    <w:semiHidden/>
    <w:rsid w:val="0085170E"/>
  </w:style>
  <w:style w:type="numbering" w:customStyle="1" w:styleId="1111111172">
    <w:name w:val="1 / 1.1 / 1.1.11172"/>
    <w:basedOn w:val="a8"/>
    <w:next w:val="111111"/>
    <w:semiHidden/>
    <w:rsid w:val="0085170E"/>
  </w:style>
  <w:style w:type="numbering" w:customStyle="1" w:styleId="1ai1172">
    <w:name w:val="1 / a / i1172"/>
    <w:basedOn w:val="a8"/>
    <w:next w:val="1ai"/>
    <w:semiHidden/>
    <w:rsid w:val="0085170E"/>
  </w:style>
  <w:style w:type="numbering" w:customStyle="1" w:styleId="11720">
    <w:name w:val="Статья / Раздел1172"/>
    <w:basedOn w:val="a8"/>
    <w:next w:val="affffffffffffffc"/>
    <w:semiHidden/>
    <w:rsid w:val="0085170E"/>
  </w:style>
  <w:style w:type="numbering" w:customStyle="1" w:styleId="2172">
    <w:name w:val="Нет списка2172"/>
    <w:next w:val="a8"/>
    <w:semiHidden/>
    <w:rsid w:val="0085170E"/>
  </w:style>
  <w:style w:type="numbering" w:customStyle="1" w:styleId="1111112172">
    <w:name w:val="1 / 1.1 / 1.1.12172"/>
    <w:basedOn w:val="a8"/>
    <w:next w:val="111111"/>
    <w:semiHidden/>
    <w:rsid w:val="0085170E"/>
  </w:style>
  <w:style w:type="numbering" w:customStyle="1" w:styleId="1ai2172">
    <w:name w:val="1 / a / i2172"/>
    <w:basedOn w:val="a8"/>
    <w:next w:val="1ai"/>
    <w:semiHidden/>
    <w:rsid w:val="0085170E"/>
  </w:style>
  <w:style w:type="numbering" w:customStyle="1" w:styleId="21720">
    <w:name w:val="Статья / Раздел2172"/>
    <w:basedOn w:val="a8"/>
    <w:next w:val="affffffffffffffc"/>
    <w:semiHidden/>
    <w:rsid w:val="0085170E"/>
  </w:style>
  <w:style w:type="table" w:customStyle="1" w:styleId="34110">
    <w:name w:val="Сетка таблицы34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8"/>
    <w:semiHidden/>
    <w:rsid w:val="0085170E"/>
  </w:style>
  <w:style w:type="numbering" w:customStyle="1" w:styleId="111111102">
    <w:name w:val="1 / 1.1 / 1.1.1102"/>
    <w:basedOn w:val="a8"/>
    <w:next w:val="111111"/>
    <w:semiHidden/>
    <w:rsid w:val="0085170E"/>
  </w:style>
  <w:style w:type="numbering" w:customStyle="1" w:styleId="1ai102">
    <w:name w:val="1 / a / i102"/>
    <w:basedOn w:val="a8"/>
    <w:next w:val="1ai"/>
    <w:semiHidden/>
    <w:rsid w:val="0085170E"/>
  </w:style>
  <w:style w:type="numbering" w:customStyle="1" w:styleId="1021">
    <w:name w:val="Статья / Раздел102"/>
    <w:basedOn w:val="a8"/>
    <w:next w:val="affffffffffffffc"/>
    <w:semiHidden/>
    <w:rsid w:val="0085170E"/>
  </w:style>
  <w:style w:type="numbering" w:customStyle="1" w:styleId="1920">
    <w:name w:val="Нет списка192"/>
    <w:next w:val="a8"/>
    <w:semiHidden/>
    <w:rsid w:val="0085170E"/>
  </w:style>
  <w:style w:type="numbering" w:customStyle="1" w:styleId="111111182">
    <w:name w:val="1 / 1.1 / 1.1.1182"/>
    <w:basedOn w:val="a8"/>
    <w:next w:val="111111"/>
    <w:semiHidden/>
    <w:rsid w:val="0085170E"/>
  </w:style>
  <w:style w:type="numbering" w:customStyle="1" w:styleId="1ai182">
    <w:name w:val="1 / a / i182"/>
    <w:basedOn w:val="a8"/>
    <w:next w:val="1ai"/>
    <w:semiHidden/>
    <w:rsid w:val="0085170E"/>
  </w:style>
  <w:style w:type="numbering" w:customStyle="1" w:styleId="1821">
    <w:name w:val="Статья / Раздел182"/>
    <w:basedOn w:val="a8"/>
    <w:next w:val="affffffffffffffc"/>
    <w:semiHidden/>
    <w:rsid w:val="0085170E"/>
  </w:style>
  <w:style w:type="numbering" w:customStyle="1" w:styleId="282">
    <w:name w:val="Нет списка282"/>
    <w:next w:val="a8"/>
    <w:semiHidden/>
    <w:rsid w:val="0085170E"/>
  </w:style>
  <w:style w:type="numbering" w:customStyle="1" w:styleId="111111282">
    <w:name w:val="1 / 1.1 / 1.1.1282"/>
    <w:basedOn w:val="a8"/>
    <w:next w:val="111111"/>
    <w:semiHidden/>
    <w:rsid w:val="0085170E"/>
  </w:style>
  <w:style w:type="numbering" w:customStyle="1" w:styleId="1ai282">
    <w:name w:val="1 / a / i282"/>
    <w:basedOn w:val="a8"/>
    <w:next w:val="1ai"/>
    <w:semiHidden/>
    <w:rsid w:val="0085170E"/>
  </w:style>
  <w:style w:type="numbering" w:customStyle="1" w:styleId="2820">
    <w:name w:val="Статья / Раздел282"/>
    <w:basedOn w:val="a8"/>
    <w:next w:val="affffffffffffffc"/>
    <w:semiHidden/>
    <w:rsid w:val="0085170E"/>
  </w:style>
  <w:style w:type="numbering" w:customStyle="1" w:styleId="3820">
    <w:name w:val="Нет списка382"/>
    <w:next w:val="a8"/>
    <w:semiHidden/>
    <w:rsid w:val="0085170E"/>
  </w:style>
  <w:style w:type="numbering" w:customStyle="1" w:styleId="111111382">
    <w:name w:val="1 / 1.1 / 1.1.1382"/>
    <w:basedOn w:val="a8"/>
    <w:next w:val="111111"/>
    <w:semiHidden/>
    <w:rsid w:val="0085170E"/>
  </w:style>
  <w:style w:type="numbering" w:customStyle="1" w:styleId="1ai382">
    <w:name w:val="1 / a / i382"/>
    <w:basedOn w:val="a8"/>
    <w:next w:val="1ai"/>
    <w:semiHidden/>
    <w:rsid w:val="0085170E"/>
  </w:style>
  <w:style w:type="numbering" w:customStyle="1" w:styleId="3821">
    <w:name w:val="Статья / Раздел382"/>
    <w:basedOn w:val="a8"/>
    <w:next w:val="affffffffffffffc"/>
    <w:semiHidden/>
    <w:rsid w:val="0085170E"/>
  </w:style>
  <w:style w:type="numbering" w:customStyle="1" w:styleId="1182">
    <w:name w:val="Нет списка1182"/>
    <w:next w:val="a8"/>
    <w:semiHidden/>
    <w:rsid w:val="0085170E"/>
  </w:style>
  <w:style w:type="numbering" w:customStyle="1" w:styleId="1111111182">
    <w:name w:val="1 / 1.1 / 1.1.11182"/>
    <w:basedOn w:val="a8"/>
    <w:next w:val="111111"/>
    <w:semiHidden/>
    <w:rsid w:val="0085170E"/>
  </w:style>
  <w:style w:type="numbering" w:customStyle="1" w:styleId="1ai1182">
    <w:name w:val="1 / a / i1182"/>
    <w:basedOn w:val="a8"/>
    <w:next w:val="1ai"/>
    <w:semiHidden/>
    <w:rsid w:val="0085170E"/>
  </w:style>
  <w:style w:type="numbering" w:customStyle="1" w:styleId="11820">
    <w:name w:val="Статья / Раздел1182"/>
    <w:basedOn w:val="a8"/>
    <w:next w:val="affffffffffffffc"/>
    <w:semiHidden/>
    <w:rsid w:val="0085170E"/>
  </w:style>
  <w:style w:type="numbering" w:customStyle="1" w:styleId="2182">
    <w:name w:val="Нет списка2182"/>
    <w:next w:val="a8"/>
    <w:semiHidden/>
    <w:rsid w:val="0085170E"/>
  </w:style>
  <w:style w:type="numbering" w:customStyle="1" w:styleId="1111112182">
    <w:name w:val="1 / 1.1 / 1.1.12182"/>
    <w:basedOn w:val="a8"/>
    <w:next w:val="111111"/>
    <w:semiHidden/>
    <w:rsid w:val="0085170E"/>
  </w:style>
  <w:style w:type="numbering" w:customStyle="1" w:styleId="1ai2182">
    <w:name w:val="1 / a / i2182"/>
    <w:basedOn w:val="a8"/>
    <w:next w:val="1ai"/>
    <w:semiHidden/>
    <w:rsid w:val="0085170E"/>
  </w:style>
  <w:style w:type="numbering" w:customStyle="1" w:styleId="21820">
    <w:name w:val="Статья / Раздел2182"/>
    <w:basedOn w:val="a8"/>
    <w:next w:val="affffffffffffffc"/>
    <w:semiHidden/>
    <w:rsid w:val="0085170E"/>
  </w:style>
  <w:style w:type="table" w:customStyle="1" w:styleId="35110">
    <w:name w:val="Сетка таблицы35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8"/>
    <w:semiHidden/>
    <w:rsid w:val="0085170E"/>
  </w:style>
  <w:style w:type="numbering" w:customStyle="1" w:styleId="111111191">
    <w:name w:val="1 / 1.1 / 1.1.1191"/>
    <w:basedOn w:val="a8"/>
    <w:next w:val="111111"/>
    <w:semiHidden/>
    <w:rsid w:val="0085170E"/>
  </w:style>
  <w:style w:type="numbering" w:customStyle="1" w:styleId="1ai191">
    <w:name w:val="1 / a / i191"/>
    <w:basedOn w:val="a8"/>
    <w:next w:val="1ai"/>
    <w:semiHidden/>
    <w:rsid w:val="0085170E"/>
  </w:style>
  <w:style w:type="numbering" w:customStyle="1" w:styleId="1911">
    <w:name w:val="Статья / Раздел191"/>
    <w:basedOn w:val="a8"/>
    <w:next w:val="affffffffffffffc"/>
    <w:semiHidden/>
    <w:rsid w:val="0085170E"/>
  </w:style>
  <w:style w:type="numbering" w:customStyle="1" w:styleId="11010">
    <w:name w:val="Нет списка1101"/>
    <w:next w:val="a8"/>
    <w:semiHidden/>
    <w:rsid w:val="0085170E"/>
  </w:style>
  <w:style w:type="numbering" w:customStyle="1" w:styleId="1111111101">
    <w:name w:val="1 / 1.1 / 1.1.11101"/>
    <w:basedOn w:val="a8"/>
    <w:next w:val="111111"/>
    <w:semiHidden/>
    <w:rsid w:val="0085170E"/>
  </w:style>
  <w:style w:type="numbering" w:customStyle="1" w:styleId="1ai1102">
    <w:name w:val="1 / a / i1102"/>
    <w:basedOn w:val="a8"/>
    <w:next w:val="1ai"/>
    <w:semiHidden/>
    <w:rsid w:val="0085170E"/>
  </w:style>
  <w:style w:type="numbering" w:customStyle="1" w:styleId="11011">
    <w:name w:val="Статья / Раздел1101"/>
    <w:basedOn w:val="a8"/>
    <w:next w:val="affffffffffffffc"/>
    <w:semiHidden/>
    <w:rsid w:val="0085170E"/>
  </w:style>
  <w:style w:type="numbering" w:customStyle="1" w:styleId="2910">
    <w:name w:val="Нет списка291"/>
    <w:next w:val="a8"/>
    <w:semiHidden/>
    <w:rsid w:val="0085170E"/>
  </w:style>
  <w:style w:type="numbering" w:customStyle="1" w:styleId="111111291">
    <w:name w:val="1 / 1.1 / 1.1.1291"/>
    <w:basedOn w:val="a8"/>
    <w:next w:val="111111"/>
    <w:semiHidden/>
    <w:rsid w:val="0085170E"/>
  </w:style>
  <w:style w:type="numbering" w:customStyle="1" w:styleId="1ai291">
    <w:name w:val="1 / a / i291"/>
    <w:basedOn w:val="a8"/>
    <w:next w:val="1ai"/>
    <w:semiHidden/>
    <w:rsid w:val="0085170E"/>
  </w:style>
  <w:style w:type="numbering" w:customStyle="1" w:styleId="2911">
    <w:name w:val="Статья / Раздел291"/>
    <w:basedOn w:val="a8"/>
    <w:next w:val="affffffffffffffc"/>
    <w:semiHidden/>
    <w:rsid w:val="0085170E"/>
  </w:style>
  <w:style w:type="numbering" w:customStyle="1" w:styleId="3910">
    <w:name w:val="Нет списка391"/>
    <w:next w:val="a8"/>
    <w:semiHidden/>
    <w:rsid w:val="0085170E"/>
  </w:style>
  <w:style w:type="numbering" w:customStyle="1" w:styleId="111111391">
    <w:name w:val="1 / 1.1 / 1.1.1391"/>
    <w:basedOn w:val="a8"/>
    <w:next w:val="111111"/>
    <w:semiHidden/>
    <w:rsid w:val="0085170E"/>
  </w:style>
  <w:style w:type="numbering" w:customStyle="1" w:styleId="1ai391">
    <w:name w:val="1 / a / i391"/>
    <w:basedOn w:val="a8"/>
    <w:next w:val="1ai"/>
    <w:semiHidden/>
    <w:rsid w:val="0085170E"/>
  </w:style>
  <w:style w:type="numbering" w:customStyle="1" w:styleId="3911">
    <w:name w:val="Статья / Раздел391"/>
    <w:basedOn w:val="a8"/>
    <w:next w:val="affffffffffffffc"/>
    <w:semiHidden/>
    <w:rsid w:val="0085170E"/>
  </w:style>
  <w:style w:type="numbering" w:customStyle="1" w:styleId="11910">
    <w:name w:val="Нет списка1191"/>
    <w:next w:val="a8"/>
    <w:semiHidden/>
    <w:rsid w:val="0085170E"/>
  </w:style>
  <w:style w:type="numbering" w:customStyle="1" w:styleId="1111111191">
    <w:name w:val="1 / 1.1 / 1.1.11191"/>
    <w:basedOn w:val="a8"/>
    <w:next w:val="111111"/>
    <w:semiHidden/>
    <w:rsid w:val="0085170E"/>
  </w:style>
  <w:style w:type="numbering" w:customStyle="1" w:styleId="1ai1191">
    <w:name w:val="1 / a / i1191"/>
    <w:basedOn w:val="a8"/>
    <w:next w:val="1ai"/>
    <w:semiHidden/>
    <w:rsid w:val="0085170E"/>
  </w:style>
  <w:style w:type="numbering" w:customStyle="1" w:styleId="11911">
    <w:name w:val="Статья / Раздел1191"/>
    <w:basedOn w:val="a8"/>
    <w:next w:val="affffffffffffffc"/>
    <w:semiHidden/>
    <w:rsid w:val="0085170E"/>
  </w:style>
  <w:style w:type="numbering" w:customStyle="1" w:styleId="21910">
    <w:name w:val="Нет списка2191"/>
    <w:next w:val="a8"/>
    <w:semiHidden/>
    <w:rsid w:val="0085170E"/>
  </w:style>
  <w:style w:type="numbering" w:customStyle="1" w:styleId="1111112191">
    <w:name w:val="1 / 1.1 / 1.1.12191"/>
    <w:basedOn w:val="a8"/>
    <w:next w:val="111111"/>
    <w:semiHidden/>
    <w:rsid w:val="0085170E"/>
  </w:style>
  <w:style w:type="numbering" w:customStyle="1" w:styleId="1ai2191">
    <w:name w:val="1 / a / i2191"/>
    <w:basedOn w:val="a8"/>
    <w:next w:val="1ai"/>
    <w:semiHidden/>
    <w:rsid w:val="0085170E"/>
  </w:style>
  <w:style w:type="numbering" w:customStyle="1" w:styleId="21911">
    <w:name w:val="Статья / Раздел2191"/>
    <w:basedOn w:val="a8"/>
    <w:next w:val="affffffffffffffc"/>
    <w:semiHidden/>
    <w:rsid w:val="0085170E"/>
  </w:style>
  <w:style w:type="numbering" w:customStyle="1" w:styleId="31210">
    <w:name w:val="Нет списка3121"/>
    <w:next w:val="a8"/>
    <w:semiHidden/>
    <w:rsid w:val="0085170E"/>
  </w:style>
  <w:style w:type="numbering" w:customStyle="1" w:styleId="1111113121">
    <w:name w:val="1 / 1.1 / 1.1.13121"/>
    <w:basedOn w:val="a8"/>
    <w:next w:val="111111"/>
    <w:semiHidden/>
    <w:rsid w:val="0085170E"/>
  </w:style>
  <w:style w:type="numbering" w:customStyle="1" w:styleId="1ai3121">
    <w:name w:val="1 / a / i3121"/>
    <w:basedOn w:val="a8"/>
    <w:next w:val="1ai"/>
    <w:semiHidden/>
    <w:rsid w:val="0085170E"/>
  </w:style>
  <w:style w:type="numbering" w:customStyle="1" w:styleId="31211">
    <w:name w:val="Статья / Раздел3121"/>
    <w:basedOn w:val="a8"/>
    <w:next w:val="affffffffffffffc"/>
    <w:semiHidden/>
    <w:rsid w:val="0085170E"/>
  </w:style>
  <w:style w:type="numbering" w:customStyle="1" w:styleId="111210">
    <w:name w:val="Нет списка11121"/>
    <w:next w:val="a8"/>
    <w:semiHidden/>
    <w:rsid w:val="0085170E"/>
  </w:style>
  <w:style w:type="numbering" w:customStyle="1" w:styleId="11111111121">
    <w:name w:val="1 / 1.1 / 1.1.111121"/>
    <w:basedOn w:val="a8"/>
    <w:next w:val="111111"/>
    <w:semiHidden/>
    <w:rsid w:val="0085170E"/>
  </w:style>
  <w:style w:type="numbering" w:customStyle="1" w:styleId="1ai11121">
    <w:name w:val="1 / a / i11121"/>
    <w:basedOn w:val="a8"/>
    <w:next w:val="1ai"/>
    <w:semiHidden/>
    <w:rsid w:val="0085170E"/>
  </w:style>
  <w:style w:type="numbering" w:customStyle="1" w:styleId="111211">
    <w:name w:val="Статья / Раздел11121"/>
    <w:basedOn w:val="a8"/>
    <w:next w:val="affffffffffffffc"/>
    <w:semiHidden/>
    <w:rsid w:val="0085170E"/>
  </w:style>
  <w:style w:type="numbering" w:customStyle="1" w:styleId="211210">
    <w:name w:val="Нет списка21121"/>
    <w:next w:val="a8"/>
    <w:semiHidden/>
    <w:rsid w:val="0085170E"/>
  </w:style>
  <w:style w:type="numbering" w:customStyle="1" w:styleId="11111121121">
    <w:name w:val="1 / 1.1 / 1.1.121121"/>
    <w:basedOn w:val="a8"/>
    <w:next w:val="111111"/>
    <w:semiHidden/>
    <w:rsid w:val="0085170E"/>
  </w:style>
  <w:style w:type="numbering" w:customStyle="1" w:styleId="1ai21121">
    <w:name w:val="1 / a / i21121"/>
    <w:basedOn w:val="a8"/>
    <w:next w:val="1ai"/>
    <w:semiHidden/>
    <w:rsid w:val="0085170E"/>
  </w:style>
  <w:style w:type="numbering" w:customStyle="1" w:styleId="211211">
    <w:name w:val="Статья / Раздел21121"/>
    <w:basedOn w:val="a8"/>
    <w:next w:val="affffffffffffffc"/>
    <w:semiHidden/>
    <w:rsid w:val="0085170E"/>
  </w:style>
  <w:style w:type="numbering" w:customStyle="1" w:styleId="4210">
    <w:name w:val="Нет списка421"/>
    <w:next w:val="a8"/>
    <w:semiHidden/>
    <w:rsid w:val="0085170E"/>
  </w:style>
  <w:style w:type="numbering" w:customStyle="1" w:styleId="111111421">
    <w:name w:val="1 / 1.1 / 1.1.1421"/>
    <w:basedOn w:val="a8"/>
    <w:next w:val="111111"/>
    <w:semiHidden/>
    <w:rsid w:val="0085170E"/>
  </w:style>
  <w:style w:type="numbering" w:customStyle="1" w:styleId="1ai421">
    <w:name w:val="1 / a / i421"/>
    <w:basedOn w:val="a8"/>
    <w:next w:val="1ai"/>
    <w:semiHidden/>
    <w:rsid w:val="0085170E"/>
  </w:style>
  <w:style w:type="numbering" w:customStyle="1" w:styleId="4211">
    <w:name w:val="Статья / Раздел421"/>
    <w:basedOn w:val="a8"/>
    <w:next w:val="affffffffffffffc"/>
    <w:semiHidden/>
    <w:rsid w:val="0085170E"/>
  </w:style>
  <w:style w:type="numbering" w:customStyle="1" w:styleId="12210">
    <w:name w:val="Нет списка1221"/>
    <w:next w:val="a8"/>
    <w:semiHidden/>
    <w:rsid w:val="0085170E"/>
  </w:style>
  <w:style w:type="numbering" w:customStyle="1" w:styleId="1111111221">
    <w:name w:val="1 / 1.1 / 1.1.11221"/>
    <w:basedOn w:val="a8"/>
    <w:next w:val="111111"/>
    <w:semiHidden/>
    <w:rsid w:val="0085170E"/>
  </w:style>
  <w:style w:type="numbering" w:customStyle="1" w:styleId="1ai1221">
    <w:name w:val="1 / a / i1221"/>
    <w:basedOn w:val="a8"/>
    <w:next w:val="1ai"/>
    <w:semiHidden/>
    <w:rsid w:val="0085170E"/>
  </w:style>
  <w:style w:type="numbering" w:customStyle="1" w:styleId="12211">
    <w:name w:val="Статья / Раздел1221"/>
    <w:basedOn w:val="a8"/>
    <w:next w:val="affffffffffffffc"/>
    <w:semiHidden/>
    <w:rsid w:val="0085170E"/>
  </w:style>
  <w:style w:type="numbering" w:customStyle="1" w:styleId="22210">
    <w:name w:val="Нет списка2221"/>
    <w:next w:val="a8"/>
    <w:semiHidden/>
    <w:rsid w:val="0085170E"/>
  </w:style>
  <w:style w:type="numbering" w:customStyle="1" w:styleId="1111112221">
    <w:name w:val="1 / 1.1 / 1.1.12221"/>
    <w:basedOn w:val="a8"/>
    <w:next w:val="111111"/>
    <w:semiHidden/>
    <w:rsid w:val="0085170E"/>
  </w:style>
  <w:style w:type="numbering" w:customStyle="1" w:styleId="1ai2221">
    <w:name w:val="1 / a / i2221"/>
    <w:basedOn w:val="a8"/>
    <w:next w:val="1ai"/>
    <w:semiHidden/>
    <w:rsid w:val="0085170E"/>
  </w:style>
  <w:style w:type="numbering" w:customStyle="1" w:styleId="22211">
    <w:name w:val="Статья / Раздел2221"/>
    <w:basedOn w:val="a8"/>
    <w:next w:val="affffffffffffffc"/>
    <w:semiHidden/>
    <w:rsid w:val="0085170E"/>
  </w:style>
  <w:style w:type="numbering" w:customStyle="1" w:styleId="32111">
    <w:name w:val="Нет списка3211"/>
    <w:next w:val="a8"/>
    <w:semiHidden/>
    <w:rsid w:val="0085170E"/>
  </w:style>
  <w:style w:type="numbering" w:customStyle="1" w:styleId="1111113211">
    <w:name w:val="1 / 1.1 / 1.1.13211"/>
    <w:basedOn w:val="a8"/>
    <w:next w:val="111111"/>
    <w:semiHidden/>
    <w:rsid w:val="0085170E"/>
  </w:style>
  <w:style w:type="numbering" w:customStyle="1" w:styleId="1ai3211">
    <w:name w:val="1 / a / i3211"/>
    <w:basedOn w:val="a8"/>
    <w:next w:val="1ai"/>
    <w:semiHidden/>
    <w:rsid w:val="0085170E"/>
  </w:style>
  <w:style w:type="numbering" w:customStyle="1" w:styleId="32112">
    <w:name w:val="Статья / Раздел3211"/>
    <w:basedOn w:val="a8"/>
    <w:next w:val="affffffffffffffc"/>
    <w:semiHidden/>
    <w:rsid w:val="0085170E"/>
  </w:style>
  <w:style w:type="numbering" w:customStyle="1" w:styleId="112110">
    <w:name w:val="Нет списка11211"/>
    <w:next w:val="a8"/>
    <w:semiHidden/>
    <w:rsid w:val="0085170E"/>
  </w:style>
  <w:style w:type="numbering" w:customStyle="1" w:styleId="11111111211">
    <w:name w:val="1 / 1.1 / 1.1.111211"/>
    <w:basedOn w:val="a8"/>
    <w:next w:val="111111"/>
    <w:semiHidden/>
    <w:rsid w:val="0085170E"/>
  </w:style>
  <w:style w:type="numbering" w:customStyle="1" w:styleId="1ai11211">
    <w:name w:val="1 / a / i11211"/>
    <w:basedOn w:val="a8"/>
    <w:next w:val="1ai"/>
    <w:semiHidden/>
    <w:rsid w:val="0085170E"/>
  </w:style>
  <w:style w:type="numbering" w:customStyle="1" w:styleId="112111">
    <w:name w:val="Статья / Раздел11211"/>
    <w:basedOn w:val="a8"/>
    <w:next w:val="affffffffffffffc"/>
    <w:semiHidden/>
    <w:rsid w:val="0085170E"/>
  </w:style>
  <w:style w:type="numbering" w:customStyle="1" w:styleId="212110">
    <w:name w:val="Нет списка21211"/>
    <w:next w:val="a8"/>
    <w:semiHidden/>
    <w:rsid w:val="0085170E"/>
  </w:style>
  <w:style w:type="numbering" w:customStyle="1" w:styleId="11111121211">
    <w:name w:val="1 / 1.1 / 1.1.121211"/>
    <w:basedOn w:val="a8"/>
    <w:next w:val="111111"/>
    <w:semiHidden/>
    <w:rsid w:val="0085170E"/>
  </w:style>
  <w:style w:type="numbering" w:customStyle="1" w:styleId="1ai21211">
    <w:name w:val="1 / a / i21211"/>
    <w:basedOn w:val="a8"/>
    <w:next w:val="1ai"/>
    <w:semiHidden/>
    <w:rsid w:val="0085170E"/>
  </w:style>
  <w:style w:type="numbering" w:customStyle="1" w:styleId="212111">
    <w:name w:val="Статья / Раздел21211"/>
    <w:basedOn w:val="a8"/>
    <w:next w:val="affffffffffffffc"/>
    <w:semiHidden/>
    <w:rsid w:val="0085170E"/>
  </w:style>
  <w:style w:type="numbering" w:customStyle="1" w:styleId="5112">
    <w:name w:val="Нет списка511"/>
    <w:next w:val="a8"/>
    <w:semiHidden/>
    <w:rsid w:val="0085170E"/>
  </w:style>
  <w:style w:type="numbering" w:customStyle="1" w:styleId="111111511">
    <w:name w:val="1 / 1.1 / 1.1.1511"/>
    <w:basedOn w:val="a8"/>
    <w:next w:val="111111"/>
    <w:semiHidden/>
    <w:rsid w:val="0085170E"/>
  </w:style>
  <w:style w:type="numbering" w:customStyle="1" w:styleId="1ai511">
    <w:name w:val="1 / a / i511"/>
    <w:basedOn w:val="a8"/>
    <w:next w:val="1ai"/>
    <w:semiHidden/>
    <w:rsid w:val="0085170E"/>
  </w:style>
  <w:style w:type="numbering" w:customStyle="1" w:styleId="5113">
    <w:name w:val="Статья / Раздел511"/>
    <w:basedOn w:val="a8"/>
    <w:next w:val="affffffffffffffc"/>
    <w:semiHidden/>
    <w:rsid w:val="0085170E"/>
  </w:style>
  <w:style w:type="numbering" w:customStyle="1" w:styleId="13110">
    <w:name w:val="Нет списка1311"/>
    <w:next w:val="a8"/>
    <w:semiHidden/>
    <w:rsid w:val="0085170E"/>
  </w:style>
  <w:style w:type="numbering" w:customStyle="1" w:styleId="1111111311">
    <w:name w:val="1 / 1.1 / 1.1.11311"/>
    <w:basedOn w:val="a8"/>
    <w:next w:val="111111"/>
    <w:semiHidden/>
    <w:rsid w:val="0085170E"/>
  </w:style>
  <w:style w:type="numbering" w:customStyle="1" w:styleId="1ai1311">
    <w:name w:val="1 / a / i1311"/>
    <w:basedOn w:val="a8"/>
    <w:next w:val="1ai"/>
    <w:semiHidden/>
    <w:rsid w:val="0085170E"/>
  </w:style>
  <w:style w:type="numbering" w:customStyle="1" w:styleId="13111">
    <w:name w:val="Статья / Раздел1311"/>
    <w:basedOn w:val="a8"/>
    <w:next w:val="affffffffffffffc"/>
    <w:semiHidden/>
    <w:rsid w:val="0085170E"/>
  </w:style>
  <w:style w:type="numbering" w:customStyle="1" w:styleId="23110">
    <w:name w:val="Нет списка2311"/>
    <w:next w:val="a8"/>
    <w:semiHidden/>
    <w:rsid w:val="0085170E"/>
  </w:style>
  <w:style w:type="numbering" w:customStyle="1" w:styleId="1111112311">
    <w:name w:val="1 / 1.1 / 1.1.12311"/>
    <w:basedOn w:val="a8"/>
    <w:next w:val="111111"/>
    <w:semiHidden/>
    <w:rsid w:val="0085170E"/>
  </w:style>
  <w:style w:type="numbering" w:customStyle="1" w:styleId="1ai2311">
    <w:name w:val="1 / a / i2311"/>
    <w:basedOn w:val="a8"/>
    <w:next w:val="1ai"/>
    <w:semiHidden/>
    <w:rsid w:val="0085170E"/>
  </w:style>
  <w:style w:type="numbering" w:customStyle="1" w:styleId="23111">
    <w:name w:val="Статья / Раздел2311"/>
    <w:basedOn w:val="a8"/>
    <w:next w:val="affffffffffffffc"/>
    <w:semiHidden/>
    <w:rsid w:val="0085170E"/>
  </w:style>
  <w:style w:type="numbering" w:customStyle="1" w:styleId="33111">
    <w:name w:val="Нет списка3311"/>
    <w:next w:val="a8"/>
    <w:semiHidden/>
    <w:rsid w:val="0085170E"/>
  </w:style>
  <w:style w:type="numbering" w:customStyle="1" w:styleId="1111113311">
    <w:name w:val="1 / 1.1 / 1.1.13311"/>
    <w:basedOn w:val="a8"/>
    <w:next w:val="111111"/>
    <w:semiHidden/>
    <w:rsid w:val="0085170E"/>
  </w:style>
  <w:style w:type="numbering" w:customStyle="1" w:styleId="1ai3311">
    <w:name w:val="1 / a / i3311"/>
    <w:basedOn w:val="a8"/>
    <w:next w:val="1ai"/>
    <w:semiHidden/>
    <w:rsid w:val="0085170E"/>
  </w:style>
  <w:style w:type="numbering" w:customStyle="1" w:styleId="33112">
    <w:name w:val="Статья / Раздел3311"/>
    <w:basedOn w:val="a8"/>
    <w:next w:val="affffffffffffffc"/>
    <w:semiHidden/>
    <w:rsid w:val="0085170E"/>
  </w:style>
  <w:style w:type="numbering" w:customStyle="1" w:styleId="113110">
    <w:name w:val="Нет списка11311"/>
    <w:next w:val="a8"/>
    <w:semiHidden/>
    <w:rsid w:val="0085170E"/>
  </w:style>
  <w:style w:type="numbering" w:customStyle="1" w:styleId="11111111311">
    <w:name w:val="1 / 1.1 / 1.1.111311"/>
    <w:basedOn w:val="a8"/>
    <w:next w:val="111111"/>
    <w:semiHidden/>
    <w:rsid w:val="0085170E"/>
  </w:style>
  <w:style w:type="numbering" w:customStyle="1" w:styleId="1ai11311">
    <w:name w:val="1 / a / i11311"/>
    <w:basedOn w:val="a8"/>
    <w:next w:val="1ai"/>
    <w:semiHidden/>
    <w:rsid w:val="0085170E"/>
  </w:style>
  <w:style w:type="numbering" w:customStyle="1" w:styleId="113111">
    <w:name w:val="Статья / Раздел11311"/>
    <w:basedOn w:val="a8"/>
    <w:next w:val="affffffffffffffc"/>
    <w:semiHidden/>
    <w:rsid w:val="0085170E"/>
  </w:style>
  <w:style w:type="numbering" w:customStyle="1" w:styleId="213110">
    <w:name w:val="Нет списка21311"/>
    <w:next w:val="a8"/>
    <w:semiHidden/>
    <w:rsid w:val="0085170E"/>
  </w:style>
  <w:style w:type="numbering" w:customStyle="1" w:styleId="11111121311">
    <w:name w:val="1 / 1.1 / 1.1.121311"/>
    <w:basedOn w:val="a8"/>
    <w:next w:val="111111"/>
    <w:semiHidden/>
    <w:rsid w:val="0085170E"/>
  </w:style>
  <w:style w:type="numbering" w:customStyle="1" w:styleId="1ai21311">
    <w:name w:val="1 / a / i21311"/>
    <w:basedOn w:val="a8"/>
    <w:next w:val="1ai"/>
    <w:semiHidden/>
    <w:rsid w:val="0085170E"/>
  </w:style>
  <w:style w:type="numbering" w:customStyle="1" w:styleId="213111">
    <w:name w:val="Статья / Раздел21311"/>
    <w:basedOn w:val="a8"/>
    <w:next w:val="affffffffffffffc"/>
    <w:semiHidden/>
    <w:rsid w:val="0085170E"/>
  </w:style>
  <w:style w:type="numbering" w:customStyle="1" w:styleId="6111">
    <w:name w:val="Нет списка611"/>
    <w:next w:val="a8"/>
    <w:uiPriority w:val="99"/>
    <w:semiHidden/>
    <w:unhideWhenUsed/>
    <w:rsid w:val="0085170E"/>
  </w:style>
  <w:style w:type="table" w:customStyle="1" w:styleId="36110">
    <w:name w:val="Сетка таблицы3611"/>
    <w:basedOn w:val="a7"/>
    <w:next w:val="af9"/>
    <w:uiPriority w:val="59"/>
    <w:locked/>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
    <w:name w:val="Нет списка711"/>
    <w:next w:val="a8"/>
    <w:semiHidden/>
    <w:rsid w:val="0085170E"/>
  </w:style>
  <w:style w:type="numbering" w:customStyle="1" w:styleId="111111611">
    <w:name w:val="1 / 1.1 / 1.1.1611"/>
    <w:basedOn w:val="a8"/>
    <w:next w:val="111111"/>
    <w:semiHidden/>
    <w:rsid w:val="0085170E"/>
  </w:style>
  <w:style w:type="numbering" w:customStyle="1" w:styleId="1ai611">
    <w:name w:val="1 / a / i611"/>
    <w:basedOn w:val="a8"/>
    <w:next w:val="1ai"/>
    <w:semiHidden/>
    <w:rsid w:val="0085170E"/>
  </w:style>
  <w:style w:type="numbering" w:customStyle="1" w:styleId="6112">
    <w:name w:val="Статья / Раздел611"/>
    <w:basedOn w:val="a8"/>
    <w:next w:val="affffffffffffffc"/>
    <w:semiHidden/>
    <w:rsid w:val="0085170E"/>
  </w:style>
  <w:style w:type="numbering" w:customStyle="1" w:styleId="14110">
    <w:name w:val="Нет списка1411"/>
    <w:next w:val="a8"/>
    <w:semiHidden/>
    <w:rsid w:val="0085170E"/>
  </w:style>
  <w:style w:type="numbering" w:customStyle="1" w:styleId="1111111411">
    <w:name w:val="1 / 1.1 / 1.1.11411"/>
    <w:basedOn w:val="a8"/>
    <w:next w:val="111111"/>
    <w:semiHidden/>
    <w:rsid w:val="0085170E"/>
  </w:style>
  <w:style w:type="numbering" w:customStyle="1" w:styleId="1ai1411">
    <w:name w:val="1 / a / i1411"/>
    <w:basedOn w:val="a8"/>
    <w:next w:val="1ai"/>
    <w:semiHidden/>
    <w:rsid w:val="0085170E"/>
  </w:style>
  <w:style w:type="numbering" w:customStyle="1" w:styleId="14111">
    <w:name w:val="Статья / Раздел1411"/>
    <w:basedOn w:val="a8"/>
    <w:next w:val="affffffffffffffc"/>
    <w:semiHidden/>
    <w:rsid w:val="0085170E"/>
  </w:style>
  <w:style w:type="numbering" w:customStyle="1" w:styleId="24110">
    <w:name w:val="Нет списка2411"/>
    <w:next w:val="a8"/>
    <w:semiHidden/>
    <w:rsid w:val="0085170E"/>
  </w:style>
  <w:style w:type="numbering" w:customStyle="1" w:styleId="1111112411">
    <w:name w:val="1 / 1.1 / 1.1.12411"/>
    <w:basedOn w:val="a8"/>
    <w:next w:val="111111"/>
    <w:semiHidden/>
    <w:rsid w:val="0085170E"/>
  </w:style>
  <w:style w:type="numbering" w:customStyle="1" w:styleId="1ai2411">
    <w:name w:val="1 / a / i2411"/>
    <w:basedOn w:val="a8"/>
    <w:next w:val="1ai"/>
    <w:semiHidden/>
    <w:rsid w:val="0085170E"/>
  </w:style>
  <w:style w:type="numbering" w:customStyle="1" w:styleId="24111">
    <w:name w:val="Статья / Раздел2411"/>
    <w:basedOn w:val="a8"/>
    <w:next w:val="affffffffffffffc"/>
    <w:semiHidden/>
    <w:rsid w:val="0085170E"/>
  </w:style>
  <w:style w:type="numbering" w:customStyle="1" w:styleId="34111">
    <w:name w:val="Нет списка3411"/>
    <w:next w:val="a8"/>
    <w:semiHidden/>
    <w:rsid w:val="0085170E"/>
  </w:style>
  <w:style w:type="numbering" w:customStyle="1" w:styleId="1111113411">
    <w:name w:val="1 / 1.1 / 1.1.13411"/>
    <w:basedOn w:val="a8"/>
    <w:next w:val="111111"/>
    <w:semiHidden/>
    <w:rsid w:val="0085170E"/>
  </w:style>
  <w:style w:type="numbering" w:customStyle="1" w:styleId="1ai3411">
    <w:name w:val="1 / a / i3411"/>
    <w:basedOn w:val="a8"/>
    <w:next w:val="1ai"/>
    <w:semiHidden/>
    <w:rsid w:val="0085170E"/>
  </w:style>
  <w:style w:type="numbering" w:customStyle="1" w:styleId="34112">
    <w:name w:val="Статья / Раздел3411"/>
    <w:basedOn w:val="a8"/>
    <w:next w:val="affffffffffffffc"/>
    <w:semiHidden/>
    <w:rsid w:val="0085170E"/>
  </w:style>
  <w:style w:type="numbering" w:customStyle="1" w:styleId="114110">
    <w:name w:val="Нет списка11411"/>
    <w:next w:val="a8"/>
    <w:semiHidden/>
    <w:rsid w:val="0085170E"/>
  </w:style>
  <w:style w:type="numbering" w:customStyle="1" w:styleId="11111111411">
    <w:name w:val="1 / 1.1 / 1.1.111411"/>
    <w:basedOn w:val="a8"/>
    <w:next w:val="111111"/>
    <w:semiHidden/>
    <w:rsid w:val="0085170E"/>
  </w:style>
  <w:style w:type="numbering" w:customStyle="1" w:styleId="1ai11411">
    <w:name w:val="1 / a / i11411"/>
    <w:basedOn w:val="a8"/>
    <w:next w:val="1ai"/>
    <w:semiHidden/>
    <w:rsid w:val="0085170E"/>
  </w:style>
  <w:style w:type="numbering" w:customStyle="1" w:styleId="114111">
    <w:name w:val="Статья / Раздел11411"/>
    <w:basedOn w:val="a8"/>
    <w:next w:val="affffffffffffffc"/>
    <w:semiHidden/>
    <w:rsid w:val="0085170E"/>
  </w:style>
  <w:style w:type="numbering" w:customStyle="1" w:styleId="214110">
    <w:name w:val="Нет списка21411"/>
    <w:next w:val="a8"/>
    <w:semiHidden/>
    <w:rsid w:val="0085170E"/>
  </w:style>
  <w:style w:type="numbering" w:customStyle="1" w:styleId="11111121411">
    <w:name w:val="1 / 1.1 / 1.1.121411"/>
    <w:basedOn w:val="a8"/>
    <w:next w:val="111111"/>
    <w:semiHidden/>
    <w:rsid w:val="0085170E"/>
  </w:style>
  <w:style w:type="numbering" w:customStyle="1" w:styleId="1ai21411">
    <w:name w:val="1 / a / i21411"/>
    <w:basedOn w:val="a8"/>
    <w:next w:val="1ai"/>
    <w:semiHidden/>
    <w:rsid w:val="0085170E"/>
  </w:style>
  <w:style w:type="numbering" w:customStyle="1" w:styleId="214111">
    <w:name w:val="Статья / Раздел21411"/>
    <w:basedOn w:val="a8"/>
    <w:next w:val="affffffffffffffc"/>
    <w:semiHidden/>
    <w:rsid w:val="0085170E"/>
  </w:style>
  <w:style w:type="table" w:customStyle="1" w:styleId="312110">
    <w:name w:val="Сетка таблицы31211"/>
    <w:basedOn w:val="a7"/>
    <w:next w:val="af9"/>
    <w:uiPriority w:val="59"/>
    <w:locked/>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1">
    <w:name w:val="Нет списка811"/>
    <w:next w:val="a8"/>
    <w:semiHidden/>
    <w:rsid w:val="0085170E"/>
  </w:style>
  <w:style w:type="numbering" w:customStyle="1" w:styleId="111111711">
    <w:name w:val="1 / 1.1 / 1.1.1711"/>
    <w:basedOn w:val="a8"/>
    <w:next w:val="111111"/>
    <w:semiHidden/>
    <w:rsid w:val="0085170E"/>
  </w:style>
  <w:style w:type="numbering" w:customStyle="1" w:styleId="1ai711">
    <w:name w:val="1 / a / i711"/>
    <w:basedOn w:val="a8"/>
    <w:next w:val="1ai"/>
    <w:semiHidden/>
    <w:rsid w:val="0085170E"/>
  </w:style>
  <w:style w:type="numbering" w:customStyle="1" w:styleId="7112">
    <w:name w:val="Статья / Раздел711"/>
    <w:basedOn w:val="a8"/>
    <w:next w:val="affffffffffffffc"/>
    <w:semiHidden/>
    <w:rsid w:val="0085170E"/>
  </w:style>
  <w:style w:type="numbering" w:customStyle="1" w:styleId="15110">
    <w:name w:val="Нет списка1511"/>
    <w:next w:val="a8"/>
    <w:semiHidden/>
    <w:rsid w:val="0085170E"/>
  </w:style>
  <w:style w:type="numbering" w:customStyle="1" w:styleId="1111111511">
    <w:name w:val="1 / 1.1 / 1.1.11511"/>
    <w:basedOn w:val="a8"/>
    <w:next w:val="111111"/>
    <w:semiHidden/>
    <w:rsid w:val="0085170E"/>
  </w:style>
  <w:style w:type="numbering" w:customStyle="1" w:styleId="1ai1511">
    <w:name w:val="1 / a / i1511"/>
    <w:basedOn w:val="a8"/>
    <w:next w:val="1ai"/>
    <w:semiHidden/>
    <w:rsid w:val="0085170E"/>
  </w:style>
  <w:style w:type="numbering" w:customStyle="1" w:styleId="15111">
    <w:name w:val="Статья / Раздел1511"/>
    <w:basedOn w:val="a8"/>
    <w:next w:val="affffffffffffffc"/>
    <w:semiHidden/>
    <w:rsid w:val="0085170E"/>
  </w:style>
  <w:style w:type="numbering" w:customStyle="1" w:styleId="25110">
    <w:name w:val="Нет списка2511"/>
    <w:next w:val="a8"/>
    <w:semiHidden/>
    <w:rsid w:val="0085170E"/>
  </w:style>
  <w:style w:type="numbering" w:customStyle="1" w:styleId="1111112511">
    <w:name w:val="1 / 1.1 / 1.1.12511"/>
    <w:basedOn w:val="a8"/>
    <w:next w:val="111111"/>
    <w:semiHidden/>
    <w:rsid w:val="0085170E"/>
  </w:style>
  <w:style w:type="numbering" w:customStyle="1" w:styleId="1ai2511">
    <w:name w:val="1 / a / i2511"/>
    <w:basedOn w:val="a8"/>
    <w:next w:val="1ai"/>
    <w:semiHidden/>
    <w:rsid w:val="0085170E"/>
  </w:style>
  <w:style w:type="numbering" w:customStyle="1" w:styleId="25111">
    <w:name w:val="Статья / Раздел2511"/>
    <w:basedOn w:val="a8"/>
    <w:next w:val="affffffffffffffc"/>
    <w:semiHidden/>
    <w:rsid w:val="0085170E"/>
  </w:style>
  <w:style w:type="numbering" w:customStyle="1" w:styleId="35111">
    <w:name w:val="Нет списка3511"/>
    <w:next w:val="a8"/>
    <w:semiHidden/>
    <w:rsid w:val="0085170E"/>
  </w:style>
  <w:style w:type="numbering" w:customStyle="1" w:styleId="1111113511">
    <w:name w:val="1 / 1.1 / 1.1.13511"/>
    <w:basedOn w:val="a8"/>
    <w:next w:val="111111"/>
    <w:semiHidden/>
    <w:rsid w:val="0085170E"/>
  </w:style>
  <w:style w:type="numbering" w:customStyle="1" w:styleId="1ai3511">
    <w:name w:val="1 / a / i3511"/>
    <w:basedOn w:val="a8"/>
    <w:next w:val="1ai"/>
    <w:semiHidden/>
    <w:rsid w:val="0085170E"/>
  </w:style>
  <w:style w:type="numbering" w:customStyle="1" w:styleId="35112">
    <w:name w:val="Статья / Раздел3511"/>
    <w:basedOn w:val="a8"/>
    <w:next w:val="affffffffffffffc"/>
    <w:semiHidden/>
    <w:rsid w:val="0085170E"/>
  </w:style>
  <w:style w:type="numbering" w:customStyle="1" w:styleId="115110">
    <w:name w:val="Нет списка11511"/>
    <w:next w:val="a8"/>
    <w:semiHidden/>
    <w:rsid w:val="0085170E"/>
  </w:style>
  <w:style w:type="numbering" w:customStyle="1" w:styleId="11111111511">
    <w:name w:val="1 / 1.1 / 1.1.111511"/>
    <w:basedOn w:val="a8"/>
    <w:next w:val="111111"/>
    <w:semiHidden/>
    <w:rsid w:val="0085170E"/>
  </w:style>
  <w:style w:type="numbering" w:customStyle="1" w:styleId="1ai11511">
    <w:name w:val="1 / a / i11511"/>
    <w:basedOn w:val="a8"/>
    <w:next w:val="1ai"/>
    <w:semiHidden/>
    <w:rsid w:val="0085170E"/>
  </w:style>
  <w:style w:type="numbering" w:customStyle="1" w:styleId="115111">
    <w:name w:val="Статья / Раздел11511"/>
    <w:basedOn w:val="a8"/>
    <w:next w:val="affffffffffffffc"/>
    <w:semiHidden/>
    <w:rsid w:val="0085170E"/>
  </w:style>
  <w:style w:type="numbering" w:customStyle="1" w:styleId="215110">
    <w:name w:val="Нет списка21511"/>
    <w:next w:val="a8"/>
    <w:semiHidden/>
    <w:rsid w:val="0085170E"/>
  </w:style>
  <w:style w:type="numbering" w:customStyle="1" w:styleId="11111121511">
    <w:name w:val="1 / 1.1 / 1.1.121511"/>
    <w:basedOn w:val="a8"/>
    <w:next w:val="111111"/>
    <w:semiHidden/>
    <w:rsid w:val="0085170E"/>
  </w:style>
  <w:style w:type="numbering" w:customStyle="1" w:styleId="1ai21511">
    <w:name w:val="1 / a / i21511"/>
    <w:basedOn w:val="a8"/>
    <w:next w:val="1ai"/>
    <w:semiHidden/>
    <w:rsid w:val="0085170E"/>
  </w:style>
  <w:style w:type="numbering" w:customStyle="1" w:styleId="215111">
    <w:name w:val="Статья / Раздел21511"/>
    <w:basedOn w:val="a8"/>
    <w:next w:val="affffffffffffffc"/>
    <w:semiHidden/>
    <w:rsid w:val="0085170E"/>
  </w:style>
  <w:style w:type="numbering" w:customStyle="1" w:styleId="9110">
    <w:name w:val="Нет списка911"/>
    <w:next w:val="a8"/>
    <w:semiHidden/>
    <w:rsid w:val="0085170E"/>
  </w:style>
  <w:style w:type="numbering" w:customStyle="1" w:styleId="111111811">
    <w:name w:val="1 / 1.1 / 1.1.1811"/>
    <w:basedOn w:val="a8"/>
    <w:next w:val="111111"/>
    <w:semiHidden/>
    <w:rsid w:val="0085170E"/>
  </w:style>
  <w:style w:type="numbering" w:customStyle="1" w:styleId="1ai811">
    <w:name w:val="1 / a / i811"/>
    <w:basedOn w:val="a8"/>
    <w:next w:val="1ai"/>
    <w:semiHidden/>
    <w:rsid w:val="0085170E"/>
  </w:style>
  <w:style w:type="numbering" w:customStyle="1" w:styleId="8112">
    <w:name w:val="Статья / Раздел811"/>
    <w:basedOn w:val="a8"/>
    <w:next w:val="affffffffffffffc"/>
    <w:semiHidden/>
    <w:rsid w:val="0085170E"/>
  </w:style>
  <w:style w:type="numbering" w:customStyle="1" w:styleId="16110">
    <w:name w:val="Нет списка1611"/>
    <w:next w:val="a8"/>
    <w:semiHidden/>
    <w:rsid w:val="0085170E"/>
  </w:style>
  <w:style w:type="numbering" w:customStyle="1" w:styleId="1111111611">
    <w:name w:val="1 / 1.1 / 1.1.11611"/>
    <w:basedOn w:val="a8"/>
    <w:next w:val="111111"/>
    <w:semiHidden/>
    <w:rsid w:val="0085170E"/>
  </w:style>
  <w:style w:type="numbering" w:customStyle="1" w:styleId="1ai1611">
    <w:name w:val="1 / a / i1611"/>
    <w:basedOn w:val="a8"/>
    <w:next w:val="1ai"/>
    <w:semiHidden/>
    <w:rsid w:val="0085170E"/>
  </w:style>
  <w:style w:type="numbering" w:customStyle="1" w:styleId="16111">
    <w:name w:val="Статья / Раздел1611"/>
    <w:basedOn w:val="a8"/>
    <w:next w:val="affffffffffffffc"/>
    <w:semiHidden/>
    <w:rsid w:val="0085170E"/>
  </w:style>
  <w:style w:type="numbering" w:customStyle="1" w:styleId="26110">
    <w:name w:val="Нет списка2611"/>
    <w:next w:val="a8"/>
    <w:semiHidden/>
    <w:rsid w:val="0085170E"/>
  </w:style>
  <w:style w:type="numbering" w:customStyle="1" w:styleId="1111112611">
    <w:name w:val="1 / 1.1 / 1.1.12611"/>
    <w:basedOn w:val="a8"/>
    <w:next w:val="111111"/>
    <w:semiHidden/>
    <w:rsid w:val="0085170E"/>
  </w:style>
  <w:style w:type="numbering" w:customStyle="1" w:styleId="1ai2611">
    <w:name w:val="1 / a / i2611"/>
    <w:basedOn w:val="a8"/>
    <w:next w:val="1ai"/>
    <w:semiHidden/>
    <w:rsid w:val="0085170E"/>
  </w:style>
  <w:style w:type="numbering" w:customStyle="1" w:styleId="26111">
    <w:name w:val="Статья / Раздел2611"/>
    <w:basedOn w:val="a8"/>
    <w:next w:val="affffffffffffffc"/>
    <w:semiHidden/>
    <w:rsid w:val="0085170E"/>
  </w:style>
  <w:style w:type="numbering" w:customStyle="1" w:styleId="36111">
    <w:name w:val="Нет списка3611"/>
    <w:next w:val="a8"/>
    <w:semiHidden/>
    <w:rsid w:val="0085170E"/>
  </w:style>
  <w:style w:type="numbering" w:customStyle="1" w:styleId="1111113611">
    <w:name w:val="1 / 1.1 / 1.1.13611"/>
    <w:basedOn w:val="a8"/>
    <w:next w:val="111111"/>
    <w:semiHidden/>
    <w:rsid w:val="0085170E"/>
  </w:style>
  <w:style w:type="numbering" w:customStyle="1" w:styleId="1ai3611">
    <w:name w:val="1 / a / i3611"/>
    <w:basedOn w:val="a8"/>
    <w:next w:val="1ai"/>
    <w:semiHidden/>
    <w:rsid w:val="0085170E"/>
  </w:style>
  <w:style w:type="numbering" w:customStyle="1" w:styleId="36112">
    <w:name w:val="Статья / Раздел3611"/>
    <w:basedOn w:val="a8"/>
    <w:next w:val="affffffffffffffc"/>
    <w:semiHidden/>
    <w:rsid w:val="0085170E"/>
  </w:style>
  <w:style w:type="numbering" w:customStyle="1" w:styleId="116110">
    <w:name w:val="Нет списка11611"/>
    <w:next w:val="a8"/>
    <w:semiHidden/>
    <w:rsid w:val="0085170E"/>
  </w:style>
  <w:style w:type="numbering" w:customStyle="1" w:styleId="11111111611">
    <w:name w:val="1 / 1.1 / 1.1.111611"/>
    <w:basedOn w:val="a8"/>
    <w:next w:val="111111"/>
    <w:semiHidden/>
    <w:rsid w:val="0085170E"/>
  </w:style>
  <w:style w:type="numbering" w:customStyle="1" w:styleId="1ai11611">
    <w:name w:val="1 / a / i11611"/>
    <w:basedOn w:val="a8"/>
    <w:next w:val="1ai"/>
    <w:semiHidden/>
    <w:rsid w:val="0085170E"/>
  </w:style>
  <w:style w:type="numbering" w:customStyle="1" w:styleId="116111">
    <w:name w:val="Статья / Раздел11611"/>
    <w:basedOn w:val="a8"/>
    <w:next w:val="affffffffffffffc"/>
    <w:semiHidden/>
    <w:rsid w:val="0085170E"/>
  </w:style>
  <w:style w:type="numbering" w:customStyle="1" w:styleId="216110">
    <w:name w:val="Нет списка21611"/>
    <w:next w:val="a8"/>
    <w:semiHidden/>
    <w:rsid w:val="0085170E"/>
  </w:style>
  <w:style w:type="numbering" w:customStyle="1" w:styleId="11111121611">
    <w:name w:val="1 / 1.1 / 1.1.121611"/>
    <w:basedOn w:val="a8"/>
    <w:next w:val="111111"/>
    <w:semiHidden/>
    <w:rsid w:val="0085170E"/>
  </w:style>
  <w:style w:type="numbering" w:customStyle="1" w:styleId="1ai21611">
    <w:name w:val="1 / a / i21611"/>
    <w:basedOn w:val="a8"/>
    <w:next w:val="1ai"/>
    <w:semiHidden/>
    <w:rsid w:val="0085170E"/>
  </w:style>
  <w:style w:type="numbering" w:customStyle="1" w:styleId="216111">
    <w:name w:val="Статья / Раздел21611"/>
    <w:basedOn w:val="a8"/>
    <w:next w:val="affffffffffffffc"/>
    <w:semiHidden/>
    <w:rsid w:val="0085170E"/>
  </w:style>
  <w:style w:type="numbering" w:customStyle="1" w:styleId="10110">
    <w:name w:val="Нет списка1011"/>
    <w:next w:val="a8"/>
    <w:semiHidden/>
    <w:rsid w:val="0085170E"/>
  </w:style>
  <w:style w:type="numbering" w:customStyle="1" w:styleId="111111911">
    <w:name w:val="1 / 1.1 / 1.1.1911"/>
    <w:basedOn w:val="a8"/>
    <w:next w:val="111111"/>
    <w:semiHidden/>
    <w:rsid w:val="0085170E"/>
  </w:style>
  <w:style w:type="numbering" w:customStyle="1" w:styleId="1ai911">
    <w:name w:val="1 / a / i911"/>
    <w:basedOn w:val="a8"/>
    <w:next w:val="1ai"/>
    <w:semiHidden/>
    <w:rsid w:val="0085170E"/>
  </w:style>
  <w:style w:type="numbering" w:customStyle="1" w:styleId="9111">
    <w:name w:val="Статья / Раздел911"/>
    <w:basedOn w:val="a8"/>
    <w:next w:val="affffffffffffffc"/>
    <w:semiHidden/>
    <w:rsid w:val="0085170E"/>
  </w:style>
  <w:style w:type="numbering" w:customStyle="1" w:styleId="17110">
    <w:name w:val="Нет списка1711"/>
    <w:next w:val="a8"/>
    <w:semiHidden/>
    <w:rsid w:val="0085170E"/>
  </w:style>
  <w:style w:type="numbering" w:customStyle="1" w:styleId="1111111711">
    <w:name w:val="1 / 1.1 / 1.1.11711"/>
    <w:basedOn w:val="a8"/>
    <w:next w:val="111111"/>
    <w:semiHidden/>
    <w:rsid w:val="0085170E"/>
  </w:style>
  <w:style w:type="numbering" w:customStyle="1" w:styleId="1ai1711">
    <w:name w:val="1 / a / i1711"/>
    <w:basedOn w:val="a8"/>
    <w:next w:val="1ai"/>
    <w:semiHidden/>
    <w:rsid w:val="0085170E"/>
  </w:style>
  <w:style w:type="numbering" w:customStyle="1" w:styleId="17111">
    <w:name w:val="Статья / Раздел1711"/>
    <w:basedOn w:val="a8"/>
    <w:next w:val="affffffffffffffc"/>
    <w:semiHidden/>
    <w:rsid w:val="0085170E"/>
  </w:style>
  <w:style w:type="numbering" w:customStyle="1" w:styleId="27110">
    <w:name w:val="Нет списка2711"/>
    <w:next w:val="a8"/>
    <w:semiHidden/>
    <w:rsid w:val="0085170E"/>
  </w:style>
  <w:style w:type="numbering" w:customStyle="1" w:styleId="1111112711">
    <w:name w:val="1 / 1.1 / 1.1.12711"/>
    <w:basedOn w:val="a8"/>
    <w:next w:val="111111"/>
    <w:semiHidden/>
    <w:rsid w:val="0085170E"/>
  </w:style>
  <w:style w:type="numbering" w:customStyle="1" w:styleId="1ai2711">
    <w:name w:val="1 / a / i2711"/>
    <w:basedOn w:val="a8"/>
    <w:next w:val="1ai"/>
    <w:semiHidden/>
    <w:rsid w:val="0085170E"/>
  </w:style>
  <w:style w:type="numbering" w:customStyle="1" w:styleId="27111">
    <w:name w:val="Статья / Раздел2711"/>
    <w:basedOn w:val="a8"/>
    <w:next w:val="affffffffffffffc"/>
    <w:semiHidden/>
    <w:rsid w:val="0085170E"/>
  </w:style>
  <w:style w:type="numbering" w:customStyle="1" w:styleId="37110">
    <w:name w:val="Нет списка3711"/>
    <w:next w:val="a8"/>
    <w:semiHidden/>
    <w:rsid w:val="0085170E"/>
  </w:style>
  <w:style w:type="numbering" w:customStyle="1" w:styleId="1111113711">
    <w:name w:val="1 / 1.1 / 1.1.13711"/>
    <w:basedOn w:val="a8"/>
    <w:next w:val="111111"/>
    <w:semiHidden/>
    <w:rsid w:val="0085170E"/>
  </w:style>
  <w:style w:type="numbering" w:customStyle="1" w:styleId="1ai3711">
    <w:name w:val="1 / a / i3711"/>
    <w:basedOn w:val="a8"/>
    <w:next w:val="1ai"/>
    <w:semiHidden/>
    <w:rsid w:val="0085170E"/>
  </w:style>
  <w:style w:type="numbering" w:customStyle="1" w:styleId="37111">
    <w:name w:val="Статья / Раздел3711"/>
    <w:basedOn w:val="a8"/>
    <w:next w:val="affffffffffffffc"/>
    <w:semiHidden/>
    <w:rsid w:val="0085170E"/>
  </w:style>
  <w:style w:type="numbering" w:customStyle="1" w:styleId="117110">
    <w:name w:val="Нет списка11711"/>
    <w:next w:val="a8"/>
    <w:semiHidden/>
    <w:rsid w:val="0085170E"/>
  </w:style>
  <w:style w:type="numbering" w:customStyle="1" w:styleId="11111111711">
    <w:name w:val="1 / 1.1 / 1.1.111711"/>
    <w:basedOn w:val="a8"/>
    <w:next w:val="111111"/>
    <w:semiHidden/>
    <w:rsid w:val="0085170E"/>
  </w:style>
  <w:style w:type="numbering" w:customStyle="1" w:styleId="1ai117111">
    <w:name w:val="1 / a / i117111"/>
    <w:basedOn w:val="a8"/>
    <w:next w:val="1ai"/>
    <w:semiHidden/>
    <w:rsid w:val="0085170E"/>
  </w:style>
  <w:style w:type="numbering" w:customStyle="1" w:styleId="117111">
    <w:name w:val="Статья / Раздел11711"/>
    <w:basedOn w:val="a8"/>
    <w:next w:val="affffffffffffffc"/>
    <w:semiHidden/>
    <w:rsid w:val="0085170E"/>
  </w:style>
  <w:style w:type="numbering" w:customStyle="1" w:styleId="217110">
    <w:name w:val="Нет списка21711"/>
    <w:next w:val="a8"/>
    <w:semiHidden/>
    <w:rsid w:val="0085170E"/>
  </w:style>
  <w:style w:type="numbering" w:customStyle="1" w:styleId="11111121711">
    <w:name w:val="1 / 1.1 / 1.1.121711"/>
    <w:basedOn w:val="a8"/>
    <w:next w:val="111111"/>
    <w:semiHidden/>
    <w:rsid w:val="0085170E"/>
  </w:style>
  <w:style w:type="numbering" w:customStyle="1" w:styleId="1ai21711">
    <w:name w:val="1 / a / i21711"/>
    <w:basedOn w:val="a8"/>
    <w:next w:val="1ai"/>
    <w:semiHidden/>
    <w:rsid w:val="0085170E"/>
  </w:style>
  <w:style w:type="numbering" w:customStyle="1" w:styleId="217111">
    <w:name w:val="Статья / Раздел21711"/>
    <w:basedOn w:val="a8"/>
    <w:next w:val="affffffffffffffc"/>
    <w:semiHidden/>
    <w:rsid w:val="0085170E"/>
  </w:style>
  <w:style w:type="numbering" w:customStyle="1" w:styleId="18110">
    <w:name w:val="Нет списка1811"/>
    <w:next w:val="a8"/>
    <w:semiHidden/>
    <w:rsid w:val="0085170E"/>
  </w:style>
  <w:style w:type="numbering" w:customStyle="1" w:styleId="1111111011">
    <w:name w:val="1 / 1.1 / 1.1.11011"/>
    <w:basedOn w:val="a8"/>
    <w:next w:val="111111"/>
    <w:semiHidden/>
    <w:rsid w:val="0085170E"/>
  </w:style>
  <w:style w:type="numbering" w:customStyle="1" w:styleId="1ai1011">
    <w:name w:val="1 / a / i1011"/>
    <w:basedOn w:val="a8"/>
    <w:next w:val="1ai"/>
    <w:semiHidden/>
    <w:rsid w:val="0085170E"/>
  </w:style>
  <w:style w:type="numbering" w:customStyle="1" w:styleId="10111">
    <w:name w:val="Статья / Раздел1011"/>
    <w:basedOn w:val="a8"/>
    <w:next w:val="affffffffffffffc"/>
    <w:semiHidden/>
    <w:rsid w:val="0085170E"/>
  </w:style>
  <w:style w:type="numbering" w:customStyle="1" w:styleId="19110">
    <w:name w:val="Нет списка1911"/>
    <w:next w:val="a8"/>
    <w:semiHidden/>
    <w:rsid w:val="0085170E"/>
  </w:style>
  <w:style w:type="numbering" w:customStyle="1" w:styleId="1111111811">
    <w:name w:val="1 / 1.1 / 1.1.11811"/>
    <w:basedOn w:val="a8"/>
    <w:next w:val="111111"/>
    <w:semiHidden/>
    <w:rsid w:val="0085170E"/>
  </w:style>
  <w:style w:type="numbering" w:customStyle="1" w:styleId="1ai1811">
    <w:name w:val="1 / a / i1811"/>
    <w:basedOn w:val="a8"/>
    <w:next w:val="1ai"/>
    <w:semiHidden/>
    <w:rsid w:val="0085170E"/>
  </w:style>
  <w:style w:type="numbering" w:customStyle="1" w:styleId="18111">
    <w:name w:val="Статья / Раздел1811"/>
    <w:basedOn w:val="a8"/>
    <w:next w:val="affffffffffffffc"/>
    <w:semiHidden/>
    <w:rsid w:val="0085170E"/>
  </w:style>
  <w:style w:type="numbering" w:customStyle="1" w:styleId="28110">
    <w:name w:val="Нет списка2811"/>
    <w:next w:val="a8"/>
    <w:semiHidden/>
    <w:rsid w:val="0085170E"/>
  </w:style>
  <w:style w:type="numbering" w:customStyle="1" w:styleId="1111112811">
    <w:name w:val="1 / 1.1 / 1.1.12811"/>
    <w:basedOn w:val="a8"/>
    <w:next w:val="111111"/>
    <w:semiHidden/>
    <w:rsid w:val="0085170E"/>
  </w:style>
  <w:style w:type="numbering" w:customStyle="1" w:styleId="1ai2811">
    <w:name w:val="1 / a / i2811"/>
    <w:basedOn w:val="a8"/>
    <w:next w:val="1ai"/>
    <w:semiHidden/>
    <w:rsid w:val="0085170E"/>
  </w:style>
  <w:style w:type="numbering" w:customStyle="1" w:styleId="28111">
    <w:name w:val="Статья / Раздел2811"/>
    <w:basedOn w:val="a8"/>
    <w:next w:val="affffffffffffffc"/>
    <w:semiHidden/>
    <w:rsid w:val="0085170E"/>
  </w:style>
  <w:style w:type="numbering" w:customStyle="1" w:styleId="38110">
    <w:name w:val="Нет списка3811"/>
    <w:next w:val="a8"/>
    <w:semiHidden/>
    <w:rsid w:val="0085170E"/>
  </w:style>
  <w:style w:type="numbering" w:customStyle="1" w:styleId="1111113811">
    <w:name w:val="1 / 1.1 / 1.1.13811"/>
    <w:basedOn w:val="a8"/>
    <w:next w:val="111111"/>
    <w:semiHidden/>
    <w:rsid w:val="0085170E"/>
  </w:style>
  <w:style w:type="numbering" w:customStyle="1" w:styleId="1ai3811">
    <w:name w:val="1 / a / i3811"/>
    <w:basedOn w:val="a8"/>
    <w:next w:val="1ai"/>
    <w:semiHidden/>
    <w:rsid w:val="0085170E"/>
  </w:style>
  <w:style w:type="numbering" w:customStyle="1" w:styleId="38111">
    <w:name w:val="Статья / Раздел3811"/>
    <w:basedOn w:val="a8"/>
    <w:next w:val="affffffffffffffc"/>
    <w:semiHidden/>
    <w:rsid w:val="0085170E"/>
  </w:style>
  <w:style w:type="numbering" w:customStyle="1" w:styleId="118110">
    <w:name w:val="Нет списка11811"/>
    <w:next w:val="a8"/>
    <w:semiHidden/>
    <w:rsid w:val="0085170E"/>
  </w:style>
  <w:style w:type="numbering" w:customStyle="1" w:styleId="11111111811">
    <w:name w:val="1 / 1.1 / 1.1.111811"/>
    <w:basedOn w:val="a8"/>
    <w:next w:val="111111"/>
    <w:semiHidden/>
    <w:rsid w:val="0085170E"/>
  </w:style>
  <w:style w:type="numbering" w:customStyle="1" w:styleId="1ai11811">
    <w:name w:val="1 / a / i11811"/>
    <w:basedOn w:val="a8"/>
    <w:next w:val="1ai"/>
    <w:semiHidden/>
    <w:rsid w:val="0085170E"/>
  </w:style>
  <w:style w:type="numbering" w:customStyle="1" w:styleId="118111">
    <w:name w:val="Статья / Раздел11811"/>
    <w:basedOn w:val="a8"/>
    <w:next w:val="affffffffffffffc"/>
    <w:semiHidden/>
    <w:rsid w:val="0085170E"/>
  </w:style>
  <w:style w:type="numbering" w:customStyle="1" w:styleId="218110">
    <w:name w:val="Нет списка21811"/>
    <w:next w:val="a8"/>
    <w:semiHidden/>
    <w:rsid w:val="0085170E"/>
  </w:style>
  <w:style w:type="numbering" w:customStyle="1" w:styleId="11111121811">
    <w:name w:val="1 / 1.1 / 1.1.121811"/>
    <w:basedOn w:val="a8"/>
    <w:next w:val="111111"/>
    <w:semiHidden/>
    <w:rsid w:val="0085170E"/>
  </w:style>
  <w:style w:type="numbering" w:customStyle="1" w:styleId="1ai21811">
    <w:name w:val="1 / a / i21811"/>
    <w:basedOn w:val="a8"/>
    <w:next w:val="1ai"/>
    <w:semiHidden/>
    <w:rsid w:val="0085170E"/>
  </w:style>
  <w:style w:type="numbering" w:customStyle="1" w:styleId="218111">
    <w:name w:val="Статья / Раздел21811"/>
    <w:basedOn w:val="a8"/>
    <w:next w:val="affffffffffffffc"/>
    <w:semiHidden/>
    <w:rsid w:val="0085170E"/>
  </w:style>
  <w:style w:type="table" w:customStyle="1" w:styleId="4115">
    <w:name w:val="Сетка таблицы411"/>
    <w:basedOn w:val="a7"/>
    <w:next w:val="af9"/>
    <w:rsid w:val="0085170E"/>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11">
    <w:name w:val="Table Normal4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1">
    <w:name w:val="Table Normal71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1">
    <w:name w:val="Table Normal81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1">
    <w:name w:val="Table Normal12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1">
    <w:name w:val="Table Normal13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1">
    <w:name w:val="Table Normal14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1">
    <w:name w:val="Table Normal16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1">
    <w:name w:val="Table Normal17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1">
    <w:name w:val="1 / a / i11011"/>
    <w:basedOn w:val="a8"/>
    <w:next w:val="1ai"/>
    <w:semiHidden/>
    <w:rsid w:val="0085170E"/>
  </w:style>
  <w:style w:type="numbering" w:customStyle="1" w:styleId="301">
    <w:name w:val="Нет списка301"/>
    <w:next w:val="a8"/>
    <w:uiPriority w:val="99"/>
    <w:semiHidden/>
    <w:unhideWhenUsed/>
    <w:rsid w:val="0085170E"/>
  </w:style>
  <w:style w:type="numbering" w:customStyle="1" w:styleId="401">
    <w:name w:val="Нет списка401"/>
    <w:next w:val="a8"/>
    <w:uiPriority w:val="99"/>
    <w:semiHidden/>
    <w:unhideWhenUsed/>
    <w:rsid w:val="0085170E"/>
  </w:style>
  <w:style w:type="numbering" w:customStyle="1" w:styleId="4310">
    <w:name w:val="Нет списка431"/>
    <w:next w:val="a8"/>
    <w:uiPriority w:val="99"/>
    <w:semiHidden/>
    <w:unhideWhenUsed/>
    <w:rsid w:val="0085170E"/>
  </w:style>
  <w:style w:type="table" w:customStyle="1" w:styleId="TableNormal201">
    <w:name w:val="Table Normal20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3">
    <w:name w:val="1 / a / i1103"/>
    <w:basedOn w:val="a8"/>
    <w:next w:val="1ai"/>
    <w:semiHidden/>
    <w:rsid w:val="0085170E"/>
  </w:style>
  <w:style w:type="table" w:customStyle="1" w:styleId="TableNormal241">
    <w:name w:val="Table Normal24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
    <w:name w:val="1 / 1.1 / 1.1.111114"/>
    <w:basedOn w:val="a8"/>
    <w:next w:val="111111"/>
    <w:semiHidden/>
    <w:rsid w:val="0085170E"/>
  </w:style>
  <w:style w:type="table" w:customStyle="1" w:styleId="TableNormal251">
    <w:name w:val="Table Normal25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1">
    <w:name w:val="1 / 1.1 / 1.1.1111141"/>
    <w:basedOn w:val="a8"/>
    <w:next w:val="111111"/>
    <w:semiHidden/>
    <w:rsid w:val="0085170E"/>
  </w:style>
  <w:style w:type="numbering" w:customStyle="1" w:styleId="111111111142">
    <w:name w:val="1 / 1.1 / 1.1.1111142"/>
    <w:basedOn w:val="a8"/>
    <w:next w:val="111111"/>
    <w:semiHidden/>
    <w:rsid w:val="0085170E"/>
  </w:style>
  <w:style w:type="numbering" w:customStyle="1" w:styleId="111111111143">
    <w:name w:val="1 / 1.1 / 1.1.1111143"/>
    <w:basedOn w:val="a8"/>
    <w:next w:val="111111"/>
    <w:semiHidden/>
    <w:rsid w:val="0085170E"/>
  </w:style>
  <w:style w:type="numbering" w:customStyle="1" w:styleId="111111111144">
    <w:name w:val="1 / 1.1 / 1.1.1111144"/>
    <w:basedOn w:val="a8"/>
    <w:next w:val="111111"/>
    <w:semiHidden/>
    <w:rsid w:val="0085170E"/>
  </w:style>
  <w:style w:type="numbering" w:customStyle="1" w:styleId="1111111174">
    <w:name w:val="1 / 1.1 / 1.1.11174"/>
    <w:basedOn w:val="a8"/>
    <w:next w:val="111111"/>
    <w:semiHidden/>
    <w:rsid w:val="0085170E"/>
  </w:style>
  <w:style w:type="numbering" w:customStyle="1" w:styleId="1ai1104">
    <w:name w:val="1 / a / i1104"/>
    <w:basedOn w:val="a8"/>
    <w:next w:val="1ai"/>
    <w:semiHidden/>
    <w:rsid w:val="0085170E"/>
  </w:style>
  <w:style w:type="table" w:customStyle="1" w:styleId="615">
    <w:name w:val="Сетка таблицы61"/>
    <w:basedOn w:val="a7"/>
    <w:next w:val="af9"/>
    <w:uiPriority w:val="59"/>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105">
    <w:name w:val="1 / a / i1105"/>
    <w:basedOn w:val="a8"/>
    <w:next w:val="1ai"/>
    <w:semiHidden/>
    <w:rsid w:val="0085170E"/>
  </w:style>
  <w:style w:type="numbering" w:customStyle="1" w:styleId="1ai1106">
    <w:name w:val="1 / a / i1106"/>
    <w:basedOn w:val="a8"/>
    <w:next w:val="1ai"/>
    <w:semiHidden/>
    <w:rsid w:val="0085170E"/>
  </w:style>
  <w:style w:type="character" w:customStyle="1" w:styleId="Mention">
    <w:name w:val="Mention"/>
    <w:basedOn w:val="a6"/>
    <w:uiPriority w:val="99"/>
    <w:semiHidden/>
    <w:unhideWhenUsed/>
    <w:rsid w:val="0085170E"/>
    <w:rPr>
      <w:color w:val="2B579A"/>
      <w:shd w:val="clear" w:color="auto" w:fill="E6E6E6"/>
    </w:rPr>
  </w:style>
  <w:style w:type="numbering" w:customStyle="1" w:styleId="111111117313">
    <w:name w:val="1 / 1.1 / 1.1.1117313"/>
    <w:rsid w:val="0085170E"/>
    <w:pPr>
      <w:numPr>
        <w:numId w:val="32"/>
      </w:numPr>
    </w:pPr>
  </w:style>
  <w:style w:type="numbering" w:customStyle="1" w:styleId="1ai1107">
    <w:name w:val="1 / a / i1107"/>
    <w:rsid w:val="0085170E"/>
  </w:style>
  <w:style w:type="numbering" w:customStyle="1" w:styleId="1ai1108">
    <w:name w:val="1 / a / i1108"/>
    <w:basedOn w:val="a8"/>
    <w:next w:val="1ai"/>
    <w:semiHidden/>
    <w:rsid w:val="0085170E"/>
  </w:style>
  <w:style w:type="numbering" w:customStyle="1" w:styleId="1111111173111">
    <w:name w:val="1 / 1.1 / 1.1.11173111"/>
    <w:rsid w:val="0085170E"/>
  </w:style>
  <w:style w:type="table" w:customStyle="1" w:styleId="TableNormal261">
    <w:name w:val="Table Normal26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4">
    <w:name w:val="1 / a / i11014"/>
    <w:basedOn w:val="a8"/>
    <w:next w:val="1ai"/>
    <w:semiHidden/>
    <w:rsid w:val="0085170E"/>
  </w:style>
  <w:style w:type="numbering" w:customStyle="1" w:styleId="460">
    <w:name w:val="Нет списка46"/>
    <w:next w:val="a8"/>
    <w:uiPriority w:val="99"/>
    <w:semiHidden/>
    <w:unhideWhenUsed/>
    <w:rsid w:val="0085170E"/>
  </w:style>
  <w:style w:type="numbering" w:customStyle="1" w:styleId="1240">
    <w:name w:val="Нет списка124"/>
    <w:next w:val="a8"/>
    <w:uiPriority w:val="99"/>
    <w:semiHidden/>
    <w:unhideWhenUsed/>
    <w:rsid w:val="0085170E"/>
  </w:style>
  <w:style w:type="table" w:customStyle="1" w:styleId="5210">
    <w:name w:val="Сетка таблицы 521"/>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72"/>
    <w:basedOn w:val="a7"/>
    <w:next w:val="a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0">
    <w:name w:val="1 / 1.1 / 1.1.130"/>
    <w:basedOn w:val="a8"/>
    <w:next w:val="111111"/>
    <w:uiPriority w:val="99"/>
    <w:semiHidden/>
    <w:rsid w:val="0085170E"/>
  </w:style>
  <w:style w:type="numbering" w:customStyle="1" w:styleId="1ai30">
    <w:name w:val="1 / a / i30"/>
    <w:basedOn w:val="a8"/>
    <w:next w:val="1ai"/>
    <w:uiPriority w:val="99"/>
    <w:semiHidden/>
    <w:rsid w:val="0085170E"/>
  </w:style>
  <w:style w:type="table" w:customStyle="1" w:styleId="-121">
    <w:name w:val="Веб-таблица 121"/>
    <w:basedOn w:val="a7"/>
    <w:next w:val="-1"/>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
    <w:name w:val="Веб-таблица 221"/>
    <w:basedOn w:val="a7"/>
    <w:next w:val="-2"/>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10">
    <w:name w:val="Веб-таблица 321"/>
    <w:basedOn w:val="a7"/>
    <w:next w:val="-3"/>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3">
    <w:name w:val="Изысканная таблица21"/>
    <w:basedOn w:val="a7"/>
    <w:next w:val="affffff6"/>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3">
    <w:name w:val="Изящная таблица 121"/>
    <w:basedOn w:val="a7"/>
    <w:next w:val="1f2"/>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Изящная таблица 221"/>
    <w:basedOn w:val="a7"/>
    <w:next w:val="2f0"/>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4">
    <w:name w:val="Классическая таблица 121"/>
    <w:basedOn w:val="a7"/>
    <w:next w:val="1f3"/>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7"/>
    <w:next w:val="2f1"/>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13">
    <w:name w:val="Классическая таблица 321"/>
    <w:basedOn w:val="a7"/>
    <w:next w:val="3b"/>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12">
    <w:name w:val="Классическая таблица 421"/>
    <w:basedOn w:val="a7"/>
    <w:next w:val="46"/>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5">
    <w:name w:val="Объемная таблица 121"/>
    <w:basedOn w:val="a7"/>
    <w:next w:val="1f4"/>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4">
    <w:name w:val="Объемная таблица 221"/>
    <w:basedOn w:val="a7"/>
    <w:next w:val="2f2"/>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4">
    <w:name w:val="Объемная таблица 321"/>
    <w:basedOn w:val="a7"/>
    <w:next w:val="3c"/>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7"/>
    <w:next w:val="1f5"/>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5">
    <w:name w:val="Простая таблица 221"/>
    <w:basedOn w:val="a7"/>
    <w:next w:val="2f3"/>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5">
    <w:name w:val="Простая таблица 321"/>
    <w:basedOn w:val="a7"/>
    <w:next w:val="3d"/>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7">
    <w:name w:val="Сетка таблицы 121"/>
    <w:basedOn w:val="a7"/>
    <w:next w:val="1f6"/>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6">
    <w:name w:val="Сетка таблицы 221"/>
    <w:basedOn w:val="a7"/>
    <w:next w:val="2f4"/>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16">
    <w:name w:val="Сетка таблицы 321"/>
    <w:basedOn w:val="a7"/>
    <w:next w:val="3e"/>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3">
    <w:name w:val="Сетка таблицы 421"/>
    <w:basedOn w:val="a7"/>
    <w:next w:val="47"/>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10">
    <w:name w:val="Сетка таблицы 621"/>
    <w:basedOn w:val="a7"/>
    <w:next w:val="62"/>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7"/>
    <w:next w:val="72"/>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7"/>
    <w:next w:val="82"/>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4">
    <w:name w:val="Современная таблица21"/>
    <w:basedOn w:val="a7"/>
    <w:next w:val="affffff7"/>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Стандартная таблица21"/>
    <w:basedOn w:val="a7"/>
    <w:next w:val="affffff8"/>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2">
    <w:name w:val="Статья / Раздел30"/>
    <w:basedOn w:val="a8"/>
    <w:next w:val="affffffffffffffc"/>
    <w:semiHidden/>
    <w:rsid w:val="0085170E"/>
  </w:style>
  <w:style w:type="table" w:customStyle="1" w:styleId="1218">
    <w:name w:val="Столбцы таблицы 121"/>
    <w:basedOn w:val="a7"/>
    <w:next w:val="1f7"/>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7">
    <w:name w:val="Столбцы таблицы 221"/>
    <w:basedOn w:val="a7"/>
    <w:next w:val="2f5"/>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7">
    <w:name w:val="Столбцы таблицы 321"/>
    <w:basedOn w:val="a7"/>
    <w:next w:val="3f"/>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4">
    <w:name w:val="Столбцы таблицы 421"/>
    <w:basedOn w:val="a7"/>
    <w:next w:val="48"/>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
    <w:name w:val="Столбцы таблицы 521"/>
    <w:basedOn w:val="a7"/>
    <w:next w:val="57"/>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0">
    <w:name w:val="Таблица-список 121"/>
    <w:basedOn w:val="a7"/>
    <w:next w:val="-10"/>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0">
    <w:name w:val="Таблица-список 221"/>
    <w:basedOn w:val="a7"/>
    <w:next w:val="-20"/>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Таблица-список 323"/>
    <w:basedOn w:val="a7"/>
    <w:next w:val="-30"/>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1">
    <w:name w:val="Таблица-список 421"/>
    <w:basedOn w:val="a7"/>
    <w:next w:val="-4"/>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7"/>
    <w:next w:val="-5"/>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1">
    <w:name w:val="Таблица-список 621"/>
    <w:basedOn w:val="a7"/>
    <w:next w:val="-6"/>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7"/>
    <w:next w:val="-7"/>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7"/>
    <w:next w:val="-8"/>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1f6">
    <w:name w:val="Тема таблицы21"/>
    <w:basedOn w:val="a7"/>
    <w:next w:val="afffff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9">
    <w:name w:val="Цветная таблица 121"/>
    <w:basedOn w:val="a7"/>
    <w:next w:val="1f8"/>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18">
    <w:name w:val="Цветная таблица 221"/>
    <w:basedOn w:val="a7"/>
    <w:next w:val="2f6"/>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18">
    <w:name w:val="Цветная таблица 321"/>
    <w:basedOn w:val="a7"/>
    <w:next w:val="3f0"/>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40">
    <w:name w:val="Нет списка1114"/>
    <w:next w:val="a8"/>
    <w:semiHidden/>
    <w:rsid w:val="0085170E"/>
  </w:style>
  <w:style w:type="numbering" w:customStyle="1" w:styleId="111111124">
    <w:name w:val="1 / 1.1 / 1.1.1124"/>
    <w:basedOn w:val="a8"/>
    <w:next w:val="111111"/>
    <w:semiHidden/>
    <w:rsid w:val="0085170E"/>
  </w:style>
  <w:style w:type="numbering" w:customStyle="1" w:styleId="1ai124">
    <w:name w:val="1 / a / i124"/>
    <w:basedOn w:val="a8"/>
    <w:next w:val="1ai"/>
    <w:semiHidden/>
    <w:rsid w:val="0085170E"/>
  </w:style>
  <w:style w:type="numbering" w:customStyle="1" w:styleId="1241">
    <w:name w:val="Статья / Раздел124"/>
    <w:basedOn w:val="a8"/>
    <w:next w:val="affffffffffffffc"/>
    <w:semiHidden/>
    <w:rsid w:val="0085170E"/>
  </w:style>
  <w:style w:type="numbering" w:customStyle="1" w:styleId="2200">
    <w:name w:val="Нет списка220"/>
    <w:next w:val="a8"/>
    <w:semiHidden/>
    <w:rsid w:val="0085170E"/>
  </w:style>
  <w:style w:type="numbering" w:customStyle="1" w:styleId="111111220">
    <w:name w:val="1 / 1.1 / 1.1.1220"/>
    <w:basedOn w:val="a8"/>
    <w:next w:val="111111"/>
    <w:semiHidden/>
    <w:rsid w:val="0085170E"/>
  </w:style>
  <w:style w:type="numbering" w:customStyle="1" w:styleId="1ai220">
    <w:name w:val="1 / a / i220"/>
    <w:basedOn w:val="a8"/>
    <w:next w:val="1ai"/>
    <w:semiHidden/>
    <w:rsid w:val="0085170E"/>
  </w:style>
  <w:style w:type="numbering" w:customStyle="1" w:styleId="2201">
    <w:name w:val="Статья / Раздел220"/>
    <w:basedOn w:val="a8"/>
    <w:next w:val="affffffffffffffc"/>
    <w:semiHidden/>
    <w:rsid w:val="0085170E"/>
  </w:style>
  <w:style w:type="table" w:customStyle="1" w:styleId="121a">
    <w:name w:val="Сетка таблицы121"/>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9">
    <w:name w:val="Сетка таблицы221"/>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
    <w:name w:val="Нет списка314"/>
    <w:next w:val="a8"/>
    <w:semiHidden/>
    <w:rsid w:val="0085170E"/>
  </w:style>
  <w:style w:type="numbering" w:customStyle="1" w:styleId="111111314">
    <w:name w:val="1 / 1.1 / 1.1.1314"/>
    <w:basedOn w:val="a8"/>
    <w:next w:val="111111"/>
    <w:semiHidden/>
    <w:rsid w:val="0085170E"/>
  </w:style>
  <w:style w:type="numbering" w:customStyle="1" w:styleId="1ai314">
    <w:name w:val="1 / a / i314"/>
    <w:basedOn w:val="a8"/>
    <w:next w:val="1ai"/>
    <w:semiHidden/>
    <w:rsid w:val="0085170E"/>
  </w:style>
  <w:style w:type="numbering" w:customStyle="1" w:styleId="3142">
    <w:name w:val="Статья / Раздел314"/>
    <w:basedOn w:val="a8"/>
    <w:next w:val="affffffffffffffc"/>
    <w:semiHidden/>
    <w:rsid w:val="0085170E"/>
  </w:style>
  <w:style w:type="numbering" w:customStyle="1" w:styleId="11150">
    <w:name w:val="Нет списка1115"/>
    <w:next w:val="a8"/>
    <w:semiHidden/>
    <w:rsid w:val="0085170E"/>
  </w:style>
  <w:style w:type="numbering" w:customStyle="1" w:styleId="1111111114">
    <w:name w:val="1 / 1.1 / 1.1.11114"/>
    <w:basedOn w:val="a8"/>
    <w:next w:val="111111"/>
    <w:semiHidden/>
    <w:rsid w:val="0085170E"/>
  </w:style>
  <w:style w:type="numbering" w:customStyle="1" w:styleId="1ai1114">
    <w:name w:val="1 / a / i1114"/>
    <w:basedOn w:val="a8"/>
    <w:next w:val="1ai"/>
    <w:semiHidden/>
    <w:rsid w:val="0085170E"/>
  </w:style>
  <w:style w:type="numbering" w:customStyle="1" w:styleId="11141">
    <w:name w:val="Статья / Раздел1114"/>
    <w:basedOn w:val="a8"/>
    <w:next w:val="affffffffffffffc"/>
    <w:semiHidden/>
    <w:rsid w:val="0085170E"/>
  </w:style>
  <w:style w:type="numbering" w:customStyle="1" w:styleId="21140">
    <w:name w:val="Нет списка2114"/>
    <w:next w:val="a8"/>
    <w:semiHidden/>
    <w:rsid w:val="0085170E"/>
  </w:style>
  <w:style w:type="numbering" w:customStyle="1" w:styleId="1111112114">
    <w:name w:val="1 / 1.1 / 1.1.12114"/>
    <w:basedOn w:val="a8"/>
    <w:next w:val="111111"/>
    <w:semiHidden/>
    <w:rsid w:val="0085170E"/>
  </w:style>
  <w:style w:type="numbering" w:customStyle="1" w:styleId="1ai2114">
    <w:name w:val="1 / a / i2114"/>
    <w:basedOn w:val="a8"/>
    <w:next w:val="1ai"/>
    <w:semiHidden/>
    <w:rsid w:val="0085170E"/>
  </w:style>
  <w:style w:type="numbering" w:customStyle="1" w:styleId="21141">
    <w:name w:val="Статья / Раздел2114"/>
    <w:basedOn w:val="a8"/>
    <w:next w:val="affffffffffffffc"/>
    <w:semiHidden/>
    <w:rsid w:val="0085170E"/>
  </w:style>
  <w:style w:type="numbering" w:customStyle="1" w:styleId="470">
    <w:name w:val="Нет списка47"/>
    <w:next w:val="a8"/>
    <w:semiHidden/>
    <w:rsid w:val="0085170E"/>
  </w:style>
  <w:style w:type="numbering" w:customStyle="1" w:styleId="11111144">
    <w:name w:val="1 / 1.1 / 1.1.144"/>
    <w:basedOn w:val="a8"/>
    <w:next w:val="111111"/>
    <w:semiHidden/>
    <w:rsid w:val="0085170E"/>
  </w:style>
  <w:style w:type="numbering" w:customStyle="1" w:styleId="1ai44">
    <w:name w:val="1 / a / i44"/>
    <w:basedOn w:val="a8"/>
    <w:next w:val="1ai"/>
    <w:semiHidden/>
    <w:rsid w:val="0085170E"/>
  </w:style>
  <w:style w:type="numbering" w:customStyle="1" w:styleId="444">
    <w:name w:val="Статья / Раздел44"/>
    <w:basedOn w:val="a8"/>
    <w:next w:val="affffffffffffffc"/>
    <w:semiHidden/>
    <w:rsid w:val="0085170E"/>
  </w:style>
  <w:style w:type="numbering" w:customStyle="1" w:styleId="1250">
    <w:name w:val="Нет списка125"/>
    <w:next w:val="a8"/>
    <w:semiHidden/>
    <w:rsid w:val="0085170E"/>
  </w:style>
  <w:style w:type="numbering" w:customStyle="1" w:styleId="111111125">
    <w:name w:val="1 / 1.1 / 1.1.1125"/>
    <w:basedOn w:val="a8"/>
    <w:next w:val="111111"/>
    <w:semiHidden/>
    <w:rsid w:val="0085170E"/>
  </w:style>
  <w:style w:type="numbering" w:customStyle="1" w:styleId="1ai125">
    <w:name w:val="1 / a / i125"/>
    <w:basedOn w:val="a8"/>
    <w:next w:val="1ai"/>
    <w:semiHidden/>
    <w:rsid w:val="0085170E"/>
  </w:style>
  <w:style w:type="numbering" w:customStyle="1" w:styleId="1251">
    <w:name w:val="Статья / Раздел125"/>
    <w:basedOn w:val="a8"/>
    <w:next w:val="affffffffffffffc"/>
    <w:semiHidden/>
    <w:rsid w:val="0085170E"/>
  </w:style>
  <w:style w:type="numbering" w:customStyle="1" w:styleId="2240">
    <w:name w:val="Нет списка224"/>
    <w:next w:val="a8"/>
    <w:semiHidden/>
    <w:rsid w:val="0085170E"/>
  </w:style>
  <w:style w:type="numbering" w:customStyle="1" w:styleId="111111224">
    <w:name w:val="1 / 1.1 / 1.1.1224"/>
    <w:basedOn w:val="a8"/>
    <w:next w:val="111111"/>
    <w:semiHidden/>
    <w:rsid w:val="0085170E"/>
  </w:style>
  <w:style w:type="numbering" w:customStyle="1" w:styleId="1ai224">
    <w:name w:val="1 / a / i224"/>
    <w:basedOn w:val="a8"/>
    <w:next w:val="1ai"/>
    <w:semiHidden/>
    <w:rsid w:val="0085170E"/>
  </w:style>
  <w:style w:type="numbering" w:customStyle="1" w:styleId="2241">
    <w:name w:val="Статья / Раздел224"/>
    <w:basedOn w:val="a8"/>
    <w:next w:val="affffffffffffffc"/>
    <w:semiHidden/>
    <w:rsid w:val="0085170E"/>
  </w:style>
  <w:style w:type="numbering" w:customStyle="1" w:styleId="3150">
    <w:name w:val="Нет списка315"/>
    <w:next w:val="a8"/>
    <w:semiHidden/>
    <w:rsid w:val="0085170E"/>
  </w:style>
  <w:style w:type="numbering" w:customStyle="1" w:styleId="111111315">
    <w:name w:val="1 / 1.1 / 1.1.1315"/>
    <w:basedOn w:val="a8"/>
    <w:next w:val="111111"/>
    <w:semiHidden/>
    <w:rsid w:val="0085170E"/>
  </w:style>
  <w:style w:type="numbering" w:customStyle="1" w:styleId="1ai315">
    <w:name w:val="1 / a / i315"/>
    <w:basedOn w:val="a8"/>
    <w:next w:val="1ai"/>
    <w:semiHidden/>
    <w:rsid w:val="0085170E"/>
  </w:style>
  <w:style w:type="numbering" w:customStyle="1" w:styleId="3151">
    <w:name w:val="Статья / Раздел315"/>
    <w:basedOn w:val="a8"/>
    <w:next w:val="affffffffffffffc"/>
    <w:semiHidden/>
    <w:rsid w:val="0085170E"/>
  </w:style>
  <w:style w:type="numbering" w:customStyle="1" w:styleId="111120">
    <w:name w:val="Нет списка11112"/>
    <w:next w:val="a8"/>
    <w:semiHidden/>
    <w:rsid w:val="0085170E"/>
  </w:style>
  <w:style w:type="numbering" w:customStyle="1" w:styleId="1111111115">
    <w:name w:val="1 / 1.1 / 1.1.11115"/>
    <w:basedOn w:val="a8"/>
    <w:next w:val="111111"/>
    <w:semiHidden/>
    <w:rsid w:val="0085170E"/>
  </w:style>
  <w:style w:type="numbering" w:customStyle="1" w:styleId="1ai1115">
    <w:name w:val="1 / a / i1115"/>
    <w:basedOn w:val="a8"/>
    <w:next w:val="1ai"/>
    <w:semiHidden/>
    <w:rsid w:val="0085170E"/>
  </w:style>
  <w:style w:type="numbering" w:customStyle="1" w:styleId="11151">
    <w:name w:val="Статья / Раздел1115"/>
    <w:basedOn w:val="a8"/>
    <w:next w:val="affffffffffffffc"/>
    <w:semiHidden/>
    <w:rsid w:val="0085170E"/>
  </w:style>
  <w:style w:type="numbering" w:customStyle="1" w:styleId="21150">
    <w:name w:val="Нет списка2115"/>
    <w:next w:val="a8"/>
    <w:semiHidden/>
    <w:rsid w:val="0085170E"/>
  </w:style>
  <w:style w:type="numbering" w:customStyle="1" w:styleId="1111112115">
    <w:name w:val="1 / 1.1 / 1.1.12115"/>
    <w:basedOn w:val="a8"/>
    <w:next w:val="111111"/>
    <w:semiHidden/>
    <w:rsid w:val="0085170E"/>
  </w:style>
  <w:style w:type="numbering" w:customStyle="1" w:styleId="1ai2115">
    <w:name w:val="1 / a / i2115"/>
    <w:basedOn w:val="a8"/>
    <w:next w:val="1ai"/>
    <w:semiHidden/>
    <w:rsid w:val="0085170E"/>
  </w:style>
  <w:style w:type="numbering" w:customStyle="1" w:styleId="21151">
    <w:name w:val="Статья / Раздел2115"/>
    <w:basedOn w:val="a8"/>
    <w:next w:val="affffffffffffffc"/>
    <w:semiHidden/>
    <w:rsid w:val="0085170E"/>
  </w:style>
  <w:style w:type="numbering" w:customStyle="1" w:styleId="31121">
    <w:name w:val="Нет списка3112"/>
    <w:next w:val="a8"/>
    <w:semiHidden/>
    <w:rsid w:val="0085170E"/>
  </w:style>
  <w:style w:type="numbering" w:customStyle="1" w:styleId="1111113112">
    <w:name w:val="1 / 1.1 / 1.1.13112"/>
    <w:basedOn w:val="a8"/>
    <w:next w:val="111111"/>
    <w:semiHidden/>
    <w:rsid w:val="0085170E"/>
  </w:style>
  <w:style w:type="numbering" w:customStyle="1" w:styleId="1ai3112">
    <w:name w:val="1 / a / i3112"/>
    <w:basedOn w:val="a8"/>
    <w:next w:val="1ai"/>
    <w:semiHidden/>
    <w:rsid w:val="0085170E"/>
  </w:style>
  <w:style w:type="numbering" w:customStyle="1" w:styleId="31122">
    <w:name w:val="Статья / Раздел3112"/>
    <w:basedOn w:val="a8"/>
    <w:next w:val="affffffffffffffc"/>
    <w:semiHidden/>
    <w:rsid w:val="0085170E"/>
  </w:style>
  <w:style w:type="numbering" w:customStyle="1" w:styleId="111112">
    <w:name w:val="Нет списка111112"/>
    <w:next w:val="a8"/>
    <w:semiHidden/>
    <w:rsid w:val="0085170E"/>
  </w:style>
  <w:style w:type="numbering" w:customStyle="1" w:styleId="11111111112">
    <w:name w:val="1 / 1.1 / 1.1.111112"/>
    <w:basedOn w:val="a8"/>
    <w:next w:val="111111"/>
    <w:semiHidden/>
    <w:rsid w:val="0085170E"/>
  </w:style>
  <w:style w:type="numbering" w:customStyle="1" w:styleId="1ai11112">
    <w:name w:val="1 / a / i11112"/>
    <w:basedOn w:val="a8"/>
    <w:next w:val="1ai"/>
    <w:semiHidden/>
    <w:rsid w:val="0085170E"/>
  </w:style>
  <w:style w:type="numbering" w:customStyle="1" w:styleId="111121">
    <w:name w:val="Статья / Раздел11112"/>
    <w:basedOn w:val="a8"/>
    <w:next w:val="affffffffffffffc"/>
    <w:semiHidden/>
    <w:rsid w:val="0085170E"/>
  </w:style>
  <w:style w:type="numbering" w:customStyle="1" w:styleId="21112">
    <w:name w:val="Нет списка21112"/>
    <w:next w:val="a8"/>
    <w:semiHidden/>
    <w:rsid w:val="0085170E"/>
  </w:style>
  <w:style w:type="numbering" w:customStyle="1" w:styleId="11111121112">
    <w:name w:val="1 / 1.1 / 1.1.121112"/>
    <w:basedOn w:val="a8"/>
    <w:next w:val="111111"/>
    <w:semiHidden/>
    <w:rsid w:val="0085170E"/>
  </w:style>
  <w:style w:type="numbering" w:customStyle="1" w:styleId="1ai21112">
    <w:name w:val="1 / a / i21112"/>
    <w:basedOn w:val="a8"/>
    <w:next w:val="1ai"/>
    <w:semiHidden/>
    <w:rsid w:val="0085170E"/>
  </w:style>
  <w:style w:type="numbering" w:customStyle="1" w:styleId="211120">
    <w:name w:val="Статья / Раздел21112"/>
    <w:basedOn w:val="a8"/>
    <w:next w:val="affffffffffffffc"/>
    <w:semiHidden/>
    <w:rsid w:val="0085170E"/>
  </w:style>
  <w:style w:type="numbering" w:customStyle="1" w:styleId="4120">
    <w:name w:val="Нет списка412"/>
    <w:next w:val="a8"/>
    <w:semiHidden/>
    <w:rsid w:val="0085170E"/>
  </w:style>
  <w:style w:type="numbering" w:customStyle="1" w:styleId="111111412">
    <w:name w:val="1 / 1.1 / 1.1.1412"/>
    <w:basedOn w:val="a8"/>
    <w:next w:val="111111"/>
    <w:semiHidden/>
    <w:rsid w:val="0085170E"/>
  </w:style>
  <w:style w:type="numbering" w:customStyle="1" w:styleId="1ai412">
    <w:name w:val="1 / a / i412"/>
    <w:basedOn w:val="a8"/>
    <w:next w:val="1ai"/>
    <w:semiHidden/>
    <w:rsid w:val="0085170E"/>
  </w:style>
  <w:style w:type="numbering" w:customStyle="1" w:styleId="4121">
    <w:name w:val="Статья / Раздел412"/>
    <w:basedOn w:val="a8"/>
    <w:next w:val="affffffffffffffc"/>
    <w:semiHidden/>
    <w:rsid w:val="0085170E"/>
  </w:style>
  <w:style w:type="numbering" w:customStyle="1" w:styleId="12120">
    <w:name w:val="Нет списка1212"/>
    <w:next w:val="a8"/>
    <w:semiHidden/>
    <w:rsid w:val="0085170E"/>
  </w:style>
  <w:style w:type="numbering" w:customStyle="1" w:styleId="1111111212">
    <w:name w:val="1 / 1.1 / 1.1.11212"/>
    <w:basedOn w:val="a8"/>
    <w:next w:val="111111"/>
    <w:semiHidden/>
    <w:rsid w:val="0085170E"/>
  </w:style>
  <w:style w:type="numbering" w:customStyle="1" w:styleId="1ai1212">
    <w:name w:val="1 / a / i1212"/>
    <w:basedOn w:val="a8"/>
    <w:next w:val="1ai"/>
    <w:semiHidden/>
    <w:rsid w:val="0085170E"/>
  </w:style>
  <w:style w:type="numbering" w:customStyle="1" w:styleId="12121">
    <w:name w:val="Статья / Раздел1212"/>
    <w:basedOn w:val="a8"/>
    <w:next w:val="affffffffffffffc"/>
    <w:semiHidden/>
    <w:rsid w:val="0085170E"/>
  </w:style>
  <w:style w:type="numbering" w:customStyle="1" w:styleId="22120">
    <w:name w:val="Нет списка2212"/>
    <w:next w:val="a8"/>
    <w:semiHidden/>
    <w:rsid w:val="0085170E"/>
  </w:style>
  <w:style w:type="numbering" w:customStyle="1" w:styleId="1111112212">
    <w:name w:val="1 / 1.1 / 1.1.12212"/>
    <w:basedOn w:val="a8"/>
    <w:next w:val="111111"/>
    <w:semiHidden/>
    <w:rsid w:val="0085170E"/>
  </w:style>
  <w:style w:type="numbering" w:customStyle="1" w:styleId="1ai2212">
    <w:name w:val="1 / a / i2212"/>
    <w:basedOn w:val="a8"/>
    <w:next w:val="1ai"/>
    <w:semiHidden/>
    <w:rsid w:val="0085170E"/>
  </w:style>
  <w:style w:type="numbering" w:customStyle="1" w:styleId="22121">
    <w:name w:val="Статья / Раздел2212"/>
    <w:basedOn w:val="a8"/>
    <w:next w:val="affffffffffffffc"/>
    <w:semiHidden/>
    <w:rsid w:val="0085170E"/>
  </w:style>
  <w:style w:type="numbering" w:customStyle="1" w:styleId="3230">
    <w:name w:val="Нет списка323"/>
    <w:next w:val="a8"/>
    <w:semiHidden/>
    <w:rsid w:val="0085170E"/>
  </w:style>
  <w:style w:type="numbering" w:customStyle="1" w:styleId="111111323">
    <w:name w:val="1 / 1.1 / 1.1.1323"/>
    <w:basedOn w:val="a8"/>
    <w:next w:val="111111"/>
    <w:semiHidden/>
    <w:rsid w:val="0085170E"/>
  </w:style>
  <w:style w:type="numbering" w:customStyle="1" w:styleId="1ai323">
    <w:name w:val="1 / a / i323"/>
    <w:basedOn w:val="a8"/>
    <w:next w:val="1ai"/>
    <w:semiHidden/>
    <w:rsid w:val="0085170E"/>
  </w:style>
  <w:style w:type="numbering" w:customStyle="1" w:styleId="3231">
    <w:name w:val="Статья / Раздел323"/>
    <w:basedOn w:val="a8"/>
    <w:next w:val="affffffffffffffc"/>
    <w:semiHidden/>
    <w:rsid w:val="0085170E"/>
  </w:style>
  <w:style w:type="numbering" w:customStyle="1" w:styleId="11230">
    <w:name w:val="Нет списка1123"/>
    <w:next w:val="a8"/>
    <w:semiHidden/>
    <w:rsid w:val="0085170E"/>
  </w:style>
  <w:style w:type="numbering" w:customStyle="1" w:styleId="1111111123">
    <w:name w:val="1 / 1.1 / 1.1.11123"/>
    <w:basedOn w:val="a8"/>
    <w:next w:val="111111"/>
    <w:semiHidden/>
    <w:rsid w:val="0085170E"/>
  </w:style>
  <w:style w:type="numbering" w:customStyle="1" w:styleId="1ai1123">
    <w:name w:val="1 / a / i1123"/>
    <w:basedOn w:val="a8"/>
    <w:next w:val="1ai"/>
    <w:semiHidden/>
    <w:rsid w:val="0085170E"/>
  </w:style>
  <w:style w:type="numbering" w:customStyle="1" w:styleId="11231">
    <w:name w:val="Статья / Раздел1123"/>
    <w:basedOn w:val="a8"/>
    <w:next w:val="affffffffffffffc"/>
    <w:semiHidden/>
    <w:rsid w:val="0085170E"/>
  </w:style>
  <w:style w:type="numbering" w:customStyle="1" w:styleId="2123">
    <w:name w:val="Нет списка2123"/>
    <w:next w:val="a8"/>
    <w:semiHidden/>
    <w:rsid w:val="0085170E"/>
  </w:style>
  <w:style w:type="numbering" w:customStyle="1" w:styleId="1111112123">
    <w:name w:val="1 / 1.1 / 1.1.12123"/>
    <w:basedOn w:val="a8"/>
    <w:next w:val="111111"/>
    <w:semiHidden/>
    <w:rsid w:val="0085170E"/>
  </w:style>
  <w:style w:type="numbering" w:customStyle="1" w:styleId="1ai2123">
    <w:name w:val="1 / a / i2123"/>
    <w:basedOn w:val="a8"/>
    <w:next w:val="1ai"/>
    <w:semiHidden/>
    <w:rsid w:val="0085170E"/>
  </w:style>
  <w:style w:type="numbering" w:customStyle="1" w:styleId="21230">
    <w:name w:val="Статья / Раздел2123"/>
    <w:basedOn w:val="a8"/>
    <w:next w:val="affffffffffffffc"/>
    <w:semiHidden/>
    <w:rsid w:val="0085170E"/>
  </w:style>
  <w:style w:type="numbering" w:customStyle="1" w:styleId="532">
    <w:name w:val="Нет списка53"/>
    <w:next w:val="a8"/>
    <w:semiHidden/>
    <w:rsid w:val="0085170E"/>
  </w:style>
  <w:style w:type="numbering" w:customStyle="1" w:styleId="11111153">
    <w:name w:val="1 / 1.1 / 1.1.153"/>
    <w:basedOn w:val="a8"/>
    <w:next w:val="111111"/>
    <w:semiHidden/>
    <w:rsid w:val="0085170E"/>
  </w:style>
  <w:style w:type="numbering" w:customStyle="1" w:styleId="1ai53">
    <w:name w:val="1 / a / i53"/>
    <w:basedOn w:val="a8"/>
    <w:next w:val="1ai"/>
    <w:semiHidden/>
    <w:rsid w:val="0085170E"/>
  </w:style>
  <w:style w:type="numbering" w:customStyle="1" w:styleId="533">
    <w:name w:val="Статья / Раздел53"/>
    <w:basedOn w:val="a8"/>
    <w:next w:val="affffffffffffffc"/>
    <w:semiHidden/>
    <w:rsid w:val="0085170E"/>
  </w:style>
  <w:style w:type="numbering" w:customStyle="1" w:styleId="1330">
    <w:name w:val="Нет списка133"/>
    <w:next w:val="a8"/>
    <w:semiHidden/>
    <w:rsid w:val="0085170E"/>
  </w:style>
  <w:style w:type="numbering" w:customStyle="1" w:styleId="111111133">
    <w:name w:val="1 / 1.1 / 1.1.1133"/>
    <w:basedOn w:val="a8"/>
    <w:next w:val="111111"/>
    <w:semiHidden/>
    <w:rsid w:val="0085170E"/>
  </w:style>
  <w:style w:type="numbering" w:customStyle="1" w:styleId="1ai133">
    <w:name w:val="1 / a / i133"/>
    <w:basedOn w:val="a8"/>
    <w:next w:val="1ai"/>
    <w:semiHidden/>
    <w:rsid w:val="0085170E"/>
  </w:style>
  <w:style w:type="numbering" w:customStyle="1" w:styleId="1331">
    <w:name w:val="Статья / Раздел133"/>
    <w:basedOn w:val="a8"/>
    <w:next w:val="affffffffffffffc"/>
    <w:semiHidden/>
    <w:rsid w:val="0085170E"/>
  </w:style>
  <w:style w:type="numbering" w:customStyle="1" w:styleId="2330">
    <w:name w:val="Нет списка233"/>
    <w:next w:val="a8"/>
    <w:semiHidden/>
    <w:rsid w:val="0085170E"/>
  </w:style>
  <w:style w:type="numbering" w:customStyle="1" w:styleId="111111233">
    <w:name w:val="1 / 1.1 / 1.1.1233"/>
    <w:basedOn w:val="a8"/>
    <w:next w:val="111111"/>
    <w:semiHidden/>
    <w:rsid w:val="0085170E"/>
  </w:style>
  <w:style w:type="numbering" w:customStyle="1" w:styleId="1ai233">
    <w:name w:val="1 / a / i233"/>
    <w:basedOn w:val="a8"/>
    <w:next w:val="1ai"/>
    <w:semiHidden/>
    <w:rsid w:val="0085170E"/>
  </w:style>
  <w:style w:type="numbering" w:customStyle="1" w:styleId="2331">
    <w:name w:val="Статья / Раздел233"/>
    <w:basedOn w:val="a8"/>
    <w:next w:val="affffffffffffffc"/>
    <w:semiHidden/>
    <w:rsid w:val="0085170E"/>
  </w:style>
  <w:style w:type="numbering" w:customStyle="1" w:styleId="3330">
    <w:name w:val="Нет списка333"/>
    <w:next w:val="a8"/>
    <w:semiHidden/>
    <w:rsid w:val="0085170E"/>
  </w:style>
  <w:style w:type="numbering" w:customStyle="1" w:styleId="111111333">
    <w:name w:val="1 / 1.1 / 1.1.1333"/>
    <w:basedOn w:val="a8"/>
    <w:next w:val="111111"/>
    <w:semiHidden/>
    <w:rsid w:val="0085170E"/>
  </w:style>
  <w:style w:type="numbering" w:customStyle="1" w:styleId="1ai333">
    <w:name w:val="1 / a / i333"/>
    <w:basedOn w:val="a8"/>
    <w:next w:val="1ai"/>
    <w:semiHidden/>
    <w:rsid w:val="0085170E"/>
  </w:style>
  <w:style w:type="numbering" w:customStyle="1" w:styleId="3331">
    <w:name w:val="Статья / Раздел333"/>
    <w:basedOn w:val="a8"/>
    <w:next w:val="affffffffffffffc"/>
    <w:semiHidden/>
    <w:rsid w:val="0085170E"/>
  </w:style>
  <w:style w:type="numbering" w:customStyle="1" w:styleId="11330">
    <w:name w:val="Нет списка1133"/>
    <w:next w:val="a8"/>
    <w:semiHidden/>
    <w:rsid w:val="0085170E"/>
  </w:style>
  <w:style w:type="numbering" w:customStyle="1" w:styleId="1111111133">
    <w:name w:val="1 / 1.1 / 1.1.11133"/>
    <w:basedOn w:val="a8"/>
    <w:next w:val="111111"/>
    <w:semiHidden/>
    <w:rsid w:val="0085170E"/>
  </w:style>
  <w:style w:type="numbering" w:customStyle="1" w:styleId="1ai1133">
    <w:name w:val="1 / a / i1133"/>
    <w:basedOn w:val="a8"/>
    <w:next w:val="1ai"/>
    <w:semiHidden/>
    <w:rsid w:val="0085170E"/>
  </w:style>
  <w:style w:type="numbering" w:customStyle="1" w:styleId="11331">
    <w:name w:val="Статья / Раздел1133"/>
    <w:basedOn w:val="a8"/>
    <w:next w:val="affffffffffffffc"/>
    <w:semiHidden/>
    <w:rsid w:val="0085170E"/>
  </w:style>
  <w:style w:type="numbering" w:customStyle="1" w:styleId="2133">
    <w:name w:val="Нет списка2133"/>
    <w:next w:val="a8"/>
    <w:semiHidden/>
    <w:rsid w:val="0085170E"/>
  </w:style>
  <w:style w:type="numbering" w:customStyle="1" w:styleId="1111112133">
    <w:name w:val="1 / 1.1 / 1.1.12133"/>
    <w:basedOn w:val="a8"/>
    <w:next w:val="111111"/>
    <w:semiHidden/>
    <w:rsid w:val="0085170E"/>
  </w:style>
  <w:style w:type="numbering" w:customStyle="1" w:styleId="1ai2133">
    <w:name w:val="1 / a / i2133"/>
    <w:basedOn w:val="a8"/>
    <w:next w:val="1ai"/>
    <w:semiHidden/>
    <w:rsid w:val="0085170E"/>
  </w:style>
  <w:style w:type="numbering" w:customStyle="1" w:styleId="21330">
    <w:name w:val="Статья / Раздел2133"/>
    <w:basedOn w:val="a8"/>
    <w:next w:val="affffffffffffffc"/>
    <w:semiHidden/>
    <w:rsid w:val="0085170E"/>
  </w:style>
  <w:style w:type="table" w:customStyle="1" w:styleId="TableNormal271">
    <w:name w:val="Table Normal27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81">
    <w:name w:val="Table Normal28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1">
    <w:name w:val="Table Normal33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31">
    <w:name w:val="Нет списка63"/>
    <w:next w:val="a8"/>
    <w:uiPriority w:val="99"/>
    <w:semiHidden/>
    <w:unhideWhenUsed/>
    <w:rsid w:val="0085170E"/>
  </w:style>
  <w:style w:type="numbering" w:customStyle="1" w:styleId="731">
    <w:name w:val="Нет списка73"/>
    <w:next w:val="a8"/>
    <w:semiHidden/>
    <w:rsid w:val="0085170E"/>
  </w:style>
  <w:style w:type="numbering" w:customStyle="1" w:styleId="11111163">
    <w:name w:val="1 / 1.1 / 1.1.163"/>
    <w:basedOn w:val="a8"/>
    <w:next w:val="111111"/>
    <w:semiHidden/>
    <w:rsid w:val="0085170E"/>
  </w:style>
  <w:style w:type="numbering" w:customStyle="1" w:styleId="1ai63">
    <w:name w:val="1 / a / i63"/>
    <w:basedOn w:val="a8"/>
    <w:next w:val="1ai"/>
    <w:semiHidden/>
    <w:rsid w:val="0085170E"/>
  </w:style>
  <w:style w:type="numbering" w:customStyle="1" w:styleId="632">
    <w:name w:val="Статья / Раздел63"/>
    <w:basedOn w:val="a8"/>
    <w:next w:val="affffffffffffffc"/>
    <w:semiHidden/>
    <w:rsid w:val="0085170E"/>
  </w:style>
  <w:style w:type="numbering" w:customStyle="1" w:styleId="1430">
    <w:name w:val="Нет списка143"/>
    <w:next w:val="a8"/>
    <w:semiHidden/>
    <w:rsid w:val="0085170E"/>
  </w:style>
  <w:style w:type="numbering" w:customStyle="1" w:styleId="111111143">
    <w:name w:val="1 / 1.1 / 1.1.1143"/>
    <w:basedOn w:val="a8"/>
    <w:next w:val="111111"/>
    <w:semiHidden/>
    <w:rsid w:val="0085170E"/>
  </w:style>
  <w:style w:type="numbering" w:customStyle="1" w:styleId="1ai143">
    <w:name w:val="1 / a / i143"/>
    <w:basedOn w:val="a8"/>
    <w:next w:val="1ai"/>
    <w:semiHidden/>
    <w:rsid w:val="0085170E"/>
  </w:style>
  <w:style w:type="numbering" w:customStyle="1" w:styleId="1431">
    <w:name w:val="Статья / Раздел143"/>
    <w:basedOn w:val="a8"/>
    <w:next w:val="affffffffffffffc"/>
    <w:semiHidden/>
    <w:rsid w:val="0085170E"/>
  </w:style>
  <w:style w:type="numbering" w:customStyle="1" w:styleId="2430">
    <w:name w:val="Нет списка243"/>
    <w:next w:val="a8"/>
    <w:semiHidden/>
    <w:rsid w:val="0085170E"/>
  </w:style>
  <w:style w:type="numbering" w:customStyle="1" w:styleId="111111243">
    <w:name w:val="1 / 1.1 / 1.1.1243"/>
    <w:basedOn w:val="a8"/>
    <w:next w:val="111111"/>
    <w:semiHidden/>
    <w:rsid w:val="0085170E"/>
  </w:style>
  <w:style w:type="numbering" w:customStyle="1" w:styleId="1ai243">
    <w:name w:val="1 / a / i243"/>
    <w:basedOn w:val="a8"/>
    <w:next w:val="1ai"/>
    <w:semiHidden/>
    <w:rsid w:val="0085170E"/>
  </w:style>
  <w:style w:type="numbering" w:customStyle="1" w:styleId="2431">
    <w:name w:val="Статья / Раздел243"/>
    <w:basedOn w:val="a8"/>
    <w:next w:val="affffffffffffffc"/>
    <w:semiHidden/>
    <w:rsid w:val="0085170E"/>
  </w:style>
  <w:style w:type="numbering" w:customStyle="1" w:styleId="3430">
    <w:name w:val="Нет списка343"/>
    <w:next w:val="a8"/>
    <w:semiHidden/>
    <w:rsid w:val="0085170E"/>
  </w:style>
  <w:style w:type="numbering" w:customStyle="1" w:styleId="111111343">
    <w:name w:val="1 / 1.1 / 1.1.1343"/>
    <w:basedOn w:val="a8"/>
    <w:next w:val="111111"/>
    <w:semiHidden/>
    <w:rsid w:val="0085170E"/>
  </w:style>
  <w:style w:type="numbering" w:customStyle="1" w:styleId="1ai343">
    <w:name w:val="1 / a / i343"/>
    <w:basedOn w:val="a8"/>
    <w:next w:val="1ai"/>
    <w:semiHidden/>
    <w:rsid w:val="0085170E"/>
  </w:style>
  <w:style w:type="numbering" w:customStyle="1" w:styleId="3431">
    <w:name w:val="Статья / Раздел343"/>
    <w:basedOn w:val="a8"/>
    <w:next w:val="affffffffffffffc"/>
    <w:semiHidden/>
    <w:rsid w:val="0085170E"/>
  </w:style>
  <w:style w:type="numbering" w:customStyle="1" w:styleId="1143">
    <w:name w:val="Нет списка1143"/>
    <w:next w:val="a8"/>
    <w:semiHidden/>
    <w:rsid w:val="0085170E"/>
  </w:style>
  <w:style w:type="numbering" w:customStyle="1" w:styleId="1111111143">
    <w:name w:val="1 / 1.1 / 1.1.11143"/>
    <w:basedOn w:val="a8"/>
    <w:next w:val="111111"/>
    <w:semiHidden/>
    <w:rsid w:val="0085170E"/>
  </w:style>
  <w:style w:type="numbering" w:customStyle="1" w:styleId="1ai1143">
    <w:name w:val="1 / a / i1143"/>
    <w:basedOn w:val="a8"/>
    <w:next w:val="1ai"/>
    <w:semiHidden/>
    <w:rsid w:val="0085170E"/>
  </w:style>
  <w:style w:type="numbering" w:customStyle="1" w:styleId="11430">
    <w:name w:val="Статья / Раздел1143"/>
    <w:basedOn w:val="a8"/>
    <w:next w:val="affffffffffffffc"/>
    <w:semiHidden/>
    <w:rsid w:val="0085170E"/>
  </w:style>
  <w:style w:type="numbering" w:customStyle="1" w:styleId="2143">
    <w:name w:val="Нет списка2143"/>
    <w:next w:val="a8"/>
    <w:semiHidden/>
    <w:rsid w:val="0085170E"/>
  </w:style>
  <w:style w:type="numbering" w:customStyle="1" w:styleId="1111112143">
    <w:name w:val="1 / 1.1 / 1.1.12143"/>
    <w:basedOn w:val="a8"/>
    <w:next w:val="111111"/>
    <w:semiHidden/>
    <w:rsid w:val="0085170E"/>
  </w:style>
  <w:style w:type="numbering" w:customStyle="1" w:styleId="1ai2143">
    <w:name w:val="1 / a / i2143"/>
    <w:basedOn w:val="a8"/>
    <w:next w:val="1ai"/>
    <w:semiHidden/>
    <w:rsid w:val="0085170E"/>
  </w:style>
  <w:style w:type="numbering" w:customStyle="1" w:styleId="21430">
    <w:name w:val="Статья / Раздел2143"/>
    <w:basedOn w:val="a8"/>
    <w:next w:val="affffffffffffffc"/>
    <w:semiHidden/>
    <w:rsid w:val="0085170E"/>
  </w:style>
  <w:style w:type="numbering" w:customStyle="1" w:styleId="831">
    <w:name w:val="Нет списка83"/>
    <w:next w:val="a8"/>
    <w:semiHidden/>
    <w:rsid w:val="0085170E"/>
  </w:style>
  <w:style w:type="numbering" w:customStyle="1" w:styleId="11111173">
    <w:name w:val="1 / 1.1 / 1.1.173"/>
    <w:basedOn w:val="a8"/>
    <w:next w:val="111111"/>
    <w:semiHidden/>
    <w:rsid w:val="0085170E"/>
  </w:style>
  <w:style w:type="numbering" w:customStyle="1" w:styleId="1ai73">
    <w:name w:val="1 / a / i73"/>
    <w:basedOn w:val="a8"/>
    <w:next w:val="1ai"/>
    <w:semiHidden/>
    <w:rsid w:val="0085170E"/>
  </w:style>
  <w:style w:type="numbering" w:customStyle="1" w:styleId="732">
    <w:name w:val="Статья / Раздел73"/>
    <w:basedOn w:val="a8"/>
    <w:next w:val="affffffffffffffc"/>
    <w:semiHidden/>
    <w:rsid w:val="0085170E"/>
  </w:style>
  <w:style w:type="numbering" w:customStyle="1" w:styleId="153">
    <w:name w:val="Нет списка153"/>
    <w:next w:val="a8"/>
    <w:semiHidden/>
    <w:rsid w:val="0085170E"/>
  </w:style>
  <w:style w:type="numbering" w:customStyle="1" w:styleId="111111153">
    <w:name w:val="1 / 1.1 / 1.1.1153"/>
    <w:basedOn w:val="a8"/>
    <w:next w:val="111111"/>
    <w:semiHidden/>
    <w:rsid w:val="0085170E"/>
  </w:style>
  <w:style w:type="numbering" w:customStyle="1" w:styleId="1ai153">
    <w:name w:val="1 / a / i153"/>
    <w:basedOn w:val="a8"/>
    <w:next w:val="1ai"/>
    <w:semiHidden/>
    <w:rsid w:val="0085170E"/>
  </w:style>
  <w:style w:type="numbering" w:customStyle="1" w:styleId="1530">
    <w:name w:val="Статья / Раздел153"/>
    <w:basedOn w:val="a8"/>
    <w:next w:val="affffffffffffffc"/>
    <w:semiHidden/>
    <w:rsid w:val="0085170E"/>
  </w:style>
  <w:style w:type="numbering" w:customStyle="1" w:styleId="253">
    <w:name w:val="Нет списка253"/>
    <w:next w:val="a8"/>
    <w:semiHidden/>
    <w:rsid w:val="0085170E"/>
  </w:style>
  <w:style w:type="numbering" w:customStyle="1" w:styleId="111111253">
    <w:name w:val="1 / 1.1 / 1.1.1253"/>
    <w:basedOn w:val="a8"/>
    <w:next w:val="111111"/>
    <w:semiHidden/>
    <w:rsid w:val="0085170E"/>
  </w:style>
  <w:style w:type="numbering" w:customStyle="1" w:styleId="1ai253">
    <w:name w:val="1 / a / i253"/>
    <w:basedOn w:val="a8"/>
    <w:next w:val="1ai"/>
    <w:semiHidden/>
    <w:rsid w:val="0085170E"/>
  </w:style>
  <w:style w:type="numbering" w:customStyle="1" w:styleId="2530">
    <w:name w:val="Статья / Раздел253"/>
    <w:basedOn w:val="a8"/>
    <w:next w:val="affffffffffffffc"/>
    <w:semiHidden/>
    <w:rsid w:val="0085170E"/>
  </w:style>
  <w:style w:type="numbering" w:customStyle="1" w:styleId="3530">
    <w:name w:val="Нет списка353"/>
    <w:next w:val="a8"/>
    <w:semiHidden/>
    <w:rsid w:val="0085170E"/>
  </w:style>
  <w:style w:type="numbering" w:customStyle="1" w:styleId="111111353">
    <w:name w:val="1 / 1.1 / 1.1.1353"/>
    <w:basedOn w:val="a8"/>
    <w:next w:val="111111"/>
    <w:semiHidden/>
    <w:rsid w:val="0085170E"/>
  </w:style>
  <w:style w:type="numbering" w:customStyle="1" w:styleId="1ai353">
    <w:name w:val="1 / a / i353"/>
    <w:basedOn w:val="a8"/>
    <w:next w:val="1ai"/>
    <w:semiHidden/>
    <w:rsid w:val="0085170E"/>
  </w:style>
  <w:style w:type="numbering" w:customStyle="1" w:styleId="3531">
    <w:name w:val="Статья / Раздел353"/>
    <w:basedOn w:val="a8"/>
    <w:next w:val="affffffffffffffc"/>
    <w:semiHidden/>
    <w:rsid w:val="0085170E"/>
  </w:style>
  <w:style w:type="numbering" w:customStyle="1" w:styleId="1153">
    <w:name w:val="Нет списка1153"/>
    <w:next w:val="a8"/>
    <w:semiHidden/>
    <w:rsid w:val="0085170E"/>
  </w:style>
  <w:style w:type="numbering" w:customStyle="1" w:styleId="1111111153">
    <w:name w:val="1 / 1.1 / 1.1.11153"/>
    <w:basedOn w:val="a8"/>
    <w:next w:val="111111"/>
    <w:semiHidden/>
    <w:rsid w:val="0085170E"/>
  </w:style>
  <w:style w:type="numbering" w:customStyle="1" w:styleId="1ai1153">
    <w:name w:val="1 / a / i1153"/>
    <w:basedOn w:val="a8"/>
    <w:next w:val="1ai"/>
    <w:semiHidden/>
    <w:rsid w:val="0085170E"/>
  </w:style>
  <w:style w:type="numbering" w:customStyle="1" w:styleId="11530">
    <w:name w:val="Статья / Раздел1153"/>
    <w:basedOn w:val="a8"/>
    <w:next w:val="affffffffffffffc"/>
    <w:semiHidden/>
    <w:rsid w:val="0085170E"/>
  </w:style>
  <w:style w:type="numbering" w:customStyle="1" w:styleId="2153">
    <w:name w:val="Нет списка2153"/>
    <w:next w:val="a8"/>
    <w:semiHidden/>
    <w:rsid w:val="0085170E"/>
  </w:style>
  <w:style w:type="numbering" w:customStyle="1" w:styleId="1111112153">
    <w:name w:val="1 / 1.1 / 1.1.12153"/>
    <w:basedOn w:val="a8"/>
    <w:next w:val="111111"/>
    <w:semiHidden/>
    <w:rsid w:val="0085170E"/>
  </w:style>
  <w:style w:type="numbering" w:customStyle="1" w:styleId="1ai2153">
    <w:name w:val="1 / a / i2153"/>
    <w:basedOn w:val="a8"/>
    <w:next w:val="1ai"/>
    <w:semiHidden/>
    <w:rsid w:val="0085170E"/>
  </w:style>
  <w:style w:type="numbering" w:customStyle="1" w:styleId="21530">
    <w:name w:val="Статья / Раздел2153"/>
    <w:basedOn w:val="a8"/>
    <w:next w:val="affffffffffffffc"/>
    <w:semiHidden/>
    <w:rsid w:val="0085170E"/>
  </w:style>
  <w:style w:type="numbering" w:customStyle="1" w:styleId="930">
    <w:name w:val="Нет списка93"/>
    <w:next w:val="a8"/>
    <w:semiHidden/>
    <w:rsid w:val="0085170E"/>
  </w:style>
  <w:style w:type="numbering" w:customStyle="1" w:styleId="11111183">
    <w:name w:val="1 / 1.1 / 1.1.183"/>
    <w:basedOn w:val="a8"/>
    <w:next w:val="111111"/>
    <w:semiHidden/>
    <w:rsid w:val="0085170E"/>
  </w:style>
  <w:style w:type="numbering" w:customStyle="1" w:styleId="1ai83">
    <w:name w:val="1 / a / i83"/>
    <w:basedOn w:val="a8"/>
    <w:next w:val="1ai"/>
    <w:semiHidden/>
    <w:rsid w:val="0085170E"/>
  </w:style>
  <w:style w:type="numbering" w:customStyle="1" w:styleId="832">
    <w:name w:val="Статья / Раздел83"/>
    <w:basedOn w:val="a8"/>
    <w:next w:val="affffffffffffffc"/>
    <w:semiHidden/>
    <w:rsid w:val="0085170E"/>
  </w:style>
  <w:style w:type="numbering" w:customStyle="1" w:styleId="1630">
    <w:name w:val="Нет списка163"/>
    <w:next w:val="a8"/>
    <w:semiHidden/>
    <w:rsid w:val="0085170E"/>
  </w:style>
  <w:style w:type="numbering" w:customStyle="1" w:styleId="111111163">
    <w:name w:val="1 / 1.1 / 1.1.1163"/>
    <w:basedOn w:val="a8"/>
    <w:next w:val="111111"/>
    <w:semiHidden/>
    <w:rsid w:val="0085170E"/>
  </w:style>
  <w:style w:type="numbering" w:customStyle="1" w:styleId="1ai163">
    <w:name w:val="1 / a / i163"/>
    <w:basedOn w:val="a8"/>
    <w:next w:val="1ai"/>
    <w:semiHidden/>
    <w:rsid w:val="0085170E"/>
  </w:style>
  <w:style w:type="numbering" w:customStyle="1" w:styleId="1631">
    <w:name w:val="Статья / Раздел163"/>
    <w:basedOn w:val="a8"/>
    <w:next w:val="affffffffffffffc"/>
    <w:semiHidden/>
    <w:rsid w:val="0085170E"/>
  </w:style>
  <w:style w:type="numbering" w:customStyle="1" w:styleId="263">
    <w:name w:val="Нет списка263"/>
    <w:next w:val="a8"/>
    <w:semiHidden/>
    <w:rsid w:val="0085170E"/>
  </w:style>
  <w:style w:type="numbering" w:customStyle="1" w:styleId="111111263">
    <w:name w:val="1 / 1.1 / 1.1.1263"/>
    <w:basedOn w:val="a8"/>
    <w:next w:val="111111"/>
    <w:semiHidden/>
    <w:rsid w:val="0085170E"/>
  </w:style>
  <w:style w:type="numbering" w:customStyle="1" w:styleId="1ai263">
    <w:name w:val="1 / a / i263"/>
    <w:basedOn w:val="a8"/>
    <w:next w:val="1ai"/>
    <w:semiHidden/>
    <w:rsid w:val="0085170E"/>
  </w:style>
  <w:style w:type="numbering" w:customStyle="1" w:styleId="2630">
    <w:name w:val="Статья / Раздел263"/>
    <w:basedOn w:val="a8"/>
    <w:next w:val="affffffffffffffc"/>
    <w:semiHidden/>
    <w:rsid w:val="0085170E"/>
  </w:style>
  <w:style w:type="numbering" w:customStyle="1" w:styleId="3630">
    <w:name w:val="Нет списка363"/>
    <w:next w:val="a8"/>
    <w:semiHidden/>
    <w:rsid w:val="0085170E"/>
  </w:style>
  <w:style w:type="numbering" w:customStyle="1" w:styleId="111111363">
    <w:name w:val="1 / 1.1 / 1.1.1363"/>
    <w:basedOn w:val="a8"/>
    <w:next w:val="111111"/>
    <w:semiHidden/>
    <w:rsid w:val="0085170E"/>
  </w:style>
  <w:style w:type="numbering" w:customStyle="1" w:styleId="1ai363">
    <w:name w:val="1 / a / i363"/>
    <w:basedOn w:val="a8"/>
    <w:next w:val="1ai"/>
    <w:semiHidden/>
    <w:rsid w:val="0085170E"/>
  </w:style>
  <w:style w:type="numbering" w:customStyle="1" w:styleId="3631">
    <w:name w:val="Статья / Раздел363"/>
    <w:basedOn w:val="a8"/>
    <w:next w:val="affffffffffffffc"/>
    <w:semiHidden/>
    <w:rsid w:val="0085170E"/>
  </w:style>
  <w:style w:type="numbering" w:customStyle="1" w:styleId="1163">
    <w:name w:val="Нет списка1163"/>
    <w:next w:val="a8"/>
    <w:semiHidden/>
    <w:rsid w:val="0085170E"/>
  </w:style>
  <w:style w:type="numbering" w:customStyle="1" w:styleId="1111111163">
    <w:name w:val="1 / 1.1 / 1.1.11163"/>
    <w:basedOn w:val="a8"/>
    <w:next w:val="111111"/>
    <w:semiHidden/>
    <w:rsid w:val="0085170E"/>
  </w:style>
  <w:style w:type="numbering" w:customStyle="1" w:styleId="1ai1163">
    <w:name w:val="1 / a / i1163"/>
    <w:basedOn w:val="a8"/>
    <w:next w:val="1ai"/>
    <w:semiHidden/>
    <w:rsid w:val="0085170E"/>
  </w:style>
  <w:style w:type="numbering" w:customStyle="1" w:styleId="11630">
    <w:name w:val="Статья / Раздел1163"/>
    <w:basedOn w:val="a8"/>
    <w:next w:val="affffffffffffffc"/>
    <w:semiHidden/>
    <w:rsid w:val="0085170E"/>
  </w:style>
  <w:style w:type="numbering" w:customStyle="1" w:styleId="2163">
    <w:name w:val="Нет списка2163"/>
    <w:next w:val="a8"/>
    <w:semiHidden/>
    <w:rsid w:val="0085170E"/>
  </w:style>
  <w:style w:type="numbering" w:customStyle="1" w:styleId="1111112163">
    <w:name w:val="1 / 1.1 / 1.1.12163"/>
    <w:basedOn w:val="a8"/>
    <w:next w:val="111111"/>
    <w:semiHidden/>
    <w:rsid w:val="0085170E"/>
  </w:style>
  <w:style w:type="numbering" w:customStyle="1" w:styleId="1ai2163">
    <w:name w:val="1 / a / i2163"/>
    <w:basedOn w:val="a8"/>
    <w:next w:val="1ai"/>
    <w:semiHidden/>
    <w:rsid w:val="0085170E"/>
  </w:style>
  <w:style w:type="numbering" w:customStyle="1" w:styleId="21630">
    <w:name w:val="Статья / Раздел2163"/>
    <w:basedOn w:val="a8"/>
    <w:next w:val="affffffffffffffc"/>
    <w:semiHidden/>
    <w:rsid w:val="0085170E"/>
  </w:style>
  <w:style w:type="numbering" w:customStyle="1" w:styleId="1030">
    <w:name w:val="Нет списка103"/>
    <w:next w:val="a8"/>
    <w:semiHidden/>
    <w:rsid w:val="0085170E"/>
  </w:style>
  <w:style w:type="numbering" w:customStyle="1" w:styleId="11111193">
    <w:name w:val="1 / 1.1 / 1.1.193"/>
    <w:basedOn w:val="a8"/>
    <w:next w:val="111111"/>
    <w:semiHidden/>
    <w:rsid w:val="0085170E"/>
  </w:style>
  <w:style w:type="numbering" w:customStyle="1" w:styleId="1ai93">
    <w:name w:val="1 / a / i93"/>
    <w:basedOn w:val="a8"/>
    <w:next w:val="1ai"/>
    <w:semiHidden/>
    <w:rsid w:val="0085170E"/>
  </w:style>
  <w:style w:type="numbering" w:customStyle="1" w:styleId="931">
    <w:name w:val="Статья / Раздел93"/>
    <w:basedOn w:val="a8"/>
    <w:next w:val="affffffffffffffc"/>
    <w:semiHidden/>
    <w:rsid w:val="0085170E"/>
  </w:style>
  <w:style w:type="numbering" w:customStyle="1" w:styleId="1730">
    <w:name w:val="Нет списка173"/>
    <w:next w:val="a8"/>
    <w:semiHidden/>
    <w:rsid w:val="0085170E"/>
  </w:style>
  <w:style w:type="numbering" w:customStyle="1" w:styleId="111111173">
    <w:name w:val="1 / 1.1 / 1.1.1173"/>
    <w:basedOn w:val="a8"/>
    <w:next w:val="111111"/>
    <w:semiHidden/>
    <w:rsid w:val="0085170E"/>
  </w:style>
  <w:style w:type="numbering" w:customStyle="1" w:styleId="1ai173">
    <w:name w:val="1 / a / i173"/>
    <w:basedOn w:val="a8"/>
    <w:next w:val="1ai"/>
    <w:semiHidden/>
    <w:rsid w:val="0085170E"/>
  </w:style>
  <w:style w:type="numbering" w:customStyle="1" w:styleId="1731">
    <w:name w:val="Статья / Раздел173"/>
    <w:basedOn w:val="a8"/>
    <w:next w:val="affffffffffffffc"/>
    <w:semiHidden/>
    <w:rsid w:val="0085170E"/>
  </w:style>
  <w:style w:type="numbering" w:customStyle="1" w:styleId="273">
    <w:name w:val="Нет списка273"/>
    <w:next w:val="a8"/>
    <w:semiHidden/>
    <w:rsid w:val="0085170E"/>
  </w:style>
  <w:style w:type="numbering" w:customStyle="1" w:styleId="111111273">
    <w:name w:val="1 / 1.1 / 1.1.1273"/>
    <w:basedOn w:val="a8"/>
    <w:next w:val="111111"/>
    <w:semiHidden/>
    <w:rsid w:val="0085170E"/>
  </w:style>
  <w:style w:type="numbering" w:customStyle="1" w:styleId="1ai273">
    <w:name w:val="1 / a / i273"/>
    <w:basedOn w:val="a8"/>
    <w:next w:val="1ai"/>
    <w:semiHidden/>
    <w:rsid w:val="0085170E"/>
  </w:style>
  <w:style w:type="numbering" w:customStyle="1" w:styleId="2730">
    <w:name w:val="Статья / Раздел273"/>
    <w:basedOn w:val="a8"/>
    <w:next w:val="affffffffffffffc"/>
    <w:semiHidden/>
    <w:rsid w:val="0085170E"/>
  </w:style>
  <w:style w:type="numbering" w:customStyle="1" w:styleId="373">
    <w:name w:val="Нет списка373"/>
    <w:next w:val="a8"/>
    <w:semiHidden/>
    <w:rsid w:val="0085170E"/>
  </w:style>
  <w:style w:type="numbering" w:customStyle="1" w:styleId="111111373">
    <w:name w:val="1 / 1.1 / 1.1.1373"/>
    <w:basedOn w:val="a8"/>
    <w:next w:val="111111"/>
    <w:semiHidden/>
    <w:rsid w:val="0085170E"/>
  </w:style>
  <w:style w:type="numbering" w:customStyle="1" w:styleId="1ai373">
    <w:name w:val="1 / a / i373"/>
    <w:basedOn w:val="a8"/>
    <w:next w:val="1ai"/>
    <w:semiHidden/>
    <w:rsid w:val="0085170E"/>
  </w:style>
  <w:style w:type="numbering" w:customStyle="1" w:styleId="3730">
    <w:name w:val="Статья / Раздел373"/>
    <w:basedOn w:val="a8"/>
    <w:next w:val="affffffffffffffc"/>
    <w:semiHidden/>
    <w:rsid w:val="0085170E"/>
  </w:style>
  <w:style w:type="numbering" w:customStyle="1" w:styleId="1173">
    <w:name w:val="Нет списка1173"/>
    <w:next w:val="a8"/>
    <w:semiHidden/>
    <w:rsid w:val="0085170E"/>
  </w:style>
  <w:style w:type="numbering" w:customStyle="1" w:styleId="1111111173">
    <w:name w:val="1 / 1.1 / 1.1.11173"/>
    <w:basedOn w:val="a8"/>
    <w:next w:val="111111"/>
    <w:semiHidden/>
    <w:rsid w:val="0085170E"/>
  </w:style>
  <w:style w:type="numbering" w:customStyle="1" w:styleId="1ai1173">
    <w:name w:val="1 / a / i1173"/>
    <w:basedOn w:val="a8"/>
    <w:next w:val="1ai"/>
    <w:semiHidden/>
    <w:rsid w:val="0085170E"/>
  </w:style>
  <w:style w:type="numbering" w:customStyle="1" w:styleId="11730">
    <w:name w:val="Статья / Раздел1173"/>
    <w:basedOn w:val="a8"/>
    <w:next w:val="affffffffffffffc"/>
    <w:semiHidden/>
    <w:rsid w:val="0085170E"/>
  </w:style>
  <w:style w:type="numbering" w:customStyle="1" w:styleId="21730">
    <w:name w:val="Нет списка2173"/>
    <w:next w:val="a8"/>
    <w:semiHidden/>
    <w:rsid w:val="0085170E"/>
  </w:style>
  <w:style w:type="numbering" w:customStyle="1" w:styleId="1111112173">
    <w:name w:val="1 / 1.1 / 1.1.12173"/>
    <w:basedOn w:val="a8"/>
    <w:next w:val="111111"/>
    <w:semiHidden/>
    <w:rsid w:val="0085170E"/>
  </w:style>
  <w:style w:type="numbering" w:customStyle="1" w:styleId="1ai2173">
    <w:name w:val="1 / a / i2173"/>
    <w:basedOn w:val="a8"/>
    <w:next w:val="1ai"/>
    <w:semiHidden/>
    <w:rsid w:val="0085170E"/>
  </w:style>
  <w:style w:type="numbering" w:customStyle="1" w:styleId="2173">
    <w:name w:val="Статья / Раздел2173"/>
    <w:basedOn w:val="a8"/>
    <w:next w:val="affffffffffffffc"/>
    <w:semiHidden/>
    <w:rsid w:val="0085170E"/>
    <w:pPr>
      <w:numPr>
        <w:numId w:val="27"/>
      </w:numPr>
    </w:pPr>
  </w:style>
  <w:style w:type="numbering" w:customStyle="1" w:styleId="183">
    <w:name w:val="Нет списка183"/>
    <w:next w:val="a8"/>
    <w:semiHidden/>
    <w:rsid w:val="0085170E"/>
  </w:style>
  <w:style w:type="numbering" w:customStyle="1" w:styleId="111111103">
    <w:name w:val="1 / 1.1 / 1.1.1103"/>
    <w:basedOn w:val="a8"/>
    <w:next w:val="111111"/>
    <w:semiHidden/>
    <w:rsid w:val="0085170E"/>
  </w:style>
  <w:style w:type="numbering" w:customStyle="1" w:styleId="1ai103">
    <w:name w:val="1 / a / i103"/>
    <w:basedOn w:val="a8"/>
    <w:next w:val="1ai"/>
    <w:semiHidden/>
    <w:rsid w:val="0085170E"/>
  </w:style>
  <w:style w:type="numbering" w:customStyle="1" w:styleId="1031">
    <w:name w:val="Статья / Раздел103"/>
    <w:basedOn w:val="a8"/>
    <w:next w:val="affffffffffffffc"/>
    <w:semiHidden/>
    <w:rsid w:val="0085170E"/>
  </w:style>
  <w:style w:type="numbering" w:customStyle="1" w:styleId="1930">
    <w:name w:val="Нет списка193"/>
    <w:next w:val="a8"/>
    <w:semiHidden/>
    <w:rsid w:val="0085170E"/>
  </w:style>
  <w:style w:type="numbering" w:customStyle="1" w:styleId="111111183">
    <w:name w:val="1 / 1.1 / 1.1.1183"/>
    <w:basedOn w:val="a8"/>
    <w:next w:val="111111"/>
    <w:semiHidden/>
    <w:rsid w:val="0085170E"/>
  </w:style>
  <w:style w:type="numbering" w:customStyle="1" w:styleId="1ai183">
    <w:name w:val="1 / a / i183"/>
    <w:basedOn w:val="a8"/>
    <w:next w:val="1ai"/>
    <w:semiHidden/>
    <w:rsid w:val="0085170E"/>
  </w:style>
  <w:style w:type="numbering" w:customStyle="1" w:styleId="1830">
    <w:name w:val="Статья / Раздел183"/>
    <w:basedOn w:val="a8"/>
    <w:next w:val="affffffffffffffc"/>
    <w:semiHidden/>
    <w:rsid w:val="0085170E"/>
  </w:style>
  <w:style w:type="numbering" w:customStyle="1" w:styleId="283">
    <w:name w:val="Нет списка283"/>
    <w:next w:val="a8"/>
    <w:semiHidden/>
    <w:rsid w:val="0085170E"/>
  </w:style>
  <w:style w:type="numbering" w:customStyle="1" w:styleId="111111283">
    <w:name w:val="1 / 1.1 / 1.1.1283"/>
    <w:basedOn w:val="a8"/>
    <w:next w:val="111111"/>
    <w:semiHidden/>
    <w:rsid w:val="0085170E"/>
  </w:style>
  <w:style w:type="numbering" w:customStyle="1" w:styleId="1ai283">
    <w:name w:val="1 / a / i283"/>
    <w:basedOn w:val="a8"/>
    <w:next w:val="1ai"/>
    <w:semiHidden/>
    <w:rsid w:val="0085170E"/>
  </w:style>
  <w:style w:type="numbering" w:customStyle="1" w:styleId="2830">
    <w:name w:val="Статья / Раздел283"/>
    <w:basedOn w:val="a8"/>
    <w:next w:val="affffffffffffffc"/>
    <w:semiHidden/>
    <w:rsid w:val="0085170E"/>
  </w:style>
  <w:style w:type="numbering" w:customStyle="1" w:styleId="383">
    <w:name w:val="Нет списка383"/>
    <w:next w:val="a8"/>
    <w:semiHidden/>
    <w:rsid w:val="0085170E"/>
  </w:style>
  <w:style w:type="numbering" w:customStyle="1" w:styleId="111111383">
    <w:name w:val="1 / 1.1 / 1.1.1383"/>
    <w:basedOn w:val="a8"/>
    <w:next w:val="111111"/>
    <w:semiHidden/>
    <w:rsid w:val="0085170E"/>
  </w:style>
  <w:style w:type="numbering" w:customStyle="1" w:styleId="1ai383">
    <w:name w:val="1 / a / i383"/>
    <w:basedOn w:val="a8"/>
    <w:next w:val="1ai"/>
    <w:semiHidden/>
    <w:rsid w:val="0085170E"/>
  </w:style>
  <w:style w:type="numbering" w:customStyle="1" w:styleId="3830">
    <w:name w:val="Статья / Раздел383"/>
    <w:basedOn w:val="a8"/>
    <w:next w:val="affffffffffffffc"/>
    <w:semiHidden/>
    <w:rsid w:val="0085170E"/>
  </w:style>
  <w:style w:type="numbering" w:customStyle="1" w:styleId="1183">
    <w:name w:val="Нет списка1183"/>
    <w:next w:val="a8"/>
    <w:semiHidden/>
    <w:rsid w:val="0085170E"/>
  </w:style>
  <w:style w:type="numbering" w:customStyle="1" w:styleId="1111111183">
    <w:name w:val="1 / 1.1 / 1.1.11183"/>
    <w:basedOn w:val="a8"/>
    <w:next w:val="111111"/>
    <w:semiHidden/>
    <w:rsid w:val="0085170E"/>
  </w:style>
  <w:style w:type="numbering" w:customStyle="1" w:styleId="1ai1183">
    <w:name w:val="1 / a / i1183"/>
    <w:basedOn w:val="a8"/>
    <w:next w:val="1ai"/>
    <w:semiHidden/>
    <w:rsid w:val="0085170E"/>
  </w:style>
  <w:style w:type="numbering" w:customStyle="1" w:styleId="11830">
    <w:name w:val="Статья / Раздел1183"/>
    <w:basedOn w:val="a8"/>
    <w:next w:val="affffffffffffffc"/>
    <w:semiHidden/>
    <w:rsid w:val="0085170E"/>
  </w:style>
  <w:style w:type="numbering" w:customStyle="1" w:styleId="2183">
    <w:name w:val="Нет списка2183"/>
    <w:next w:val="a8"/>
    <w:semiHidden/>
    <w:rsid w:val="0085170E"/>
  </w:style>
  <w:style w:type="numbering" w:customStyle="1" w:styleId="1111112183">
    <w:name w:val="1 / 1.1 / 1.1.12183"/>
    <w:basedOn w:val="a8"/>
    <w:next w:val="111111"/>
    <w:semiHidden/>
    <w:rsid w:val="0085170E"/>
  </w:style>
  <w:style w:type="numbering" w:customStyle="1" w:styleId="1ai2183">
    <w:name w:val="1 / a / i2183"/>
    <w:basedOn w:val="a8"/>
    <w:next w:val="1ai"/>
    <w:semiHidden/>
    <w:rsid w:val="0085170E"/>
  </w:style>
  <w:style w:type="numbering" w:customStyle="1" w:styleId="21830">
    <w:name w:val="Статья / Раздел2183"/>
    <w:basedOn w:val="a8"/>
    <w:next w:val="affffffffffffffc"/>
    <w:semiHidden/>
    <w:rsid w:val="0085170E"/>
  </w:style>
  <w:style w:type="numbering" w:customStyle="1" w:styleId="2020">
    <w:name w:val="Нет списка202"/>
    <w:next w:val="a8"/>
    <w:semiHidden/>
    <w:rsid w:val="0085170E"/>
  </w:style>
  <w:style w:type="numbering" w:customStyle="1" w:styleId="111111192">
    <w:name w:val="1 / 1.1 / 1.1.1192"/>
    <w:basedOn w:val="a8"/>
    <w:next w:val="111111"/>
    <w:semiHidden/>
    <w:rsid w:val="0085170E"/>
  </w:style>
  <w:style w:type="numbering" w:customStyle="1" w:styleId="1ai192">
    <w:name w:val="1 / a / i192"/>
    <w:basedOn w:val="a8"/>
    <w:next w:val="1ai"/>
    <w:semiHidden/>
    <w:rsid w:val="0085170E"/>
  </w:style>
  <w:style w:type="numbering" w:customStyle="1" w:styleId="192">
    <w:name w:val="Статья / Раздел192"/>
    <w:basedOn w:val="a8"/>
    <w:next w:val="affffffffffffffc"/>
    <w:semiHidden/>
    <w:rsid w:val="0085170E"/>
    <w:pPr>
      <w:numPr>
        <w:numId w:val="19"/>
      </w:numPr>
    </w:pPr>
  </w:style>
  <w:style w:type="numbering" w:customStyle="1" w:styleId="11020">
    <w:name w:val="Нет списка1102"/>
    <w:next w:val="a8"/>
    <w:semiHidden/>
    <w:rsid w:val="0085170E"/>
  </w:style>
  <w:style w:type="numbering" w:customStyle="1" w:styleId="1111111102">
    <w:name w:val="1 / 1.1 / 1.1.11102"/>
    <w:basedOn w:val="a8"/>
    <w:next w:val="111111"/>
    <w:semiHidden/>
    <w:rsid w:val="0085170E"/>
  </w:style>
  <w:style w:type="numbering" w:customStyle="1" w:styleId="1ai1109">
    <w:name w:val="1 / a / i1109"/>
    <w:basedOn w:val="a8"/>
    <w:next w:val="1ai"/>
    <w:semiHidden/>
    <w:rsid w:val="0085170E"/>
  </w:style>
  <w:style w:type="numbering" w:customStyle="1" w:styleId="11021">
    <w:name w:val="Статья / Раздел1102"/>
    <w:basedOn w:val="a8"/>
    <w:next w:val="affffffffffffffc"/>
    <w:semiHidden/>
    <w:rsid w:val="0085170E"/>
  </w:style>
  <w:style w:type="numbering" w:customStyle="1" w:styleId="2920">
    <w:name w:val="Нет списка292"/>
    <w:next w:val="a8"/>
    <w:semiHidden/>
    <w:rsid w:val="0085170E"/>
  </w:style>
  <w:style w:type="numbering" w:customStyle="1" w:styleId="111111292">
    <w:name w:val="1 / 1.1 / 1.1.1292"/>
    <w:basedOn w:val="a8"/>
    <w:next w:val="111111"/>
    <w:semiHidden/>
    <w:rsid w:val="0085170E"/>
  </w:style>
  <w:style w:type="numbering" w:customStyle="1" w:styleId="1ai292">
    <w:name w:val="1 / a / i292"/>
    <w:basedOn w:val="a8"/>
    <w:next w:val="1ai"/>
    <w:semiHidden/>
    <w:rsid w:val="0085170E"/>
  </w:style>
  <w:style w:type="numbering" w:customStyle="1" w:styleId="292">
    <w:name w:val="Статья / Раздел292"/>
    <w:basedOn w:val="a8"/>
    <w:next w:val="affffffffffffffc"/>
    <w:rsid w:val="0085170E"/>
    <w:pPr>
      <w:numPr>
        <w:numId w:val="14"/>
      </w:numPr>
    </w:pPr>
  </w:style>
  <w:style w:type="numbering" w:customStyle="1" w:styleId="392">
    <w:name w:val="Нет списка392"/>
    <w:next w:val="a8"/>
    <w:semiHidden/>
    <w:rsid w:val="0085170E"/>
  </w:style>
  <w:style w:type="numbering" w:customStyle="1" w:styleId="111111392">
    <w:name w:val="1 / 1.1 / 1.1.1392"/>
    <w:basedOn w:val="a8"/>
    <w:next w:val="111111"/>
    <w:semiHidden/>
    <w:rsid w:val="0085170E"/>
  </w:style>
  <w:style w:type="numbering" w:customStyle="1" w:styleId="1ai392">
    <w:name w:val="1 / a / i392"/>
    <w:basedOn w:val="a8"/>
    <w:next w:val="1ai"/>
    <w:semiHidden/>
    <w:rsid w:val="0085170E"/>
  </w:style>
  <w:style w:type="numbering" w:customStyle="1" w:styleId="3920">
    <w:name w:val="Статья / Раздел392"/>
    <w:basedOn w:val="a8"/>
    <w:next w:val="affffffffffffffc"/>
    <w:semiHidden/>
    <w:rsid w:val="0085170E"/>
  </w:style>
  <w:style w:type="numbering" w:customStyle="1" w:styleId="1192">
    <w:name w:val="Нет списка1192"/>
    <w:next w:val="a8"/>
    <w:semiHidden/>
    <w:rsid w:val="0085170E"/>
  </w:style>
  <w:style w:type="numbering" w:customStyle="1" w:styleId="1111111192">
    <w:name w:val="1 / 1.1 / 1.1.11192"/>
    <w:basedOn w:val="a8"/>
    <w:next w:val="111111"/>
    <w:semiHidden/>
    <w:rsid w:val="0085170E"/>
  </w:style>
  <w:style w:type="numbering" w:customStyle="1" w:styleId="1ai1192">
    <w:name w:val="1 / a / i1192"/>
    <w:basedOn w:val="a8"/>
    <w:next w:val="1ai"/>
    <w:semiHidden/>
    <w:rsid w:val="0085170E"/>
  </w:style>
  <w:style w:type="numbering" w:customStyle="1" w:styleId="11920">
    <w:name w:val="Статья / Раздел1192"/>
    <w:basedOn w:val="a8"/>
    <w:next w:val="affffffffffffffc"/>
    <w:semiHidden/>
    <w:rsid w:val="0085170E"/>
  </w:style>
  <w:style w:type="numbering" w:customStyle="1" w:styleId="2192">
    <w:name w:val="Нет списка2192"/>
    <w:next w:val="a8"/>
    <w:semiHidden/>
    <w:rsid w:val="0085170E"/>
  </w:style>
  <w:style w:type="numbering" w:customStyle="1" w:styleId="1111112192">
    <w:name w:val="1 / 1.1 / 1.1.12192"/>
    <w:basedOn w:val="a8"/>
    <w:next w:val="111111"/>
    <w:semiHidden/>
    <w:rsid w:val="0085170E"/>
  </w:style>
  <w:style w:type="numbering" w:customStyle="1" w:styleId="1ai2192">
    <w:name w:val="1 / a / i2192"/>
    <w:basedOn w:val="a8"/>
    <w:next w:val="1ai"/>
    <w:semiHidden/>
    <w:rsid w:val="0085170E"/>
  </w:style>
  <w:style w:type="numbering" w:customStyle="1" w:styleId="21920">
    <w:name w:val="Статья / Раздел2192"/>
    <w:basedOn w:val="a8"/>
    <w:next w:val="affffffffffffffc"/>
    <w:semiHidden/>
    <w:rsid w:val="0085170E"/>
  </w:style>
  <w:style w:type="numbering" w:customStyle="1" w:styleId="31222">
    <w:name w:val="Нет списка3122"/>
    <w:next w:val="a8"/>
    <w:semiHidden/>
    <w:rsid w:val="0085170E"/>
  </w:style>
  <w:style w:type="numbering" w:customStyle="1" w:styleId="1111113122">
    <w:name w:val="1 / 1.1 / 1.1.13122"/>
    <w:basedOn w:val="a8"/>
    <w:next w:val="111111"/>
    <w:semiHidden/>
    <w:rsid w:val="0085170E"/>
  </w:style>
  <w:style w:type="numbering" w:customStyle="1" w:styleId="1ai3122">
    <w:name w:val="1 / a / i3122"/>
    <w:basedOn w:val="a8"/>
    <w:next w:val="1ai"/>
    <w:semiHidden/>
    <w:rsid w:val="0085170E"/>
  </w:style>
  <w:style w:type="numbering" w:customStyle="1" w:styleId="31223">
    <w:name w:val="Статья / Раздел3122"/>
    <w:basedOn w:val="a8"/>
    <w:next w:val="affffffffffffffc"/>
    <w:semiHidden/>
    <w:rsid w:val="0085170E"/>
  </w:style>
  <w:style w:type="numbering" w:customStyle="1" w:styleId="11122">
    <w:name w:val="Нет списка11122"/>
    <w:next w:val="a8"/>
    <w:semiHidden/>
    <w:rsid w:val="0085170E"/>
  </w:style>
  <w:style w:type="numbering" w:customStyle="1" w:styleId="11111111122">
    <w:name w:val="1 / 1.1 / 1.1.111122"/>
    <w:basedOn w:val="a8"/>
    <w:next w:val="111111"/>
    <w:semiHidden/>
    <w:rsid w:val="0085170E"/>
  </w:style>
  <w:style w:type="numbering" w:customStyle="1" w:styleId="1ai11122">
    <w:name w:val="1 / a / i11122"/>
    <w:basedOn w:val="a8"/>
    <w:next w:val="1ai"/>
    <w:semiHidden/>
    <w:rsid w:val="0085170E"/>
  </w:style>
  <w:style w:type="numbering" w:customStyle="1" w:styleId="111220">
    <w:name w:val="Статья / Раздел11122"/>
    <w:basedOn w:val="a8"/>
    <w:next w:val="affffffffffffffc"/>
    <w:semiHidden/>
    <w:rsid w:val="0085170E"/>
  </w:style>
  <w:style w:type="numbering" w:customStyle="1" w:styleId="21122">
    <w:name w:val="Нет списка21122"/>
    <w:next w:val="a8"/>
    <w:semiHidden/>
    <w:rsid w:val="0085170E"/>
  </w:style>
  <w:style w:type="numbering" w:customStyle="1" w:styleId="11111121122">
    <w:name w:val="1 / 1.1 / 1.1.121122"/>
    <w:basedOn w:val="a8"/>
    <w:next w:val="111111"/>
    <w:semiHidden/>
    <w:rsid w:val="0085170E"/>
  </w:style>
  <w:style w:type="numbering" w:customStyle="1" w:styleId="1ai21122">
    <w:name w:val="1 / a / i21122"/>
    <w:basedOn w:val="a8"/>
    <w:next w:val="1ai"/>
    <w:semiHidden/>
    <w:rsid w:val="0085170E"/>
  </w:style>
  <w:style w:type="numbering" w:customStyle="1" w:styleId="211220">
    <w:name w:val="Статья / Раздел21122"/>
    <w:basedOn w:val="a8"/>
    <w:next w:val="affffffffffffffc"/>
    <w:semiHidden/>
    <w:rsid w:val="0085170E"/>
  </w:style>
  <w:style w:type="numbering" w:customStyle="1" w:styleId="4220">
    <w:name w:val="Нет списка422"/>
    <w:next w:val="a8"/>
    <w:semiHidden/>
    <w:rsid w:val="0085170E"/>
  </w:style>
  <w:style w:type="numbering" w:customStyle="1" w:styleId="111111422">
    <w:name w:val="1 / 1.1 / 1.1.1422"/>
    <w:basedOn w:val="a8"/>
    <w:next w:val="111111"/>
    <w:semiHidden/>
    <w:rsid w:val="0085170E"/>
  </w:style>
  <w:style w:type="numbering" w:customStyle="1" w:styleId="1ai422">
    <w:name w:val="1 / a / i422"/>
    <w:basedOn w:val="a8"/>
    <w:next w:val="1ai"/>
    <w:semiHidden/>
    <w:rsid w:val="0085170E"/>
  </w:style>
  <w:style w:type="numbering" w:customStyle="1" w:styleId="4221">
    <w:name w:val="Статья / Раздел422"/>
    <w:basedOn w:val="a8"/>
    <w:next w:val="affffffffffffffc"/>
    <w:semiHidden/>
    <w:rsid w:val="0085170E"/>
  </w:style>
  <w:style w:type="numbering" w:customStyle="1" w:styleId="1222">
    <w:name w:val="Нет списка1222"/>
    <w:next w:val="a8"/>
    <w:semiHidden/>
    <w:rsid w:val="0085170E"/>
  </w:style>
  <w:style w:type="numbering" w:customStyle="1" w:styleId="1111111222">
    <w:name w:val="1 / 1.1 / 1.1.11222"/>
    <w:basedOn w:val="a8"/>
    <w:next w:val="111111"/>
    <w:semiHidden/>
    <w:rsid w:val="0085170E"/>
  </w:style>
  <w:style w:type="numbering" w:customStyle="1" w:styleId="1ai1222">
    <w:name w:val="1 / a / i1222"/>
    <w:basedOn w:val="a8"/>
    <w:next w:val="1ai"/>
    <w:semiHidden/>
    <w:rsid w:val="0085170E"/>
  </w:style>
  <w:style w:type="numbering" w:customStyle="1" w:styleId="12220">
    <w:name w:val="Статья / Раздел1222"/>
    <w:basedOn w:val="a8"/>
    <w:next w:val="affffffffffffffc"/>
    <w:semiHidden/>
    <w:rsid w:val="0085170E"/>
  </w:style>
  <w:style w:type="numbering" w:customStyle="1" w:styleId="2222">
    <w:name w:val="Нет списка2222"/>
    <w:next w:val="a8"/>
    <w:semiHidden/>
    <w:rsid w:val="0085170E"/>
  </w:style>
  <w:style w:type="numbering" w:customStyle="1" w:styleId="1111112222">
    <w:name w:val="1 / 1.1 / 1.1.12222"/>
    <w:basedOn w:val="a8"/>
    <w:next w:val="111111"/>
    <w:semiHidden/>
    <w:rsid w:val="0085170E"/>
  </w:style>
  <w:style w:type="numbering" w:customStyle="1" w:styleId="1ai2222">
    <w:name w:val="1 / a / i2222"/>
    <w:basedOn w:val="a8"/>
    <w:next w:val="1ai"/>
    <w:semiHidden/>
    <w:rsid w:val="0085170E"/>
  </w:style>
  <w:style w:type="numbering" w:customStyle="1" w:styleId="22220">
    <w:name w:val="Статья / Раздел2222"/>
    <w:basedOn w:val="a8"/>
    <w:next w:val="affffffffffffffc"/>
    <w:semiHidden/>
    <w:rsid w:val="0085170E"/>
  </w:style>
  <w:style w:type="numbering" w:customStyle="1" w:styleId="32120">
    <w:name w:val="Нет списка3212"/>
    <w:next w:val="a8"/>
    <w:semiHidden/>
    <w:rsid w:val="0085170E"/>
  </w:style>
  <w:style w:type="numbering" w:customStyle="1" w:styleId="1111113212">
    <w:name w:val="1 / 1.1 / 1.1.13212"/>
    <w:basedOn w:val="a8"/>
    <w:next w:val="111111"/>
    <w:semiHidden/>
    <w:rsid w:val="0085170E"/>
  </w:style>
  <w:style w:type="numbering" w:customStyle="1" w:styleId="1ai3212">
    <w:name w:val="1 / a / i3212"/>
    <w:basedOn w:val="a8"/>
    <w:next w:val="1ai"/>
    <w:semiHidden/>
    <w:rsid w:val="0085170E"/>
  </w:style>
  <w:style w:type="numbering" w:customStyle="1" w:styleId="32121">
    <w:name w:val="Статья / Раздел3212"/>
    <w:basedOn w:val="a8"/>
    <w:next w:val="affffffffffffffc"/>
    <w:semiHidden/>
    <w:rsid w:val="0085170E"/>
  </w:style>
  <w:style w:type="numbering" w:customStyle="1" w:styleId="11212">
    <w:name w:val="Нет списка11212"/>
    <w:next w:val="a8"/>
    <w:semiHidden/>
    <w:rsid w:val="0085170E"/>
  </w:style>
  <w:style w:type="numbering" w:customStyle="1" w:styleId="11111111212">
    <w:name w:val="1 / 1.1 / 1.1.111212"/>
    <w:basedOn w:val="a8"/>
    <w:next w:val="111111"/>
    <w:semiHidden/>
    <w:rsid w:val="0085170E"/>
  </w:style>
  <w:style w:type="numbering" w:customStyle="1" w:styleId="1ai11212">
    <w:name w:val="1 / a / i11212"/>
    <w:basedOn w:val="a8"/>
    <w:next w:val="1ai"/>
    <w:semiHidden/>
    <w:rsid w:val="0085170E"/>
  </w:style>
  <w:style w:type="numbering" w:customStyle="1" w:styleId="112120">
    <w:name w:val="Статья / Раздел11212"/>
    <w:basedOn w:val="a8"/>
    <w:next w:val="affffffffffffffc"/>
    <w:semiHidden/>
    <w:rsid w:val="0085170E"/>
  </w:style>
  <w:style w:type="numbering" w:customStyle="1" w:styleId="21212">
    <w:name w:val="Нет списка21212"/>
    <w:next w:val="a8"/>
    <w:semiHidden/>
    <w:rsid w:val="0085170E"/>
  </w:style>
  <w:style w:type="numbering" w:customStyle="1" w:styleId="11111121212">
    <w:name w:val="1 / 1.1 / 1.1.121212"/>
    <w:basedOn w:val="a8"/>
    <w:next w:val="111111"/>
    <w:semiHidden/>
    <w:rsid w:val="0085170E"/>
  </w:style>
  <w:style w:type="numbering" w:customStyle="1" w:styleId="1ai21212">
    <w:name w:val="1 / a / i21212"/>
    <w:basedOn w:val="a8"/>
    <w:next w:val="1ai"/>
    <w:semiHidden/>
    <w:rsid w:val="0085170E"/>
  </w:style>
  <w:style w:type="numbering" w:customStyle="1" w:styleId="212120">
    <w:name w:val="Статья / Раздел21212"/>
    <w:basedOn w:val="a8"/>
    <w:next w:val="affffffffffffffc"/>
    <w:semiHidden/>
    <w:rsid w:val="0085170E"/>
  </w:style>
  <w:style w:type="numbering" w:customStyle="1" w:styleId="5120">
    <w:name w:val="Нет списка512"/>
    <w:next w:val="a8"/>
    <w:semiHidden/>
    <w:rsid w:val="0085170E"/>
  </w:style>
  <w:style w:type="numbering" w:customStyle="1" w:styleId="111111512">
    <w:name w:val="1 / 1.1 / 1.1.1512"/>
    <w:basedOn w:val="a8"/>
    <w:next w:val="111111"/>
    <w:semiHidden/>
    <w:rsid w:val="0085170E"/>
  </w:style>
  <w:style w:type="numbering" w:customStyle="1" w:styleId="1ai512">
    <w:name w:val="1 / a / i512"/>
    <w:basedOn w:val="a8"/>
    <w:next w:val="1ai"/>
    <w:semiHidden/>
    <w:rsid w:val="0085170E"/>
  </w:style>
  <w:style w:type="numbering" w:customStyle="1" w:styleId="5121">
    <w:name w:val="Статья / Раздел512"/>
    <w:basedOn w:val="a8"/>
    <w:next w:val="affffffffffffffc"/>
    <w:semiHidden/>
    <w:rsid w:val="0085170E"/>
  </w:style>
  <w:style w:type="numbering" w:customStyle="1" w:styleId="1312">
    <w:name w:val="Нет списка1312"/>
    <w:next w:val="a8"/>
    <w:semiHidden/>
    <w:rsid w:val="0085170E"/>
  </w:style>
  <w:style w:type="numbering" w:customStyle="1" w:styleId="1111111312">
    <w:name w:val="1 / 1.1 / 1.1.11312"/>
    <w:basedOn w:val="a8"/>
    <w:next w:val="111111"/>
    <w:semiHidden/>
    <w:rsid w:val="0085170E"/>
  </w:style>
  <w:style w:type="numbering" w:customStyle="1" w:styleId="1ai1312">
    <w:name w:val="1 / a / i1312"/>
    <w:basedOn w:val="a8"/>
    <w:next w:val="1ai"/>
    <w:semiHidden/>
    <w:rsid w:val="0085170E"/>
  </w:style>
  <w:style w:type="numbering" w:customStyle="1" w:styleId="13120">
    <w:name w:val="Статья / Раздел1312"/>
    <w:basedOn w:val="a8"/>
    <w:next w:val="affffffffffffffc"/>
    <w:semiHidden/>
    <w:rsid w:val="0085170E"/>
  </w:style>
  <w:style w:type="numbering" w:customStyle="1" w:styleId="2312">
    <w:name w:val="Нет списка2312"/>
    <w:next w:val="a8"/>
    <w:semiHidden/>
    <w:rsid w:val="0085170E"/>
  </w:style>
  <w:style w:type="numbering" w:customStyle="1" w:styleId="1111112312">
    <w:name w:val="1 / 1.1 / 1.1.12312"/>
    <w:basedOn w:val="a8"/>
    <w:next w:val="111111"/>
    <w:semiHidden/>
    <w:rsid w:val="0085170E"/>
  </w:style>
  <w:style w:type="numbering" w:customStyle="1" w:styleId="1ai2312">
    <w:name w:val="1 / a / i2312"/>
    <w:basedOn w:val="a8"/>
    <w:next w:val="1ai"/>
    <w:semiHidden/>
    <w:rsid w:val="0085170E"/>
  </w:style>
  <w:style w:type="numbering" w:customStyle="1" w:styleId="23120">
    <w:name w:val="Статья / Раздел2312"/>
    <w:basedOn w:val="a8"/>
    <w:next w:val="affffffffffffffc"/>
    <w:semiHidden/>
    <w:rsid w:val="0085170E"/>
  </w:style>
  <w:style w:type="numbering" w:customStyle="1" w:styleId="33120">
    <w:name w:val="Нет списка3312"/>
    <w:next w:val="a8"/>
    <w:semiHidden/>
    <w:rsid w:val="0085170E"/>
  </w:style>
  <w:style w:type="numbering" w:customStyle="1" w:styleId="1111113312">
    <w:name w:val="1 / 1.1 / 1.1.13312"/>
    <w:basedOn w:val="a8"/>
    <w:next w:val="111111"/>
    <w:semiHidden/>
    <w:rsid w:val="0085170E"/>
  </w:style>
  <w:style w:type="numbering" w:customStyle="1" w:styleId="1ai3312">
    <w:name w:val="1 / a / i3312"/>
    <w:basedOn w:val="a8"/>
    <w:next w:val="1ai"/>
    <w:semiHidden/>
    <w:rsid w:val="0085170E"/>
  </w:style>
  <w:style w:type="numbering" w:customStyle="1" w:styleId="33121">
    <w:name w:val="Статья / Раздел3312"/>
    <w:basedOn w:val="a8"/>
    <w:next w:val="affffffffffffffc"/>
    <w:semiHidden/>
    <w:rsid w:val="0085170E"/>
  </w:style>
  <w:style w:type="numbering" w:customStyle="1" w:styleId="11312">
    <w:name w:val="Нет списка11312"/>
    <w:next w:val="a8"/>
    <w:semiHidden/>
    <w:rsid w:val="0085170E"/>
  </w:style>
  <w:style w:type="numbering" w:customStyle="1" w:styleId="11111111312">
    <w:name w:val="1 / 1.1 / 1.1.111312"/>
    <w:basedOn w:val="a8"/>
    <w:next w:val="111111"/>
    <w:semiHidden/>
    <w:rsid w:val="0085170E"/>
  </w:style>
  <w:style w:type="numbering" w:customStyle="1" w:styleId="1ai11312">
    <w:name w:val="1 / a / i11312"/>
    <w:basedOn w:val="a8"/>
    <w:next w:val="1ai"/>
    <w:semiHidden/>
    <w:rsid w:val="0085170E"/>
  </w:style>
  <w:style w:type="numbering" w:customStyle="1" w:styleId="113120">
    <w:name w:val="Статья / Раздел11312"/>
    <w:basedOn w:val="a8"/>
    <w:next w:val="affffffffffffffc"/>
    <w:semiHidden/>
    <w:rsid w:val="0085170E"/>
  </w:style>
  <w:style w:type="numbering" w:customStyle="1" w:styleId="21312">
    <w:name w:val="Нет списка21312"/>
    <w:next w:val="a8"/>
    <w:semiHidden/>
    <w:rsid w:val="0085170E"/>
  </w:style>
  <w:style w:type="numbering" w:customStyle="1" w:styleId="11111121312">
    <w:name w:val="1 / 1.1 / 1.1.121312"/>
    <w:basedOn w:val="a8"/>
    <w:next w:val="111111"/>
    <w:semiHidden/>
    <w:rsid w:val="0085170E"/>
  </w:style>
  <w:style w:type="numbering" w:customStyle="1" w:styleId="1ai21312">
    <w:name w:val="1 / a / i21312"/>
    <w:basedOn w:val="a8"/>
    <w:next w:val="1ai"/>
    <w:semiHidden/>
    <w:rsid w:val="0085170E"/>
  </w:style>
  <w:style w:type="numbering" w:customStyle="1" w:styleId="213120">
    <w:name w:val="Статья / Раздел21312"/>
    <w:basedOn w:val="a8"/>
    <w:next w:val="affffffffffffffc"/>
    <w:semiHidden/>
    <w:rsid w:val="0085170E"/>
  </w:style>
  <w:style w:type="numbering" w:customStyle="1" w:styleId="6120">
    <w:name w:val="Нет списка612"/>
    <w:next w:val="a8"/>
    <w:uiPriority w:val="99"/>
    <w:semiHidden/>
    <w:unhideWhenUsed/>
    <w:rsid w:val="0085170E"/>
  </w:style>
  <w:style w:type="numbering" w:customStyle="1" w:styleId="7120">
    <w:name w:val="Нет списка712"/>
    <w:next w:val="a8"/>
    <w:semiHidden/>
    <w:rsid w:val="0085170E"/>
  </w:style>
  <w:style w:type="numbering" w:customStyle="1" w:styleId="111111612">
    <w:name w:val="1 / 1.1 / 1.1.1612"/>
    <w:basedOn w:val="a8"/>
    <w:next w:val="111111"/>
    <w:semiHidden/>
    <w:rsid w:val="0085170E"/>
  </w:style>
  <w:style w:type="numbering" w:customStyle="1" w:styleId="1ai612">
    <w:name w:val="1 / a / i612"/>
    <w:basedOn w:val="a8"/>
    <w:next w:val="1ai"/>
    <w:semiHidden/>
    <w:rsid w:val="0085170E"/>
  </w:style>
  <w:style w:type="numbering" w:customStyle="1" w:styleId="6121">
    <w:name w:val="Статья / Раздел612"/>
    <w:basedOn w:val="a8"/>
    <w:next w:val="affffffffffffffc"/>
    <w:semiHidden/>
    <w:rsid w:val="0085170E"/>
  </w:style>
  <w:style w:type="numbering" w:customStyle="1" w:styleId="1412">
    <w:name w:val="Нет списка1412"/>
    <w:next w:val="a8"/>
    <w:semiHidden/>
    <w:rsid w:val="0085170E"/>
  </w:style>
  <w:style w:type="numbering" w:customStyle="1" w:styleId="1111111412">
    <w:name w:val="1 / 1.1 / 1.1.11412"/>
    <w:basedOn w:val="a8"/>
    <w:next w:val="111111"/>
    <w:semiHidden/>
    <w:rsid w:val="0085170E"/>
  </w:style>
  <w:style w:type="numbering" w:customStyle="1" w:styleId="1ai1412">
    <w:name w:val="1 / a / i1412"/>
    <w:basedOn w:val="a8"/>
    <w:next w:val="1ai"/>
    <w:semiHidden/>
    <w:rsid w:val="0085170E"/>
  </w:style>
  <w:style w:type="numbering" w:customStyle="1" w:styleId="14120">
    <w:name w:val="Статья / Раздел1412"/>
    <w:basedOn w:val="a8"/>
    <w:next w:val="affffffffffffffc"/>
    <w:semiHidden/>
    <w:rsid w:val="0085170E"/>
  </w:style>
  <w:style w:type="numbering" w:customStyle="1" w:styleId="2412">
    <w:name w:val="Нет списка2412"/>
    <w:next w:val="a8"/>
    <w:semiHidden/>
    <w:rsid w:val="0085170E"/>
  </w:style>
  <w:style w:type="numbering" w:customStyle="1" w:styleId="1111112412">
    <w:name w:val="1 / 1.1 / 1.1.12412"/>
    <w:basedOn w:val="a8"/>
    <w:next w:val="111111"/>
    <w:semiHidden/>
    <w:rsid w:val="0085170E"/>
  </w:style>
  <w:style w:type="numbering" w:customStyle="1" w:styleId="1ai2412">
    <w:name w:val="1 / a / i2412"/>
    <w:basedOn w:val="a8"/>
    <w:next w:val="1ai"/>
    <w:semiHidden/>
    <w:rsid w:val="0085170E"/>
  </w:style>
  <w:style w:type="numbering" w:customStyle="1" w:styleId="24120">
    <w:name w:val="Статья / Раздел2412"/>
    <w:basedOn w:val="a8"/>
    <w:next w:val="affffffffffffffc"/>
    <w:semiHidden/>
    <w:rsid w:val="0085170E"/>
  </w:style>
  <w:style w:type="numbering" w:customStyle="1" w:styleId="3412">
    <w:name w:val="Нет списка3412"/>
    <w:next w:val="a8"/>
    <w:semiHidden/>
    <w:rsid w:val="0085170E"/>
  </w:style>
  <w:style w:type="numbering" w:customStyle="1" w:styleId="1111113412">
    <w:name w:val="1 / 1.1 / 1.1.13412"/>
    <w:basedOn w:val="a8"/>
    <w:next w:val="111111"/>
    <w:semiHidden/>
    <w:rsid w:val="0085170E"/>
  </w:style>
  <w:style w:type="numbering" w:customStyle="1" w:styleId="1ai3412">
    <w:name w:val="1 / a / i3412"/>
    <w:basedOn w:val="a8"/>
    <w:next w:val="1ai"/>
    <w:semiHidden/>
    <w:rsid w:val="0085170E"/>
  </w:style>
  <w:style w:type="numbering" w:customStyle="1" w:styleId="34120">
    <w:name w:val="Статья / Раздел3412"/>
    <w:basedOn w:val="a8"/>
    <w:next w:val="affffffffffffffc"/>
    <w:semiHidden/>
    <w:rsid w:val="0085170E"/>
  </w:style>
  <w:style w:type="numbering" w:customStyle="1" w:styleId="11412">
    <w:name w:val="Нет списка11412"/>
    <w:next w:val="a8"/>
    <w:semiHidden/>
    <w:rsid w:val="0085170E"/>
  </w:style>
  <w:style w:type="numbering" w:customStyle="1" w:styleId="11111111412">
    <w:name w:val="1 / 1.1 / 1.1.111412"/>
    <w:basedOn w:val="a8"/>
    <w:next w:val="111111"/>
    <w:semiHidden/>
    <w:rsid w:val="0085170E"/>
  </w:style>
  <w:style w:type="numbering" w:customStyle="1" w:styleId="1ai11412">
    <w:name w:val="1 / a / i11412"/>
    <w:basedOn w:val="a8"/>
    <w:next w:val="1ai"/>
    <w:semiHidden/>
    <w:rsid w:val="0085170E"/>
  </w:style>
  <w:style w:type="numbering" w:customStyle="1" w:styleId="114120">
    <w:name w:val="Статья / Раздел11412"/>
    <w:basedOn w:val="a8"/>
    <w:next w:val="affffffffffffffc"/>
    <w:semiHidden/>
    <w:rsid w:val="0085170E"/>
  </w:style>
  <w:style w:type="numbering" w:customStyle="1" w:styleId="21412">
    <w:name w:val="Нет списка21412"/>
    <w:next w:val="a8"/>
    <w:semiHidden/>
    <w:rsid w:val="0085170E"/>
  </w:style>
  <w:style w:type="numbering" w:customStyle="1" w:styleId="11111121412">
    <w:name w:val="1 / 1.1 / 1.1.121412"/>
    <w:basedOn w:val="a8"/>
    <w:next w:val="111111"/>
    <w:semiHidden/>
    <w:rsid w:val="0085170E"/>
  </w:style>
  <w:style w:type="numbering" w:customStyle="1" w:styleId="1ai21412">
    <w:name w:val="1 / a / i21412"/>
    <w:basedOn w:val="a8"/>
    <w:next w:val="1ai"/>
    <w:semiHidden/>
    <w:rsid w:val="0085170E"/>
  </w:style>
  <w:style w:type="numbering" w:customStyle="1" w:styleId="214120">
    <w:name w:val="Статья / Раздел21412"/>
    <w:basedOn w:val="a8"/>
    <w:next w:val="affffffffffffffc"/>
    <w:semiHidden/>
    <w:rsid w:val="0085170E"/>
  </w:style>
  <w:style w:type="numbering" w:customStyle="1" w:styleId="8120">
    <w:name w:val="Нет списка812"/>
    <w:next w:val="a8"/>
    <w:semiHidden/>
    <w:rsid w:val="0085170E"/>
  </w:style>
  <w:style w:type="numbering" w:customStyle="1" w:styleId="111111712">
    <w:name w:val="1 / 1.1 / 1.1.1712"/>
    <w:basedOn w:val="a8"/>
    <w:next w:val="111111"/>
    <w:semiHidden/>
    <w:rsid w:val="0085170E"/>
  </w:style>
  <w:style w:type="numbering" w:customStyle="1" w:styleId="1ai712">
    <w:name w:val="1 / a / i712"/>
    <w:basedOn w:val="a8"/>
    <w:next w:val="1ai"/>
    <w:semiHidden/>
    <w:rsid w:val="0085170E"/>
  </w:style>
  <w:style w:type="numbering" w:customStyle="1" w:styleId="7121">
    <w:name w:val="Статья / Раздел712"/>
    <w:basedOn w:val="a8"/>
    <w:next w:val="affffffffffffffc"/>
    <w:semiHidden/>
    <w:rsid w:val="0085170E"/>
  </w:style>
  <w:style w:type="numbering" w:customStyle="1" w:styleId="1512">
    <w:name w:val="Нет списка1512"/>
    <w:next w:val="a8"/>
    <w:semiHidden/>
    <w:rsid w:val="0085170E"/>
  </w:style>
  <w:style w:type="numbering" w:customStyle="1" w:styleId="1111111512">
    <w:name w:val="1 / 1.1 / 1.1.11512"/>
    <w:basedOn w:val="a8"/>
    <w:next w:val="111111"/>
    <w:semiHidden/>
    <w:rsid w:val="0085170E"/>
  </w:style>
  <w:style w:type="numbering" w:customStyle="1" w:styleId="1ai1512">
    <w:name w:val="1 / a / i1512"/>
    <w:basedOn w:val="a8"/>
    <w:next w:val="1ai"/>
    <w:semiHidden/>
    <w:rsid w:val="0085170E"/>
  </w:style>
  <w:style w:type="numbering" w:customStyle="1" w:styleId="15120">
    <w:name w:val="Статья / Раздел1512"/>
    <w:basedOn w:val="a8"/>
    <w:next w:val="affffffffffffffc"/>
    <w:semiHidden/>
    <w:rsid w:val="0085170E"/>
  </w:style>
  <w:style w:type="numbering" w:customStyle="1" w:styleId="2512">
    <w:name w:val="Нет списка2512"/>
    <w:next w:val="a8"/>
    <w:semiHidden/>
    <w:rsid w:val="0085170E"/>
  </w:style>
  <w:style w:type="numbering" w:customStyle="1" w:styleId="1111112512">
    <w:name w:val="1 / 1.1 / 1.1.12512"/>
    <w:basedOn w:val="a8"/>
    <w:next w:val="111111"/>
    <w:semiHidden/>
    <w:rsid w:val="0085170E"/>
  </w:style>
  <w:style w:type="numbering" w:customStyle="1" w:styleId="1ai2512">
    <w:name w:val="1 / a / i2512"/>
    <w:basedOn w:val="a8"/>
    <w:next w:val="1ai"/>
    <w:semiHidden/>
    <w:rsid w:val="0085170E"/>
  </w:style>
  <w:style w:type="numbering" w:customStyle="1" w:styleId="25120">
    <w:name w:val="Статья / Раздел2512"/>
    <w:basedOn w:val="a8"/>
    <w:next w:val="affffffffffffffc"/>
    <w:semiHidden/>
    <w:rsid w:val="0085170E"/>
  </w:style>
  <w:style w:type="numbering" w:customStyle="1" w:styleId="3512">
    <w:name w:val="Нет списка3512"/>
    <w:next w:val="a8"/>
    <w:semiHidden/>
    <w:rsid w:val="0085170E"/>
  </w:style>
  <w:style w:type="numbering" w:customStyle="1" w:styleId="1111113512">
    <w:name w:val="1 / 1.1 / 1.1.13512"/>
    <w:basedOn w:val="a8"/>
    <w:next w:val="111111"/>
    <w:semiHidden/>
    <w:rsid w:val="0085170E"/>
  </w:style>
  <w:style w:type="numbering" w:customStyle="1" w:styleId="1ai3512">
    <w:name w:val="1 / a / i3512"/>
    <w:basedOn w:val="a8"/>
    <w:next w:val="1ai"/>
    <w:semiHidden/>
    <w:rsid w:val="0085170E"/>
  </w:style>
  <w:style w:type="numbering" w:customStyle="1" w:styleId="35120">
    <w:name w:val="Статья / Раздел3512"/>
    <w:basedOn w:val="a8"/>
    <w:next w:val="affffffffffffffc"/>
    <w:semiHidden/>
    <w:rsid w:val="0085170E"/>
  </w:style>
  <w:style w:type="numbering" w:customStyle="1" w:styleId="11512">
    <w:name w:val="Нет списка11512"/>
    <w:next w:val="a8"/>
    <w:semiHidden/>
    <w:rsid w:val="0085170E"/>
  </w:style>
  <w:style w:type="numbering" w:customStyle="1" w:styleId="11111111512">
    <w:name w:val="1 / 1.1 / 1.1.111512"/>
    <w:basedOn w:val="a8"/>
    <w:next w:val="111111"/>
    <w:semiHidden/>
    <w:rsid w:val="0085170E"/>
  </w:style>
  <w:style w:type="numbering" w:customStyle="1" w:styleId="1ai11512">
    <w:name w:val="1 / a / i11512"/>
    <w:basedOn w:val="a8"/>
    <w:next w:val="1ai"/>
    <w:semiHidden/>
    <w:rsid w:val="0085170E"/>
  </w:style>
  <w:style w:type="numbering" w:customStyle="1" w:styleId="115120">
    <w:name w:val="Статья / Раздел11512"/>
    <w:basedOn w:val="a8"/>
    <w:next w:val="affffffffffffffc"/>
    <w:semiHidden/>
    <w:rsid w:val="0085170E"/>
  </w:style>
  <w:style w:type="numbering" w:customStyle="1" w:styleId="21512">
    <w:name w:val="Нет списка21512"/>
    <w:next w:val="a8"/>
    <w:semiHidden/>
    <w:rsid w:val="0085170E"/>
  </w:style>
  <w:style w:type="numbering" w:customStyle="1" w:styleId="11111121512">
    <w:name w:val="1 / 1.1 / 1.1.121512"/>
    <w:basedOn w:val="a8"/>
    <w:next w:val="111111"/>
    <w:semiHidden/>
    <w:rsid w:val="0085170E"/>
  </w:style>
  <w:style w:type="numbering" w:customStyle="1" w:styleId="1ai21512">
    <w:name w:val="1 / a / i21512"/>
    <w:basedOn w:val="a8"/>
    <w:next w:val="1ai"/>
    <w:semiHidden/>
    <w:rsid w:val="0085170E"/>
  </w:style>
  <w:style w:type="numbering" w:customStyle="1" w:styleId="215120">
    <w:name w:val="Статья / Раздел21512"/>
    <w:basedOn w:val="a8"/>
    <w:next w:val="affffffffffffffc"/>
    <w:semiHidden/>
    <w:rsid w:val="0085170E"/>
  </w:style>
  <w:style w:type="numbering" w:customStyle="1" w:styleId="9120">
    <w:name w:val="Нет списка912"/>
    <w:next w:val="a8"/>
    <w:semiHidden/>
    <w:rsid w:val="0085170E"/>
  </w:style>
  <w:style w:type="numbering" w:customStyle="1" w:styleId="111111812">
    <w:name w:val="1 / 1.1 / 1.1.1812"/>
    <w:basedOn w:val="a8"/>
    <w:next w:val="111111"/>
    <w:semiHidden/>
    <w:rsid w:val="0085170E"/>
  </w:style>
  <w:style w:type="numbering" w:customStyle="1" w:styleId="1ai812">
    <w:name w:val="1 / a / i812"/>
    <w:basedOn w:val="a8"/>
    <w:next w:val="1ai"/>
    <w:semiHidden/>
    <w:rsid w:val="0085170E"/>
  </w:style>
  <w:style w:type="numbering" w:customStyle="1" w:styleId="8121">
    <w:name w:val="Статья / Раздел812"/>
    <w:basedOn w:val="a8"/>
    <w:next w:val="affffffffffffffc"/>
    <w:semiHidden/>
    <w:rsid w:val="0085170E"/>
  </w:style>
  <w:style w:type="numbering" w:customStyle="1" w:styleId="1612">
    <w:name w:val="Нет списка1612"/>
    <w:next w:val="a8"/>
    <w:semiHidden/>
    <w:rsid w:val="0085170E"/>
  </w:style>
  <w:style w:type="numbering" w:customStyle="1" w:styleId="1111111612">
    <w:name w:val="1 / 1.1 / 1.1.11612"/>
    <w:basedOn w:val="a8"/>
    <w:next w:val="111111"/>
    <w:semiHidden/>
    <w:rsid w:val="0085170E"/>
  </w:style>
  <w:style w:type="numbering" w:customStyle="1" w:styleId="1ai1612">
    <w:name w:val="1 / a / i1612"/>
    <w:basedOn w:val="a8"/>
    <w:next w:val="1ai"/>
    <w:semiHidden/>
    <w:rsid w:val="0085170E"/>
  </w:style>
  <w:style w:type="numbering" w:customStyle="1" w:styleId="16120">
    <w:name w:val="Статья / Раздел1612"/>
    <w:basedOn w:val="a8"/>
    <w:next w:val="affffffffffffffc"/>
    <w:semiHidden/>
    <w:rsid w:val="0085170E"/>
  </w:style>
  <w:style w:type="numbering" w:customStyle="1" w:styleId="2612">
    <w:name w:val="Нет списка2612"/>
    <w:next w:val="a8"/>
    <w:semiHidden/>
    <w:rsid w:val="0085170E"/>
  </w:style>
  <w:style w:type="numbering" w:customStyle="1" w:styleId="1111112612">
    <w:name w:val="1 / 1.1 / 1.1.12612"/>
    <w:basedOn w:val="a8"/>
    <w:next w:val="111111"/>
    <w:semiHidden/>
    <w:rsid w:val="0085170E"/>
  </w:style>
  <w:style w:type="numbering" w:customStyle="1" w:styleId="1ai2612">
    <w:name w:val="1 / a / i2612"/>
    <w:basedOn w:val="a8"/>
    <w:next w:val="1ai"/>
    <w:semiHidden/>
    <w:rsid w:val="0085170E"/>
  </w:style>
  <w:style w:type="numbering" w:customStyle="1" w:styleId="26120">
    <w:name w:val="Статья / Раздел2612"/>
    <w:basedOn w:val="a8"/>
    <w:next w:val="affffffffffffffc"/>
    <w:semiHidden/>
    <w:rsid w:val="0085170E"/>
  </w:style>
  <w:style w:type="numbering" w:customStyle="1" w:styleId="3612">
    <w:name w:val="Нет списка3612"/>
    <w:next w:val="a8"/>
    <w:semiHidden/>
    <w:rsid w:val="0085170E"/>
  </w:style>
  <w:style w:type="numbering" w:customStyle="1" w:styleId="1111113612">
    <w:name w:val="1 / 1.1 / 1.1.13612"/>
    <w:basedOn w:val="a8"/>
    <w:next w:val="111111"/>
    <w:semiHidden/>
    <w:rsid w:val="0085170E"/>
  </w:style>
  <w:style w:type="numbering" w:customStyle="1" w:styleId="1ai3612">
    <w:name w:val="1 / a / i3612"/>
    <w:basedOn w:val="a8"/>
    <w:next w:val="1ai"/>
    <w:semiHidden/>
    <w:rsid w:val="0085170E"/>
  </w:style>
  <w:style w:type="numbering" w:customStyle="1" w:styleId="36120">
    <w:name w:val="Статья / Раздел3612"/>
    <w:basedOn w:val="a8"/>
    <w:next w:val="affffffffffffffc"/>
    <w:semiHidden/>
    <w:rsid w:val="0085170E"/>
  </w:style>
  <w:style w:type="numbering" w:customStyle="1" w:styleId="11612">
    <w:name w:val="Нет списка11612"/>
    <w:next w:val="a8"/>
    <w:semiHidden/>
    <w:rsid w:val="0085170E"/>
  </w:style>
  <w:style w:type="numbering" w:customStyle="1" w:styleId="11111111612">
    <w:name w:val="1 / 1.1 / 1.1.111612"/>
    <w:basedOn w:val="a8"/>
    <w:next w:val="111111"/>
    <w:semiHidden/>
    <w:rsid w:val="0085170E"/>
  </w:style>
  <w:style w:type="numbering" w:customStyle="1" w:styleId="1ai11612">
    <w:name w:val="1 / a / i11612"/>
    <w:basedOn w:val="a8"/>
    <w:next w:val="1ai"/>
    <w:semiHidden/>
    <w:rsid w:val="0085170E"/>
  </w:style>
  <w:style w:type="numbering" w:customStyle="1" w:styleId="116120">
    <w:name w:val="Статья / Раздел11612"/>
    <w:basedOn w:val="a8"/>
    <w:next w:val="affffffffffffffc"/>
    <w:semiHidden/>
    <w:rsid w:val="0085170E"/>
  </w:style>
  <w:style w:type="numbering" w:customStyle="1" w:styleId="21612">
    <w:name w:val="Нет списка21612"/>
    <w:next w:val="a8"/>
    <w:semiHidden/>
    <w:rsid w:val="0085170E"/>
  </w:style>
  <w:style w:type="numbering" w:customStyle="1" w:styleId="11111121612">
    <w:name w:val="1 / 1.1 / 1.1.121612"/>
    <w:basedOn w:val="a8"/>
    <w:next w:val="111111"/>
    <w:semiHidden/>
    <w:rsid w:val="0085170E"/>
  </w:style>
  <w:style w:type="numbering" w:customStyle="1" w:styleId="1ai21612">
    <w:name w:val="1 / a / i21612"/>
    <w:basedOn w:val="a8"/>
    <w:next w:val="1ai"/>
    <w:semiHidden/>
    <w:rsid w:val="0085170E"/>
  </w:style>
  <w:style w:type="numbering" w:customStyle="1" w:styleId="216120">
    <w:name w:val="Статья / Раздел21612"/>
    <w:basedOn w:val="a8"/>
    <w:next w:val="affffffffffffffc"/>
    <w:semiHidden/>
    <w:rsid w:val="0085170E"/>
  </w:style>
  <w:style w:type="numbering" w:customStyle="1" w:styleId="1012">
    <w:name w:val="Нет списка1012"/>
    <w:next w:val="a8"/>
    <w:semiHidden/>
    <w:rsid w:val="0085170E"/>
  </w:style>
  <w:style w:type="numbering" w:customStyle="1" w:styleId="111111912">
    <w:name w:val="1 / 1.1 / 1.1.1912"/>
    <w:basedOn w:val="a8"/>
    <w:next w:val="111111"/>
    <w:semiHidden/>
    <w:rsid w:val="0085170E"/>
  </w:style>
  <w:style w:type="numbering" w:customStyle="1" w:styleId="1ai912">
    <w:name w:val="1 / a / i912"/>
    <w:basedOn w:val="a8"/>
    <w:next w:val="1ai"/>
    <w:semiHidden/>
    <w:rsid w:val="0085170E"/>
  </w:style>
  <w:style w:type="numbering" w:customStyle="1" w:styleId="9121">
    <w:name w:val="Статья / Раздел912"/>
    <w:basedOn w:val="a8"/>
    <w:next w:val="affffffffffffffc"/>
    <w:semiHidden/>
    <w:rsid w:val="0085170E"/>
  </w:style>
  <w:style w:type="numbering" w:customStyle="1" w:styleId="1712">
    <w:name w:val="Нет списка1712"/>
    <w:next w:val="a8"/>
    <w:semiHidden/>
    <w:rsid w:val="0085170E"/>
  </w:style>
  <w:style w:type="numbering" w:customStyle="1" w:styleId="1111111712">
    <w:name w:val="1 / 1.1 / 1.1.11712"/>
    <w:basedOn w:val="a8"/>
    <w:next w:val="111111"/>
    <w:semiHidden/>
    <w:rsid w:val="0085170E"/>
  </w:style>
  <w:style w:type="numbering" w:customStyle="1" w:styleId="1ai1712">
    <w:name w:val="1 / a / i1712"/>
    <w:basedOn w:val="a8"/>
    <w:next w:val="1ai"/>
    <w:semiHidden/>
    <w:rsid w:val="0085170E"/>
  </w:style>
  <w:style w:type="numbering" w:customStyle="1" w:styleId="17120">
    <w:name w:val="Статья / Раздел1712"/>
    <w:basedOn w:val="a8"/>
    <w:next w:val="affffffffffffffc"/>
    <w:semiHidden/>
    <w:rsid w:val="0085170E"/>
  </w:style>
  <w:style w:type="numbering" w:customStyle="1" w:styleId="2712">
    <w:name w:val="Нет списка2712"/>
    <w:next w:val="a8"/>
    <w:semiHidden/>
    <w:rsid w:val="0085170E"/>
  </w:style>
  <w:style w:type="numbering" w:customStyle="1" w:styleId="1111112712">
    <w:name w:val="1 / 1.1 / 1.1.12712"/>
    <w:basedOn w:val="a8"/>
    <w:next w:val="111111"/>
    <w:semiHidden/>
    <w:rsid w:val="0085170E"/>
  </w:style>
  <w:style w:type="numbering" w:customStyle="1" w:styleId="1ai2712">
    <w:name w:val="1 / a / i2712"/>
    <w:basedOn w:val="a8"/>
    <w:next w:val="1ai"/>
    <w:semiHidden/>
    <w:rsid w:val="0085170E"/>
  </w:style>
  <w:style w:type="numbering" w:customStyle="1" w:styleId="27120">
    <w:name w:val="Статья / Раздел2712"/>
    <w:basedOn w:val="a8"/>
    <w:next w:val="affffffffffffffc"/>
    <w:semiHidden/>
    <w:rsid w:val="0085170E"/>
  </w:style>
  <w:style w:type="numbering" w:customStyle="1" w:styleId="37120">
    <w:name w:val="Нет списка3712"/>
    <w:next w:val="a8"/>
    <w:semiHidden/>
    <w:rsid w:val="0085170E"/>
  </w:style>
  <w:style w:type="numbering" w:customStyle="1" w:styleId="1111113712">
    <w:name w:val="1 / 1.1 / 1.1.13712"/>
    <w:basedOn w:val="a8"/>
    <w:next w:val="111111"/>
    <w:semiHidden/>
    <w:rsid w:val="0085170E"/>
  </w:style>
  <w:style w:type="numbering" w:customStyle="1" w:styleId="1ai3712">
    <w:name w:val="1 / a / i3712"/>
    <w:basedOn w:val="a8"/>
    <w:next w:val="1ai"/>
    <w:semiHidden/>
    <w:rsid w:val="0085170E"/>
  </w:style>
  <w:style w:type="numbering" w:customStyle="1" w:styleId="37121">
    <w:name w:val="Статья / Раздел3712"/>
    <w:basedOn w:val="a8"/>
    <w:next w:val="affffffffffffffc"/>
    <w:semiHidden/>
    <w:rsid w:val="0085170E"/>
  </w:style>
  <w:style w:type="numbering" w:customStyle="1" w:styleId="11712">
    <w:name w:val="Нет списка11712"/>
    <w:next w:val="a8"/>
    <w:semiHidden/>
    <w:rsid w:val="0085170E"/>
  </w:style>
  <w:style w:type="numbering" w:customStyle="1" w:styleId="11111111712">
    <w:name w:val="1 / 1.1 / 1.1.111712"/>
    <w:basedOn w:val="a8"/>
    <w:next w:val="111111"/>
    <w:semiHidden/>
    <w:rsid w:val="0085170E"/>
  </w:style>
  <w:style w:type="numbering" w:customStyle="1" w:styleId="1ai11712">
    <w:name w:val="1 / a / i11712"/>
    <w:basedOn w:val="a8"/>
    <w:next w:val="1ai"/>
    <w:semiHidden/>
    <w:rsid w:val="0085170E"/>
  </w:style>
  <w:style w:type="numbering" w:customStyle="1" w:styleId="117120">
    <w:name w:val="Статья / Раздел11712"/>
    <w:basedOn w:val="a8"/>
    <w:next w:val="affffffffffffffc"/>
    <w:semiHidden/>
    <w:rsid w:val="0085170E"/>
  </w:style>
  <w:style w:type="numbering" w:customStyle="1" w:styleId="21712">
    <w:name w:val="Нет списка21712"/>
    <w:next w:val="a8"/>
    <w:semiHidden/>
    <w:rsid w:val="0085170E"/>
  </w:style>
  <w:style w:type="numbering" w:customStyle="1" w:styleId="11111121712">
    <w:name w:val="1 / 1.1 / 1.1.121712"/>
    <w:basedOn w:val="a8"/>
    <w:next w:val="111111"/>
    <w:semiHidden/>
    <w:rsid w:val="0085170E"/>
  </w:style>
  <w:style w:type="numbering" w:customStyle="1" w:styleId="1ai21712">
    <w:name w:val="1 / a / i21712"/>
    <w:basedOn w:val="a8"/>
    <w:next w:val="1ai"/>
    <w:semiHidden/>
    <w:rsid w:val="0085170E"/>
  </w:style>
  <w:style w:type="numbering" w:customStyle="1" w:styleId="217120">
    <w:name w:val="Статья / Раздел21712"/>
    <w:basedOn w:val="a8"/>
    <w:next w:val="affffffffffffffc"/>
    <w:semiHidden/>
    <w:rsid w:val="0085170E"/>
  </w:style>
  <w:style w:type="numbering" w:customStyle="1" w:styleId="1812">
    <w:name w:val="Нет списка1812"/>
    <w:next w:val="a8"/>
    <w:semiHidden/>
    <w:rsid w:val="0085170E"/>
  </w:style>
  <w:style w:type="numbering" w:customStyle="1" w:styleId="1111111012">
    <w:name w:val="1 / 1.1 / 1.1.11012"/>
    <w:basedOn w:val="a8"/>
    <w:next w:val="111111"/>
    <w:semiHidden/>
    <w:rsid w:val="0085170E"/>
  </w:style>
  <w:style w:type="numbering" w:customStyle="1" w:styleId="1ai1012">
    <w:name w:val="1 / a / i1012"/>
    <w:basedOn w:val="a8"/>
    <w:next w:val="1ai"/>
    <w:semiHidden/>
    <w:rsid w:val="0085170E"/>
  </w:style>
  <w:style w:type="numbering" w:customStyle="1" w:styleId="10120">
    <w:name w:val="Статья / Раздел1012"/>
    <w:basedOn w:val="a8"/>
    <w:next w:val="affffffffffffffc"/>
    <w:semiHidden/>
    <w:rsid w:val="0085170E"/>
  </w:style>
  <w:style w:type="numbering" w:customStyle="1" w:styleId="1912">
    <w:name w:val="Нет списка1912"/>
    <w:next w:val="a8"/>
    <w:semiHidden/>
    <w:rsid w:val="0085170E"/>
  </w:style>
  <w:style w:type="numbering" w:customStyle="1" w:styleId="1111111812">
    <w:name w:val="1 / 1.1 / 1.1.11812"/>
    <w:basedOn w:val="a8"/>
    <w:next w:val="111111"/>
    <w:semiHidden/>
    <w:rsid w:val="0085170E"/>
  </w:style>
  <w:style w:type="numbering" w:customStyle="1" w:styleId="1ai1812">
    <w:name w:val="1 / a / i1812"/>
    <w:basedOn w:val="a8"/>
    <w:next w:val="1ai"/>
    <w:semiHidden/>
    <w:rsid w:val="0085170E"/>
  </w:style>
  <w:style w:type="numbering" w:customStyle="1" w:styleId="18120">
    <w:name w:val="Статья / Раздел1812"/>
    <w:basedOn w:val="a8"/>
    <w:next w:val="affffffffffffffc"/>
    <w:semiHidden/>
    <w:rsid w:val="0085170E"/>
  </w:style>
  <w:style w:type="numbering" w:customStyle="1" w:styleId="2812">
    <w:name w:val="Нет списка2812"/>
    <w:next w:val="a8"/>
    <w:semiHidden/>
    <w:rsid w:val="0085170E"/>
  </w:style>
  <w:style w:type="numbering" w:customStyle="1" w:styleId="1111112812">
    <w:name w:val="1 / 1.1 / 1.1.12812"/>
    <w:basedOn w:val="a8"/>
    <w:next w:val="111111"/>
    <w:semiHidden/>
    <w:rsid w:val="0085170E"/>
  </w:style>
  <w:style w:type="numbering" w:customStyle="1" w:styleId="1ai2812">
    <w:name w:val="1 / a / i2812"/>
    <w:basedOn w:val="a8"/>
    <w:next w:val="1ai"/>
    <w:semiHidden/>
    <w:rsid w:val="0085170E"/>
  </w:style>
  <w:style w:type="numbering" w:customStyle="1" w:styleId="28120">
    <w:name w:val="Статья / Раздел2812"/>
    <w:basedOn w:val="a8"/>
    <w:next w:val="affffffffffffffc"/>
    <w:semiHidden/>
    <w:rsid w:val="0085170E"/>
  </w:style>
  <w:style w:type="numbering" w:customStyle="1" w:styleId="3812">
    <w:name w:val="Нет списка3812"/>
    <w:next w:val="a8"/>
    <w:semiHidden/>
    <w:rsid w:val="0085170E"/>
  </w:style>
  <w:style w:type="numbering" w:customStyle="1" w:styleId="1111113812">
    <w:name w:val="1 / 1.1 / 1.1.13812"/>
    <w:basedOn w:val="a8"/>
    <w:next w:val="111111"/>
    <w:semiHidden/>
    <w:rsid w:val="0085170E"/>
    <w:pPr>
      <w:numPr>
        <w:numId w:val="11"/>
      </w:numPr>
    </w:pPr>
  </w:style>
  <w:style w:type="numbering" w:customStyle="1" w:styleId="1ai3812">
    <w:name w:val="1 / a / i3812"/>
    <w:basedOn w:val="a8"/>
    <w:next w:val="1ai"/>
    <w:semiHidden/>
    <w:rsid w:val="0085170E"/>
    <w:pPr>
      <w:numPr>
        <w:numId w:val="12"/>
      </w:numPr>
    </w:pPr>
  </w:style>
  <w:style w:type="numbering" w:customStyle="1" w:styleId="38120">
    <w:name w:val="Статья / Раздел3812"/>
    <w:basedOn w:val="a8"/>
    <w:next w:val="affffffffffffffc"/>
    <w:semiHidden/>
    <w:rsid w:val="0085170E"/>
  </w:style>
  <w:style w:type="numbering" w:customStyle="1" w:styleId="11812">
    <w:name w:val="Нет списка11812"/>
    <w:next w:val="a8"/>
    <w:semiHidden/>
    <w:rsid w:val="0085170E"/>
  </w:style>
  <w:style w:type="numbering" w:customStyle="1" w:styleId="11111111812">
    <w:name w:val="1 / 1.1 / 1.1.111812"/>
    <w:basedOn w:val="a8"/>
    <w:next w:val="111111"/>
    <w:semiHidden/>
    <w:rsid w:val="0085170E"/>
  </w:style>
  <w:style w:type="numbering" w:customStyle="1" w:styleId="1ai11812">
    <w:name w:val="1 / a / i11812"/>
    <w:basedOn w:val="a8"/>
    <w:next w:val="1ai"/>
    <w:semiHidden/>
    <w:rsid w:val="0085170E"/>
    <w:pPr>
      <w:numPr>
        <w:numId w:val="8"/>
      </w:numPr>
    </w:pPr>
  </w:style>
  <w:style w:type="numbering" w:customStyle="1" w:styleId="118120">
    <w:name w:val="Статья / Раздел11812"/>
    <w:basedOn w:val="a8"/>
    <w:next w:val="affffffffffffffc"/>
    <w:semiHidden/>
    <w:rsid w:val="0085170E"/>
  </w:style>
  <w:style w:type="numbering" w:customStyle="1" w:styleId="218120">
    <w:name w:val="Нет списка21812"/>
    <w:next w:val="a8"/>
    <w:semiHidden/>
    <w:rsid w:val="0085170E"/>
  </w:style>
  <w:style w:type="numbering" w:customStyle="1" w:styleId="11111121812">
    <w:name w:val="1 / 1.1 / 1.1.121812"/>
    <w:basedOn w:val="a8"/>
    <w:next w:val="111111"/>
    <w:semiHidden/>
    <w:rsid w:val="0085170E"/>
    <w:pPr>
      <w:numPr>
        <w:numId w:val="5"/>
      </w:numPr>
    </w:pPr>
  </w:style>
  <w:style w:type="numbering" w:customStyle="1" w:styleId="1ai21812">
    <w:name w:val="1 / a / i21812"/>
    <w:basedOn w:val="a8"/>
    <w:next w:val="1ai"/>
    <w:semiHidden/>
    <w:rsid w:val="0085170E"/>
    <w:pPr>
      <w:numPr>
        <w:numId w:val="6"/>
      </w:numPr>
    </w:pPr>
  </w:style>
  <w:style w:type="numbering" w:customStyle="1" w:styleId="21812">
    <w:name w:val="Статья / Раздел21812"/>
    <w:basedOn w:val="a8"/>
    <w:next w:val="affffffffffffffc"/>
    <w:semiHidden/>
    <w:rsid w:val="0085170E"/>
    <w:pPr>
      <w:numPr>
        <w:numId w:val="7"/>
      </w:numPr>
    </w:pPr>
  </w:style>
  <w:style w:type="numbering" w:customStyle="1" w:styleId="1ai11012">
    <w:name w:val="1 / a / i11012"/>
    <w:basedOn w:val="a8"/>
    <w:next w:val="1ai"/>
    <w:semiHidden/>
    <w:rsid w:val="0085170E"/>
  </w:style>
  <w:style w:type="numbering" w:customStyle="1" w:styleId="3020">
    <w:name w:val="Нет списка302"/>
    <w:next w:val="a8"/>
    <w:uiPriority w:val="99"/>
    <w:semiHidden/>
    <w:unhideWhenUsed/>
    <w:rsid w:val="0085170E"/>
  </w:style>
  <w:style w:type="numbering" w:customStyle="1" w:styleId="402">
    <w:name w:val="Нет списка402"/>
    <w:next w:val="a8"/>
    <w:uiPriority w:val="99"/>
    <w:semiHidden/>
    <w:unhideWhenUsed/>
    <w:rsid w:val="0085170E"/>
  </w:style>
  <w:style w:type="numbering" w:customStyle="1" w:styleId="4320">
    <w:name w:val="Нет списка432"/>
    <w:next w:val="a8"/>
    <w:uiPriority w:val="99"/>
    <w:semiHidden/>
    <w:unhideWhenUsed/>
    <w:rsid w:val="0085170E"/>
  </w:style>
  <w:style w:type="numbering" w:customStyle="1" w:styleId="4410">
    <w:name w:val="Нет списка441"/>
    <w:next w:val="a8"/>
    <w:uiPriority w:val="99"/>
    <w:semiHidden/>
    <w:unhideWhenUsed/>
    <w:rsid w:val="0085170E"/>
  </w:style>
  <w:style w:type="numbering" w:customStyle="1" w:styleId="12010">
    <w:name w:val="Нет списка1201"/>
    <w:next w:val="a8"/>
    <w:uiPriority w:val="99"/>
    <w:semiHidden/>
    <w:unhideWhenUsed/>
    <w:rsid w:val="0085170E"/>
  </w:style>
  <w:style w:type="numbering" w:customStyle="1" w:styleId="111111201">
    <w:name w:val="1 / 1.1 / 1.1.1201"/>
    <w:basedOn w:val="a8"/>
    <w:next w:val="111111"/>
    <w:semiHidden/>
    <w:rsid w:val="0085170E"/>
  </w:style>
  <w:style w:type="numbering" w:customStyle="1" w:styleId="1ai201">
    <w:name w:val="1 / a / i201"/>
    <w:basedOn w:val="a8"/>
    <w:next w:val="1ai"/>
    <w:semiHidden/>
    <w:rsid w:val="0085170E"/>
  </w:style>
  <w:style w:type="numbering" w:customStyle="1" w:styleId="2011">
    <w:name w:val="Статья / Раздел201"/>
    <w:basedOn w:val="a8"/>
    <w:next w:val="affffffffffffffc"/>
    <w:semiHidden/>
    <w:rsid w:val="0085170E"/>
  </w:style>
  <w:style w:type="table" w:customStyle="1" w:styleId="-3111">
    <w:name w:val="Таблица-список 3111"/>
    <w:basedOn w:val="a7"/>
    <w:next w:val="-30"/>
    <w:semiHidden/>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numbering" w:customStyle="1" w:styleId="111010">
    <w:name w:val="Нет списка11101"/>
    <w:next w:val="a8"/>
    <w:semiHidden/>
    <w:rsid w:val="0085170E"/>
  </w:style>
  <w:style w:type="numbering" w:customStyle="1" w:styleId="1111111201">
    <w:name w:val="1 / 1.1 / 1.1.11201"/>
    <w:basedOn w:val="a8"/>
    <w:next w:val="111111"/>
    <w:semiHidden/>
    <w:rsid w:val="0085170E"/>
  </w:style>
  <w:style w:type="numbering" w:customStyle="1" w:styleId="1ai1201">
    <w:name w:val="1 / a / i1201"/>
    <w:basedOn w:val="a8"/>
    <w:next w:val="1ai"/>
    <w:semiHidden/>
    <w:rsid w:val="0085170E"/>
  </w:style>
  <w:style w:type="numbering" w:customStyle="1" w:styleId="12011">
    <w:name w:val="Статья / Раздел1201"/>
    <w:basedOn w:val="a8"/>
    <w:next w:val="affffffffffffffc"/>
    <w:semiHidden/>
    <w:rsid w:val="0085170E"/>
  </w:style>
  <w:style w:type="numbering" w:customStyle="1" w:styleId="21010">
    <w:name w:val="Нет списка2101"/>
    <w:next w:val="a8"/>
    <w:semiHidden/>
    <w:rsid w:val="0085170E"/>
  </w:style>
  <w:style w:type="numbering" w:customStyle="1" w:styleId="1111112101">
    <w:name w:val="1 / 1.1 / 1.1.12101"/>
    <w:basedOn w:val="a8"/>
    <w:next w:val="111111"/>
    <w:semiHidden/>
    <w:rsid w:val="0085170E"/>
  </w:style>
  <w:style w:type="numbering" w:customStyle="1" w:styleId="1ai2101">
    <w:name w:val="1 / a / i2101"/>
    <w:basedOn w:val="a8"/>
    <w:next w:val="1ai"/>
    <w:semiHidden/>
    <w:rsid w:val="0085170E"/>
  </w:style>
  <w:style w:type="numbering" w:customStyle="1" w:styleId="21011">
    <w:name w:val="Статья / Раздел2101"/>
    <w:basedOn w:val="a8"/>
    <w:next w:val="affffffffffffffc"/>
    <w:semiHidden/>
    <w:rsid w:val="0085170E"/>
  </w:style>
  <w:style w:type="table" w:customStyle="1" w:styleId="11113">
    <w:name w:val="Сетка таблицы1111"/>
    <w:basedOn w:val="a7"/>
    <w:next w:val="af9"/>
    <w:locked/>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10">
    <w:name w:val="Нет списка3101"/>
    <w:next w:val="a8"/>
    <w:semiHidden/>
    <w:rsid w:val="0085170E"/>
  </w:style>
  <w:style w:type="numbering" w:customStyle="1" w:styleId="1111113101">
    <w:name w:val="1 / 1.1 / 1.1.13101"/>
    <w:basedOn w:val="a8"/>
    <w:next w:val="111111"/>
    <w:semiHidden/>
    <w:rsid w:val="0085170E"/>
  </w:style>
  <w:style w:type="numbering" w:customStyle="1" w:styleId="1ai3101">
    <w:name w:val="1 / a / i3101"/>
    <w:basedOn w:val="a8"/>
    <w:next w:val="1ai"/>
    <w:semiHidden/>
    <w:rsid w:val="0085170E"/>
  </w:style>
  <w:style w:type="numbering" w:customStyle="1" w:styleId="31011">
    <w:name w:val="Статья / Раздел3101"/>
    <w:basedOn w:val="a8"/>
    <w:next w:val="affffffffffffffc"/>
    <w:semiHidden/>
    <w:rsid w:val="0085170E"/>
  </w:style>
  <w:style w:type="numbering" w:customStyle="1" w:styleId="111310">
    <w:name w:val="Нет списка11131"/>
    <w:next w:val="a8"/>
    <w:semiHidden/>
    <w:rsid w:val="0085170E"/>
  </w:style>
  <w:style w:type="numbering" w:customStyle="1" w:styleId="11111111101">
    <w:name w:val="1 / 1.1 / 1.1.111101"/>
    <w:basedOn w:val="a8"/>
    <w:next w:val="111111"/>
    <w:semiHidden/>
    <w:rsid w:val="0085170E"/>
  </w:style>
  <w:style w:type="numbering" w:customStyle="1" w:styleId="1ai11101">
    <w:name w:val="1 / a / i11101"/>
    <w:basedOn w:val="a8"/>
    <w:next w:val="1ai"/>
    <w:semiHidden/>
    <w:rsid w:val="0085170E"/>
  </w:style>
  <w:style w:type="numbering" w:customStyle="1" w:styleId="111011">
    <w:name w:val="Статья / Раздел11101"/>
    <w:basedOn w:val="a8"/>
    <w:next w:val="affffffffffffffc"/>
    <w:semiHidden/>
    <w:rsid w:val="0085170E"/>
  </w:style>
  <w:style w:type="numbering" w:customStyle="1" w:styleId="211010">
    <w:name w:val="Нет списка21101"/>
    <w:next w:val="a8"/>
    <w:semiHidden/>
    <w:rsid w:val="0085170E"/>
  </w:style>
  <w:style w:type="numbering" w:customStyle="1" w:styleId="11111121101">
    <w:name w:val="1 / 1.1 / 1.1.121101"/>
    <w:basedOn w:val="a8"/>
    <w:next w:val="111111"/>
    <w:semiHidden/>
    <w:rsid w:val="0085170E"/>
  </w:style>
  <w:style w:type="numbering" w:customStyle="1" w:styleId="1ai21101">
    <w:name w:val="1 / a / i21101"/>
    <w:basedOn w:val="a8"/>
    <w:next w:val="1ai"/>
    <w:semiHidden/>
    <w:rsid w:val="0085170E"/>
  </w:style>
  <w:style w:type="numbering" w:customStyle="1" w:styleId="211011">
    <w:name w:val="Статья / Раздел21101"/>
    <w:basedOn w:val="a8"/>
    <w:next w:val="affffffffffffffc"/>
    <w:semiHidden/>
    <w:rsid w:val="0085170E"/>
  </w:style>
  <w:style w:type="numbering" w:customStyle="1" w:styleId="451">
    <w:name w:val="Нет списка451"/>
    <w:next w:val="a8"/>
    <w:semiHidden/>
    <w:rsid w:val="0085170E"/>
  </w:style>
  <w:style w:type="numbering" w:customStyle="1" w:styleId="111111431">
    <w:name w:val="1 / 1.1 / 1.1.1431"/>
    <w:basedOn w:val="a8"/>
    <w:next w:val="111111"/>
    <w:semiHidden/>
    <w:rsid w:val="0085170E"/>
  </w:style>
  <w:style w:type="numbering" w:customStyle="1" w:styleId="1ai431">
    <w:name w:val="1 / a / i431"/>
    <w:basedOn w:val="a8"/>
    <w:next w:val="1ai"/>
    <w:semiHidden/>
    <w:rsid w:val="0085170E"/>
  </w:style>
  <w:style w:type="numbering" w:customStyle="1" w:styleId="4311">
    <w:name w:val="Статья / Раздел431"/>
    <w:basedOn w:val="a8"/>
    <w:next w:val="affffffffffffffc"/>
    <w:semiHidden/>
    <w:rsid w:val="0085170E"/>
  </w:style>
  <w:style w:type="numbering" w:customStyle="1" w:styleId="12310">
    <w:name w:val="Нет списка1231"/>
    <w:next w:val="a8"/>
    <w:semiHidden/>
    <w:rsid w:val="0085170E"/>
  </w:style>
  <w:style w:type="numbering" w:customStyle="1" w:styleId="1111111231">
    <w:name w:val="1 / 1.1 / 1.1.11231"/>
    <w:basedOn w:val="a8"/>
    <w:next w:val="111111"/>
    <w:semiHidden/>
    <w:rsid w:val="0085170E"/>
  </w:style>
  <w:style w:type="numbering" w:customStyle="1" w:styleId="1ai1231">
    <w:name w:val="1 / a / i1231"/>
    <w:basedOn w:val="a8"/>
    <w:next w:val="1ai"/>
    <w:semiHidden/>
    <w:rsid w:val="0085170E"/>
  </w:style>
  <w:style w:type="numbering" w:customStyle="1" w:styleId="12311">
    <w:name w:val="Статья / Раздел1231"/>
    <w:basedOn w:val="a8"/>
    <w:next w:val="affffffffffffffc"/>
    <w:semiHidden/>
    <w:rsid w:val="0085170E"/>
  </w:style>
  <w:style w:type="numbering" w:customStyle="1" w:styleId="22310">
    <w:name w:val="Нет списка2231"/>
    <w:next w:val="a8"/>
    <w:semiHidden/>
    <w:rsid w:val="0085170E"/>
  </w:style>
  <w:style w:type="numbering" w:customStyle="1" w:styleId="1111112231">
    <w:name w:val="1 / 1.1 / 1.1.12231"/>
    <w:basedOn w:val="a8"/>
    <w:next w:val="111111"/>
    <w:semiHidden/>
    <w:rsid w:val="0085170E"/>
  </w:style>
  <w:style w:type="numbering" w:customStyle="1" w:styleId="1ai2231">
    <w:name w:val="1 / a / i2231"/>
    <w:basedOn w:val="a8"/>
    <w:next w:val="1ai"/>
    <w:semiHidden/>
    <w:rsid w:val="0085170E"/>
  </w:style>
  <w:style w:type="numbering" w:customStyle="1" w:styleId="22311">
    <w:name w:val="Статья / Раздел2231"/>
    <w:basedOn w:val="a8"/>
    <w:next w:val="affffffffffffffc"/>
    <w:semiHidden/>
    <w:rsid w:val="0085170E"/>
  </w:style>
  <w:style w:type="numbering" w:customStyle="1" w:styleId="31311">
    <w:name w:val="Нет списка3131"/>
    <w:next w:val="a8"/>
    <w:semiHidden/>
    <w:rsid w:val="0085170E"/>
  </w:style>
  <w:style w:type="numbering" w:customStyle="1" w:styleId="1111113131">
    <w:name w:val="1 / 1.1 / 1.1.13131"/>
    <w:basedOn w:val="a8"/>
    <w:next w:val="111111"/>
    <w:semiHidden/>
    <w:rsid w:val="0085170E"/>
  </w:style>
  <w:style w:type="numbering" w:customStyle="1" w:styleId="1ai3131">
    <w:name w:val="1 / a / i3131"/>
    <w:basedOn w:val="a8"/>
    <w:next w:val="1ai"/>
    <w:semiHidden/>
    <w:rsid w:val="0085170E"/>
  </w:style>
  <w:style w:type="numbering" w:customStyle="1" w:styleId="31312">
    <w:name w:val="Статья / Раздел3131"/>
    <w:basedOn w:val="a8"/>
    <w:next w:val="affffffffffffffc"/>
    <w:semiHidden/>
    <w:rsid w:val="0085170E"/>
  </w:style>
  <w:style w:type="numbering" w:customStyle="1" w:styleId="1111111116">
    <w:name w:val="Нет списка111111111"/>
    <w:next w:val="a8"/>
    <w:semiHidden/>
    <w:rsid w:val="0085170E"/>
  </w:style>
  <w:style w:type="numbering" w:customStyle="1" w:styleId="11111111131">
    <w:name w:val="1 / 1.1 / 1.1.111131"/>
    <w:basedOn w:val="a8"/>
    <w:next w:val="111111"/>
    <w:semiHidden/>
    <w:rsid w:val="0085170E"/>
  </w:style>
  <w:style w:type="numbering" w:customStyle="1" w:styleId="1ai11131">
    <w:name w:val="1 / a / i11131"/>
    <w:basedOn w:val="a8"/>
    <w:next w:val="1ai"/>
    <w:semiHidden/>
    <w:rsid w:val="0085170E"/>
  </w:style>
  <w:style w:type="numbering" w:customStyle="1" w:styleId="111311">
    <w:name w:val="Статья / Раздел11131"/>
    <w:basedOn w:val="a8"/>
    <w:next w:val="affffffffffffffc"/>
    <w:semiHidden/>
    <w:rsid w:val="0085170E"/>
  </w:style>
  <w:style w:type="numbering" w:customStyle="1" w:styleId="211310">
    <w:name w:val="Нет списка21131"/>
    <w:next w:val="a8"/>
    <w:semiHidden/>
    <w:rsid w:val="0085170E"/>
  </w:style>
  <w:style w:type="numbering" w:customStyle="1" w:styleId="11111121131">
    <w:name w:val="1 / 1.1 / 1.1.121131"/>
    <w:basedOn w:val="a8"/>
    <w:next w:val="111111"/>
    <w:semiHidden/>
    <w:rsid w:val="0085170E"/>
  </w:style>
  <w:style w:type="numbering" w:customStyle="1" w:styleId="1ai21131">
    <w:name w:val="1 / a / i21131"/>
    <w:basedOn w:val="a8"/>
    <w:next w:val="1ai"/>
    <w:semiHidden/>
    <w:rsid w:val="0085170E"/>
  </w:style>
  <w:style w:type="numbering" w:customStyle="1" w:styleId="211311">
    <w:name w:val="Статья / Раздел21131"/>
    <w:basedOn w:val="a8"/>
    <w:next w:val="affffffffffffffc"/>
    <w:semiHidden/>
    <w:rsid w:val="0085170E"/>
  </w:style>
  <w:style w:type="numbering" w:customStyle="1" w:styleId="311111">
    <w:name w:val="Нет списка31111"/>
    <w:next w:val="a8"/>
    <w:semiHidden/>
    <w:rsid w:val="0085170E"/>
  </w:style>
  <w:style w:type="numbering" w:customStyle="1" w:styleId="11111131111">
    <w:name w:val="1 / 1.1 / 1.1.131111"/>
    <w:basedOn w:val="a8"/>
    <w:next w:val="111111"/>
    <w:semiHidden/>
    <w:rsid w:val="0085170E"/>
  </w:style>
  <w:style w:type="numbering" w:customStyle="1" w:styleId="1ai31111">
    <w:name w:val="1 / a / i31111"/>
    <w:basedOn w:val="a8"/>
    <w:next w:val="1ai"/>
    <w:semiHidden/>
    <w:rsid w:val="0085170E"/>
  </w:style>
  <w:style w:type="numbering" w:customStyle="1" w:styleId="311112">
    <w:name w:val="Статья / Раздел31111"/>
    <w:basedOn w:val="a8"/>
    <w:next w:val="affffffffffffffc"/>
    <w:semiHidden/>
    <w:rsid w:val="0085170E"/>
  </w:style>
  <w:style w:type="numbering" w:customStyle="1" w:styleId="11111111110">
    <w:name w:val="Нет списка1111111111"/>
    <w:next w:val="a8"/>
    <w:semiHidden/>
    <w:rsid w:val="0085170E"/>
  </w:style>
  <w:style w:type="numbering" w:customStyle="1" w:styleId="1111111111111">
    <w:name w:val="1 / 1.1 / 1.1.11111111"/>
    <w:basedOn w:val="a8"/>
    <w:next w:val="111111"/>
    <w:semiHidden/>
    <w:rsid w:val="0085170E"/>
  </w:style>
  <w:style w:type="numbering" w:customStyle="1" w:styleId="1ai1111111">
    <w:name w:val="1 / a / i1111111"/>
    <w:basedOn w:val="a8"/>
    <w:next w:val="1ai"/>
    <w:semiHidden/>
    <w:rsid w:val="0085170E"/>
  </w:style>
  <w:style w:type="numbering" w:customStyle="1" w:styleId="111111a">
    <w:name w:val="Статья / Раздел111111"/>
    <w:basedOn w:val="a8"/>
    <w:next w:val="affffffffffffffc"/>
    <w:semiHidden/>
    <w:rsid w:val="0085170E"/>
  </w:style>
  <w:style w:type="numbering" w:customStyle="1" w:styleId="2111111">
    <w:name w:val="Нет списка2111111"/>
    <w:next w:val="a8"/>
    <w:semiHidden/>
    <w:rsid w:val="0085170E"/>
  </w:style>
  <w:style w:type="numbering" w:customStyle="1" w:styleId="111111211111">
    <w:name w:val="1 / 1.1 / 1.1.1211111"/>
    <w:basedOn w:val="a8"/>
    <w:next w:val="111111"/>
    <w:semiHidden/>
    <w:rsid w:val="0085170E"/>
  </w:style>
  <w:style w:type="numbering" w:customStyle="1" w:styleId="1ai211111">
    <w:name w:val="1 / a / i211111"/>
    <w:basedOn w:val="a8"/>
    <w:next w:val="1ai"/>
    <w:semiHidden/>
    <w:rsid w:val="0085170E"/>
  </w:style>
  <w:style w:type="numbering" w:customStyle="1" w:styleId="2111110">
    <w:name w:val="Статья / Раздел211111"/>
    <w:basedOn w:val="a8"/>
    <w:next w:val="affffffffffffffc"/>
    <w:semiHidden/>
    <w:rsid w:val="0085170E"/>
  </w:style>
  <w:style w:type="numbering" w:customStyle="1" w:styleId="41110">
    <w:name w:val="Нет списка4111"/>
    <w:next w:val="a8"/>
    <w:semiHidden/>
    <w:rsid w:val="0085170E"/>
  </w:style>
  <w:style w:type="numbering" w:customStyle="1" w:styleId="1111114111">
    <w:name w:val="1 / 1.1 / 1.1.14111"/>
    <w:basedOn w:val="a8"/>
    <w:next w:val="111111"/>
    <w:semiHidden/>
    <w:rsid w:val="0085170E"/>
  </w:style>
  <w:style w:type="numbering" w:customStyle="1" w:styleId="1ai4111">
    <w:name w:val="1 / a / i4111"/>
    <w:basedOn w:val="a8"/>
    <w:next w:val="1ai"/>
    <w:semiHidden/>
    <w:rsid w:val="0085170E"/>
  </w:style>
  <w:style w:type="numbering" w:customStyle="1" w:styleId="41111">
    <w:name w:val="Статья / Раздел4111"/>
    <w:basedOn w:val="a8"/>
    <w:next w:val="affffffffffffffc"/>
    <w:semiHidden/>
    <w:rsid w:val="0085170E"/>
  </w:style>
  <w:style w:type="numbering" w:customStyle="1" w:styleId="121111">
    <w:name w:val="Нет списка121111"/>
    <w:next w:val="a8"/>
    <w:semiHidden/>
    <w:rsid w:val="0085170E"/>
  </w:style>
  <w:style w:type="numbering" w:customStyle="1" w:styleId="11111112111">
    <w:name w:val="1 / 1.1 / 1.1.112111"/>
    <w:basedOn w:val="a8"/>
    <w:next w:val="111111"/>
    <w:semiHidden/>
    <w:rsid w:val="0085170E"/>
  </w:style>
  <w:style w:type="numbering" w:customStyle="1" w:styleId="1ai12111">
    <w:name w:val="1 / a / i12111"/>
    <w:basedOn w:val="a8"/>
    <w:next w:val="1ai"/>
    <w:semiHidden/>
    <w:rsid w:val="0085170E"/>
  </w:style>
  <w:style w:type="numbering" w:customStyle="1" w:styleId="121110">
    <w:name w:val="Статья / Раздел12111"/>
    <w:basedOn w:val="a8"/>
    <w:next w:val="affffffffffffffc"/>
    <w:semiHidden/>
    <w:rsid w:val="0085170E"/>
  </w:style>
  <w:style w:type="numbering" w:customStyle="1" w:styleId="221110">
    <w:name w:val="Нет списка22111"/>
    <w:next w:val="a8"/>
    <w:semiHidden/>
    <w:rsid w:val="0085170E"/>
  </w:style>
  <w:style w:type="numbering" w:customStyle="1" w:styleId="11111122111">
    <w:name w:val="1 / 1.1 / 1.1.122111"/>
    <w:basedOn w:val="a8"/>
    <w:next w:val="111111"/>
    <w:semiHidden/>
    <w:rsid w:val="0085170E"/>
  </w:style>
  <w:style w:type="numbering" w:customStyle="1" w:styleId="1ai22111">
    <w:name w:val="1 / a / i22111"/>
    <w:basedOn w:val="a8"/>
    <w:next w:val="1ai"/>
    <w:semiHidden/>
    <w:rsid w:val="0085170E"/>
  </w:style>
  <w:style w:type="numbering" w:customStyle="1" w:styleId="221111">
    <w:name w:val="Статья / Раздел22111"/>
    <w:basedOn w:val="a8"/>
    <w:next w:val="affffffffffffffc"/>
    <w:semiHidden/>
    <w:rsid w:val="0085170E"/>
  </w:style>
  <w:style w:type="numbering" w:customStyle="1" w:styleId="32210">
    <w:name w:val="Нет списка3221"/>
    <w:next w:val="a8"/>
    <w:semiHidden/>
    <w:rsid w:val="0085170E"/>
  </w:style>
  <w:style w:type="numbering" w:customStyle="1" w:styleId="1111113221">
    <w:name w:val="1 / 1.1 / 1.1.13221"/>
    <w:basedOn w:val="a8"/>
    <w:next w:val="111111"/>
    <w:semiHidden/>
    <w:rsid w:val="0085170E"/>
  </w:style>
  <w:style w:type="numbering" w:customStyle="1" w:styleId="1ai3221">
    <w:name w:val="1 / a / i3221"/>
    <w:basedOn w:val="a8"/>
    <w:next w:val="1ai"/>
    <w:semiHidden/>
    <w:rsid w:val="0085170E"/>
  </w:style>
  <w:style w:type="numbering" w:customStyle="1" w:styleId="32211">
    <w:name w:val="Статья / Раздел3221"/>
    <w:basedOn w:val="a8"/>
    <w:next w:val="affffffffffffffc"/>
    <w:semiHidden/>
    <w:rsid w:val="0085170E"/>
  </w:style>
  <w:style w:type="numbering" w:customStyle="1" w:styleId="112210">
    <w:name w:val="Нет списка11221"/>
    <w:next w:val="a8"/>
    <w:semiHidden/>
    <w:rsid w:val="0085170E"/>
  </w:style>
  <w:style w:type="numbering" w:customStyle="1" w:styleId="11111111221">
    <w:name w:val="1 / 1.1 / 1.1.111221"/>
    <w:basedOn w:val="a8"/>
    <w:next w:val="111111"/>
    <w:semiHidden/>
    <w:rsid w:val="0085170E"/>
  </w:style>
  <w:style w:type="numbering" w:customStyle="1" w:styleId="1ai11221">
    <w:name w:val="1 / a / i11221"/>
    <w:basedOn w:val="a8"/>
    <w:next w:val="1ai"/>
    <w:semiHidden/>
    <w:rsid w:val="0085170E"/>
  </w:style>
  <w:style w:type="numbering" w:customStyle="1" w:styleId="112211">
    <w:name w:val="Статья / Раздел11221"/>
    <w:basedOn w:val="a8"/>
    <w:next w:val="affffffffffffffc"/>
    <w:semiHidden/>
    <w:rsid w:val="0085170E"/>
  </w:style>
  <w:style w:type="numbering" w:customStyle="1" w:styleId="21221">
    <w:name w:val="Нет списка21221"/>
    <w:next w:val="a8"/>
    <w:semiHidden/>
    <w:rsid w:val="0085170E"/>
  </w:style>
  <w:style w:type="numbering" w:customStyle="1" w:styleId="11111121221">
    <w:name w:val="1 / 1.1 / 1.1.121221"/>
    <w:basedOn w:val="a8"/>
    <w:next w:val="111111"/>
    <w:semiHidden/>
    <w:rsid w:val="0085170E"/>
  </w:style>
  <w:style w:type="numbering" w:customStyle="1" w:styleId="1ai21221">
    <w:name w:val="1 / a / i21221"/>
    <w:basedOn w:val="a8"/>
    <w:next w:val="1ai"/>
    <w:semiHidden/>
    <w:rsid w:val="0085170E"/>
  </w:style>
  <w:style w:type="numbering" w:customStyle="1" w:styleId="212210">
    <w:name w:val="Статья / Раздел21221"/>
    <w:basedOn w:val="a8"/>
    <w:next w:val="affffffffffffffc"/>
    <w:semiHidden/>
    <w:rsid w:val="0085170E"/>
  </w:style>
  <w:style w:type="numbering" w:customStyle="1" w:styleId="5212">
    <w:name w:val="Нет списка521"/>
    <w:next w:val="a8"/>
    <w:semiHidden/>
    <w:rsid w:val="0085170E"/>
  </w:style>
  <w:style w:type="numbering" w:customStyle="1" w:styleId="111111521">
    <w:name w:val="1 / 1.1 / 1.1.1521"/>
    <w:basedOn w:val="a8"/>
    <w:next w:val="111111"/>
    <w:semiHidden/>
    <w:rsid w:val="0085170E"/>
  </w:style>
  <w:style w:type="numbering" w:customStyle="1" w:styleId="1ai521">
    <w:name w:val="1 / a / i521"/>
    <w:basedOn w:val="a8"/>
    <w:next w:val="1ai"/>
    <w:semiHidden/>
    <w:rsid w:val="0085170E"/>
  </w:style>
  <w:style w:type="numbering" w:customStyle="1" w:styleId="5213">
    <w:name w:val="Статья / Раздел521"/>
    <w:basedOn w:val="a8"/>
    <w:next w:val="affffffffffffffc"/>
    <w:semiHidden/>
    <w:rsid w:val="0085170E"/>
  </w:style>
  <w:style w:type="numbering" w:customStyle="1" w:styleId="13210">
    <w:name w:val="Нет списка1321"/>
    <w:next w:val="a8"/>
    <w:semiHidden/>
    <w:rsid w:val="0085170E"/>
  </w:style>
  <w:style w:type="numbering" w:customStyle="1" w:styleId="1111111321">
    <w:name w:val="1 / 1.1 / 1.1.11321"/>
    <w:basedOn w:val="a8"/>
    <w:next w:val="111111"/>
    <w:semiHidden/>
    <w:rsid w:val="0085170E"/>
  </w:style>
  <w:style w:type="numbering" w:customStyle="1" w:styleId="1ai1321">
    <w:name w:val="1 / a / i1321"/>
    <w:basedOn w:val="a8"/>
    <w:next w:val="1ai"/>
    <w:semiHidden/>
    <w:rsid w:val="0085170E"/>
  </w:style>
  <w:style w:type="numbering" w:customStyle="1" w:styleId="13211">
    <w:name w:val="Статья / Раздел1321"/>
    <w:basedOn w:val="a8"/>
    <w:next w:val="affffffffffffffc"/>
    <w:semiHidden/>
    <w:rsid w:val="0085170E"/>
  </w:style>
  <w:style w:type="numbering" w:customStyle="1" w:styleId="23210">
    <w:name w:val="Нет списка2321"/>
    <w:next w:val="a8"/>
    <w:semiHidden/>
    <w:rsid w:val="0085170E"/>
  </w:style>
  <w:style w:type="numbering" w:customStyle="1" w:styleId="1111112321">
    <w:name w:val="1 / 1.1 / 1.1.12321"/>
    <w:basedOn w:val="a8"/>
    <w:next w:val="111111"/>
    <w:semiHidden/>
    <w:rsid w:val="0085170E"/>
  </w:style>
  <w:style w:type="numbering" w:customStyle="1" w:styleId="1ai2321">
    <w:name w:val="1 / a / i2321"/>
    <w:basedOn w:val="a8"/>
    <w:next w:val="1ai"/>
    <w:semiHidden/>
    <w:rsid w:val="0085170E"/>
  </w:style>
  <w:style w:type="numbering" w:customStyle="1" w:styleId="23211">
    <w:name w:val="Статья / Раздел2321"/>
    <w:basedOn w:val="a8"/>
    <w:next w:val="affffffffffffffc"/>
    <w:semiHidden/>
    <w:rsid w:val="0085170E"/>
  </w:style>
  <w:style w:type="numbering" w:customStyle="1" w:styleId="33210">
    <w:name w:val="Нет списка3321"/>
    <w:next w:val="a8"/>
    <w:semiHidden/>
    <w:rsid w:val="0085170E"/>
  </w:style>
  <w:style w:type="numbering" w:customStyle="1" w:styleId="1111113321">
    <w:name w:val="1 / 1.1 / 1.1.13321"/>
    <w:basedOn w:val="a8"/>
    <w:next w:val="111111"/>
    <w:semiHidden/>
    <w:rsid w:val="0085170E"/>
  </w:style>
  <w:style w:type="numbering" w:customStyle="1" w:styleId="1ai3321">
    <w:name w:val="1 / a / i3321"/>
    <w:basedOn w:val="a8"/>
    <w:next w:val="1ai"/>
    <w:semiHidden/>
    <w:rsid w:val="0085170E"/>
  </w:style>
  <w:style w:type="numbering" w:customStyle="1" w:styleId="33211">
    <w:name w:val="Статья / Раздел3321"/>
    <w:basedOn w:val="a8"/>
    <w:next w:val="affffffffffffffc"/>
    <w:semiHidden/>
    <w:rsid w:val="0085170E"/>
  </w:style>
  <w:style w:type="numbering" w:customStyle="1" w:styleId="113210">
    <w:name w:val="Нет списка11321"/>
    <w:next w:val="a8"/>
    <w:semiHidden/>
    <w:rsid w:val="0085170E"/>
  </w:style>
  <w:style w:type="numbering" w:customStyle="1" w:styleId="11111111321">
    <w:name w:val="1 / 1.1 / 1.1.111321"/>
    <w:basedOn w:val="a8"/>
    <w:next w:val="111111"/>
    <w:semiHidden/>
    <w:rsid w:val="0085170E"/>
  </w:style>
  <w:style w:type="numbering" w:customStyle="1" w:styleId="1ai11321">
    <w:name w:val="1 / a / i11321"/>
    <w:basedOn w:val="a8"/>
    <w:next w:val="1ai"/>
    <w:semiHidden/>
    <w:rsid w:val="0085170E"/>
  </w:style>
  <w:style w:type="numbering" w:customStyle="1" w:styleId="113211">
    <w:name w:val="Статья / Раздел11321"/>
    <w:basedOn w:val="a8"/>
    <w:next w:val="affffffffffffffc"/>
    <w:semiHidden/>
    <w:rsid w:val="0085170E"/>
  </w:style>
  <w:style w:type="numbering" w:customStyle="1" w:styleId="21321">
    <w:name w:val="Нет списка21321"/>
    <w:next w:val="a8"/>
    <w:semiHidden/>
    <w:rsid w:val="0085170E"/>
  </w:style>
  <w:style w:type="numbering" w:customStyle="1" w:styleId="11111121321">
    <w:name w:val="1 / 1.1 / 1.1.121321"/>
    <w:basedOn w:val="a8"/>
    <w:next w:val="111111"/>
    <w:semiHidden/>
    <w:rsid w:val="0085170E"/>
  </w:style>
  <w:style w:type="numbering" w:customStyle="1" w:styleId="1ai21321">
    <w:name w:val="1 / a / i21321"/>
    <w:basedOn w:val="a8"/>
    <w:next w:val="1ai"/>
    <w:semiHidden/>
    <w:rsid w:val="0085170E"/>
  </w:style>
  <w:style w:type="numbering" w:customStyle="1" w:styleId="213210">
    <w:name w:val="Статья / Раздел21321"/>
    <w:basedOn w:val="a8"/>
    <w:next w:val="affffffffffffffc"/>
    <w:semiHidden/>
    <w:rsid w:val="0085170E"/>
  </w:style>
  <w:style w:type="numbering" w:customStyle="1" w:styleId="6211">
    <w:name w:val="Нет списка621"/>
    <w:next w:val="a8"/>
    <w:uiPriority w:val="99"/>
    <w:semiHidden/>
    <w:unhideWhenUsed/>
    <w:rsid w:val="0085170E"/>
  </w:style>
  <w:style w:type="numbering" w:customStyle="1" w:styleId="7211">
    <w:name w:val="Нет списка721"/>
    <w:next w:val="a8"/>
    <w:semiHidden/>
    <w:rsid w:val="0085170E"/>
  </w:style>
  <w:style w:type="numbering" w:customStyle="1" w:styleId="111111621">
    <w:name w:val="1 / 1.1 / 1.1.1621"/>
    <w:basedOn w:val="a8"/>
    <w:next w:val="111111"/>
    <w:semiHidden/>
    <w:rsid w:val="0085170E"/>
  </w:style>
  <w:style w:type="numbering" w:customStyle="1" w:styleId="1ai621">
    <w:name w:val="1 / a / i621"/>
    <w:basedOn w:val="a8"/>
    <w:next w:val="1ai"/>
    <w:semiHidden/>
    <w:rsid w:val="0085170E"/>
  </w:style>
  <w:style w:type="numbering" w:customStyle="1" w:styleId="6212">
    <w:name w:val="Статья / Раздел621"/>
    <w:basedOn w:val="a8"/>
    <w:next w:val="affffffffffffffc"/>
    <w:semiHidden/>
    <w:rsid w:val="0085170E"/>
  </w:style>
  <w:style w:type="numbering" w:customStyle="1" w:styleId="14210">
    <w:name w:val="Нет списка1421"/>
    <w:next w:val="a8"/>
    <w:semiHidden/>
    <w:rsid w:val="0085170E"/>
  </w:style>
  <w:style w:type="numbering" w:customStyle="1" w:styleId="1111111421">
    <w:name w:val="1 / 1.1 / 1.1.11421"/>
    <w:basedOn w:val="a8"/>
    <w:next w:val="111111"/>
    <w:semiHidden/>
    <w:rsid w:val="0085170E"/>
  </w:style>
  <w:style w:type="numbering" w:customStyle="1" w:styleId="1ai1421">
    <w:name w:val="1 / a / i1421"/>
    <w:basedOn w:val="a8"/>
    <w:next w:val="1ai"/>
    <w:semiHidden/>
    <w:rsid w:val="0085170E"/>
  </w:style>
  <w:style w:type="numbering" w:customStyle="1" w:styleId="14211">
    <w:name w:val="Статья / Раздел1421"/>
    <w:basedOn w:val="a8"/>
    <w:next w:val="affffffffffffffc"/>
    <w:semiHidden/>
    <w:rsid w:val="0085170E"/>
  </w:style>
  <w:style w:type="numbering" w:customStyle="1" w:styleId="24210">
    <w:name w:val="Нет списка2421"/>
    <w:next w:val="a8"/>
    <w:semiHidden/>
    <w:rsid w:val="0085170E"/>
  </w:style>
  <w:style w:type="numbering" w:customStyle="1" w:styleId="1111112421">
    <w:name w:val="1 / 1.1 / 1.1.12421"/>
    <w:basedOn w:val="a8"/>
    <w:next w:val="111111"/>
    <w:semiHidden/>
    <w:rsid w:val="0085170E"/>
  </w:style>
  <w:style w:type="numbering" w:customStyle="1" w:styleId="1ai2421">
    <w:name w:val="1 / a / i2421"/>
    <w:basedOn w:val="a8"/>
    <w:next w:val="1ai"/>
    <w:semiHidden/>
    <w:rsid w:val="0085170E"/>
  </w:style>
  <w:style w:type="numbering" w:customStyle="1" w:styleId="24211">
    <w:name w:val="Статья / Раздел2421"/>
    <w:basedOn w:val="a8"/>
    <w:next w:val="affffffffffffffc"/>
    <w:semiHidden/>
    <w:rsid w:val="0085170E"/>
  </w:style>
  <w:style w:type="numbering" w:customStyle="1" w:styleId="34210">
    <w:name w:val="Нет списка3421"/>
    <w:next w:val="a8"/>
    <w:semiHidden/>
    <w:rsid w:val="0085170E"/>
  </w:style>
  <w:style w:type="numbering" w:customStyle="1" w:styleId="1111113421">
    <w:name w:val="1 / 1.1 / 1.1.13421"/>
    <w:basedOn w:val="a8"/>
    <w:next w:val="111111"/>
    <w:semiHidden/>
    <w:rsid w:val="0085170E"/>
  </w:style>
  <w:style w:type="numbering" w:customStyle="1" w:styleId="1ai3421">
    <w:name w:val="1 / a / i3421"/>
    <w:basedOn w:val="a8"/>
    <w:next w:val="1ai"/>
    <w:semiHidden/>
    <w:rsid w:val="0085170E"/>
  </w:style>
  <w:style w:type="numbering" w:customStyle="1" w:styleId="34211">
    <w:name w:val="Статья / Раздел3421"/>
    <w:basedOn w:val="a8"/>
    <w:next w:val="affffffffffffffc"/>
    <w:semiHidden/>
    <w:rsid w:val="0085170E"/>
  </w:style>
  <w:style w:type="numbering" w:customStyle="1" w:styleId="114210">
    <w:name w:val="Нет списка11421"/>
    <w:next w:val="a8"/>
    <w:semiHidden/>
    <w:rsid w:val="0085170E"/>
  </w:style>
  <w:style w:type="numbering" w:customStyle="1" w:styleId="11111111421">
    <w:name w:val="1 / 1.1 / 1.1.111421"/>
    <w:basedOn w:val="a8"/>
    <w:next w:val="111111"/>
    <w:semiHidden/>
    <w:rsid w:val="0085170E"/>
  </w:style>
  <w:style w:type="numbering" w:customStyle="1" w:styleId="1ai11421">
    <w:name w:val="1 / a / i11421"/>
    <w:basedOn w:val="a8"/>
    <w:next w:val="1ai"/>
    <w:semiHidden/>
    <w:rsid w:val="0085170E"/>
  </w:style>
  <w:style w:type="numbering" w:customStyle="1" w:styleId="114211">
    <w:name w:val="Статья / Раздел11421"/>
    <w:basedOn w:val="a8"/>
    <w:next w:val="affffffffffffffc"/>
    <w:semiHidden/>
    <w:rsid w:val="0085170E"/>
  </w:style>
  <w:style w:type="numbering" w:customStyle="1" w:styleId="21421">
    <w:name w:val="Нет списка21421"/>
    <w:next w:val="a8"/>
    <w:semiHidden/>
    <w:rsid w:val="0085170E"/>
  </w:style>
  <w:style w:type="numbering" w:customStyle="1" w:styleId="11111121421">
    <w:name w:val="1 / 1.1 / 1.1.121421"/>
    <w:basedOn w:val="a8"/>
    <w:next w:val="111111"/>
    <w:semiHidden/>
    <w:rsid w:val="0085170E"/>
  </w:style>
  <w:style w:type="numbering" w:customStyle="1" w:styleId="1ai21421">
    <w:name w:val="1 / a / i21421"/>
    <w:basedOn w:val="a8"/>
    <w:next w:val="1ai"/>
    <w:semiHidden/>
    <w:rsid w:val="0085170E"/>
  </w:style>
  <w:style w:type="numbering" w:customStyle="1" w:styleId="214210">
    <w:name w:val="Статья / Раздел21421"/>
    <w:basedOn w:val="a8"/>
    <w:next w:val="affffffffffffffc"/>
    <w:semiHidden/>
    <w:rsid w:val="0085170E"/>
  </w:style>
  <w:style w:type="numbering" w:customStyle="1" w:styleId="8211">
    <w:name w:val="Нет списка821"/>
    <w:next w:val="a8"/>
    <w:semiHidden/>
    <w:rsid w:val="0085170E"/>
  </w:style>
  <w:style w:type="numbering" w:customStyle="1" w:styleId="111111721">
    <w:name w:val="1 / 1.1 / 1.1.1721"/>
    <w:basedOn w:val="a8"/>
    <w:next w:val="111111"/>
    <w:semiHidden/>
    <w:rsid w:val="0085170E"/>
  </w:style>
  <w:style w:type="numbering" w:customStyle="1" w:styleId="1ai721">
    <w:name w:val="1 / a / i721"/>
    <w:basedOn w:val="a8"/>
    <w:next w:val="1ai"/>
    <w:semiHidden/>
    <w:rsid w:val="0085170E"/>
  </w:style>
  <w:style w:type="numbering" w:customStyle="1" w:styleId="7212">
    <w:name w:val="Статья / Раздел721"/>
    <w:basedOn w:val="a8"/>
    <w:next w:val="affffffffffffffc"/>
    <w:semiHidden/>
    <w:rsid w:val="0085170E"/>
  </w:style>
  <w:style w:type="numbering" w:customStyle="1" w:styleId="15210">
    <w:name w:val="Нет списка1521"/>
    <w:next w:val="a8"/>
    <w:semiHidden/>
    <w:rsid w:val="0085170E"/>
  </w:style>
  <w:style w:type="numbering" w:customStyle="1" w:styleId="1111111521">
    <w:name w:val="1 / 1.1 / 1.1.11521"/>
    <w:basedOn w:val="a8"/>
    <w:next w:val="111111"/>
    <w:semiHidden/>
    <w:rsid w:val="0085170E"/>
  </w:style>
  <w:style w:type="numbering" w:customStyle="1" w:styleId="1ai1521">
    <w:name w:val="1 / a / i1521"/>
    <w:basedOn w:val="a8"/>
    <w:next w:val="1ai"/>
    <w:semiHidden/>
    <w:rsid w:val="0085170E"/>
  </w:style>
  <w:style w:type="numbering" w:customStyle="1" w:styleId="15211">
    <w:name w:val="Статья / Раздел1521"/>
    <w:basedOn w:val="a8"/>
    <w:next w:val="affffffffffffffc"/>
    <w:semiHidden/>
    <w:rsid w:val="0085170E"/>
  </w:style>
  <w:style w:type="numbering" w:customStyle="1" w:styleId="25210">
    <w:name w:val="Нет списка2521"/>
    <w:next w:val="a8"/>
    <w:semiHidden/>
    <w:rsid w:val="0085170E"/>
  </w:style>
  <w:style w:type="numbering" w:customStyle="1" w:styleId="1111112521">
    <w:name w:val="1 / 1.1 / 1.1.12521"/>
    <w:basedOn w:val="a8"/>
    <w:next w:val="111111"/>
    <w:semiHidden/>
    <w:rsid w:val="0085170E"/>
  </w:style>
  <w:style w:type="numbering" w:customStyle="1" w:styleId="1ai2521">
    <w:name w:val="1 / a / i2521"/>
    <w:basedOn w:val="a8"/>
    <w:next w:val="1ai"/>
    <w:semiHidden/>
    <w:rsid w:val="0085170E"/>
  </w:style>
  <w:style w:type="numbering" w:customStyle="1" w:styleId="25211">
    <w:name w:val="Статья / Раздел2521"/>
    <w:basedOn w:val="a8"/>
    <w:next w:val="affffffffffffffc"/>
    <w:semiHidden/>
    <w:rsid w:val="0085170E"/>
  </w:style>
  <w:style w:type="numbering" w:customStyle="1" w:styleId="35210">
    <w:name w:val="Нет списка3521"/>
    <w:next w:val="a8"/>
    <w:semiHidden/>
    <w:rsid w:val="0085170E"/>
  </w:style>
  <w:style w:type="numbering" w:customStyle="1" w:styleId="1111113521">
    <w:name w:val="1 / 1.1 / 1.1.13521"/>
    <w:basedOn w:val="a8"/>
    <w:next w:val="111111"/>
    <w:semiHidden/>
    <w:rsid w:val="0085170E"/>
  </w:style>
  <w:style w:type="numbering" w:customStyle="1" w:styleId="1ai3521">
    <w:name w:val="1 / a / i3521"/>
    <w:basedOn w:val="a8"/>
    <w:next w:val="1ai"/>
    <w:semiHidden/>
    <w:rsid w:val="0085170E"/>
  </w:style>
  <w:style w:type="numbering" w:customStyle="1" w:styleId="35211">
    <w:name w:val="Статья / Раздел3521"/>
    <w:basedOn w:val="a8"/>
    <w:next w:val="affffffffffffffc"/>
    <w:semiHidden/>
    <w:rsid w:val="0085170E"/>
  </w:style>
  <w:style w:type="numbering" w:customStyle="1" w:styleId="115210">
    <w:name w:val="Нет списка11521"/>
    <w:next w:val="a8"/>
    <w:semiHidden/>
    <w:rsid w:val="0085170E"/>
  </w:style>
  <w:style w:type="numbering" w:customStyle="1" w:styleId="11111111521">
    <w:name w:val="1 / 1.1 / 1.1.111521"/>
    <w:basedOn w:val="a8"/>
    <w:next w:val="111111"/>
    <w:semiHidden/>
    <w:rsid w:val="0085170E"/>
  </w:style>
  <w:style w:type="numbering" w:customStyle="1" w:styleId="1ai11521">
    <w:name w:val="1 / a / i11521"/>
    <w:basedOn w:val="a8"/>
    <w:next w:val="1ai"/>
    <w:semiHidden/>
    <w:rsid w:val="0085170E"/>
  </w:style>
  <w:style w:type="numbering" w:customStyle="1" w:styleId="115211">
    <w:name w:val="Статья / Раздел11521"/>
    <w:basedOn w:val="a8"/>
    <w:next w:val="affffffffffffffc"/>
    <w:semiHidden/>
    <w:rsid w:val="0085170E"/>
  </w:style>
  <w:style w:type="numbering" w:customStyle="1" w:styleId="21521">
    <w:name w:val="Нет списка21521"/>
    <w:next w:val="a8"/>
    <w:semiHidden/>
    <w:rsid w:val="0085170E"/>
  </w:style>
  <w:style w:type="numbering" w:customStyle="1" w:styleId="11111121521">
    <w:name w:val="1 / 1.1 / 1.1.121521"/>
    <w:basedOn w:val="a8"/>
    <w:next w:val="111111"/>
    <w:semiHidden/>
    <w:rsid w:val="0085170E"/>
  </w:style>
  <w:style w:type="numbering" w:customStyle="1" w:styleId="1ai21521">
    <w:name w:val="1 / a / i21521"/>
    <w:basedOn w:val="a8"/>
    <w:next w:val="1ai"/>
    <w:semiHidden/>
    <w:rsid w:val="0085170E"/>
  </w:style>
  <w:style w:type="numbering" w:customStyle="1" w:styleId="215210">
    <w:name w:val="Статья / Раздел21521"/>
    <w:basedOn w:val="a8"/>
    <w:next w:val="affffffffffffffc"/>
    <w:semiHidden/>
    <w:rsid w:val="0085170E"/>
  </w:style>
  <w:style w:type="numbering" w:customStyle="1" w:styleId="9210">
    <w:name w:val="Нет списка921"/>
    <w:next w:val="a8"/>
    <w:semiHidden/>
    <w:rsid w:val="0085170E"/>
  </w:style>
  <w:style w:type="numbering" w:customStyle="1" w:styleId="111111821">
    <w:name w:val="1 / 1.1 / 1.1.1821"/>
    <w:basedOn w:val="a8"/>
    <w:next w:val="111111"/>
    <w:semiHidden/>
    <w:rsid w:val="0085170E"/>
  </w:style>
  <w:style w:type="numbering" w:customStyle="1" w:styleId="1ai821">
    <w:name w:val="1 / a / i821"/>
    <w:basedOn w:val="a8"/>
    <w:next w:val="1ai"/>
    <w:semiHidden/>
    <w:rsid w:val="0085170E"/>
  </w:style>
  <w:style w:type="numbering" w:customStyle="1" w:styleId="8212">
    <w:name w:val="Статья / Раздел821"/>
    <w:basedOn w:val="a8"/>
    <w:next w:val="affffffffffffffc"/>
    <w:semiHidden/>
    <w:rsid w:val="0085170E"/>
  </w:style>
  <w:style w:type="numbering" w:customStyle="1" w:styleId="16210">
    <w:name w:val="Нет списка1621"/>
    <w:next w:val="a8"/>
    <w:semiHidden/>
    <w:rsid w:val="0085170E"/>
  </w:style>
  <w:style w:type="numbering" w:customStyle="1" w:styleId="1111111621">
    <w:name w:val="1 / 1.1 / 1.1.11621"/>
    <w:basedOn w:val="a8"/>
    <w:next w:val="111111"/>
    <w:semiHidden/>
    <w:rsid w:val="0085170E"/>
  </w:style>
  <w:style w:type="numbering" w:customStyle="1" w:styleId="1ai1621">
    <w:name w:val="1 / a / i1621"/>
    <w:basedOn w:val="a8"/>
    <w:next w:val="1ai"/>
    <w:semiHidden/>
    <w:rsid w:val="0085170E"/>
  </w:style>
  <w:style w:type="numbering" w:customStyle="1" w:styleId="16211">
    <w:name w:val="Статья / Раздел1621"/>
    <w:basedOn w:val="a8"/>
    <w:next w:val="affffffffffffffc"/>
    <w:semiHidden/>
    <w:rsid w:val="0085170E"/>
  </w:style>
  <w:style w:type="numbering" w:customStyle="1" w:styleId="2621">
    <w:name w:val="Нет списка2621"/>
    <w:next w:val="a8"/>
    <w:semiHidden/>
    <w:rsid w:val="0085170E"/>
  </w:style>
  <w:style w:type="numbering" w:customStyle="1" w:styleId="1111112621">
    <w:name w:val="1 / 1.1 / 1.1.12621"/>
    <w:basedOn w:val="a8"/>
    <w:next w:val="111111"/>
    <w:semiHidden/>
    <w:rsid w:val="0085170E"/>
  </w:style>
  <w:style w:type="numbering" w:customStyle="1" w:styleId="1ai2621">
    <w:name w:val="1 / a / i2621"/>
    <w:basedOn w:val="a8"/>
    <w:next w:val="1ai"/>
    <w:semiHidden/>
    <w:rsid w:val="0085170E"/>
  </w:style>
  <w:style w:type="numbering" w:customStyle="1" w:styleId="26210">
    <w:name w:val="Статья / Раздел2621"/>
    <w:basedOn w:val="a8"/>
    <w:next w:val="affffffffffffffc"/>
    <w:semiHidden/>
    <w:rsid w:val="0085170E"/>
  </w:style>
  <w:style w:type="numbering" w:customStyle="1" w:styleId="36210">
    <w:name w:val="Нет списка3621"/>
    <w:next w:val="a8"/>
    <w:semiHidden/>
    <w:rsid w:val="0085170E"/>
  </w:style>
  <w:style w:type="numbering" w:customStyle="1" w:styleId="1111113621">
    <w:name w:val="1 / 1.1 / 1.1.13621"/>
    <w:basedOn w:val="a8"/>
    <w:next w:val="111111"/>
    <w:semiHidden/>
    <w:rsid w:val="0085170E"/>
  </w:style>
  <w:style w:type="numbering" w:customStyle="1" w:styleId="1ai3621">
    <w:name w:val="1 / a / i3621"/>
    <w:basedOn w:val="a8"/>
    <w:next w:val="1ai"/>
    <w:semiHidden/>
    <w:rsid w:val="0085170E"/>
  </w:style>
  <w:style w:type="numbering" w:customStyle="1" w:styleId="36211">
    <w:name w:val="Статья / Раздел3621"/>
    <w:basedOn w:val="a8"/>
    <w:next w:val="affffffffffffffc"/>
    <w:semiHidden/>
    <w:rsid w:val="0085170E"/>
  </w:style>
  <w:style w:type="numbering" w:customStyle="1" w:styleId="11621">
    <w:name w:val="Нет списка11621"/>
    <w:next w:val="a8"/>
    <w:semiHidden/>
    <w:rsid w:val="0085170E"/>
  </w:style>
  <w:style w:type="numbering" w:customStyle="1" w:styleId="11111111621">
    <w:name w:val="1 / 1.1 / 1.1.111621"/>
    <w:basedOn w:val="a8"/>
    <w:next w:val="111111"/>
    <w:semiHidden/>
    <w:rsid w:val="0085170E"/>
  </w:style>
  <w:style w:type="numbering" w:customStyle="1" w:styleId="1ai11621">
    <w:name w:val="1 / a / i11621"/>
    <w:basedOn w:val="a8"/>
    <w:next w:val="1ai"/>
    <w:semiHidden/>
    <w:rsid w:val="0085170E"/>
  </w:style>
  <w:style w:type="numbering" w:customStyle="1" w:styleId="116210">
    <w:name w:val="Статья / Раздел11621"/>
    <w:basedOn w:val="a8"/>
    <w:next w:val="affffffffffffffc"/>
    <w:semiHidden/>
    <w:rsid w:val="0085170E"/>
  </w:style>
  <w:style w:type="numbering" w:customStyle="1" w:styleId="21621">
    <w:name w:val="Нет списка21621"/>
    <w:next w:val="a8"/>
    <w:semiHidden/>
    <w:rsid w:val="0085170E"/>
  </w:style>
  <w:style w:type="numbering" w:customStyle="1" w:styleId="11111121621">
    <w:name w:val="1 / 1.1 / 1.1.121621"/>
    <w:basedOn w:val="a8"/>
    <w:next w:val="111111"/>
    <w:semiHidden/>
    <w:rsid w:val="0085170E"/>
  </w:style>
  <w:style w:type="numbering" w:customStyle="1" w:styleId="1ai21621">
    <w:name w:val="1 / a / i21621"/>
    <w:basedOn w:val="a8"/>
    <w:next w:val="1ai"/>
    <w:semiHidden/>
    <w:rsid w:val="0085170E"/>
  </w:style>
  <w:style w:type="numbering" w:customStyle="1" w:styleId="216210">
    <w:name w:val="Статья / Раздел21621"/>
    <w:basedOn w:val="a8"/>
    <w:next w:val="affffffffffffffc"/>
    <w:semiHidden/>
    <w:rsid w:val="0085170E"/>
  </w:style>
  <w:style w:type="numbering" w:customStyle="1" w:styleId="10210">
    <w:name w:val="Нет списка1021"/>
    <w:next w:val="a8"/>
    <w:semiHidden/>
    <w:rsid w:val="0085170E"/>
  </w:style>
  <w:style w:type="numbering" w:customStyle="1" w:styleId="111111921">
    <w:name w:val="1 / 1.1 / 1.1.1921"/>
    <w:basedOn w:val="a8"/>
    <w:next w:val="111111"/>
    <w:semiHidden/>
    <w:rsid w:val="0085170E"/>
  </w:style>
  <w:style w:type="numbering" w:customStyle="1" w:styleId="1ai921">
    <w:name w:val="1 / a / i921"/>
    <w:basedOn w:val="a8"/>
    <w:next w:val="1ai"/>
    <w:semiHidden/>
    <w:rsid w:val="0085170E"/>
  </w:style>
  <w:style w:type="numbering" w:customStyle="1" w:styleId="9211">
    <w:name w:val="Статья / Раздел921"/>
    <w:basedOn w:val="a8"/>
    <w:next w:val="affffffffffffffc"/>
    <w:semiHidden/>
    <w:rsid w:val="0085170E"/>
  </w:style>
  <w:style w:type="numbering" w:customStyle="1" w:styleId="17210">
    <w:name w:val="Нет списка1721"/>
    <w:next w:val="a8"/>
    <w:semiHidden/>
    <w:rsid w:val="0085170E"/>
  </w:style>
  <w:style w:type="numbering" w:customStyle="1" w:styleId="1111111721">
    <w:name w:val="1 / 1.1 / 1.1.11721"/>
    <w:basedOn w:val="a8"/>
    <w:next w:val="111111"/>
    <w:semiHidden/>
    <w:rsid w:val="0085170E"/>
  </w:style>
  <w:style w:type="numbering" w:customStyle="1" w:styleId="1ai1721">
    <w:name w:val="1 / a / i1721"/>
    <w:basedOn w:val="a8"/>
    <w:next w:val="1ai"/>
    <w:semiHidden/>
    <w:rsid w:val="0085170E"/>
  </w:style>
  <w:style w:type="numbering" w:customStyle="1" w:styleId="17211">
    <w:name w:val="Статья / Раздел1721"/>
    <w:basedOn w:val="a8"/>
    <w:next w:val="affffffffffffffc"/>
    <w:semiHidden/>
    <w:rsid w:val="0085170E"/>
  </w:style>
  <w:style w:type="numbering" w:customStyle="1" w:styleId="2721">
    <w:name w:val="Нет списка2721"/>
    <w:next w:val="a8"/>
    <w:semiHidden/>
    <w:rsid w:val="0085170E"/>
  </w:style>
  <w:style w:type="numbering" w:customStyle="1" w:styleId="1111112721">
    <w:name w:val="1 / 1.1 / 1.1.12721"/>
    <w:basedOn w:val="a8"/>
    <w:next w:val="111111"/>
    <w:semiHidden/>
    <w:rsid w:val="0085170E"/>
  </w:style>
  <w:style w:type="numbering" w:customStyle="1" w:styleId="1ai2721">
    <w:name w:val="1 / a / i2721"/>
    <w:basedOn w:val="a8"/>
    <w:next w:val="1ai"/>
    <w:semiHidden/>
    <w:rsid w:val="0085170E"/>
  </w:style>
  <w:style w:type="numbering" w:customStyle="1" w:styleId="27210">
    <w:name w:val="Статья / Раздел2721"/>
    <w:basedOn w:val="a8"/>
    <w:next w:val="affffffffffffffc"/>
    <w:semiHidden/>
    <w:rsid w:val="0085170E"/>
  </w:style>
  <w:style w:type="numbering" w:customStyle="1" w:styleId="37210">
    <w:name w:val="Нет списка3721"/>
    <w:next w:val="a8"/>
    <w:semiHidden/>
    <w:rsid w:val="0085170E"/>
  </w:style>
  <w:style w:type="numbering" w:customStyle="1" w:styleId="1111113721">
    <w:name w:val="1 / 1.1 / 1.1.13721"/>
    <w:basedOn w:val="a8"/>
    <w:next w:val="111111"/>
    <w:semiHidden/>
    <w:rsid w:val="0085170E"/>
  </w:style>
  <w:style w:type="numbering" w:customStyle="1" w:styleId="1ai3721">
    <w:name w:val="1 / a / i3721"/>
    <w:basedOn w:val="a8"/>
    <w:next w:val="1ai"/>
    <w:semiHidden/>
    <w:rsid w:val="0085170E"/>
  </w:style>
  <w:style w:type="numbering" w:customStyle="1" w:styleId="37211">
    <w:name w:val="Статья / Раздел3721"/>
    <w:basedOn w:val="a8"/>
    <w:next w:val="affffffffffffffc"/>
    <w:semiHidden/>
    <w:rsid w:val="0085170E"/>
  </w:style>
  <w:style w:type="numbering" w:customStyle="1" w:styleId="11721">
    <w:name w:val="Нет списка11721"/>
    <w:next w:val="a8"/>
    <w:semiHidden/>
    <w:rsid w:val="0085170E"/>
  </w:style>
  <w:style w:type="numbering" w:customStyle="1" w:styleId="11111111721">
    <w:name w:val="1 / 1.1 / 1.1.111721"/>
    <w:basedOn w:val="a8"/>
    <w:next w:val="111111"/>
    <w:semiHidden/>
    <w:rsid w:val="0085170E"/>
  </w:style>
  <w:style w:type="numbering" w:customStyle="1" w:styleId="1ai11721">
    <w:name w:val="1 / a / i11721"/>
    <w:basedOn w:val="a8"/>
    <w:next w:val="1ai"/>
    <w:semiHidden/>
    <w:rsid w:val="0085170E"/>
  </w:style>
  <w:style w:type="numbering" w:customStyle="1" w:styleId="117210">
    <w:name w:val="Статья / Раздел11721"/>
    <w:basedOn w:val="a8"/>
    <w:next w:val="affffffffffffffc"/>
    <w:semiHidden/>
    <w:rsid w:val="0085170E"/>
  </w:style>
  <w:style w:type="numbering" w:customStyle="1" w:styleId="21721">
    <w:name w:val="Нет списка21721"/>
    <w:next w:val="a8"/>
    <w:semiHidden/>
    <w:rsid w:val="0085170E"/>
  </w:style>
  <w:style w:type="numbering" w:customStyle="1" w:styleId="11111121721">
    <w:name w:val="1 / 1.1 / 1.1.121721"/>
    <w:basedOn w:val="a8"/>
    <w:next w:val="111111"/>
    <w:semiHidden/>
    <w:rsid w:val="0085170E"/>
  </w:style>
  <w:style w:type="numbering" w:customStyle="1" w:styleId="1ai21721">
    <w:name w:val="1 / a / i21721"/>
    <w:basedOn w:val="a8"/>
    <w:next w:val="1ai"/>
    <w:semiHidden/>
    <w:rsid w:val="0085170E"/>
  </w:style>
  <w:style w:type="numbering" w:customStyle="1" w:styleId="217210">
    <w:name w:val="Статья / Раздел21721"/>
    <w:basedOn w:val="a8"/>
    <w:next w:val="affffffffffffffc"/>
    <w:semiHidden/>
    <w:rsid w:val="0085170E"/>
  </w:style>
  <w:style w:type="numbering" w:customStyle="1" w:styleId="18210">
    <w:name w:val="Нет списка1821"/>
    <w:next w:val="a8"/>
    <w:semiHidden/>
    <w:rsid w:val="0085170E"/>
  </w:style>
  <w:style w:type="numbering" w:customStyle="1" w:styleId="1111111021">
    <w:name w:val="1 / 1.1 / 1.1.11021"/>
    <w:basedOn w:val="a8"/>
    <w:next w:val="111111"/>
    <w:semiHidden/>
    <w:rsid w:val="0085170E"/>
  </w:style>
  <w:style w:type="numbering" w:customStyle="1" w:styleId="1ai1021">
    <w:name w:val="1 / a / i1021"/>
    <w:basedOn w:val="a8"/>
    <w:next w:val="1ai"/>
    <w:semiHidden/>
    <w:rsid w:val="0085170E"/>
  </w:style>
  <w:style w:type="numbering" w:customStyle="1" w:styleId="10211">
    <w:name w:val="Статья / Раздел1021"/>
    <w:basedOn w:val="a8"/>
    <w:next w:val="affffffffffffffc"/>
    <w:semiHidden/>
    <w:rsid w:val="0085170E"/>
  </w:style>
  <w:style w:type="numbering" w:customStyle="1" w:styleId="1921">
    <w:name w:val="Нет списка1921"/>
    <w:next w:val="a8"/>
    <w:semiHidden/>
    <w:rsid w:val="0085170E"/>
  </w:style>
  <w:style w:type="numbering" w:customStyle="1" w:styleId="1111111821">
    <w:name w:val="1 / 1.1 / 1.1.11821"/>
    <w:basedOn w:val="a8"/>
    <w:next w:val="111111"/>
    <w:semiHidden/>
    <w:rsid w:val="0085170E"/>
  </w:style>
  <w:style w:type="numbering" w:customStyle="1" w:styleId="1ai1821">
    <w:name w:val="1 / a / i1821"/>
    <w:basedOn w:val="a8"/>
    <w:next w:val="1ai"/>
    <w:semiHidden/>
    <w:rsid w:val="0085170E"/>
  </w:style>
  <w:style w:type="numbering" w:customStyle="1" w:styleId="18211">
    <w:name w:val="Статья / Раздел1821"/>
    <w:basedOn w:val="a8"/>
    <w:next w:val="affffffffffffffc"/>
    <w:semiHidden/>
    <w:rsid w:val="0085170E"/>
  </w:style>
  <w:style w:type="numbering" w:customStyle="1" w:styleId="2821">
    <w:name w:val="Нет списка2821"/>
    <w:next w:val="a8"/>
    <w:semiHidden/>
    <w:rsid w:val="0085170E"/>
  </w:style>
  <w:style w:type="numbering" w:customStyle="1" w:styleId="1111112821">
    <w:name w:val="1 / 1.1 / 1.1.12821"/>
    <w:basedOn w:val="a8"/>
    <w:next w:val="111111"/>
    <w:semiHidden/>
    <w:rsid w:val="0085170E"/>
  </w:style>
  <w:style w:type="numbering" w:customStyle="1" w:styleId="1ai2821">
    <w:name w:val="1 / a / i2821"/>
    <w:basedOn w:val="a8"/>
    <w:next w:val="1ai"/>
    <w:semiHidden/>
    <w:rsid w:val="0085170E"/>
  </w:style>
  <w:style w:type="numbering" w:customStyle="1" w:styleId="28210">
    <w:name w:val="Статья / Раздел2821"/>
    <w:basedOn w:val="a8"/>
    <w:next w:val="affffffffffffffc"/>
    <w:semiHidden/>
    <w:rsid w:val="0085170E"/>
  </w:style>
  <w:style w:type="numbering" w:customStyle="1" w:styleId="38210">
    <w:name w:val="Нет списка3821"/>
    <w:next w:val="a8"/>
    <w:semiHidden/>
    <w:rsid w:val="0085170E"/>
  </w:style>
  <w:style w:type="numbering" w:customStyle="1" w:styleId="1111113821">
    <w:name w:val="1 / 1.1 / 1.1.13821"/>
    <w:basedOn w:val="a8"/>
    <w:next w:val="111111"/>
    <w:semiHidden/>
    <w:rsid w:val="0085170E"/>
  </w:style>
  <w:style w:type="numbering" w:customStyle="1" w:styleId="1ai3821">
    <w:name w:val="1 / a / i3821"/>
    <w:basedOn w:val="a8"/>
    <w:next w:val="1ai"/>
    <w:semiHidden/>
    <w:rsid w:val="0085170E"/>
  </w:style>
  <w:style w:type="numbering" w:customStyle="1" w:styleId="38211">
    <w:name w:val="Статья / Раздел3821"/>
    <w:basedOn w:val="a8"/>
    <w:next w:val="affffffffffffffc"/>
    <w:semiHidden/>
    <w:rsid w:val="0085170E"/>
  </w:style>
  <w:style w:type="numbering" w:customStyle="1" w:styleId="11821">
    <w:name w:val="Нет списка11821"/>
    <w:next w:val="a8"/>
    <w:semiHidden/>
    <w:rsid w:val="0085170E"/>
  </w:style>
  <w:style w:type="numbering" w:customStyle="1" w:styleId="11111111821">
    <w:name w:val="1 / 1.1 / 1.1.111821"/>
    <w:basedOn w:val="a8"/>
    <w:next w:val="111111"/>
    <w:semiHidden/>
    <w:rsid w:val="0085170E"/>
  </w:style>
  <w:style w:type="numbering" w:customStyle="1" w:styleId="1ai11821">
    <w:name w:val="1 / a / i11821"/>
    <w:basedOn w:val="a8"/>
    <w:next w:val="1ai"/>
    <w:semiHidden/>
    <w:rsid w:val="0085170E"/>
  </w:style>
  <w:style w:type="numbering" w:customStyle="1" w:styleId="118210">
    <w:name w:val="Статья / Раздел11821"/>
    <w:basedOn w:val="a8"/>
    <w:next w:val="affffffffffffffc"/>
    <w:semiHidden/>
    <w:rsid w:val="0085170E"/>
  </w:style>
  <w:style w:type="numbering" w:customStyle="1" w:styleId="21821">
    <w:name w:val="Нет списка21821"/>
    <w:next w:val="a8"/>
    <w:semiHidden/>
    <w:rsid w:val="0085170E"/>
  </w:style>
  <w:style w:type="numbering" w:customStyle="1" w:styleId="11111121821">
    <w:name w:val="1 / 1.1 / 1.1.121821"/>
    <w:basedOn w:val="a8"/>
    <w:next w:val="111111"/>
    <w:semiHidden/>
    <w:rsid w:val="0085170E"/>
  </w:style>
  <w:style w:type="numbering" w:customStyle="1" w:styleId="1ai21821">
    <w:name w:val="1 / a / i21821"/>
    <w:basedOn w:val="a8"/>
    <w:next w:val="1ai"/>
    <w:semiHidden/>
    <w:rsid w:val="0085170E"/>
  </w:style>
  <w:style w:type="numbering" w:customStyle="1" w:styleId="218210">
    <w:name w:val="Статья / Раздел21821"/>
    <w:basedOn w:val="a8"/>
    <w:next w:val="affffffffffffffc"/>
    <w:semiHidden/>
    <w:rsid w:val="0085170E"/>
  </w:style>
  <w:style w:type="numbering" w:customStyle="1" w:styleId="20110">
    <w:name w:val="Нет списка2011"/>
    <w:next w:val="a8"/>
    <w:semiHidden/>
    <w:rsid w:val="0085170E"/>
  </w:style>
  <w:style w:type="numbering" w:customStyle="1" w:styleId="1111111911">
    <w:name w:val="1 / 1.1 / 1.1.11911"/>
    <w:basedOn w:val="a8"/>
    <w:next w:val="111111"/>
    <w:semiHidden/>
    <w:rsid w:val="0085170E"/>
  </w:style>
  <w:style w:type="numbering" w:customStyle="1" w:styleId="1ai1911">
    <w:name w:val="1 / a / i1911"/>
    <w:basedOn w:val="a8"/>
    <w:next w:val="1ai"/>
    <w:semiHidden/>
    <w:rsid w:val="0085170E"/>
  </w:style>
  <w:style w:type="numbering" w:customStyle="1" w:styleId="19111">
    <w:name w:val="Статья / Раздел1911"/>
    <w:basedOn w:val="a8"/>
    <w:next w:val="affffffffffffffc"/>
    <w:semiHidden/>
    <w:rsid w:val="0085170E"/>
  </w:style>
  <w:style w:type="numbering" w:customStyle="1" w:styleId="110110">
    <w:name w:val="Нет списка11011"/>
    <w:next w:val="a8"/>
    <w:semiHidden/>
    <w:rsid w:val="0085170E"/>
  </w:style>
  <w:style w:type="numbering" w:customStyle="1" w:styleId="11111111011">
    <w:name w:val="1 / 1.1 / 1.1.111011"/>
    <w:basedOn w:val="a8"/>
    <w:next w:val="111111"/>
    <w:semiHidden/>
    <w:rsid w:val="0085170E"/>
  </w:style>
  <w:style w:type="numbering" w:customStyle="1" w:styleId="1ai11021">
    <w:name w:val="1 / a / i11021"/>
    <w:basedOn w:val="a8"/>
    <w:next w:val="1ai"/>
    <w:semiHidden/>
    <w:rsid w:val="0085170E"/>
  </w:style>
  <w:style w:type="numbering" w:customStyle="1" w:styleId="110111">
    <w:name w:val="Статья / Раздел11011"/>
    <w:basedOn w:val="a8"/>
    <w:next w:val="affffffffffffffc"/>
    <w:semiHidden/>
    <w:rsid w:val="0085170E"/>
  </w:style>
  <w:style w:type="numbering" w:customStyle="1" w:styleId="29110">
    <w:name w:val="Нет списка2911"/>
    <w:next w:val="a8"/>
    <w:semiHidden/>
    <w:rsid w:val="0085170E"/>
  </w:style>
  <w:style w:type="numbering" w:customStyle="1" w:styleId="1111112911">
    <w:name w:val="1 / 1.1 / 1.1.12911"/>
    <w:basedOn w:val="a8"/>
    <w:next w:val="111111"/>
    <w:semiHidden/>
    <w:rsid w:val="0085170E"/>
  </w:style>
  <w:style w:type="numbering" w:customStyle="1" w:styleId="1ai2911">
    <w:name w:val="1 / a / i2911"/>
    <w:basedOn w:val="a8"/>
    <w:next w:val="1ai"/>
    <w:semiHidden/>
    <w:rsid w:val="0085170E"/>
  </w:style>
  <w:style w:type="numbering" w:customStyle="1" w:styleId="29111">
    <w:name w:val="Статья / Раздел2911"/>
    <w:basedOn w:val="a8"/>
    <w:next w:val="affffffffffffffc"/>
    <w:semiHidden/>
    <w:rsid w:val="0085170E"/>
  </w:style>
  <w:style w:type="numbering" w:customStyle="1" w:styleId="39110">
    <w:name w:val="Нет списка3911"/>
    <w:next w:val="a8"/>
    <w:semiHidden/>
    <w:rsid w:val="0085170E"/>
  </w:style>
  <w:style w:type="numbering" w:customStyle="1" w:styleId="1111113911">
    <w:name w:val="1 / 1.1 / 1.1.13911"/>
    <w:basedOn w:val="a8"/>
    <w:next w:val="111111"/>
    <w:semiHidden/>
    <w:rsid w:val="0085170E"/>
  </w:style>
  <w:style w:type="numbering" w:customStyle="1" w:styleId="1ai3911">
    <w:name w:val="1 / a / i3911"/>
    <w:basedOn w:val="a8"/>
    <w:next w:val="1ai"/>
    <w:semiHidden/>
    <w:rsid w:val="0085170E"/>
  </w:style>
  <w:style w:type="numbering" w:customStyle="1" w:styleId="39111">
    <w:name w:val="Статья / Раздел3911"/>
    <w:basedOn w:val="a8"/>
    <w:next w:val="affffffffffffffc"/>
    <w:semiHidden/>
    <w:rsid w:val="0085170E"/>
  </w:style>
  <w:style w:type="numbering" w:customStyle="1" w:styleId="119110">
    <w:name w:val="Нет списка11911"/>
    <w:next w:val="a8"/>
    <w:semiHidden/>
    <w:rsid w:val="0085170E"/>
  </w:style>
  <w:style w:type="numbering" w:customStyle="1" w:styleId="11111111911">
    <w:name w:val="1 / 1.1 / 1.1.111911"/>
    <w:basedOn w:val="a8"/>
    <w:next w:val="111111"/>
    <w:semiHidden/>
    <w:rsid w:val="0085170E"/>
  </w:style>
  <w:style w:type="numbering" w:customStyle="1" w:styleId="1ai11911">
    <w:name w:val="1 / a / i11911"/>
    <w:basedOn w:val="a8"/>
    <w:next w:val="1ai"/>
    <w:semiHidden/>
    <w:rsid w:val="0085170E"/>
  </w:style>
  <w:style w:type="numbering" w:customStyle="1" w:styleId="119111">
    <w:name w:val="Статья / Раздел11911"/>
    <w:basedOn w:val="a8"/>
    <w:next w:val="affffffffffffffc"/>
    <w:semiHidden/>
    <w:rsid w:val="0085170E"/>
  </w:style>
  <w:style w:type="numbering" w:customStyle="1" w:styleId="219110">
    <w:name w:val="Нет списка21911"/>
    <w:next w:val="a8"/>
    <w:semiHidden/>
    <w:rsid w:val="0085170E"/>
  </w:style>
  <w:style w:type="numbering" w:customStyle="1" w:styleId="11111121911">
    <w:name w:val="1 / 1.1 / 1.1.121911"/>
    <w:basedOn w:val="a8"/>
    <w:next w:val="111111"/>
    <w:semiHidden/>
    <w:rsid w:val="0085170E"/>
  </w:style>
  <w:style w:type="numbering" w:customStyle="1" w:styleId="1ai21911">
    <w:name w:val="1 / a / i21911"/>
    <w:basedOn w:val="a8"/>
    <w:next w:val="1ai"/>
    <w:semiHidden/>
    <w:rsid w:val="0085170E"/>
  </w:style>
  <w:style w:type="numbering" w:customStyle="1" w:styleId="219111">
    <w:name w:val="Статья / Раздел21911"/>
    <w:basedOn w:val="a8"/>
    <w:next w:val="affffffffffffffc"/>
    <w:semiHidden/>
    <w:rsid w:val="0085170E"/>
  </w:style>
  <w:style w:type="numbering" w:customStyle="1" w:styleId="312111">
    <w:name w:val="Нет списка31211"/>
    <w:next w:val="a8"/>
    <w:semiHidden/>
    <w:rsid w:val="0085170E"/>
  </w:style>
  <w:style w:type="numbering" w:customStyle="1" w:styleId="11111131211">
    <w:name w:val="1 / 1.1 / 1.1.131211"/>
    <w:basedOn w:val="a8"/>
    <w:next w:val="111111"/>
    <w:semiHidden/>
    <w:rsid w:val="0085170E"/>
  </w:style>
  <w:style w:type="numbering" w:customStyle="1" w:styleId="1ai31211">
    <w:name w:val="1 / a / i31211"/>
    <w:basedOn w:val="a8"/>
    <w:next w:val="1ai"/>
    <w:semiHidden/>
    <w:rsid w:val="0085170E"/>
  </w:style>
  <w:style w:type="numbering" w:customStyle="1" w:styleId="312112">
    <w:name w:val="Статья / Раздел31211"/>
    <w:basedOn w:val="a8"/>
    <w:next w:val="affffffffffffffc"/>
    <w:semiHidden/>
    <w:rsid w:val="0085170E"/>
  </w:style>
  <w:style w:type="numbering" w:customStyle="1" w:styleId="1112110">
    <w:name w:val="Нет списка111211"/>
    <w:next w:val="a8"/>
    <w:semiHidden/>
    <w:rsid w:val="0085170E"/>
  </w:style>
  <w:style w:type="numbering" w:customStyle="1" w:styleId="111111111211">
    <w:name w:val="1 / 1.1 / 1.1.1111211"/>
    <w:basedOn w:val="a8"/>
    <w:next w:val="111111"/>
    <w:semiHidden/>
    <w:rsid w:val="0085170E"/>
  </w:style>
  <w:style w:type="numbering" w:customStyle="1" w:styleId="1ai111211">
    <w:name w:val="1 / a / i111211"/>
    <w:basedOn w:val="a8"/>
    <w:next w:val="1ai"/>
    <w:semiHidden/>
    <w:rsid w:val="0085170E"/>
  </w:style>
  <w:style w:type="numbering" w:customStyle="1" w:styleId="1112111">
    <w:name w:val="Статья / Раздел111211"/>
    <w:basedOn w:val="a8"/>
    <w:next w:val="affffffffffffffc"/>
    <w:semiHidden/>
    <w:rsid w:val="0085170E"/>
  </w:style>
  <w:style w:type="numbering" w:customStyle="1" w:styleId="2112110">
    <w:name w:val="Нет списка211211"/>
    <w:next w:val="a8"/>
    <w:semiHidden/>
    <w:rsid w:val="0085170E"/>
  </w:style>
  <w:style w:type="numbering" w:customStyle="1" w:styleId="111111211211">
    <w:name w:val="1 / 1.1 / 1.1.1211211"/>
    <w:basedOn w:val="a8"/>
    <w:next w:val="111111"/>
    <w:semiHidden/>
    <w:rsid w:val="0085170E"/>
  </w:style>
  <w:style w:type="numbering" w:customStyle="1" w:styleId="1ai211211">
    <w:name w:val="1 / a / i211211"/>
    <w:basedOn w:val="a8"/>
    <w:next w:val="1ai"/>
    <w:semiHidden/>
    <w:rsid w:val="0085170E"/>
  </w:style>
  <w:style w:type="numbering" w:customStyle="1" w:styleId="2112111">
    <w:name w:val="Статья / Раздел211211"/>
    <w:basedOn w:val="a8"/>
    <w:next w:val="affffffffffffffc"/>
    <w:semiHidden/>
    <w:rsid w:val="0085170E"/>
  </w:style>
  <w:style w:type="numbering" w:customStyle="1" w:styleId="42110">
    <w:name w:val="Нет списка4211"/>
    <w:next w:val="a8"/>
    <w:semiHidden/>
    <w:rsid w:val="0085170E"/>
  </w:style>
  <w:style w:type="numbering" w:customStyle="1" w:styleId="1111114211">
    <w:name w:val="1 / 1.1 / 1.1.14211"/>
    <w:basedOn w:val="a8"/>
    <w:next w:val="111111"/>
    <w:semiHidden/>
    <w:rsid w:val="0085170E"/>
  </w:style>
  <w:style w:type="numbering" w:customStyle="1" w:styleId="1ai4211">
    <w:name w:val="1 / a / i4211"/>
    <w:basedOn w:val="a8"/>
    <w:next w:val="1ai"/>
    <w:semiHidden/>
    <w:rsid w:val="0085170E"/>
  </w:style>
  <w:style w:type="numbering" w:customStyle="1" w:styleId="42111">
    <w:name w:val="Статья / Раздел4211"/>
    <w:basedOn w:val="a8"/>
    <w:next w:val="affffffffffffffc"/>
    <w:semiHidden/>
    <w:rsid w:val="0085170E"/>
  </w:style>
  <w:style w:type="numbering" w:customStyle="1" w:styleId="122110">
    <w:name w:val="Нет списка12211"/>
    <w:next w:val="a8"/>
    <w:semiHidden/>
    <w:rsid w:val="0085170E"/>
  </w:style>
  <w:style w:type="numbering" w:customStyle="1" w:styleId="11111112211">
    <w:name w:val="1 / 1.1 / 1.1.112211"/>
    <w:basedOn w:val="a8"/>
    <w:next w:val="111111"/>
    <w:semiHidden/>
    <w:rsid w:val="0085170E"/>
  </w:style>
  <w:style w:type="numbering" w:customStyle="1" w:styleId="1ai12211">
    <w:name w:val="1 / a / i12211"/>
    <w:basedOn w:val="a8"/>
    <w:next w:val="1ai"/>
    <w:semiHidden/>
    <w:rsid w:val="0085170E"/>
  </w:style>
  <w:style w:type="numbering" w:customStyle="1" w:styleId="122111">
    <w:name w:val="Статья / Раздел12211"/>
    <w:basedOn w:val="a8"/>
    <w:next w:val="affffffffffffffc"/>
    <w:semiHidden/>
    <w:rsid w:val="0085170E"/>
  </w:style>
  <w:style w:type="numbering" w:customStyle="1" w:styleId="222110">
    <w:name w:val="Нет списка22211"/>
    <w:next w:val="a8"/>
    <w:semiHidden/>
    <w:rsid w:val="0085170E"/>
  </w:style>
  <w:style w:type="numbering" w:customStyle="1" w:styleId="11111122211">
    <w:name w:val="1 / 1.1 / 1.1.122211"/>
    <w:basedOn w:val="a8"/>
    <w:next w:val="111111"/>
    <w:semiHidden/>
    <w:rsid w:val="0085170E"/>
  </w:style>
  <w:style w:type="numbering" w:customStyle="1" w:styleId="1ai22211">
    <w:name w:val="1 / a / i22211"/>
    <w:basedOn w:val="a8"/>
    <w:next w:val="1ai"/>
    <w:semiHidden/>
    <w:rsid w:val="0085170E"/>
  </w:style>
  <w:style w:type="numbering" w:customStyle="1" w:styleId="222111">
    <w:name w:val="Статья / Раздел22211"/>
    <w:basedOn w:val="a8"/>
    <w:next w:val="affffffffffffffc"/>
    <w:semiHidden/>
    <w:rsid w:val="0085170E"/>
  </w:style>
  <w:style w:type="numbering" w:customStyle="1" w:styleId="321110">
    <w:name w:val="Нет списка32111"/>
    <w:next w:val="a8"/>
    <w:semiHidden/>
    <w:rsid w:val="0085170E"/>
  </w:style>
  <w:style w:type="numbering" w:customStyle="1" w:styleId="11111132111">
    <w:name w:val="1 / 1.1 / 1.1.132111"/>
    <w:basedOn w:val="a8"/>
    <w:next w:val="111111"/>
    <w:semiHidden/>
    <w:rsid w:val="0085170E"/>
  </w:style>
  <w:style w:type="numbering" w:customStyle="1" w:styleId="1ai32111">
    <w:name w:val="1 / a / i32111"/>
    <w:basedOn w:val="a8"/>
    <w:next w:val="1ai"/>
    <w:semiHidden/>
    <w:rsid w:val="0085170E"/>
  </w:style>
  <w:style w:type="numbering" w:customStyle="1" w:styleId="321111">
    <w:name w:val="Статья / Раздел32111"/>
    <w:basedOn w:val="a8"/>
    <w:next w:val="affffffffffffffc"/>
    <w:semiHidden/>
    <w:rsid w:val="0085170E"/>
  </w:style>
  <w:style w:type="numbering" w:customStyle="1" w:styleId="1121110">
    <w:name w:val="Нет списка112111"/>
    <w:next w:val="a8"/>
    <w:semiHidden/>
    <w:rsid w:val="0085170E"/>
  </w:style>
  <w:style w:type="numbering" w:customStyle="1" w:styleId="111111112111">
    <w:name w:val="1 / 1.1 / 1.1.1112111"/>
    <w:basedOn w:val="a8"/>
    <w:next w:val="111111"/>
    <w:semiHidden/>
    <w:rsid w:val="0085170E"/>
  </w:style>
  <w:style w:type="numbering" w:customStyle="1" w:styleId="1ai112111">
    <w:name w:val="1 / a / i112111"/>
    <w:basedOn w:val="a8"/>
    <w:next w:val="1ai"/>
    <w:semiHidden/>
    <w:rsid w:val="0085170E"/>
  </w:style>
  <w:style w:type="numbering" w:customStyle="1" w:styleId="1121111">
    <w:name w:val="Статья / Раздел112111"/>
    <w:basedOn w:val="a8"/>
    <w:next w:val="affffffffffffffc"/>
    <w:semiHidden/>
    <w:rsid w:val="0085170E"/>
  </w:style>
  <w:style w:type="numbering" w:customStyle="1" w:styleId="2121110">
    <w:name w:val="Нет списка212111"/>
    <w:next w:val="a8"/>
    <w:semiHidden/>
    <w:rsid w:val="0085170E"/>
  </w:style>
  <w:style w:type="numbering" w:customStyle="1" w:styleId="111111212111">
    <w:name w:val="1 / 1.1 / 1.1.1212111"/>
    <w:basedOn w:val="a8"/>
    <w:next w:val="111111"/>
    <w:semiHidden/>
    <w:rsid w:val="0085170E"/>
  </w:style>
  <w:style w:type="numbering" w:customStyle="1" w:styleId="1ai212111">
    <w:name w:val="1 / a / i212111"/>
    <w:basedOn w:val="a8"/>
    <w:next w:val="1ai"/>
    <w:semiHidden/>
    <w:rsid w:val="0085170E"/>
  </w:style>
  <w:style w:type="numbering" w:customStyle="1" w:styleId="2121111">
    <w:name w:val="Статья / Раздел212111"/>
    <w:basedOn w:val="a8"/>
    <w:next w:val="affffffffffffffc"/>
    <w:semiHidden/>
    <w:rsid w:val="0085170E"/>
  </w:style>
  <w:style w:type="numbering" w:customStyle="1" w:styleId="51110">
    <w:name w:val="Нет списка5111"/>
    <w:next w:val="a8"/>
    <w:semiHidden/>
    <w:rsid w:val="0085170E"/>
  </w:style>
  <w:style w:type="numbering" w:customStyle="1" w:styleId="1111115111">
    <w:name w:val="1 / 1.1 / 1.1.15111"/>
    <w:basedOn w:val="a8"/>
    <w:next w:val="111111"/>
    <w:semiHidden/>
    <w:rsid w:val="0085170E"/>
  </w:style>
  <w:style w:type="numbering" w:customStyle="1" w:styleId="1ai5111">
    <w:name w:val="1 / a / i5111"/>
    <w:basedOn w:val="a8"/>
    <w:next w:val="1ai"/>
    <w:semiHidden/>
    <w:rsid w:val="0085170E"/>
  </w:style>
  <w:style w:type="numbering" w:customStyle="1" w:styleId="51111">
    <w:name w:val="Статья / Раздел5111"/>
    <w:basedOn w:val="a8"/>
    <w:next w:val="affffffffffffffc"/>
    <w:semiHidden/>
    <w:rsid w:val="0085170E"/>
  </w:style>
  <w:style w:type="numbering" w:customStyle="1" w:styleId="131110">
    <w:name w:val="Нет списка13111"/>
    <w:next w:val="a8"/>
    <w:semiHidden/>
    <w:rsid w:val="0085170E"/>
  </w:style>
  <w:style w:type="numbering" w:customStyle="1" w:styleId="11111113111">
    <w:name w:val="1 / 1.1 / 1.1.113111"/>
    <w:basedOn w:val="a8"/>
    <w:next w:val="111111"/>
    <w:semiHidden/>
    <w:rsid w:val="0085170E"/>
  </w:style>
  <w:style w:type="numbering" w:customStyle="1" w:styleId="1ai13111">
    <w:name w:val="1 / a / i13111"/>
    <w:basedOn w:val="a8"/>
    <w:next w:val="1ai"/>
    <w:semiHidden/>
    <w:rsid w:val="0085170E"/>
  </w:style>
  <w:style w:type="numbering" w:customStyle="1" w:styleId="131111">
    <w:name w:val="Статья / Раздел13111"/>
    <w:basedOn w:val="a8"/>
    <w:next w:val="affffffffffffffc"/>
    <w:semiHidden/>
    <w:rsid w:val="0085170E"/>
  </w:style>
  <w:style w:type="numbering" w:customStyle="1" w:styleId="231110">
    <w:name w:val="Нет списка23111"/>
    <w:next w:val="a8"/>
    <w:semiHidden/>
    <w:rsid w:val="0085170E"/>
  </w:style>
  <w:style w:type="numbering" w:customStyle="1" w:styleId="11111123111">
    <w:name w:val="1 / 1.1 / 1.1.123111"/>
    <w:basedOn w:val="a8"/>
    <w:next w:val="111111"/>
    <w:semiHidden/>
    <w:rsid w:val="0085170E"/>
  </w:style>
  <w:style w:type="numbering" w:customStyle="1" w:styleId="1ai23111">
    <w:name w:val="1 / a / i23111"/>
    <w:basedOn w:val="a8"/>
    <w:next w:val="1ai"/>
    <w:semiHidden/>
    <w:rsid w:val="0085170E"/>
  </w:style>
  <w:style w:type="numbering" w:customStyle="1" w:styleId="231111">
    <w:name w:val="Статья / Раздел23111"/>
    <w:basedOn w:val="a8"/>
    <w:next w:val="affffffffffffffc"/>
    <w:semiHidden/>
    <w:rsid w:val="0085170E"/>
  </w:style>
  <w:style w:type="numbering" w:customStyle="1" w:styleId="331110">
    <w:name w:val="Нет списка33111"/>
    <w:next w:val="a8"/>
    <w:semiHidden/>
    <w:rsid w:val="0085170E"/>
  </w:style>
  <w:style w:type="numbering" w:customStyle="1" w:styleId="11111133111">
    <w:name w:val="1 / 1.1 / 1.1.133111"/>
    <w:basedOn w:val="a8"/>
    <w:next w:val="111111"/>
    <w:semiHidden/>
    <w:rsid w:val="0085170E"/>
  </w:style>
  <w:style w:type="numbering" w:customStyle="1" w:styleId="1ai33111">
    <w:name w:val="1 / a / i33111"/>
    <w:basedOn w:val="a8"/>
    <w:next w:val="1ai"/>
    <w:semiHidden/>
    <w:rsid w:val="0085170E"/>
  </w:style>
  <w:style w:type="numbering" w:customStyle="1" w:styleId="331111">
    <w:name w:val="Статья / Раздел33111"/>
    <w:basedOn w:val="a8"/>
    <w:next w:val="affffffffffffffc"/>
    <w:semiHidden/>
    <w:rsid w:val="0085170E"/>
  </w:style>
  <w:style w:type="numbering" w:customStyle="1" w:styleId="1131110">
    <w:name w:val="Нет списка113111"/>
    <w:next w:val="a8"/>
    <w:semiHidden/>
    <w:rsid w:val="0085170E"/>
  </w:style>
  <w:style w:type="numbering" w:customStyle="1" w:styleId="111111113111">
    <w:name w:val="1 / 1.1 / 1.1.1113111"/>
    <w:basedOn w:val="a8"/>
    <w:next w:val="111111"/>
    <w:semiHidden/>
    <w:rsid w:val="0085170E"/>
  </w:style>
  <w:style w:type="numbering" w:customStyle="1" w:styleId="1ai113111">
    <w:name w:val="1 / a / i113111"/>
    <w:basedOn w:val="a8"/>
    <w:next w:val="1ai"/>
    <w:semiHidden/>
    <w:rsid w:val="0085170E"/>
  </w:style>
  <w:style w:type="numbering" w:customStyle="1" w:styleId="1131111">
    <w:name w:val="Статья / Раздел113111"/>
    <w:basedOn w:val="a8"/>
    <w:next w:val="affffffffffffffc"/>
    <w:semiHidden/>
    <w:rsid w:val="0085170E"/>
  </w:style>
  <w:style w:type="numbering" w:customStyle="1" w:styleId="2131110">
    <w:name w:val="Нет списка213111"/>
    <w:next w:val="a8"/>
    <w:semiHidden/>
    <w:rsid w:val="0085170E"/>
  </w:style>
  <w:style w:type="numbering" w:customStyle="1" w:styleId="111111213111">
    <w:name w:val="1 / 1.1 / 1.1.1213111"/>
    <w:basedOn w:val="a8"/>
    <w:next w:val="111111"/>
    <w:semiHidden/>
    <w:rsid w:val="0085170E"/>
  </w:style>
  <w:style w:type="numbering" w:customStyle="1" w:styleId="1ai213111">
    <w:name w:val="1 / a / i213111"/>
    <w:basedOn w:val="a8"/>
    <w:next w:val="1ai"/>
    <w:semiHidden/>
    <w:rsid w:val="0085170E"/>
  </w:style>
  <w:style w:type="numbering" w:customStyle="1" w:styleId="2131111">
    <w:name w:val="Статья / Раздел213111"/>
    <w:basedOn w:val="a8"/>
    <w:next w:val="affffffffffffffc"/>
    <w:semiHidden/>
    <w:rsid w:val="0085170E"/>
  </w:style>
  <w:style w:type="numbering" w:customStyle="1" w:styleId="61110">
    <w:name w:val="Нет списка6111"/>
    <w:next w:val="a8"/>
    <w:uiPriority w:val="99"/>
    <w:semiHidden/>
    <w:unhideWhenUsed/>
    <w:rsid w:val="0085170E"/>
  </w:style>
  <w:style w:type="numbering" w:customStyle="1" w:styleId="71110">
    <w:name w:val="Нет списка7111"/>
    <w:next w:val="a8"/>
    <w:semiHidden/>
    <w:rsid w:val="0085170E"/>
  </w:style>
  <w:style w:type="numbering" w:customStyle="1" w:styleId="1111116111">
    <w:name w:val="1 / 1.1 / 1.1.16111"/>
    <w:basedOn w:val="a8"/>
    <w:next w:val="111111"/>
    <w:semiHidden/>
    <w:rsid w:val="0085170E"/>
  </w:style>
  <w:style w:type="numbering" w:customStyle="1" w:styleId="1ai6111">
    <w:name w:val="1 / a / i6111"/>
    <w:basedOn w:val="a8"/>
    <w:next w:val="1ai"/>
    <w:semiHidden/>
    <w:rsid w:val="0085170E"/>
  </w:style>
  <w:style w:type="numbering" w:customStyle="1" w:styleId="61111">
    <w:name w:val="Статья / Раздел6111"/>
    <w:basedOn w:val="a8"/>
    <w:next w:val="affffffffffffffc"/>
    <w:semiHidden/>
    <w:rsid w:val="0085170E"/>
  </w:style>
  <w:style w:type="numbering" w:customStyle="1" w:styleId="141110">
    <w:name w:val="Нет списка14111"/>
    <w:next w:val="a8"/>
    <w:semiHidden/>
    <w:rsid w:val="0085170E"/>
  </w:style>
  <w:style w:type="numbering" w:customStyle="1" w:styleId="11111114111">
    <w:name w:val="1 / 1.1 / 1.1.114111"/>
    <w:basedOn w:val="a8"/>
    <w:next w:val="111111"/>
    <w:semiHidden/>
    <w:rsid w:val="0085170E"/>
  </w:style>
  <w:style w:type="numbering" w:customStyle="1" w:styleId="1ai14111">
    <w:name w:val="1 / a / i14111"/>
    <w:basedOn w:val="a8"/>
    <w:next w:val="1ai"/>
    <w:semiHidden/>
    <w:rsid w:val="0085170E"/>
  </w:style>
  <w:style w:type="numbering" w:customStyle="1" w:styleId="141111">
    <w:name w:val="Статья / Раздел14111"/>
    <w:basedOn w:val="a8"/>
    <w:next w:val="affffffffffffffc"/>
    <w:semiHidden/>
    <w:rsid w:val="0085170E"/>
  </w:style>
  <w:style w:type="numbering" w:customStyle="1" w:styleId="241110">
    <w:name w:val="Нет списка24111"/>
    <w:next w:val="a8"/>
    <w:semiHidden/>
    <w:rsid w:val="0085170E"/>
  </w:style>
  <w:style w:type="numbering" w:customStyle="1" w:styleId="11111124111">
    <w:name w:val="1 / 1.1 / 1.1.124111"/>
    <w:basedOn w:val="a8"/>
    <w:next w:val="111111"/>
    <w:semiHidden/>
    <w:rsid w:val="0085170E"/>
  </w:style>
  <w:style w:type="numbering" w:customStyle="1" w:styleId="1ai24111">
    <w:name w:val="1 / a / i24111"/>
    <w:basedOn w:val="a8"/>
    <w:next w:val="1ai"/>
    <w:semiHidden/>
    <w:rsid w:val="0085170E"/>
  </w:style>
  <w:style w:type="numbering" w:customStyle="1" w:styleId="241111">
    <w:name w:val="Статья / Раздел24111"/>
    <w:basedOn w:val="a8"/>
    <w:next w:val="affffffffffffffc"/>
    <w:semiHidden/>
    <w:rsid w:val="0085170E"/>
  </w:style>
  <w:style w:type="numbering" w:customStyle="1" w:styleId="341110">
    <w:name w:val="Нет списка34111"/>
    <w:next w:val="a8"/>
    <w:semiHidden/>
    <w:rsid w:val="0085170E"/>
  </w:style>
  <w:style w:type="numbering" w:customStyle="1" w:styleId="11111134111">
    <w:name w:val="1 / 1.1 / 1.1.134111"/>
    <w:basedOn w:val="a8"/>
    <w:next w:val="111111"/>
    <w:semiHidden/>
    <w:rsid w:val="0085170E"/>
  </w:style>
  <w:style w:type="numbering" w:customStyle="1" w:styleId="1ai34111">
    <w:name w:val="1 / a / i34111"/>
    <w:basedOn w:val="a8"/>
    <w:next w:val="1ai"/>
    <w:semiHidden/>
    <w:rsid w:val="0085170E"/>
  </w:style>
  <w:style w:type="numbering" w:customStyle="1" w:styleId="341111">
    <w:name w:val="Статья / Раздел34111"/>
    <w:basedOn w:val="a8"/>
    <w:next w:val="affffffffffffffc"/>
    <w:semiHidden/>
    <w:rsid w:val="0085170E"/>
  </w:style>
  <w:style w:type="numbering" w:customStyle="1" w:styleId="1141110">
    <w:name w:val="Нет списка114111"/>
    <w:next w:val="a8"/>
    <w:semiHidden/>
    <w:rsid w:val="0085170E"/>
  </w:style>
  <w:style w:type="numbering" w:customStyle="1" w:styleId="111111114111">
    <w:name w:val="1 / 1.1 / 1.1.1114111"/>
    <w:basedOn w:val="a8"/>
    <w:next w:val="111111"/>
    <w:semiHidden/>
    <w:rsid w:val="0085170E"/>
  </w:style>
  <w:style w:type="numbering" w:customStyle="1" w:styleId="1ai114111">
    <w:name w:val="1 / a / i114111"/>
    <w:basedOn w:val="a8"/>
    <w:next w:val="1ai"/>
    <w:semiHidden/>
    <w:rsid w:val="0085170E"/>
  </w:style>
  <w:style w:type="numbering" w:customStyle="1" w:styleId="1141111">
    <w:name w:val="Статья / Раздел114111"/>
    <w:basedOn w:val="a8"/>
    <w:next w:val="affffffffffffffc"/>
    <w:semiHidden/>
    <w:rsid w:val="0085170E"/>
  </w:style>
  <w:style w:type="numbering" w:customStyle="1" w:styleId="2141110">
    <w:name w:val="Нет списка214111"/>
    <w:next w:val="a8"/>
    <w:semiHidden/>
    <w:rsid w:val="0085170E"/>
  </w:style>
  <w:style w:type="numbering" w:customStyle="1" w:styleId="111111214111">
    <w:name w:val="1 / 1.1 / 1.1.1214111"/>
    <w:basedOn w:val="a8"/>
    <w:next w:val="111111"/>
    <w:semiHidden/>
    <w:rsid w:val="0085170E"/>
  </w:style>
  <w:style w:type="numbering" w:customStyle="1" w:styleId="1ai214111">
    <w:name w:val="1 / a / i214111"/>
    <w:basedOn w:val="a8"/>
    <w:next w:val="1ai"/>
    <w:semiHidden/>
    <w:rsid w:val="0085170E"/>
  </w:style>
  <w:style w:type="numbering" w:customStyle="1" w:styleId="2141111">
    <w:name w:val="Статья / Раздел214111"/>
    <w:basedOn w:val="a8"/>
    <w:next w:val="affffffffffffffc"/>
    <w:semiHidden/>
    <w:rsid w:val="0085170E"/>
  </w:style>
  <w:style w:type="numbering" w:customStyle="1" w:styleId="81110">
    <w:name w:val="Нет списка8111"/>
    <w:next w:val="a8"/>
    <w:semiHidden/>
    <w:rsid w:val="0085170E"/>
  </w:style>
  <w:style w:type="numbering" w:customStyle="1" w:styleId="1111117111">
    <w:name w:val="1 / 1.1 / 1.1.17111"/>
    <w:basedOn w:val="a8"/>
    <w:next w:val="111111"/>
    <w:semiHidden/>
    <w:rsid w:val="0085170E"/>
  </w:style>
  <w:style w:type="numbering" w:customStyle="1" w:styleId="1ai7111">
    <w:name w:val="1 / a / i7111"/>
    <w:basedOn w:val="a8"/>
    <w:next w:val="1ai"/>
    <w:semiHidden/>
    <w:rsid w:val="0085170E"/>
  </w:style>
  <w:style w:type="numbering" w:customStyle="1" w:styleId="71111">
    <w:name w:val="Статья / Раздел7111"/>
    <w:basedOn w:val="a8"/>
    <w:next w:val="affffffffffffffc"/>
    <w:semiHidden/>
    <w:rsid w:val="0085170E"/>
  </w:style>
  <w:style w:type="numbering" w:customStyle="1" w:styleId="151110">
    <w:name w:val="Нет списка15111"/>
    <w:next w:val="a8"/>
    <w:semiHidden/>
    <w:rsid w:val="0085170E"/>
  </w:style>
  <w:style w:type="numbering" w:customStyle="1" w:styleId="11111115111">
    <w:name w:val="1 / 1.1 / 1.1.115111"/>
    <w:basedOn w:val="a8"/>
    <w:next w:val="111111"/>
    <w:semiHidden/>
    <w:rsid w:val="0085170E"/>
  </w:style>
  <w:style w:type="numbering" w:customStyle="1" w:styleId="1ai15111">
    <w:name w:val="1 / a / i15111"/>
    <w:basedOn w:val="a8"/>
    <w:next w:val="1ai"/>
    <w:semiHidden/>
    <w:rsid w:val="0085170E"/>
  </w:style>
  <w:style w:type="numbering" w:customStyle="1" w:styleId="151111">
    <w:name w:val="Статья / Раздел15111"/>
    <w:basedOn w:val="a8"/>
    <w:next w:val="affffffffffffffc"/>
    <w:semiHidden/>
    <w:rsid w:val="0085170E"/>
  </w:style>
  <w:style w:type="numbering" w:customStyle="1" w:styleId="251110">
    <w:name w:val="Нет списка25111"/>
    <w:next w:val="a8"/>
    <w:semiHidden/>
    <w:rsid w:val="0085170E"/>
  </w:style>
  <w:style w:type="numbering" w:customStyle="1" w:styleId="11111125111">
    <w:name w:val="1 / 1.1 / 1.1.125111"/>
    <w:basedOn w:val="a8"/>
    <w:next w:val="111111"/>
    <w:semiHidden/>
    <w:rsid w:val="0085170E"/>
  </w:style>
  <w:style w:type="numbering" w:customStyle="1" w:styleId="1ai25111">
    <w:name w:val="1 / a / i25111"/>
    <w:basedOn w:val="a8"/>
    <w:next w:val="1ai"/>
    <w:semiHidden/>
    <w:rsid w:val="0085170E"/>
  </w:style>
  <w:style w:type="numbering" w:customStyle="1" w:styleId="251111">
    <w:name w:val="Статья / Раздел25111"/>
    <w:basedOn w:val="a8"/>
    <w:next w:val="affffffffffffffc"/>
    <w:semiHidden/>
    <w:rsid w:val="0085170E"/>
  </w:style>
  <w:style w:type="numbering" w:customStyle="1" w:styleId="351110">
    <w:name w:val="Нет списка35111"/>
    <w:next w:val="a8"/>
    <w:semiHidden/>
    <w:rsid w:val="0085170E"/>
  </w:style>
  <w:style w:type="numbering" w:customStyle="1" w:styleId="11111135111">
    <w:name w:val="1 / 1.1 / 1.1.135111"/>
    <w:basedOn w:val="a8"/>
    <w:next w:val="111111"/>
    <w:semiHidden/>
    <w:rsid w:val="0085170E"/>
  </w:style>
  <w:style w:type="numbering" w:customStyle="1" w:styleId="1ai35111">
    <w:name w:val="1 / a / i35111"/>
    <w:basedOn w:val="a8"/>
    <w:next w:val="1ai"/>
    <w:semiHidden/>
    <w:rsid w:val="0085170E"/>
  </w:style>
  <w:style w:type="numbering" w:customStyle="1" w:styleId="351111">
    <w:name w:val="Статья / Раздел35111"/>
    <w:basedOn w:val="a8"/>
    <w:next w:val="affffffffffffffc"/>
    <w:semiHidden/>
    <w:rsid w:val="0085170E"/>
  </w:style>
  <w:style w:type="numbering" w:customStyle="1" w:styleId="1151110">
    <w:name w:val="Нет списка115111"/>
    <w:next w:val="a8"/>
    <w:semiHidden/>
    <w:rsid w:val="0085170E"/>
  </w:style>
  <w:style w:type="numbering" w:customStyle="1" w:styleId="111111115111">
    <w:name w:val="1 / 1.1 / 1.1.1115111"/>
    <w:basedOn w:val="a8"/>
    <w:next w:val="111111"/>
    <w:semiHidden/>
    <w:rsid w:val="0085170E"/>
  </w:style>
  <w:style w:type="numbering" w:customStyle="1" w:styleId="1ai115111">
    <w:name w:val="1 / a / i115111"/>
    <w:basedOn w:val="a8"/>
    <w:next w:val="1ai"/>
    <w:semiHidden/>
    <w:rsid w:val="0085170E"/>
  </w:style>
  <w:style w:type="numbering" w:customStyle="1" w:styleId="1151111">
    <w:name w:val="Статья / Раздел115111"/>
    <w:basedOn w:val="a8"/>
    <w:next w:val="affffffffffffffc"/>
    <w:semiHidden/>
    <w:rsid w:val="0085170E"/>
  </w:style>
  <w:style w:type="numbering" w:customStyle="1" w:styleId="2151110">
    <w:name w:val="Нет списка215111"/>
    <w:next w:val="a8"/>
    <w:semiHidden/>
    <w:rsid w:val="0085170E"/>
  </w:style>
  <w:style w:type="numbering" w:customStyle="1" w:styleId="111111215111">
    <w:name w:val="1 / 1.1 / 1.1.1215111"/>
    <w:basedOn w:val="a8"/>
    <w:next w:val="111111"/>
    <w:semiHidden/>
    <w:rsid w:val="0085170E"/>
  </w:style>
  <w:style w:type="numbering" w:customStyle="1" w:styleId="1ai215111">
    <w:name w:val="1 / a / i215111"/>
    <w:basedOn w:val="a8"/>
    <w:next w:val="1ai"/>
    <w:semiHidden/>
    <w:rsid w:val="0085170E"/>
  </w:style>
  <w:style w:type="numbering" w:customStyle="1" w:styleId="2151111">
    <w:name w:val="Статья / Раздел215111"/>
    <w:basedOn w:val="a8"/>
    <w:next w:val="affffffffffffffc"/>
    <w:semiHidden/>
    <w:rsid w:val="0085170E"/>
  </w:style>
  <w:style w:type="numbering" w:customStyle="1" w:styleId="91110">
    <w:name w:val="Нет списка9111"/>
    <w:next w:val="a8"/>
    <w:semiHidden/>
    <w:rsid w:val="0085170E"/>
  </w:style>
  <w:style w:type="numbering" w:customStyle="1" w:styleId="1111118111">
    <w:name w:val="1 / 1.1 / 1.1.18111"/>
    <w:basedOn w:val="a8"/>
    <w:next w:val="111111"/>
    <w:semiHidden/>
    <w:rsid w:val="0085170E"/>
  </w:style>
  <w:style w:type="numbering" w:customStyle="1" w:styleId="1ai8111">
    <w:name w:val="1 / a / i8111"/>
    <w:basedOn w:val="a8"/>
    <w:next w:val="1ai"/>
    <w:semiHidden/>
    <w:rsid w:val="0085170E"/>
  </w:style>
  <w:style w:type="numbering" w:customStyle="1" w:styleId="81111">
    <w:name w:val="Статья / Раздел8111"/>
    <w:basedOn w:val="a8"/>
    <w:next w:val="affffffffffffffc"/>
    <w:semiHidden/>
    <w:rsid w:val="0085170E"/>
  </w:style>
  <w:style w:type="numbering" w:customStyle="1" w:styleId="161110">
    <w:name w:val="Нет списка16111"/>
    <w:next w:val="a8"/>
    <w:semiHidden/>
    <w:rsid w:val="0085170E"/>
  </w:style>
  <w:style w:type="numbering" w:customStyle="1" w:styleId="11111116111">
    <w:name w:val="1 / 1.1 / 1.1.116111"/>
    <w:basedOn w:val="a8"/>
    <w:next w:val="111111"/>
    <w:semiHidden/>
    <w:rsid w:val="0085170E"/>
  </w:style>
  <w:style w:type="numbering" w:customStyle="1" w:styleId="1ai16111">
    <w:name w:val="1 / a / i16111"/>
    <w:basedOn w:val="a8"/>
    <w:next w:val="1ai"/>
    <w:semiHidden/>
    <w:rsid w:val="0085170E"/>
  </w:style>
  <w:style w:type="numbering" w:customStyle="1" w:styleId="161111">
    <w:name w:val="Статья / Раздел16111"/>
    <w:basedOn w:val="a8"/>
    <w:next w:val="affffffffffffffc"/>
    <w:semiHidden/>
    <w:rsid w:val="0085170E"/>
  </w:style>
  <w:style w:type="numbering" w:customStyle="1" w:styleId="261110">
    <w:name w:val="Нет списка26111"/>
    <w:next w:val="a8"/>
    <w:semiHidden/>
    <w:rsid w:val="0085170E"/>
  </w:style>
  <w:style w:type="numbering" w:customStyle="1" w:styleId="11111126111">
    <w:name w:val="1 / 1.1 / 1.1.126111"/>
    <w:basedOn w:val="a8"/>
    <w:next w:val="111111"/>
    <w:semiHidden/>
    <w:rsid w:val="0085170E"/>
  </w:style>
  <w:style w:type="numbering" w:customStyle="1" w:styleId="1ai26111">
    <w:name w:val="1 / a / i26111"/>
    <w:basedOn w:val="a8"/>
    <w:next w:val="1ai"/>
    <w:semiHidden/>
    <w:rsid w:val="0085170E"/>
  </w:style>
  <w:style w:type="numbering" w:customStyle="1" w:styleId="261111">
    <w:name w:val="Статья / Раздел26111"/>
    <w:basedOn w:val="a8"/>
    <w:next w:val="affffffffffffffc"/>
    <w:semiHidden/>
    <w:rsid w:val="0085170E"/>
  </w:style>
  <w:style w:type="numbering" w:customStyle="1" w:styleId="361110">
    <w:name w:val="Нет списка36111"/>
    <w:next w:val="a8"/>
    <w:semiHidden/>
    <w:rsid w:val="0085170E"/>
  </w:style>
  <w:style w:type="numbering" w:customStyle="1" w:styleId="11111136111">
    <w:name w:val="1 / 1.1 / 1.1.136111"/>
    <w:basedOn w:val="a8"/>
    <w:next w:val="111111"/>
    <w:semiHidden/>
    <w:rsid w:val="0085170E"/>
  </w:style>
  <w:style w:type="numbering" w:customStyle="1" w:styleId="1ai36111">
    <w:name w:val="1 / a / i36111"/>
    <w:basedOn w:val="a8"/>
    <w:next w:val="1ai"/>
    <w:semiHidden/>
    <w:rsid w:val="0085170E"/>
  </w:style>
  <w:style w:type="numbering" w:customStyle="1" w:styleId="361111">
    <w:name w:val="Статья / Раздел36111"/>
    <w:basedOn w:val="a8"/>
    <w:next w:val="affffffffffffffc"/>
    <w:semiHidden/>
    <w:rsid w:val="0085170E"/>
  </w:style>
  <w:style w:type="numbering" w:customStyle="1" w:styleId="1161110">
    <w:name w:val="Нет списка116111"/>
    <w:next w:val="a8"/>
    <w:semiHidden/>
    <w:rsid w:val="0085170E"/>
  </w:style>
  <w:style w:type="numbering" w:customStyle="1" w:styleId="111111116111">
    <w:name w:val="1 / 1.1 / 1.1.1116111"/>
    <w:basedOn w:val="a8"/>
    <w:next w:val="111111"/>
    <w:semiHidden/>
    <w:rsid w:val="0085170E"/>
  </w:style>
  <w:style w:type="numbering" w:customStyle="1" w:styleId="1ai116111">
    <w:name w:val="1 / a / i116111"/>
    <w:basedOn w:val="a8"/>
    <w:next w:val="1ai"/>
    <w:semiHidden/>
    <w:rsid w:val="0085170E"/>
  </w:style>
  <w:style w:type="numbering" w:customStyle="1" w:styleId="1161111">
    <w:name w:val="Статья / Раздел116111"/>
    <w:basedOn w:val="a8"/>
    <w:next w:val="affffffffffffffc"/>
    <w:semiHidden/>
    <w:rsid w:val="0085170E"/>
  </w:style>
  <w:style w:type="numbering" w:customStyle="1" w:styleId="2161110">
    <w:name w:val="Нет списка216111"/>
    <w:next w:val="a8"/>
    <w:semiHidden/>
    <w:rsid w:val="0085170E"/>
  </w:style>
  <w:style w:type="numbering" w:customStyle="1" w:styleId="111111216111">
    <w:name w:val="1 / 1.1 / 1.1.1216111"/>
    <w:basedOn w:val="a8"/>
    <w:next w:val="111111"/>
    <w:semiHidden/>
    <w:rsid w:val="0085170E"/>
  </w:style>
  <w:style w:type="numbering" w:customStyle="1" w:styleId="1ai216111">
    <w:name w:val="1 / a / i216111"/>
    <w:basedOn w:val="a8"/>
    <w:next w:val="1ai"/>
    <w:semiHidden/>
    <w:rsid w:val="0085170E"/>
  </w:style>
  <w:style w:type="numbering" w:customStyle="1" w:styleId="2161111">
    <w:name w:val="Статья / Раздел216111"/>
    <w:basedOn w:val="a8"/>
    <w:next w:val="affffffffffffffc"/>
    <w:semiHidden/>
    <w:rsid w:val="0085170E"/>
  </w:style>
  <w:style w:type="numbering" w:customStyle="1" w:styleId="101110">
    <w:name w:val="Нет списка10111"/>
    <w:next w:val="a8"/>
    <w:semiHidden/>
    <w:rsid w:val="0085170E"/>
  </w:style>
  <w:style w:type="numbering" w:customStyle="1" w:styleId="1111119111">
    <w:name w:val="1 / 1.1 / 1.1.19111"/>
    <w:basedOn w:val="a8"/>
    <w:next w:val="111111"/>
    <w:semiHidden/>
    <w:rsid w:val="0085170E"/>
  </w:style>
  <w:style w:type="numbering" w:customStyle="1" w:styleId="1ai9111">
    <w:name w:val="1 / a / i9111"/>
    <w:basedOn w:val="a8"/>
    <w:next w:val="1ai"/>
    <w:semiHidden/>
    <w:rsid w:val="0085170E"/>
  </w:style>
  <w:style w:type="numbering" w:customStyle="1" w:styleId="91111">
    <w:name w:val="Статья / Раздел9111"/>
    <w:basedOn w:val="a8"/>
    <w:next w:val="affffffffffffffc"/>
    <w:semiHidden/>
    <w:rsid w:val="0085170E"/>
  </w:style>
  <w:style w:type="numbering" w:customStyle="1" w:styleId="171110">
    <w:name w:val="Нет списка17111"/>
    <w:next w:val="a8"/>
    <w:semiHidden/>
    <w:rsid w:val="0085170E"/>
  </w:style>
  <w:style w:type="numbering" w:customStyle="1" w:styleId="11111117111">
    <w:name w:val="1 / 1.1 / 1.1.117111"/>
    <w:basedOn w:val="a8"/>
    <w:next w:val="111111"/>
    <w:semiHidden/>
    <w:rsid w:val="0085170E"/>
  </w:style>
  <w:style w:type="numbering" w:customStyle="1" w:styleId="1ai17111">
    <w:name w:val="1 / a / i17111"/>
    <w:basedOn w:val="a8"/>
    <w:next w:val="1ai"/>
    <w:semiHidden/>
    <w:rsid w:val="0085170E"/>
  </w:style>
  <w:style w:type="numbering" w:customStyle="1" w:styleId="171111">
    <w:name w:val="Статья / Раздел17111"/>
    <w:basedOn w:val="a8"/>
    <w:next w:val="affffffffffffffc"/>
    <w:semiHidden/>
    <w:rsid w:val="0085170E"/>
  </w:style>
  <w:style w:type="numbering" w:customStyle="1" w:styleId="271110">
    <w:name w:val="Нет списка27111"/>
    <w:next w:val="a8"/>
    <w:semiHidden/>
    <w:rsid w:val="0085170E"/>
  </w:style>
  <w:style w:type="numbering" w:customStyle="1" w:styleId="11111127111">
    <w:name w:val="1 / 1.1 / 1.1.127111"/>
    <w:basedOn w:val="a8"/>
    <w:next w:val="111111"/>
    <w:semiHidden/>
    <w:rsid w:val="0085170E"/>
  </w:style>
  <w:style w:type="numbering" w:customStyle="1" w:styleId="1ai27111">
    <w:name w:val="1 / a / i27111"/>
    <w:basedOn w:val="a8"/>
    <w:next w:val="1ai"/>
    <w:semiHidden/>
    <w:rsid w:val="0085170E"/>
  </w:style>
  <w:style w:type="numbering" w:customStyle="1" w:styleId="271111">
    <w:name w:val="Статья / Раздел27111"/>
    <w:basedOn w:val="a8"/>
    <w:next w:val="affffffffffffffc"/>
    <w:semiHidden/>
    <w:rsid w:val="0085170E"/>
  </w:style>
  <w:style w:type="numbering" w:customStyle="1" w:styleId="371110">
    <w:name w:val="Нет списка37111"/>
    <w:next w:val="a8"/>
    <w:semiHidden/>
    <w:rsid w:val="0085170E"/>
  </w:style>
  <w:style w:type="numbering" w:customStyle="1" w:styleId="11111137111">
    <w:name w:val="1 / 1.1 / 1.1.137111"/>
    <w:basedOn w:val="a8"/>
    <w:next w:val="111111"/>
    <w:semiHidden/>
    <w:rsid w:val="0085170E"/>
  </w:style>
  <w:style w:type="numbering" w:customStyle="1" w:styleId="1ai37111">
    <w:name w:val="1 / a / i37111"/>
    <w:basedOn w:val="a8"/>
    <w:next w:val="1ai"/>
    <w:semiHidden/>
    <w:rsid w:val="0085170E"/>
  </w:style>
  <w:style w:type="numbering" w:customStyle="1" w:styleId="371111">
    <w:name w:val="Статья / Раздел37111"/>
    <w:basedOn w:val="a8"/>
    <w:next w:val="affffffffffffffc"/>
    <w:semiHidden/>
    <w:rsid w:val="0085170E"/>
  </w:style>
  <w:style w:type="numbering" w:customStyle="1" w:styleId="1171110">
    <w:name w:val="Нет списка117111"/>
    <w:next w:val="a8"/>
    <w:semiHidden/>
    <w:rsid w:val="0085170E"/>
  </w:style>
  <w:style w:type="numbering" w:customStyle="1" w:styleId="111111117111">
    <w:name w:val="1 / 1.1 / 1.1.1117111"/>
    <w:basedOn w:val="a8"/>
    <w:next w:val="111111"/>
    <w:semiHidden/>
    <w:rsid w:val="0085170E"/>
  </w:style>
  <w:style w:type="numbering" w:customStyle="1" w:styleId="1ai1171111">
    <w:name w:val="1 / a / i1171111"/>
    <w:basedOn w:val="a8"/>
    <w:next w:val="1ai"/>
    <w:semiHidden/>
    <w:rsid w:val="0085170E"/>
  </w:style>
  <w:style w:type="numbering" w:customStyle="1" w:styleId="1171111">
    <w:name w:val="Статья / Раздел117111"/>
    <w:basedOn w:val="a8"/>
    <w:next w:val="affffffffffffffc"/>
    <w:semiHidden/>
    <w:rsid w:val="0085170E"/>
  </w:style>
  <w:style w:type="numbering" w:customStyle="1" w:styleId="2171110">
    <w:name w:val="Нет списка217111"/>
    <w:next w:val="a8"/>
    <w:semiHidden/>
    <w:rsid w:val="0085170E"/>
  </w:style>
  <w:style w:type="numbering" w:customStyle="1" w:styleId="111111217111">
    <w:name w:val="1 / 1.1 / 1.1.1217111"/>
    <w:basedOn w:val="a8"/>
    <w:next w:val="111111"/>
    <w:semiHidden/>
    <w:rsid w:val="0085170E"/>
  </w:style>
  <w:style w:type="numbering" w:customStyle="1" w:styleId="1ai217111">
    <w:name w:val="1 / a / i217111"/>
    <w:basedOn w:val="a8"/>
    <w:next w:val="1ai"/>
    <w:semiHidden/>
    <w:rsid w:val="0085170E"/>
  </w:style>
  <w:style w:type="numbering" w:customStyle="1" w:styleId="2171111">
    <w:name w:val="Статья / Раздел217111"/>
    <w:basedOn w:val="a8"/>
    <w:next w:val="affffffffffffffc"/>
    <w:semiHidden/>
    <w:rsid w:val="0085170E"/>
  </w:style>
  <w:style w:type="numbering" w:customStyle="1" w:styleId="181110">
    <w:name w:val="Нет списка18111"/>
    <w:next w:val="a8"/>
    <w:semiHidden/>
    <w:rsid w:val="0085170E"/>
  </w:style>
  <w:style w:type="numbering" w:customStyle="1" w:styleId="11111110111">
    <w:name w:val="1 / 1.1 / 1.1.110111"/>
    <w:basedOn w:val="a8"/>
    <w:next w:val="111111"/>
    <w:semiHidden/>
    <w:rsid w:val="0085170E"/>
  </w:style>
  <w:style w:type="numbering" w:customStyle="1" w:styleId="1ai10111">
    <w:name w:val="1 / a / i10111"/>
    <w:basedOn w:val="a8"/>
    <w:next w:val="1ai"/>
    <w:semiHidden/>
    <w:rsid w:val="0085170E"/>
  </w:style>
  <w:style w:type="numbering" w:customStyle="1" w:styleId="101111">
    <w:name w:val="Статья / Раздел10111"/>
    <w:basedOn w:val="a8"/>
    <w:next w:val="affffffffffffffc"/>
    <w:semiHidden/>
    <w:rsid w:val="0085170E"/>
  </w:style>
  <w:style w:type="numbering" w:customStyle="1" w:styleId="191110">
    <w:name w:val="Нет списка19111"/>
    <w:next w:val="a8"/>
    <w:semiHidden/>
    <w:rsid w:val="0085170E"/>
  </w:style>
  <w:style w:type="numbering" w:customStyle="1" w:styleId="11111118111">
    <w:name w:val="1 / 1.1 / 1.1.118111"/>
    <w:basedOn w:val="a8"/>
    <w:next w:val="111111"/>
    <w:semiHidden/>
    <w:rsid w:val="0085170E"/>
  </w:style>
  <w:style w:type="numbering" w:customStyle="1" w:styleId="1ai18111">
    <w:name w:val="1 / a / i18111"/>
    <w:basedOn w:val="a8"/>
    <w:next w:val="1ai"/>
    <w:semiHidden/>
    <w:rsid w:val="0085170E"/>
  </w:style>
  <w:style w:type="numbering" w:customStyle="1" w:styleId="181111">
    <w:name w:val="Статья / Раздел18111"/>
    <w:basedOn w:val="a8"/>
    <w:next w:val="affffffffffffffc"/>
    <w:semiHidden/>
    <w:rsid w:val="0085170E"/>
  </w:style>
  <w:style w:type="numbering" w:customStyle="1" w:styleId="281110">
    <w:name w:val="Нет списка28111"/>
    <w:next w:val="a8"/>
    <w:semiHidden/>
    <w:rsid w:val="0085170E"/>
  </w:style>
  <w:style w:type="numbering" w:customStyle="1" w:styleId="11111128111">
    <w:name w:val="1 / 1.1 / 1.1.128111"/>
    <w:basedOn w:val="a8"/>
    <w:next w:val="111111"/>
    <w:semiHidden/>
    <w:rsid w:val="0085170E"/>
  </w:style>
  <w:style w:type="numbering" w:customStyle="1" w:styleId="1ai28111">
    <w:name w:val="1 / a / i28111"/>
    <w:basedOn w:val="a8"/>
    <w:next w:val="1ai"/>
    <w:semiHidden/>
    <w:rsid w:val="0085170E"/>
  </w:style>
  <w:style w:type="numbering" w:customStyle="1" w:styleId="281111">
    <w:name w:val="Статья / Раздел28111"/>
    <w:basedOn w:val="a8"/>
    <w:next w:val="affffffffffffffc"/>
    <w:semiHidden/>
    <w:rsid w:val="0085170E"/>
  </w:style>
  <w:style w:type="numbering" w:customStyle="1" w:styleId="381110">
    <w:name w:val="Нет списка38111"/>
    <w:next w:val="a8"/>
    <w:semiHidden/>
    <w:rsid w:val="0085170E"/>
  </w:style>
  <w:style w:type="numbering" w:customStyle="1" w:styleId="11111138111">
    <w:name w:val="1 / 1.1 / 1.1.138111"/>
    <w:basedOn w:val="a8"/>
    <w:next w:val="111111"/>
    <w:semiHidden/>
    <w:rsid w:val="0085170E"/>
  </w:style>
  <w:style w:type="numbering" w:customStyle="1" w:styleId="1ai38111">
    <w:name w:val="1 / a / i38111"/>
    <w:basedOn w:val="a8"/>
    <w:next w:val="1ai"/>
    <w:semiHidden/>
    <w:rsid w:val="0085170E"/>
  </w:style>
  <w:style w:type="numbering" w:customStyle="1" w:styleId="381111">
    <w:name w:val="Статья / Раздел38111"/>
    <w:basedOn w:val="a8"/>
    <w:next w:val="affffffffffffffc"/>
    <w:semiHidden/>
    <w:rsid w:val="0085170E"/>
  </w:style>
  <w:style w:type="numbering" w:customStyle="1" w:styleId="1181110">
    <w:name w:val="Нет списка118111"/>
    <w:next w:val="a8"/>
    <w:semiHidden/>
    <w:rsid w:val="0085170E"/>
  </w:style>
  <w:style w:type="numbering" w:customStyle="1" w:styleId="111111118111">
    <w:name w:val="1 / 1.1 / 1.1.1118111"/>
    <w:basedOn w:val="a8"/>
    <w:next w:val="111111"/>
    <w:semiHidden/>
    <w:rsid w:val="0085170E"/>
  </w:style>
  <w:style w:type="numbering" w:customStyle="1" w:styleId="1ai118111">
    <w:name w:val="1 / a / i118111"/>
    <w:basedOn w:val="a8"/>
    <w:next w:val="1ai"/>
    <w:semiHidden/>
    <w:rsid w:val="0085170E"/>
  </w:style>
  <w:style w:type="numbering" w:customStyle="1" w:styleId="1181111">
    <w:name w:val="Статья / Раздел118111"/>
    <w:basedOn w:val="a8"/>
    <w:next w:val="affffffffffffffc"/>
    <w:semiHidden/>
    <w:rsid w:val="0085170E"/>
  </w:style>
  <w:style w:type="numbering" w:customStyle="1" w:styleId="2181110">
    <w:name w:val="Нет списка218111"/>
    <w:next w:val="a8"/>
    <w:semiHidden/>
    <w:rsid w:val="0085170E"/>
  </w:style>
  <w:style w:type="numbering" w:customStyle="1" w:styleId="111111218111">
    <w:name w:val="1 / 1.1 / 1.1.1218111"/>
    <w:basedOn w:val="a8"/>
    <w:next w:val="111111"/>
    <w:semiHidden/>
    <w:rsid w:val="0085170E"/>
  </w:style>
  <w:style w:type="numbering" w:customStyle="1" w:styleId="1ai218111">
    <w:name w:val="1 / a / i218111"/>
    <w:basedOn w:val="a8"/>
    <w:next w:val="1ai"/>
    <w:semiHidden/>
    <w:rsid w:val="0085170E"/>
  </w:style>
  <w:style w:type="numbering" w:customStyle="1" w:styleId="2181111">
    <w:name w:val="Статья / Раздел218111"/>
    <w:basedOn w:val="a8"/>
    <w:next w:val="affffffffffffffc"/>
    <w:semiHidden/>
    <w:rsid w:val="0085170E"/>
  </w:style>
  <w:style w:type="numbering" w:customStyle="1" w:styleId="1ai110111">
    <w:name w:val="1 / a / i110111"/>
    <w:basedOn w:val="a8"/>
    <w:next w:val="1ai"/>
    <w:semiHidden/>
    <w:rsid w:val="0085170E"/>
  </w:style>
  <w:style w:type="numbering" w:customStyle="1" w:styleId="3011">
    <w:name w:val="Нет списка3011"/>
    <w:next w:val="a8"/>
    <w:uiPriority w:val="99"/>
    <w:semiHidden/>
    <w:unhideWhenUsed/>
    <w:rsid w:val="0085170E"/>
  </w:style>
  <w:style w:type="numbering" w:customStyle="1" w:styleId="4011">
    <w:name w:val="Нет списка4011"/>
    <w:next w:val="a8"/>
    <w:uiPriority w:val="99"/>
    <w:semiHidden/>
    <w:unhideWhenUsed/>
    <w:rsid w:val="0085170E"/>
  </w:style>
  <w:style w:type="numbering" w:customStyle="1" w:styleId="43110">
    <w:name w:val="Нет списка4311"/>
    <w:next w:val="a8"/>
    <w:uiPriority w:val="99"/>
    <w:semiHidden/>
    <w:unhideWhenUsed/>
    <w:rsid w:val="0085170E"/>
  </w:style>
  <w:style w:type="numbering" w:customStyle="1" w:styleId="1ai11031">
    <w:name w:val="1 / a / i11031"/>
    <w:basedOn w:val="a8"/>
    <w:next w:val="1ai"/>
    <w:semiHidden/>
    <w:rsid w:val="0085170E"/>
  </w:style>
  <w:style w:type="numbering" w:customStyle="1" w:styleId="111111111145">
    <w:name w:val="1 / 1.1 / 1.1.1111145"/>
    <w:basedOn w:val="a8"/>
    <w:next w:val="111111"/>
    <w:semiHidden/>
    <w:rsid w:val="0085170E"/>
  </w:style>
  <w:style w:type="numbering" w:customStyle="1" w:styleId="1111111111411">
    <w:name w:val="1 / 1.1 / 1.1.11111411"/>
    <w:basedOn w:val="a8"/>
    <w:next w:val="111111"/>
    <w:semiHidden/>
    <w:rsid w:val="0085170E"/>
  </w:style>
  <w:style w:type="numbering" w:customStyle="1" w:styleId="1111111111421">
    <w:name w:val="1 / 1.1 / 1.1.11111421"/>
    <w:basedOn w:val="a8"/>
    <w:next w:val="111111"/>
    <w:semiHidden/>
    <w:rsid w:val="0085170E"/>
  </w:style>
  <w:style w:type="numbering" w:customStyle="1" w:styleId="1111111111431">
    <w:name w:val="1 / 1.1 / 1.1.11111431"/>
    <w:basedOn w:val="a8"/>
    <w:next w:val="111111"/>
    <w:semiHidden/>
    <w:rsid w:val="0085170E"/>
  </w:style>
  <w:style w:type="numbering" w:customStyle="1" w:styleId="1111111111441">
    <w:name w:val="1 / 1.1 / 1.1.11111441"/>
    <w:basedOn w:val="a8"/>
    <w:next w:val="111111"/>
    <w:semiHidden/>
    <w:rsid w:val="0085170E"/>
  </w:style>
  <w:style w:type="numbering" w:customStyle="1" w:styleId="11111111741">
    <w:name w:val="1 / 1.1 / 1.1.111741"/>
    <w:basedOn w:val="a8"/>
    <w:next w:val="111111"/>
    <w:semiHidden/>
    <w:rsid w:val="0085170E"/>
    <w:pPr>
      <w:numPr>
        <w:numId w:val="3"/>
      </w:numPr>
    </w:pPr>
  </w:style>
  <w:style w:type="numbering" w:customStyle="1" w:styleId="1ai11041">
    <w:name w:val="1 / a / i11041"/>
    <w:basedOn w:val="a8"/>
    <w:next w:val="1ai"/>
    <w:semiHidden/>
    <w:rsid w:val="0085170E"/>
  </w:style>
  <w:style w:type="numbering" w:customStyle="1" w:styleId="1ai11051">
    <w:name w:val="1 / a / i11051"/>
    <w:basedOn w:val="a8"/>
    <w:next w:val="1ai"/>
    <w:semiHidden/>
    <w:rsid w:val="0085170E"/>
  </w:style>
  <w:style w:type="numbering" w:customStyle="1" w:styleId="1ai11061">
    <w:name w:val="1 / a / i11061"/>
    <w:basedOn w:val="a8"/>
    <w:next w:val="1ai"/>
    <w:semiHidden/>
    <w:rsid w:val="0085170E"/>
  </w:style>
  <w:style w:type="numbering" w:customStyle="1" w:styleId="1ai11071">
    <w:name w:val="1 / a / i11071"/>
    <w:basedOn w:val="a8"/>
    <w:next w:val="1ai"/>
    <w:rsid w:val="0085170E"/>
  </w:style>
  <w:style w:type="numbering" w:customStyle="1" w:styleId="1111111173121">
    <w:name w:val="1 / 1.1 / 1.1.11173121"/>
    <w:rsid w:val="0085170E"/>
  </w:style>
  <w:style w:type="numbering" w:customStyle="1" w:styleId="1ai11081">
    <w:name w:val="1 / a / i11081"/>
    <w:rsid w:val="0085170E"/>
  </w:style>
  <w:style w:type="numbering" w:customStyle="1" w:styleId="1ai11091">
    <w:name w:val="1 / a / i11091"/>
    <w:basedOn w:val="a8"/>
    <w:next w:val="1ai"/>
    <w:semiHidden/>
    <w:rsid w:val="0085170E"/>
  </w:style>
  <w:style w:type="numbering" w:customStyle="1" w:styleId="1ai11010">
    <w:name w:val="1 / a / i11010"/>
    <w:basedOn w:val="a8"/>
    <w:next w:val="1ai"/>
    <w:semiHidden/>
    <w:rsid w:val="0085170E"/>
  </w:style>
  <w:style w:type="table" w:customStyle="1" w:styleId="7113">
    <w:name w:val="Сетка таблицы711"/>
    <w:basedOn w:val="a7"/>
    <w:next w:val="af9"/>
    <w:uiPriority w:val="59"/>
    <w:rsid w:val="008517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91">
    <w:name w:val="Table Normal29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1">
    <w:name w:val="Table Normal30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1">
    <w:name w:val="Table Normal34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814">
    <w:name w:val="Сетка таблицы81"/>
    <w:basedOn w:val="a7"/>
    <w:next w:val="af9"/>
    <w:uiPriority w:val="59"/>
    <w:rsid w:val="008517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731111">
    <w:name w:val="1 / 1.1 / 1.1.111731111"/>
    <w:rsid w:val="0085170E"/>
  </w:style>
  <w:style w:type="numbering" w:customStyle="1" w:styleId="1ai110611">
    <w:name w:val="1 / a / i110611"/>
    <w:basedOn w:val="a8"/>
    <w:next w:val="1ai"/>
    <w:semiHidden/>
    <w:rsid w:val="0085170E"/>
  </w:style>
  <w:style w:type="numbering" w:customStyle="1" w:styleId="11111111731211">
    <w:name w:val="1 / 1.1 / 1.1.111731211"/>
    <w:rsid w:val="0085170E"/>
    <w:pPr>
      <w:numPr>
        <w:numId w:val="37"/>
      </w:numPr>
    </w:pPr>
  </w:style>
  <w:style w:type="numbering" w:customStyle="1" w:styleId="111111117311111">
    <w:name w:val="1 / 1.1 / 1.1.1117311111"/>
    <w:rsid w:val="0085170E"/>
  </w:style>
  <w:style w:type="numbering" w:customStyle="1" w:styleId="461">
    <w:name w:val="Нет списка461"/>
    <w:next w:val="a8"/>
    <w:uiPriority w:val="99"/>
    <w:semiHidden/>
    <w:unhideWhenUsed/>
    <w:rsid w:val="0085170E"/>
  </w:style>
  <w:style w:type="numbering" w:customStyle="1" w:styleId="1ai110121">
    <w:name w:val="1 / a / i110121"/>
    <w:basedOn w:val="a8"/>
    <w:next w:val="1ai"/>
    <w:semiHidden/>
    <w:rsid w:val="0085170E"/>
  </w:style>
  <w:style w:type="numbering" w:customStyle="1" w:styleId="1ai11013">
    <w:name w:val="1 / a / i11013"/>
    <w:basedOn w:val="a8"/>
    <w:next w:val="1ai"/>
    <w:semiHidden/>
    <w:rsid w:val="0085170E"/>
  </w:style>
  <w:style w:type="numbering" w:customStyle="1" w:styleId="1ai110141">
    <w:name w:val="1 / a / i110141"/>
    <w:basedOn w:val="a8"/>
    <w:next w:val="1ai"/>
    <w:semiHidden/>
    <w:rsid w:val="0085170E"/>
  </w:style>
  <w:style w:type="table" w:customStyle="1" w:styleId="TableNormal351">
    <w:name w:val="Table Normal35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471">
    <w:name w:val="Нет списка471"/>
    <w:next w:val="a8"/>
    <w:uiPriority w:val="99"/>
    <w:semiHidden/>
    <w:unhideWhenUsed/>
    <w:rsid w:val="0085170E"/>
  </w:style>
  <w:style w:type="table" w:customStyle="1" w:styleId="913">
    <w:name w:val="Сетка таблицы91"/>
    <w:basedOn w:val="a7"/>
    <w:next w:val="af9"/>
    <w:uiPriority w:val="5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01">
    <w:name w:val="1 / 1.1 / 1.1.1301"/>
    <w:basedOn w:val="a8"/>
    <w:next w:val="111111"/>
    <w:rsid w:val="0085170E"/>
  </w:style>
  <w:style w:type="numbering" w:customStyle="1" w:styleId="1ai3011">
    <w:name w:val="1 / a / i3011"/>
    <w:basedOn w:val="a8"/>
    <w:next w:val="1ai"/>
    <w:rsid w:val="0085170E"/>
    <w:pPr>
      <w:numPr>
        <w:numId w:val="42"/>
      </w:numPr>
    </w:pPr>
  </w:style>
  <w:style w:type="numbering" w:customStyle="1" w:styleId="3010">
    <w:name w:val="Статья / Раздел301"/>
    <w:basedOn w:val="a8"/>
    <w:next w:val="affffffffffffffc"/>
    <w:rsid w:val="0085170E"/>
  </w:style>
  <w:style w:type="table" w:customStyle="1" w:styleId="2-52">
    <w:name w:val="Средняя заливка 2 - Акцент 52"/>
    <w:basedOn w:val="a7"/>
    <w:next w:val="2-5"/>
    <w:uiPriority w:val="64"/>
    <w:rsid w:val="0085170E"/>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410">
    <w:name w:val="Нет списка1241"/>
    <w:next w:val="a8"/>
    <w:uiPriority w:val="99"/>
    <w:semiHidden/>
    <w:rsid w:val="0085170E"/>
  </w:style>
  <w:style w:type="numbering" w:customStyle="1" w:styleId="22010">
    <w:name w:val="Нет списка2201"/>
    <w:next w:val="a8"/>
    <w:uiPriority w:val="99"/>
    <w:semiHidden/>
    <w:unhideWhenUsed/>
    <w:rsid w:val="0085170E"/>
  </w:style>
  <w:style w:type="numbering" w:customStyle="1" w:styleId="111410">
    <w:name w:val="Нет списка11141"/>
    <w:next w:val="a8"/>
    <w:uiPriority w:val="99"/>
    <w:semiHidden/>
    <w:unhideWhenUsed/>
    <w:rsid w:val="0085170E"/>
  </w:style>
  <w:style w:type="table" w:customStyle="1" w:styleId="-31111">
    <w:name w:val="Таблица-список 311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510">
    <w:name w:val="Нет списка11151"/>
    <w:next w:val="a8"/>
    <w:uiPriority w:val="99"/>
    <w:semiHidden/>
    <w:unhideWhenUsed/>
    <w:rsid w:val="0085170E"/>
  </w:style>
  <w:style w:type="numbering" w:customStyle="1" w:styleId="211410">
    <w:name w:val="Нет списка21141"/>
    <w:next w:val="a8"/>
    <w:uiPriority w:val="99"/>
    <w:semiHidden/>
    <w:unhideWhenUsed/>
    <w:rsid w:val="0085170E"/>
  </w:style>
  <w:style w:type="numbering" w:customStyle="1" w:styleId="12510">
    <w:name w:val="Нет списка1251"/>
    <w:next w:val="a8"/>
    <w:uiPriority w:val="99"/>
    <w:semiHidden/>
    <w:unhideWhenUsed/>
    <w:rsid w:val="0085170E"/>
  </w:style>
  <w:style w:type="numbering" w:customStyle="1" w:styleId="31410">
    <w:name w:val="Нет списка3141"/>
    <w:next w:val="a8"/>
    <w:uiPriority w:val="99"/>
    <w:semiHidden/>
    <w:unhideWhenUsed/>
    <w:rsid w:val="0085170E"/>
  </w:style>
  <w:style w:type="numbering" w:customStyle="1" w:styleId="13310">
    <w:name w:val="Нет списка1331"/>
    <w:next w:val="a8"/>
    <w:uiPriority w:val="99"/>
    <w:semiHidden/>
    <w:unhideWhenUsed/>
    <w:rsid w:val="0085170E"/>
  </w:style>
  <w:style w:type="numbering" w:customStyle="1" w:styleId="480">
    <w:name w:val="Нет списка48"/>
    <w:next w:val="a8"/>
    <w:uiPriority w:val="99"/>
    <w:semiHidden/>
    <w:unhideWhenUsed/>
    <w:rsid w:val="0085170E"/>
  </w:style>
  <w:style w:type="numbering" w:customStyle="1" w:styleId="14310">
    <w:name w:val="Нет списка1431"/>
    <w:next w:val="a8"/>
    <w:uiPriority w:val="99"/>
    <w:semiHidden/>
    <w:unhideWhenUsed/>
    <w:rsid w:val="0085170E"/>
  </w:style>
  <w:style w:type="numbering" w:customStyle="1" w:styleId="5310">
    <w:name w:val="Нет списка531"/>
    <w:next w:val="a8"/>
    <w:uiPriority w:val="99"/>
    <w:semiHidden/>
    <w:unhideWhenUsed/>
    <w:rsid w:val="0085170E"/>
  </w:style>
  <w:style w:type="numbering" w:customStyle="1" w:styleId="1531">
    <w:name w:val="Нет списка1531"/>
    <w:next w:val="a8"/>
    <w:uiPriority w:val="99"/>
    <w:semiHidden/>
    <w:unhideWhenUsed/>
    <w:rsid w:val="0085170E"/>
  </w:style>
  <w:style w:type="table" w:customStyle="1" w:styleId="-3211">
    <w:name w:val="Таблица-список 32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310">
    <w:name w:val="Нет списка11231"/>
    <w:next w:val="a8"/>
    <w:uiPriority w:val="99"/>
    <w:semiHidden/>
    <w:unhideWhenUsed/>
    <w:rsid w:val="0085170E"/>
  </w:style>
  <w:style w:type="numbering" w:customStyle="1" w:styleId="22410">
    <w:name w:val="Нет списка2241"/>
    <w:next w:val="a8"/>
    <w:uiPriority w:val="99"/>
    <w:semiHidden/>
    <w:unhideWhenUsed/>
    <w:rsid w:val="0085170E"/>
  </w:style>
  <w:style w:type="numbering" w:customStyle="1" w:styleId="121210">
    <w:name w:val="Нет списка12121"/>
    <w:next w:val="a8"/>
    <w:uiPriority w:val="99"/>
    <w:semiHidden/>
    <w:unhideWhenUsed/>
    <w:rsid w:val="0085170E"/>
  </w:style>
  <w:style w:type="numbering" w:customStyle="1" w:styleId="31510">
    <w:name w:val="Нет списка3151"/>
    <w:next w:val="a8"/>
    <w:uiPriority w:val="99"/>
    <w:semiHidden/>
    <w:unhideWhenUsed/>
    <w:rsid w:val="0085170E"/>
  </w:style>
  <w:style w:type="numbering" w:customStyle="1" w:styleId="13121">
    <w:name w:val="Нет списка13121"/>
    <w:next w:val="a8"/>
    <w:uiPriority w:val="99"/>
    <w:semiHidden/>
    <w:unhideWhenUsed/>
    <w:rsid w:val="0085170E"/>
  </w:style>
  <w:style w:type="numbering" w:customStyle="1" w:styleId="41210">
    <w:name w:val="Нет списка4121"/>
    <w:next w:val="a8"/>
    <w:uiPriority w:val="99"/>
    <w:semiHidden/>
    <w:unhideWhenUsed/>
    <w:rsid w:val="0085170E"/>
  </w:style>
  <w:style w:type="numbering" w:customStyle="1" w:styleId="14121">
    <w:name w:val="Нет списка14121"/>
    <w:next w:val="a8"/>
    <w:uiPriority w:val="99"/>
    <w:semiHidden/>
    <w:unhideWhenUsed/>
    <w:rsid w:val="0085170E"/>
  </w:style>
  <w:style w:type="numbering" w:customStyle="1" w:styleId="6310">
    <w:name w:val="Нет списка631"/>
    <w:next w:val="a8"/>
    <w:uiPriority w:val="99"/>
    <w:semiHidden/>
    <w:unhideWhenUsed/>
    <w:rsid w:val="0085170E"/>
  </w:style>
  <w:style w:type="numbering" w:customStyle="1" w:styleId="16310">
    <w:name w:val="Нет списка1631"/>
    <w:next w:val="a8"/>
    <w:uiPriority w:val="99"/>
    <w:semiHidden/>
    <w:unhideWhenUsed/>
    <w:rsid w:val="0085170E"/>
  </w:style>
  <w:style w:type="table" w:customStyle="1" w:styleId="-332">
    <w:name w:val="Таблица-список 33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310">
    <w:name w:val="Нет списка11331"/>
    <w:next w:val="a8"/>
    <w:uiPriority w:val="99"/>
    <w:semiHidden/>
    <w:unhideWhenUsed/>
    <w:rsid w:val="0085170E"/>
  </w:style>
  <w:style w:type="numbering" w:customStyle="1" w:styleId="23310">
    <w:name w:val="Нет списка2331"/>
    <w:next w:val="a8"/>
    <w:uiPriority w:val="99"/>
    <w:semiHidden/>
    <w:unhideWhenUsed/>
    <w:rsid w:val="0085170E"/>
  </w:style>
  <w:style w:type="numbering" w:customStyle="1" w:styleId="12221">
    <w:name w:val="Нет списка12221"/>
    <w:next w:val="a8"/>
    <w:uiPriority w:val="99"/>
    <w:semiHidden/>
    <w:unhideWhenUsed/>
    <w:rsid w:val="0085170E"/>
  </w:style>
  <w:style w:type="numbering" w:customStyle="1" w:styleId="32310">
    <w:name w:val="Нет списка3231"/>
    <w:next w:val="a8"/>
    <w:uiPriority w:val="99"/>
    <w:semiHidden/>
    <w:unhideWhenUsed/>
    <w:rsid w:val="0085170E"/>
  </w:style>
  <w:style w:type="numbering" w:customStyle="1" w:styleId="132110">
    <w:name w:val="Нет списка13211"/>
    <w:next w:val="a8"/>
    <w:uiPriority w:val="99"/>
    <w:semiHidden/>
    <w:unhideWhenUsed/>
    <w:rsid w:val="0085170E"/>
  </w:style>
  <w:style w:type="numbering" w:customStyle="1" w:styleId="42210">
    <w:name w:val="Нет списка4221"/>
    <w:next w:val="a8"/>
    <w:uiPriority w:val="99"/>
    <w:semiHidden/>
    <w:unhideWhenUsed/>
    <w:rsid w:val="0085170E"/>
  </w:style>
  <w:style w:type="numbering" w:customStyle="1" w:styleId="142110">
    <w:name w:val="Нет списка14211"/>
    <w:next w:val="a8"/>
    <w:uiPriority w:val="99"/>
    <w:semiHidden/>
    <w:unhideWhenUsed/>
    <w:rsid w:val="0085170E"/>
  </w:style>
  <w:style w:type="numbering" w:customStyle="1" w:styleId="7310">
    <w:name w:val="Нет списка731"/>
    <w:next w:val="a8"/>
    <w:uiPriority w:val="99"/>
    <w:semiHidden/>
    <w:unhideWhenUsed/>
    <w:rsid w:val="0085170E"/>
  </w:style>
  <w:style w:type="numbering" w:customStyle="1" w:styleId="17310">
    <w:name w:val="Нет списка1731"/>
    <w:next w:val="a8"/>
    <w:uiPriority w:val="99"/>
    <w:semiHidden/>
    <w:unhideWhenUsed/>
    <w:rsid w:val="0085170E"/>
  </w:style>
  <w:style w:type="table" w:customStyle="1" w:styleId="-342">
    <w:name w:val="Таблица-список 34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31">
    <w:name w:val="Нет списка11431"/>
    <w:next w:val="a8"/>
    <w:uiPriority w:val="99"/>
    <w:semiHidden/>
    <w:unhideWhenUsed/>
    <w:rsid w:val="0085170E"/>
  </w:style>
  <w:style w:type="numbering" w:customStyle="1" w:styleId="24310">
    <w:name w:val="Нет списка2431"/>
    <w:next w:val="a8"/>
    <w:uiPriority w:val="99"/>
    <w:semiHidden/>
    <w:unhideWhenUsed/>
    <w:rsid w:val="0085170E"/>
  </w:style>
  <w:style w:type="numbering" w:customStyle="1" w:styleId="123110">
    <w:name w:val="Нет списка12311"/>
    <w:next w:val="a8"/>
    <w:uiPriority w:val="99"/>
    <w:semiHidden/>
    <w:unhideWhenUsed/>
    <w:rsid w:val="0085170E"/>
  </w:style>
  <w:style w:type="numbering" w:customStyle="1" w:styleId="33310">
    <w:name w:val="Нет списка3331"/>
    <w:next w:val="a8"/>
    <w:uiPriority w:val="99"/>
    <w:semiHidden/>
    <w:unhideWhenUsed/>
    <w:rsid w:val="0085170E"/>
  </w:style>
  <w:style w:type="numbering" w:customStyle="1" w:styleId="13311">
    <w:name w:val="Нет списка13311"/>
    <w:next w:val="a8"/>
    <w:uiPriority w:val="99"/>
    <w:semiHidden/>
    <w:unhideWhenUsed/>
    <w:rsid w:val="0085170E"/>
  </w:style>
  <w:style w:type="numbering" w:customStyle="1" w:styleId="4321">
    <w:name w:val="Нет списка4321"/>
    <w:next w:val="a8"/>
    <w:uiPriority w:val="99"/>
    <w:semiHidden/>
    <w:unhideWhenUsed/>
    <w:rsid w:val="0085170E"/>
  </w:style>
  <w:style w:type="numbering" w:customStyle="1" w:styleId="14311">
    <w:name w:val="Нет списка14311"/>
    <w:next w:val="a8"/>
    <w:uiPriority w:val="99"/>
    <w:semiHidden/>
    <w:unhideWhenUsed/>
    <w:rsid w:val="0085170E"/>
  </w:style>
  <w:style w:type="numbering" w:customStyle="1" w:styleId="8310">
    <w:name w:val="Нет списка831"/>
    <w:next w:val="a8"/>
    <w:uiPriority w:val="99"/>
    <w:semiHidden/>
    <w:unhideWhenUsed/>
    <w:rsid w:val="0085170E"/>
  </w:style>
  <w:style w:type="numbering" w:customStyle="1" w:styleId="1831">
    <w:name w:val="Нет списка1831"/>
    <w:next w:val="a8"/>
    <w:uiPriority w:val="99"/>
    <w:semiHidden/>
    <w:unhideWhenUsed/>
    <w:rsid w:val="0085170E"/>
  </w:style>
  <w:style w:type="table" w:customStyle="1" w:styleId="-352">
    <w:name w:val="Таблица-список 35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31">
    <w:name w:val="Нет списка11531"/>
    <w:next w:val="a8"/>
    <w:uiPriority w:val="99"/>
    <w:semiHidden/>
    <w:unhideWhenUsed/>
    <w:rsid w:val="0085170E"/>
  </w:style>
  <w:style w:type="numbering" w:customStyle="1" w:styleId="2531">
    <w:name w:val="Нет списка2531"/>
    <w:next w:val="a8"/>
    <w:uiPriority w:val="99"/>
    <w:semiHidden/>
    <w:unhideWhenUsed/>
    <w:rsid w:val="0085170E"/>
  </w:style>
  <w:style w:type="numbering" w:customStyle="1" w:styleId="12411">
    <w:name w:val="Нет списка12411"/>
    <w:next w:val="a8"/>
    <w:uiPriority w:val="99"/>
    <w:semiHidden/>
    <w:unhideWhenUsed/>
    <w:rsid w:val="0085170E"/>
  </w:style>
  <w:style w:type="numbering" w:customStyle="1" w:styleId="34310">
    <w:name w:val="Нет списка3431"/>
    <w:next w:val="a8"/>
    <w:uiPriority w:val="99"/>
    <w:semiHidden/>
    <w:unhideWhenUsed/>
    <w:rsid w:val="0085170E"/>
  </w:style>
  <w:style w:type="numbering" w:customStyle="1" w:styleId="1340">
    <w:name w:val="Нет списка134"/>
    <w:next w:val="a8"/>
    <w:uiPriority w:val="99"/>
    <w:semiHidden/>
    <w:unhideWhenUsed/>
    <w:rsid w:val="0085170E"/>
  </w:style>
  <w:style w:type="numbering" w:customStyle="1" w:styleId="4411">
    <w:name w:val="Нет списка4411"/>
    <w:next w:val="a8"/>
    <w:uiPriority w:val="99"/>
    <w:semiHidden/>
    <w:unhideWhenUsed/>
    <w:rsid w:val="0085170E"/>
  </w:style>
  <w:style w:type="numbering" w:customStyle="1" w:styleId="1440">
    <w:name w:val="Нет списка144"/>
    <w:next w:val="a8"/>
    <w:uiPriority w:val="99"/>
    <w:semiHidden/>
    <w:unhideWhenUsed/>
    <w:rsid w:val="0085170E"/>
  </w:style>
  <w:style w:type="numbering" w:customStyle="1" w:styleId="9310">
    <w:name w:val="Нет списка931"/>
    <w:next w:val="a8"/>
    <w:uiPriority w:val="99"/>
    <w:semiHidden/>
    <w:unhideWhenUsed/>
    <w:rsid w:val="0085170E"/>
  </w:style>
  <w:style w:type="numbering" w:customStyle="1" w:styleId="1931">
    <w:name w:val="Нет списка1931"/>
    <w:next w:val="a8"/>
    <w:uiPriority w:val="99"/>
    <w:semiHidden/>
    <w:unhideWhenUsed/>
    <w:rsid w:val="0085170E"/>
  </w:style>
  <w:style w:type="table" w:customStyle="1" w:styleId="-362">
    <w:name w:val="Таблица-список 36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31">
    <w:name w:val="Нет списка11631"/>
    <w:next w:val="a8"/>
    <w:uiPriority w:val="99"/>
    <w:semiHidden/>
    <w:unhideWhenUsed/>
    <w:rsid w:val="0085170E"/>
  </w:style>
  <w:style w:type="numbering" w:customStyle="1" w:styleId="2631">
    <w:name w:val="Нет списка2631"/>
    <w:next w:val="a8"/>
    <w:uiPriority w:val="99"/>
    <w:semiHidden/>
    <w:unhideWhenUsed/>
    <w:rsid w:val="0085170E"/>
  </w:style>
  <w:style w:type="numbering" w:customStyle="1" w:styleId="12511">
    <w:name w:val="Нет списка12511"/>
    <w:next w:val="a8"/>
    <w:uiPriority w:val="99"/>
    <w:semiHidden/>
    <w:unhideWhenUsed/>
    <w:rsid w:val="0085170E"/>
  </w:style>
  <w:style w:type="numbering" w:customStyle="1" w:styleId="35310">
    <w:name w:val="Нет списка3531"/>
    <w:next w:val="a8"/>
    <w:uiPriority w:val="99"/>
    <w:semiHidden/>
    <w:unhideWhenUsed/>
    <w:rsid w:val="0085170E"/>
  </w:style>
  <w:style w:type="numbering" w:customStyle="1" w:styleId="1350">
    <w:name w:val="Нет списка135"/>
    <w:next w:val="a8"/>
    <w:uiPriority w:val="99"/>
    <w:semiHidden/>
    <w:unhideWhenUsed/>
    <w:rsid w:val="0085170E"/>
  </w:style>
  <w:style w:type="numbering" w:customStyle="1" w:styleId="4511">
    <w:name w:val="Нет списка4511"/>
    <w:next w:val="a8"/>
    <w:uiPriority w:val="99"/>
    <w:semiHidden/>
    <w:unhideWhenUsed/>
    <w:rsid w:val="0085170E"/>
  </w:style>
  <w:style w:type="numbering" w:customStyle="1" w:styleId="1450">
    <w:name w:val="Нет списка145"/>
    <w:next w:val="a8"/>
    <w:uiPriority w:val="99"/>
    <w:semiHidden/>
    <w:unhideWhenUsed/>
    <w:rsid w:val="0085170E"/>
  </w:style>
  <w:style w:type="numbering" w:customStyle="1" w:styleId="490">
    <w:name w:val="Нет списка49"/>
    <w:next w:val="a8"/>
    <w:uiPriority w:val="99"/>
    <w:semiHidden/>
    <w:unhideWhenUsed/>
    <w:rsid w:val="0085170E"/>
  </w:style>
  <w:style w:type="table" w:customStyle="1" w:styleId="1013">
    <w:name w:val="Сетка таблицы101"/>
    <w:basedOn w:val="a7"/>
    <w:next w:val="af9"/>
    <w:uiPriority w:val="5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01">
    <w:name w:val="1 / 1.1 / 1.1.1401"/>
    <w:basedOn w:val="a8"/>
    <w:next w:val="111111"/>
    <w:rsid w:val="0085170E"/>
  </w:style>
  <w:style w:type="numbering" w:customStyle="1" w:styleId="1ai401">
    <w:name w:val="1 / a / i401"/>
    <w:basedOn w:val="a8"/>
    <w:next w:val="1ai"/>
    <w:rsid w:val="0085170E"/>
  </w:style>
  <w:style w:type="table" w:customStyle="1" w:styleId="-131">
    <w:name w:val="Веб-таблица 131"/>
    <w:basedOn w:val="a7"/>
    <w:next w:val="-1"/>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1"/>
    <w:basedOn w:val="a7"/>
    <w:next w:val="-2"/>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10">
    <w:name w:val="Веб-таблица 331"/>
    <w:basedOn w:val="a7"/>
    <w:next w:val="-3"/>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f0">
    <w:name w:val="Изысканная таблица31"/>
    <w:basedOn w:val="a7"/>
    <w:next w:val="affffff6"/>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3">
    <w:name w:val="Изящная таблица 131"/>
    <w:basedOn w:val="a7"/>
    <w:next w:val="1f2"/>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Изящная таблица 231"/>
    <w:basedOn w:val="a7"/>
    <w:next w:val="2f0"/>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4">
    <w:name w:val="Классическая таблица 131"/>
    <w:basedOn w:val="a7"/>
    <w:next w:val="1f3"/>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7"/>
    <w:next w:val="2f1"/>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13">
    <w:name w:val="Классическая таблица 331"/>
    <w:basedOn w:val="a7"/>
    <w:next w:val="3b"/>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12">
    <w:name w:val="Классическая таблица 431"/>
    <w:basedOn w:val="a7"/>
    <w:next w:val="46"/>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5">
    <w:name w:val="Объемная таблица 131"/>
    <w:basedOn w:val="a7"/>
    <w:next w:val="1f4"/>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15">
    <w:name w:val="Объемная таблица 231"/>
    <w:basedOn w:val="a7"/>
    <w:next w:val="2f2"/>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Объемная таблица 331"/>
    <w:basedOn w:val="a7"/>
    <w:next w:val="3c"/>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
    <w:name w:val="Простая таблица 131"/>
    <w:basedOn w:val="a7"/>
    <w:next w:val="1f5"/>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16">
    <w:name w:val="Простая таблица 231"/>
    <w:basedOn w:val="a7"/>
    <w:next w:val="2f3"/>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5">
    <w:name w:val="Простая таблица 331"/>
    <w:basedOn w:val="a7"/>
    <w:next w:val="3d"/>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17">
    <w:name w:val="Сетка таблицы 131"/>
    <w:basedOn w:val="a7"/>
    <w:next w:val="1f6"/>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7">
    <w:name w:val="Сетка таблицы 231"/>
    <w:basedOn w:val="a7"/>
    <w:next w:val="2f4"/>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16">
    <w:name w:val="Сетка таблицы 331"/>
    <w:basedOn w:val="a7"/>
    <w:next w:val="3e"/>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3">
    <w:name w:val="Сетка таблицы 431"/>
    <w:basedOn w:val="a7"/>
    <w:next w:val="47"/>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11">
    <w:name w:val="Сетка таблицы 531"/>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11">
    <w:name w:val="Сетка таблицы 631"/>
    <w:basedOn w:val="a7"/>
    <w:next w:val="62"/>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1">
    <w:name w:val="Сетка таблицы 731"/>
    <w:basedOn w:val="a7"/>
    <w:next w:val="72"/>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1">
    <w:name w:val="Сетка таблицы 831"/>
    <w:basedOn w:val="a7"/>
    <w:next w:val="82"/>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1f1">
    <w:name w:val="Современная таблица31"/>
    <w:basedOn w:val="a7"/>
    <w:next w:val="affffff7"/>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2">
    <w:name w:val="Стандартная таблица31"/>
    <w:basedOn w:val="a7"/>
    <w:next w:val="affffff8"/>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03">
    <w:name w:val="Статья / Раздел40"/>
    <w:basedOn w:val="a8"/>
    <w:next w:val="affffffffffffffc"/>
    <w:rsid w:val="0085170E"/>
  </w:style>
  <w:style w:type="table" w:customStyle="1" w:styleId="1318">
    <w:name w:val="Столбцы таблицы 131"/>
    <w:basedOn w:val="a7"/>
    <w:next w:val="1f7"/>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8">
    <w:name w:val="Столбцы таблицы 231"/>
    <w:basedOn w:val="a7"/>
    <w:next w:val="2f5"/>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7">
    <w:name w:val="Столбцы таблицы 331"/>
    <w:basedOn w:val="a7"/>
    <w:next w:val="3f"/>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4">
    <w:name w:val="Столбцы таблицы 431"/>
    <w:basedOn w:val="a7"/>
    <w:next w:val="48"/>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7"/>
    <w:next w:val="57"/>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0">
    <w:name w:val="Таблица-список 131"/>
    <w:basedOn w:val="a7"/>
    <w:next w:val="-10"/>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Таблица-список 231"/>
    <w:basedOn w:val="a7"/>
    <w:next w:val="-20"/>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
    <w:name w:val="Таблица-список 371"/>
    <w:basedOn w:val="a7"/>
    <w:next w:val="-30"/>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1">
    <w:name w:val="Таблица-список 431"/>
    <w:basedOn w:val="a7"/>
    <w:next w:val="-4"/>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1">
    <w:name w:val="Таблица-список 531"/>
    <w:basedOn w:val="a7"/>
    <w:next w:val="-5"/>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1">
    <w:name w:val="Таблица-список 631"/>
    <w:basedOn w:val="a7"/>
    <w:next w:val="-6"/>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1">
    <w:name w:val="Таблица-список 731"/>
    <w:basedOn w:val="a7"/>
    <w:next w:val="-7"/>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7"/>
    <w:next w:val="-8"/>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f3">
    <w:name w:val="Тема таблицы31"/>
    <w:basedOn w:val="a7"/>
    <w:next w:val="afffff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9">
    <w:name w:val="Цветная таблица 131"/>
    <w:basedOn w:val="a7"/>
    <w:next w:val="1f8"/>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19">
    <w:name w:val="Цветная таблица 231"/>
    <w:basedOn w:val="a7"/>
    <w:next w:val="2f6"/>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18">
    <w:name w:val="Цветная таблица 331"/>
    <w:basedOn w:val="a7"/>
    <w:next w:val="3f0"/>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1">
    <w:name w:val="Средняя заливка 2 - Акцент 511"/>
    <w:basedOn w:val="a7"/>
    <w:next w:val="2-5"/>
    <w:uiPriority w:val="64"/>
    <w:rsid w:val="0085170E"/>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60">
    <w:name w:val="Нет списка126"/>
    <w:next w:val="a8"/>
    <w:uiPriority w:val="99"/>
    <w:semiHidden/>
    <w:rsid w:val="0085170E"/>
  </w:style>
  <w:style w:type="numbering" w:customStyle="1" w:styleId="2250">
    <w:name w:val="Нет списка225"/>
    <w:next w:val="a8"/>
    <w:uiPriority w:val="99"/>
    <w:semiHidden/>
    <w:unhideWhenUsed/>
    <w:rsid w:val="0085170E"/>
  </w:style>
  <w:style w:type="numbering" w:customStyle="1" w:styleId="11160">
    <w:name w:val="Нет списка1116"/>
    <w:next w:val="a8"/>
    <w:uiPriority w:val="99"/>
    <w:semiHidden/>
    <w:unhideWhenUsed/>
    <w:rsid w:val="0085170E"/>
  </w:style>
  <w:style w:type="table" w:customStyle="1" w:styleId="-3121">
    <w:name w:val="Таблица-список 312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70">
    <w:name w:val="Нет списка1117"/>
    <w:next w:val="a8"/>
    <w:uiPriority w:val="99"/>
    <w:semiHidden/>
    <w:unhideWhenUsed/>
    <w:rsid w:val="0085170E"/>
  </w:style>
  <w:style w:type="numbering" w:customStyle="1" w:styleId="211510">
    <w:name w:val="Нет списка21151"/>
    <w:next w:val="a8"/>
    <w:uiPriority w:val="99"/>
    <w:semiHidden/>
    <w:unhideWhenUsed/>
    <w:rsid w:val="0085170E"/>
  </w:style>
  <w:style w:type="numbering" w:customStyle="1" w:styleId="1270">
    <w:name w:val="Нет списка127"/>
    <w:next w:val="a8"/>
    <w:uiPriority w:val="99"/>
    <w:semiHidden/>
    <w:unhideWhenUsed/>
    <w:rsid w:val="0085170E"/>
  </w:style>
  <w:style w:type="numbering" w:customStyle="1" w:styleId="3160">
    <w:name w:val="Нет списка316"/>
    <w:next w:val="a8"/>
    <w:uiPriority w:val="99"/>
    <w:semiHidden/>
    <w:unhideWhenUsed/>
    <w:rsid w:val="0085170E"/>
  </w:style>
  <w:style w:type="numbering" w:customStyle="1" w:styleId="1360">
    <w:name w:val="Нет списка136"/>
    <w:next w:val="a8"/>
    <w:uiPriority w:val="99"/>
    <w:semiHidden/>
    <w:unhideWhenUsed/>
    <w:rsid w:val="0085170E"/>
  </w:style>
  <w:style w:type="numbering" w:customStyle="1" w:styleId="4100">
    <w:name w:val="Нет списка410"/>
    <w:next w:val="a8"/>
    <w:uiPriority w:val="99"/>
    <w:semiHidden/>
    <w:unhideWhenUsed/>
    <w:rsid w:val="0085170E"/>
  </w:style>
  <w:style w:type="numbering" w:customStyle="1" w:styleId="1460">
    <w:name w:val="Нет списка146"/>
    <w:next w:val="a8"/>
    <w:uiPriority w:val="99"/>
    <w:semiHidden/>
    <w:unhideWhenUsed/>
    <w:rsid w:val="0085170E"/>
  </w:style>
  <w:style w:type="numbering" w:customStyle="1" w:styleId="542">
    <w:name w:val="Нет списка54"/>
    <w:next w:val="a8"/>
    <w:uiPriority w:val="99"/>
    <w:semiHidden/>
    <w:unhideWhenUsed/>
    <w:rsid w:val="0085170E"/>
  </w:style>
  <w:style w:type="numbering" w:customStyle="1" w:styleId="154">
    <w:name w:val="Нет списка154"/>
    <w:next w:val="a8"/>
    <w:uiPriority w:val="99"/>
    <w:semiHidden/>
    <w:unhideWhenUsed/>
    <w:rsid w:val="0085170E"/>
  </w:style>
  <w:style w:type="table" w:customStyle="1" w:styleId="-3221">
    <w:name w:val="Таблица-список 322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4">
    <w:name w:val="Нет списка1124"/>
    <w:next w:val="a8"/>
    <w:uiPriority w:val="99"/>
    <w:semiHidden/>
    <w:unhideWhenUsed/>
    <w:rsid w:val="0085170E"/>
  </w:style>
  <w:style w:type="numbering" w:customStyle="1" w:styleId="2260">
    <w:name w:val="Нет списка226"/>
    <w:next w:val="a8"/>
    <w:uiPriority w:val="99"/>
    <w:semiHidden/>
    <w:unhideWhenUsed/>
    <w:rsid w:val="0085170E"/>
  </w:style>
  <w:style w:type="numbering" w:customStyle="1" w:styleId="12130">
    <w:name w:val="Нет списка1213"/>
    <w:next w:val="a8"/>
    <w:uiPriority w:val="99"/>
    <w:semiHidden/>
    <w:unhideWhenUsed/>
    <w:rsid w:val="0085170E"/>
  </w:style>
  <w:style w:type="numbering" w:customStyle="1" w:styleId="3170">
    <w:name w:val="Нет списка317"/>
    <w:next w:val="a8"/>
    <w:uiPriority w:val="99"/>
    <w:semiHidden/>
    <w:unhideWhenUsed/>
    <w:rsid w:val="0085170E"/>
  </w:style>
  <w:style w:type="numbering" w:customStyle="1" w:styleId="13130">
    <w:name w:val="Нет списка1313"/>
    <w:next w:val="a8"/>
    <w:uiPriority w:val="99"/>
    <w:semiHidden/>
    <w:unhideWhenUsed/>
    <w:rsid w:val="0085170E"/>
  </w:style>
  <w:style w:type="numbering" w:customStyle="1" w:styleId="4130">
    <w:name w:val="Нет списка413"/>
    <w:next w:val="a8"/>
    <w:uiPriority w:val="99"/>
    <w:semiHidden/>
    <w:unhideWhenUsed/>
    <w:rsid w:val="0085170E"/>
  </w:style>
  <w:style w:type="numbering" w:customStyle="1" w:styleId="1413">
    <w:name w:val="Нет списка1413"/>
    <w:next w:val="a8"/>
    <w:uiPriority w:val="99"/>
    <w:semiHidden/>
    <w:unhideWhenUsed/>
    <w:rsid w:val="0085170E"/>
  </w:style>
  <w:style w:type="numbering" w:customStyle="1" w:styleId="641">
    <w:name w:val="Нет списка64"/>
    <w:next w:val="a8"/>
    <w:uiPriority w:val="99"/>
    <w:semiHidden/>
    <w:unhideWhenUsed/>
    <w:rsid w:val="0085170E"/>
  </w:style>
  <w:style w:type="numbering" w:customStyle="1" w:styleId="164">
    <w:name w:val="Нет списка164"/>
    <w:next w:val="a8"/>
    <w:uiPriority w:val="99"/>
    <w:semiHidden/>
    <w:unhideWhenUsed/>
    <w:rsid w:val="0085170E"/>
  </w:style>
  <w:style w:type="table" w:customStyle="1" w:styleId="-3311">
    <w:name w:val="Таблица-список 33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4">
    <w:name w:val="Нет списка1134"/>
    <w:next w:val="a8"/>
    <w:uiPriority w:val="99"/>
    <w:semiHidden/>
    <w:unhideWhenUsed/>
    <w:rsid w:val="0085170E"/>
  </w:style>
  <w:style w:type="numbering" w:customStyle="1" w:styleId="2340">
    <w:name w:val="Нет списка234"/>
    <w:next w:val="a8"/>
    <w:uiPriority w:val="99"/>
    <w:semiHidden/>
    <w:unhideWhenUsed/>
    <w:rsid w:val="0085170E"/>
  </w:style>
  <w:style w:type="numbering" w:customStyle="1" w:styleId="1223">
    <w:name w:val="Нет списка1223"/>
    <w:next w:val="a8"/>
    <w:uiPriority w:val="99"/>
    <w:semiHidden/>
    <w:unhideWhenUsed/>
    <w:rsid w:val="0085170E"/>
  </w:style>
  <w:style w:type="numbering" w:customStyle="1" w:styleId="3240">
    <w:name w:val="Нет списка324"/>
    <w:next w:val="a8"/>
    <w:uiPriority w:val="99"/>
    <w:semiHidden/>
    <w:unhideWhenUsed/>
    <w:rsid w:val="0085170E"/>
  </w:style>
  <w:style w:type="numbering" w:customStyle="1" w:styleId="1322">
    <w:name w:val="Нет списка1322"/>
    <w:next w:val="a8"/>
    <w:uiPriority w:val="99"/>
    <w:semiHidden/>
    <w:unhideWhenUsed/>
    <w:rsid w:val="0085170E"/>
  </w:style>
  <w:style w:type="numbering" w:customStyle="1" w:styleId="4230">
    <w:name w:val="Нет списка423"/>
    <w:next w:val="a8"/>
    <w:uiPriority w:val="99"/>
    <w:semiHidden/>
    <w:unhideWhenUsed/>
    <w:rsid w:val="0085170E"/>
  </w:style>
  <w:style w:type="numbering" w:customStyle="1" w:styleId="1422">
    <w:name w:val="Нет списка1422"/>
    <w:next w:val="a8"/>
    <w:uiPriority w:val="99"/>
    <w:semiHidden/>
    <w:unhideWhenUsed/>
    <w:rsid w:val="0085170E"/>
  </w:style>
  <w:style w:type="numbering" w:customStyle="1" w:styleId="741">
    <w:name w:val="Нет списка74"/>
    <w:next w:val="a8"/>
    <w:uiPriority w:val="99"/>
    <w:semiHidden/>
    <w:unhideWhenUsed/>
    <w:rsid w:val="0085170E"/>
  </w:style>
  <w:style w:type="numbering" w:customStyle="1" w:styleId="174">
    <w:name w:val="Нет списка174"/>
    <w:next w:val="a8"/>
    <w:uiPriority w:val="99"/>
    <w:semiHidden/>
    <w:unhideWhenUsed/>
    <w:rsid w:val="0085170E"/>
  </w:style>
  <w:style w:type="table" w:customStyle="1" w:styleId="-3411">
    <w:name w:val="Таблица-список 34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4">
    <w:name w:val="Нет списка1144"/>
    <w:next w:val="a8"/>
    <w:uiPriority w:val="99"/>
    <w:semiHidden/>
    <w:unhideWhenUsed/>
    <w:rsid w:val="0085170E"/>
  </w:style>
  <w:style w:type="numbering" w:customStyle="1" w:styleId="2440">
    <w:name w:val="Нет списка244"/>
    <w:next w:val="a8"/>
    <w:uiPriority w:val="99"/>
    <w:semiHidden/>
    <w:unhideWhenUsed/>
    <w:rsid w:val="0085170E"/>
  </w:style>
  <w:style w:type="numbering" w:customStyle="1" w:styleId="12320">
    <w:name w:val="Нет списка1232"/>
    <w:next w:val="a8"/>
    <w:uiPriority w:val="99"/>
    <w:semiHidden/>
    <w:unhideWhenUsed/>
    <w:rsid w:val="0085170E"/>
  </w:style>
  <w:style w:type="numbering" w:customStyle="1" w:styleId="3340">
    <w:name w:val="Нет списка334"/>
    <w:next w:val="a8"/>
    <w:uiPriority w:val="99"/>
    <w:semiHidden/>
    <w:unhideWhenUsed/>
    <w:rsid w:val="0085170E"/>
  </w:style>
  <w:style w:type="numbering" w:customStyle="1" w:styleId="1332">
    <w:name w:val="Нет списка1332"/>
    <w:next w:val="a8"/>
    <w:uiPriority w:val="99"/>
    <w:semiHidden/>
    <w:unhideWhenUsed/>
    <w:rsid w:val="0085170E"/>
  </w:style>
  <w:style w:type="numbering" w:customStyle="1" w:styleId="4330">
    <w:name w:val="Нет списка433"/>
    <w:next w:val="a8"/>
    <w:uiPriority w:val="99"/>
    <w:semiHidden/>
    <w:unhideWhenUsed/>
    <w:rsid w:val="0085170E"/>
  </w:style>
  <w:style w:type="numbering" w:customStyle="1" w:styleId="1432">
    <w:name w:val="Нет списка1432"/>
    <w:next w:val="a8"/>
    <w:uiPriority w:val="99"/>
    <w:semiHidden/>
    <w:unhideWhenUsed/>
    <w:rsid w:val="0085170E"/>
  </w:style>
  <w:style w:type="numbering" w:customStyle="1" w:styleId="841">
    <w:name w:val="Нет списка84"/>
    <w:next w:val="a8"/>
    <w:uiPriority w:val="99"/>
    <w:semiHidden/>
    <w:unhideWhenUsed/>
    <w:rsid w:val="0085170E"/>
  </w:style>
  <w:style w:type="numbering" w:customStyle="1" w:styleId="184">
    <w:name w:val="Нет списка184"/>
    <w:next w:val="a8"/>
    <w:uiPriority w:val="99"/>
    <w:semiHidden/>
    <w:unhideWhenUsed/>
    <w:rsid w:val="0085170E"/>
  </w:style>
  <w:style w:type="table" w:customStyle="1" w:styleId="-3511">
    <w:name w:val="Таблица-список 35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4">
    <w:name w:val="Нет списка1154"/>
    <w:next w:val="a8"/>
    <w:uiPriority w:val="99"/>
    <w:semiHidden/>
    <w:unhideWhenUsed/>
    <w:rsid w:val="0085170E"/>
  </w:style>
  <w:style w:type="numbering" w:customStyle="1" w:styleId="254">
    <w:name w:val="Нет списка254"/>
    <w:next w:val="a8"/>
    <w:uiPriority w:val="99"/>
    <w:semiHidden/>
    <w:unhideWhenUsed/>
    <w:rsid w:val="0085170E"/>
  </w:style>
  <w:style w:type="numbering" w:customStyle="1" w:styleId="1242">
    <w:name w:val="Нет списка1242"/>
    <w:next w:val="a8"/>
    <w:uiPriority w:val="99"/>
    <w:semiHidden/>
    <w:unhideWhenUsed/>
    <w:rsid w:val="0085170E"/>
  </w:style>
  <w:style w:type="numbering" w:customStyle="1" w:styleId="3440">
    <w:name w:val="Нет списка344"/>
    <w:next w:val="a8"/>
    <w:uiPriority w:val="99"/>
    <w:semiHidden/>
    <w:unhideWhenUsed/>
    <w:rsid w:val="0085170E"/>
  </w:style>
  <w:style w:type="numbering" w:customStyle="1" w:styleId="1341">
    <w:name w:val="Нет списка1341"/>
    <w:next w:val="a8"/>
    <w:uiPriority w:val="99"/>
    <w:semiHidden/>
    <w:unhideWhenUsed/>
    <w:rsid w:val="0085170E"/>
  </w:style>
  <w:style w:type="numbering" w:customStyle="1" w:styleId="4420">
    <w:name w:val="Нет списка442"/>
    <w:next w:val="a8"/>
    <w:uiPriority w:val="99"/>
    <w:semiHidden/>
    <w:unhideWhenUsed/>
    <w:rsid w:val="0085170E"/>
  </w:style>
  <w:style w:type="numbering" w:customStyle="1" w:styleId="1441">
    <w:name w:val="Нет списка1441"/>
    <w:next w:val="a8"/>
    <w:uiPriority w:val="99"/>
    <w:semiHidden/>
    <w:unhideWhenUsed/>
    <w:rsid w:val="0085170E"/>
  </w:style>
  <w:style w:type="numbering" w:customStyle="1" w:styleId="940">
    <w:name w:val="Нет списка94"/>
    <w:next w:val="a8"/>
    <w:uiPriority w:val="99"/>
    <w:semiHidden/>
    <w:unhideWhenUsed/>
    <w:rsid w:val="0085170E"/>
  </w:style>
  <w:style w:type="numbering" w:customStyle="1" w:styleId="1940">
    <w:name w:val="Нет списка194"/>
    <w:next w:val="a8"/>
    <w:uiPriority w:val="99"/>
    <w:semiHidden/>
    <w:unhideWhenUsed/>
    <w:rsid w:val="0085170E"/>
  </w:style>
  <w:style w:type="table" w:customStyle="1" w:styleId="-3611">
    <w:name w:val="Таблица-список 36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4">
    <w:name w:val="Нет списка1164"/>
    <w:next w:val="a8"/>
    <w:uiPriority w:val="99"/>
    <w:semiHidden/>
    <w:unhideWhenUsed/>
    <w:rsid w:val="0085170E"/>
  </w:style>
  <w:style w:type="numbering" w:customStyle="1" w:styleId="264">
    <w:name w:val="Нет списка264"/>
    <w:next w:val="a8"/>
    <w:uiPriority w:val="99"/>
    <w:semiHidden/>
    <w:unhideWhenUsed/>
    <w:rsid w:val="0085170E"/>
  </w:style>
  <w:style w:type="numbering" w:customStyle="1" w:styleId="1252">
    <w:name w:val="Нет списка1252"/>
    <w:next w:val="a8"/>
    <w:uiPriority w:val="99"/>
    <w:semiHidden/>
    <w:unhideWhenUsed/>
    <w:rsid w:val="0085170E"/>
  </w:style>
  <w:style w:type="numbering" w:customStyle="1" w:styleId="354">
    <w:name w:val="Нет списка354"/>
    <w:next w:val="a8"/>
    <w:uiPriority w:val="99"/>
    <w:semiHidden/>
    <w:unhideWhenUsed/>
    <w:rsid w:val="0085170E"/>
  </w:style>
  <w:style w:type="numbering" w:customStyle="1" w:styleId="1351">
    <w:name w:val="Нет списка1351"/>
    <w:next w:val="a8"/>
    <w:uiPriority w:val="99"/>
    <w:semiHidden/>
    <w:unhideWhenUsed/>
    <w:rsid w:val="0085170E"/>
  </w:style>
  <w:style w:type="numbering" w:customStyle="1" w:styleId="452">
    <w:name w:val="Нет списка452"/>
    <w:next w:val="a8"/>
    <w:uiPriority w:val="99"/>
    <w:semiHidden/>
    <w:unhideWhenUsed/>
    <w:rsid w:val="0085170E"/>
  </w:style>
  <w:style w:type="numbering" w:customStyle="1" w:styleId="1451">
    <w:name w:val="Нет списка1451"/>
    <w:next w:val="a8"/>
    <w:uiPriority w:val="99"/>
    <w:semiHidden/>
    <w:unhideWhenUsed/>
    <w:rsid w:val="0085170E"/>
  </w:style>
  <w:style w:type="table" w:customStyle="1" w:styleId="12113">
    <w:name w:val="Сетка таблицы121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a">
    <w:name w:val="Сетка таблицы13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121">
    <w:name w:val="1 / 1.1 / 1.1.1111121"/>
    <w:basedOn w:val="a8"/>
    <w:next w:val="111111"/>
    <w:semiHidden/>
    <w:rsid w:val="0085170E"/>
  </w:style>
  <w:style w:type="numbering" w:customStyle="1" w:styleId="111111211121">
    <w:name w:val="1 / 1.1 / 1.1.1211121"/>
    <w:basedOn w:val="a8"/>
    <w:next w:val="111111"/>
    <w:semiHidden/>
    <w:rsid w:val="0085170E"/>
  </w:style>
  <w:style w:type="numbering" w:customStyle="1" w:styleId="11111111732">
    <w:name w:val="1 / 1.1 / 1.1.111732"/>
    <w:basedOn w:val="a8"/>
    <w:next w:val="111111"/>
    <w:semiHidden/>
    <w:rsid w:val="0085170E"/>
  </w:style>
  <w:style w:type="numbering" w:customStyle="1" w:styleId="1ai11731">
    <w:name w:val="1 / a / i11731"/>
    <w:basedOn w:val="a8"/>
    <w:next w:val="1ai"/>
    <w:semiHidden/>
    <w:rsid w:val="0085170E"/>
  </w:style>
  <w:style w:type="numbering" w:customStyle="1" w:styleId="11111121731">
    <w:name w:val="1 / 1.1 / 1.1.121731"/>
    <w:basedOn w:val="a8"/>
    <w:next w:val="111111"/>
    <w:semiHidden/>
    <w:rsid w:val="0085170E"/>
  </w:style>
  <w:style w:type="numbering" w:customStyle="1" w:styleId="1ai21731">
    <w:name w:val="1 / a / i21731"/>
    <w:basedOn w:val="a8"/>
    <w:next w:val="1ai"/>
    <w:semiHidden/>
    <w:rsid w:val="0085170E"/>
  </w:style>
  <w:style w:type="numbering" w:customStyle="1" w:styleId="21731">
    <w:name w:val="Статья / Раздел21731"/>
    <w:basedOn w:val="a8"/>
    <w:next w:val="affffffffffffffc"/>
    <w:semiHidden/>
    <w:rsid w:val="0085170E"/>
  </w:style>
  <w:style w:type="numbering" w:customStyle="1" w:styleId="1111111921">
    <w:name w:val="1 / 1.1 / 1.1.11921"/>
    <w:basedOn w:val="a8"/>
    <w:next w:val="111111"/>
    <w:semiHidden/>
    <w:rsid w:val="0085170E"/>
  </w:style>
  <w:style w:type="numbering" w:customStyle="1" w:styleId="1ai1921">
    <w:name w:val="1 / a / i1921"/>
    <w:basedOn w:val="a8"/>
    <w:next w:val="1ai"/>
    <w:semiHidden/>
    <w:rsid w:val="0085170E"/>
  </w:style>
  <w:style w:type="numbering" w:customStyle="1" w:styleId="19210">
    <w:name w:val="Статья / Раздел1921"/>
    <w:basedOn w:val="a8"/>
    <w:next w:val="affffffffffffffc"/>
    <w:semiHidden/>
    <w:rsid w:val="0085170E"/>
  </w:style>
  <w:style w:type="numbering" w:customStyle="1" w:styleId="1ai11015">
    <w:name w:val="1 / a / i11015"/>
    <w:basedOn w:val="a8"/>
    <w:next w:val="1ai"/>
    <w:semiHidden/>
    <w:rsid w:val="0085170E"/>
  </w:style>
  <w:style w:type="numbering" w:customStyle="1" w:styleId="110210">
    <w:name w:val="Статья / Раздел11021"/>
    <w:basedOn w:val="a8"/>
    <w:next w:val="affffffffffffffc"/>
    <w:semiHidden/>
    <w:rsid w:val="0085170E"/>
  </w:style>
  <w:style w:type="numbering" w:customStyle="1" w:styleId="2921">
    <w:name w:val="Статья / Раздел2921"/>
    <w:basedOn w:val="a8"/>
    <w:next w:val="affffffffffffffc"/>
    <w:rsid w:val="0085170E"/>
  </w:style>
  <w:style w:type="numbering" w:customStyle="1" w:styleId="11111138121">
    <w:name w:val="1 / 1.1 / 1.1.138121"/>
    <w:basedOn w:val="a8"/>
    <w:next w:val="111111"/>
    <w:semiHidden/>
    <w:rsid w:val="0085170E"/>
  </w:style>
  <w:style w:type="numbering" w:customStyle="1" w:styleId="1ai38121">
    <w:name w:val="1 / a / i38121"/>
    <w:basedOn w:val="a8"/>
    <w:next w:val="1ai"/>
    <w:semiHidden/>
    <w:rsid w:val="0085170E"/>
  </w:style>
  <w:style w:type="numbering" w:customStyle="1" w:styleId="38121">
    <w:name w:val="Статья / Раздел38121"/>
    <w:basedOn w:val="a8"/>
    <w:next w:val="affffffffffffffc"/>
    <w:semiHidden/>
    <w:rsid w:val="0085170E"/>
  </w:style>
  <w:style w:type="numbering" w:customStyle="1" w:styleId="111111118121">
    <w:name w:val="1 / 1.1 / 1.1.1118121"/>
    <w:basedOn w:val="a8"/>
    <w:next w:val="111111"/>
    <w:semiHidden/>
    <w:rsid w:val="0085170E"/>
  </w:style>
  <w:style w:type="numbering" w:customStyle="1" w:styleId="1ai118121">
    <w:name w:val="1 / a / i118121"/>
    <w:basedOn w:val="a8"/>
    <w:next w:val="1ai"/>
    <w:semiHidden/>
    <w:rsid w:val="0085170E"/>
  </w:style>
  <w:style w:type="numbering" w:customStyle="1" w:styleId="111111218121">
    <w:name w:val="1 / 1.1 / 1.1.1218121"/>
    <w:basedOn w:val="a8"/>
    <w:next w:val="111111"/>
    <w:semiHidden/>
    <w:rsid w:val="0085170E"/>
  </w:style>
  <w:style w:type="numbering" w:customStyle="1" w:styleId="1ai218121">
    <w:name w:val="1 / a / i218121"/>
    <w:basedOn w:val="a8"/>
    <w:next w:val="1ai"/>
    <w:semiHidden/>
    <w:rsid w:val="0085170E"/>
  </w:style>
  <w:style w:type="numbering" w:customStyle="1" w:styleId="218121">
    <w:name w:val="Статья / Раздел218121"/>
    <w:basedOn w:val="a8"/>
    <w:next w:val="affffffffffffffc"/>
    <w:semiHidden/>
    <w:rsid w:val="0085170E"/>
  </w:style>
  <w:style w:type="numbering" w:customStyle="1" w:styleId="111111117411">
    <w:name w:val="1 / 1.1 / 1.1.1117411"/>
    <w:basedOn w:val="a8"/>
    <w:next w:val="111111"/>
    <w:semiHidden/>
    <w:rsid w:val="0085170E"/>
  </w:style>
  <w:style w:type="numbering" w:customStyle="1" w:styleId="1111111173131">
    <w:name w:val="1 / 1.1 / 1.1.11173131"/>
    <w:rsid w:val="0085170E"/>
  </w:style>
  <w:style w:type="numbering" w:customStyle="1" w:styleId="111111117312111">
    <w:name w:val="1 / 1.1 / 1.1.1117312111"/>
    <w:rsid w:val="0085170E"/>
  </w:style>
  <w:style w:type="numbering" w:customStyle="1" w:styleId="1ai1101411">
    <w:name w:val="1 / a / i1101411"/>
    <w:basedOn w:val="a8"/>
    <w:next w:val="1ai"/>
    <w:semiHidden/>
    <w:rsid w:val="0085170E"/>
  </w:style>
  <w:style w:type="numbering" w:customStyle="1" w:styleId="1ai30111">
    <w:name w:val="1 / a / i30111"/>
    <w:basedOn w:val="a8"/>
    <w:next w:val="1ai"/>
    <w:rsid w:val="0085170E"/>
  </w:style>
  <w:style w:type="numbering" w:customStyle="1" w:styleId="1111114011">
    <w:name w:val="1 / 1.1 / 1.1.14011"/>
    <w:basedOn w:val="a8"/>
    <w:next w:val="111111"/>
    <w:rsid w:val="0085170E"/>
  </w:style>
  <w:style w:type="numbering" w:customStyle="1" w:styleId="1ai4011">
    <w:name w:val="1 / a / i4011"/>
    <w:basedOn w:val="a8"/>
    <w:next w:val="1ai"/>
    <w:rsid w:val="0085170E"/>
  </w:style>
  <w:style w:type="numbering" w:customStyle="1" w:styleId="500">
    <w:name w:val="Нет списка50"/>
    <w:next w:val="a8"/>
    <w:uiPriority w:val="99"/>
    <w:semiHidden/>
    <w:unhideWhenUsed/>
    <w:rsid w:val="0085170E"/>
  </w:style>
  <w:style w:type="numbering" w:customStyle="1" w:styleId="550">
    <w:name w:val="Нет списка55"/>
    <w:next w:val="a8"/>
    <w:uiPriority w:val="99"/>
    <w:semiHidden/>
    <w:unhideWhenUsed/>
    <w:rsid w:val="0085170E"/>
  </w:style>
  <w:style w:type="numbering" w:customStyle="1" w:styleId="1111111173140">
    <w:name w:val="1 / 1.1 / 1.1.1117314"/>
    <w:rsid w:val="0085170E"/>
  </w:style>
  <w:style w:type="table" w:customStyle="1" w:styleId="TableGrid4">
    <w:name w:val="TableGrid4"/>
    <w:rsid w:val="0085170E"/>
    <w:rPr>
      <w:rFonts w:ascii="Calibri" w:hAnsi="Calibri"/>
      <w:sz w:val="22"/>
      <w:szCs w:val="22"/>
    </w:rPr>
    <w:tblPr>
      <w:tblCellMar>
        <w:top w:w="0" w:type="dxa"/>
        <w:left w:w="0" w:type="dxa"/>
        <w:bottom w:w="0" w:type="dxa"/>
        <w:right w:w="0" w:type="dxa"/>
      </w:tblCellMar>
    </w:tblPr>
  </w:style>
  <w:style w:type="numbering" w:customStyle="1" w:styleId="1ai11016">
    <w:name w:val="1 / a / i11016"/>
    <w:basedOn w:val="a8"/>
    <w:next w:val="1ai"/>
    <w:semiHidden/>
    <w:rsid w:val="0085170E"/>
  </w:style>
  <w:style w:type="numbering" w:customStyle="1" w:styleId="111111117315">
    <w:name w:val="1 / 1.1 / 1.1.1117315"/>
    <w:rsid w:val="0085170E"/>
  </w:style>
  <w:style w:type="numbering" w:customStyle="1" w:styleId="1ai110161">
    <w:name w:val="1 / a / i110161"/>
    <w:basedOn w:val="a8"/>
    <w:next w:val="1ai"/>
    <w:semiHidden/>
    <w:rsid w:val="0085170E"/>
  </w:style>
  <w:style w:type="numbering" w:customStyle="1" w:styleId="1ai110162">
    <w:name w:val="1 / a / i110162"/>
    <w:basedOn w:val="a8"/>
    <w:next w:val="1ai"/>
    <w:semiHidden/>
    <w:rsid w:val="0085170E"/>
  </w:style>
  <w:style w:type="numbering" w:customStyle="1" w:styleId="1ai110284">
    <w:name w:val="1 / a / i110284"/>
    <w:basedOn w:val="a8"/>
    <w:next w:val="1ai"/>
    <w:semiHidden/>
    <w:rsid w:val="0085170E"/>
  </w:style>
  <w:style w:type="numbering" w:customStyle="1" w:styleId="111111117316">
    <w:name w:val="1 / 1.1 / 1.1.1117316"/>
    <w:rsid w:val="0085170E"/>
  </w:style>
  <w:style w:type="numbering" w:customStyle="1" w:styleId="1ai1102811">
    <w:name w:val="1 / a / i1102811"/>
    <w:basedOn w:val="a8"/>
    <w:next w:val="1ai"/>
    <w:semiHidden/>
    <w:rsid w:val="0085170E"/>
  </w:style>
  <w:style w:type="numbering" w:customStyle="1" w:styleId="1ai110163">
    <w:name w:val="1 / a / i110163"/>
    <w:basedOn w:val="a8"/>
    <w:next w:val="1ai"/>
    <w:semiHidden/>
    <w:rsid w:val="0085170E"/>
  </w:style>
  <w:style w:type="table" w:customStyle="1" w:styleId="TableNormal38">
    <w:name w:val="Table Normal38"/>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913">
    <w:name w:val="Знак191"/>
    <w:basedOn w:val="a4"/>
    <w:next w:val="a4"/>
    <w:qFormat/>
    <w:rsid w:val="0085170E"/>
    <w:pPr>
      <w:keepNext/>
      <w:keepLines/>
      <w:spacing w:before="40" w:after="0" w:line="240" w:lineRule="auto"/>
      <w:ind w:left="720" w:hanging="432"/>
      <w:outlineLvl w:val="2"/>
    </w:pPr>
    <w:rPr>
      <w:rFonts w:ascii="Calibri Light" w:eastAsia="Times New Roman" w:hAnsi="Calibri Light"/>
      <w:color w:val="1F4D78"/>
      <w:sz w:val="24"/>
      <w:szCs w:val="24"/>
      <w:lang w:eastAsia="ru-RU"/>
    </w:rPr>
  </w:style>
  <w:style w:type="numbering" w:customStyle="1" w:styleId="1ai11017">
    <w:name w:val="1 / a / i11017"/>
    <w:basedOn w:val="a8"/>
    <w:next w:val="1ai"/>
    <w:semiHidden/>
    <w:rsid w:val="0085170E"/>
  </w:style>
  <w:style w:type="numbering" w:customStyle="1" w:styleId="31221">
    <w:name w:val="Статья / Раздел31221"/>
    <w:basedOn w:val="a8"/>
    <w:next w:val="affffffffffffffc"/>
    <w:semiHidden/>
    <w:rsid w:val="0085170E"/>
    <w:pPr>
      <w:numPr>
        <w:numId w:val="10"/>
      </w:numPr>
    </w:pPr>
  </w:style>
  <w:style w:type="numbering" w:customStyle="1" w:styleId="11111111813">
    <w:name w:val="1 / 1.1 / 1.1.111813"/>
    <w:basedOn w:val="a8"/>
    <w:next w:val="111111"/>
    <w:semiHidden/>
    <w:rsid w:val="0085170E"/>
    <w:pPr>
      <w:numPr>
        <w:numId w:val="4"/>
      </w:numPr>
    </w:pPr>
  </w:style>
  <w:style w:type="numbering" w:customStyle="1" w:styleId="118121">
    <w:name w:val="Статья / Раздел118121"/>
    <w:basedOn w:val="a8"/>
    <w:next w:val="affffffffffffffc"/>
    <w:semiHidden/>
    <w:rsid w:val="0085170E"/>
    <w:pPr>
      <w:numPr>
        <w:numId w:val="9"/>
      </w:numPr>
    </w:pPr>
  </w:style>
  <w:style w:type="numbering" w:customStyle="1" w:styleId="111111117317">
    <w:name w:val="1 / 1.1 / 1.1.1117317"/>
    <w:rsid w:val="0085170E"/>
    <w:pPr>
      <w:numPr>
        <w:numId w:val="71"/>
      </w:numPr>
    </w:pPr>
  </w:style>
  <w:style w:type="numbering" w:customStyle="1" w:styleId="1111111173112">
    <w:name w:val="1 / 1.1 / 1.1.11173112"/>
    <w:rsid w:val="0085170E"/>
    <w:pPr>
      <w:numPr>
        <w:numId w:val="2"/>
      </w:numPr>
    </w:pPr>
  </w:style>
  <w:style w:type="numbering" w:customStyle="1" w:styleId="560">
    <w:name w:val="Нет списка56"/>
    <w:next w:val="a8"/>
    <w:uiPriority w:val="99"/>
    <w:semiHidden/>
    <w:unhideWhenUsed/>
    <w:rsid w:val="00AF67DC"/>
  </w:style>
  <w:style w:type="numbering" w:customStyle="1" w:styleId="11111145">
    <w:name w:val="1 / 1.1 / 1.1.145"/>
    <w:basedOn w:val="a8"/>
    <w:next w:val="111111"/>
    <w:uiPriority w:val="99"/>
    <w:semiHidden/>
    <w:rsid w:val="00AF67DC"/>
  </w:style>
  <w:style w:type="numbering" w:customStyle="1" w:styleId="1ai45">
    <w:name w:val="1 / a / i45"/>
    <w:basedOn w:val="a8"/>
    <w:next w:val="1ai"/>
    <w:uiPriority w:val="99"/>
    <w:semiHidden/>
    <w:rsid w:val="00AF67DC"/>
  </w:style>
  <w:style w:type="numbering" w:customStyle="1" w:styleId="453">
    <w:name w:val="Статья / Раздел45"/>
    <w:basedOn w:val="a8"/>
    <w:next w:val="affffffffffffffc"/>
    <w:semiHidden/>
    <w:rsid w:val="00AF67DC"/>
  </w:style>
  <w:style w:type="numbering" w:customStyle="1" w:styleId="1280">
    <w:name w:val="Нет списка128"/>
    <w:next w:val="a8"/>
    <w:semiHidden/>
    <w:rsid w:val="00AF67DC"/>
  </w:style>
  <w:style w:type="numbering" w:customStyle="1" w:styleId="111111126">
    <w:name w:val="1 / 1.1 / 1.1.1126"/>
    <w:basedOn w:val="a8"/>
    <w:next w:val="111111"/>
    <w:semiHidden/>
    <w:rsid w:val="00AF67DC"/>
  </w:style>
  <w:style w:type="numbering" w:customStyle="1" w:styleId="1ai126">
    <w:name w:val="1 / a / i126"/>
    <w:basedOn w:val="a8"/>
    <w:next w:val="1ai"/>
    <w:semiHidden/>
    <w:rsid w:val="00AF67DC"/>
  </w:style>
  <w:style w:type="numbering" w:customStyle="1" w:styleId="1261">
    <w:name w:val="Статья / Раздел126"/>
    <w:basedOn w:val="a8"/>
    <w:next w:val="affffffffffffffc"/>
    <w:semiHidden/>
    <w:rsid w:val="00AF67DC"/>
  </w:style>
  <w:style w:type="numbering" w:customStyle="1" w:styleId="2270">
    <w:name w:val="Нет списка227"/>
    <w:next w:val="a8"/>
    <w:semiHidden/>
    <w:rsid w:val="00AF67DC"/>
  </w:style>
  <w:style w:type="numbering" w:customStyle="1" w:styleId="111111225">
    <w:name w:val="1 / 1.1 / 1.1.1225"/>
    <w:basedOn w:val="a8"/>
    <w:next w:val="111111"/>
    <w:semiHidden/>
    <w:rsid w:val="00AF67DC"/>
  </w:style>
  <w:style w:type="numbering" w:customStyle="1" w:styleId="1ai225">
    <w:name w:val="1 / a / i225"/>
    <w:basedOn w:val="a8"/>
    <w:next w:val="1ai"/>
    <w:semiHidden/>
    <w:rsid w:val="00AF67DC"/>
  </w:style>
  <w:style w:type="numbering" w:customStyle="1" w:styleId="2251">
    <w:name w:val="Статья / Раздел225"/>
    <w:basedOn w:val="a8"/>
    <w:next w:val="affffffffffffffc"/>
    <w:semiHidden/>
    <w:rsid w:val="00AF67DC"/>
  </w:style>
  <w:style w:type="numbering" w:customStyle="1" w:styleId="3180">
    <w:name w:val="Нет списка318"/>
    <w:next w:val="a8"/>
    <w:semiHidden/>
    <w:rsid w:val="00AF67DC"/>
  </w:style>
  <w:style w:type="numbering" w:customStyle="1" w:styleId="111111316">
    <w:name w:val="1 / 1.1 / 1.1.1316"/>
    <w:basedOn w:val="a8"/>
    <w:next w:val="111111"/>
    <w:semiHidden/>
    <w:rsid w:val="00AF67DC"/>
  </w:style>
  <w:style w:type="numbering" w:customStyle="1" w:styleId="1ai316">
    <w:name w:val="1 / a / i316"/>
    <w:basedOn w:val="a8"/>
    <w:next w:val="1ai"/>
    <w:semiHidden/>
    <w:rsid w:val="00AF67DC"/>
  </w:style>
  <w:style w:type="numbering" w:customStyle="1" w:styleId="3161">
    <w:name w:val="Статья / Раздел316"/>
    <w:basedOn w:val="a8"/>
    <w:next w:val="affffffffffffffc"/>
    <w:semiHidden/>
    <w:rsid w:val="00AF67DC"/>
  </w:style>
  <w:style w:type="numbering" w:customStyle="1" w:styleId="11180">
    <w:name w:val="Нет списка1118"/>
    <w:next w:val="a8"/>
    <w:semiHidden/>
    <w:rsid w:val="00AF67DC"/>
  </w:style>
  <w:style w:type="numbering" w:customStyle="1" w:styleId="11111111160">
    <w:name w:val="1 / 1.1 / 1.1.11116"/>
    <w:basedOn w:val="a8"/>
    <w:next w:val="111111"/>
    <w:semiHidden/>
    <w:rsid w:val="00AF67DC"/>
  </w:style>
  <w:style w:type="numbering" w:customStyle="1" w:styleId="1ai1116">
    <w:name w:val="1 / a / i1116"/>
    <w:basedOn w:val="a8"/>
    <w:next w:val="1ai"/>
    <w:semiHidden/>
    <w:rsid w:val="00AF67DC"/>
  </w:style>
  <w:style w:type="numbering" w:customStyle="1" w:styleId="11161">
    <w:name w:val="Статья / Раздел1116"/>
    <w:basedOn w:val="a8"/>
    <w:next w:val="affffffffffffffc"/>
    <w:semiHidden/>
    <w:rsid w:val="00AF67DC"/>
  </w:style>
  <w:style w:type="numbering" w:customStyle="1" w:styleId="21160">
    <w:name w:val="Нет списка2116"/>
    <w:next w:val="a8"/>
    <w:semiHidden/>
    <w:rsid w:val="00AF67DC"/>
  </w:style>
  <w:style w:type="numbering" w:customStyle="1" w:styleId="1111112116">
    <w:name w:val="1 / 1.1 / 1.1.12116"/>
    <w:basedOn w:val="a8"/>
    <w:next w:val="111111"/>
    <w:semiHidden/>
    <w:rsid w:val="00AF67DC"/>
  </w:style>
  <w:style w:type="numbering" w:customStyle="1" w:styleId="1ai2116">
    <w:name w:val="1 / a / i2116"/>
    <w:basedOn w:val="a8"/>
    <w:next w:val="1ai"/>
    <w:semiHidden/>
    <w:rsid w:val="00AF67DC"/>
  </w:style>
  <w:style w:type="numbering" w:customStyle="1" w:styleId="21161">
    <w:name w:val="Статья / Раздел2116"/>
    <w:basedOn w:val="a8"/>
    <w:next w:val="affffffffffffffc"/>
    <w:semiHidden/>
    <w:rsid w:val="00AF67DC"/>
  </w:style>
  <w:style w:type="numbering" w:customStyle="1" w:styleId="4140">
    <w:name w:val="Нет списка414"/>
    <w:next w:val="a8"/>
    <w:semiHidden/>
    <w:rsid w:val="00AF67DC"/>
  </w:style>
  <w:style w:type="numbering" w:customStyle="1" w:styleId="11111146">
    <w:name w:val="1 / 1.1 / 1.1.146"/>
    <w:basedOn w:val="a8"/>
    <w:next w:val="111111"/>
    <w:semiHidden/>
    <w:rsid w:val="00AF67DC"/>
  </w:style>
  <w:style w:type="numbering" w:customStyle="1" w:styleId="1ai46">
    <w:name w:val="1 / a / i46"/>
    <w:basedOn w:val="a8"/>
    <w:next w:val="1ai"/>
    <w:semiHidden/>
    <w:rsid w:val="00AF67DC"/>
  </w:style>
  <w:style w:type="numbering" w:customStyle="1" w:styleId="462">
    <w:name w:val="Статья / Раздел46"/>
    <w:basedOn w:val="a8"/>
    <w:next w:val="affffffffffffffc"/>
    <w:semiHidden/>
    <w:rsid w:val="00AF67DC"/>
  </w:style>
  <w:style w:type="numbering" w:customStyle="1" w:styleId="1290">
    <w:name w:val="Нет списка129"/>
    <w:next w:val="a8"/>
    <w:semiHidden/>
    <w:rsid w:val="00AF67DC"/>
  </w:style>
  <w:style w:type="numbering" w:customStyle="1" w:styleId="111111127">
    <w:name w:val="1 / 1.1 / 1.1.1127"/>
    <w:basedOn w:val="a8"/>
    <w:next w:val="111111"/>
    <w:semiHidden/>
    <w:rsid w:val="00AF67DC"/>
  </w:style>
  <w:style w:type="numbering" w:customStyle="1" w:styleId="1ai127">
    <w:name w:val="1 / a / i127"/>
    <w:basedOn w:val="a8"/>
    <w:next w:val="1ai"/>
    <w:semiHidden/>
    <w:rsid w:val="00AF67DC"/>
  </w:style>
  <w:style w:type="numbering" w:customStyle="1" w:styleId="1271">
    <w:name w:val="Статья / Раздел127"/>
    <w:basedOn w:val="a8"/>
    <w:next w:val="affffffffffffffc"/>
    <w:semiHidden/>
    <w:rsid w:val="00AF67DC"/>
  </w:style>
  <w:style w:type="numbering" w:customStyle="1" w:styleId="2280">
    <w:name w:val="Нет списка228"/>
    <w:next w:val="a8"/>
    <w:semiHidden/>
    <w:rsid w:val="00AF67DC"/>
  </w:style>
  <w:style w:type="numbering" w:customStyle="1" w:styleId="111111226">
    <w:name w:val="1 / 1.1 / 1.1.1226"/>
    <w:basedOn w:val="a8"/>
    <w:next w:val="111111"/>
    <w:semiHidden/>
    <w:rsid w:val="00AF67DC"/>
  </w:style>
  <w:style w:type="numbering" w:customStyle="1" w:styleId="1ai226">
    <w:name w:val="1 / a / i226"/>
    <w:basedOn w:val="a8"/>
    <w:next w:val="1ai"/>
    <w:semiHidden/>
    <w:rsid w:val="00AF67DC"/>
  </w:style>
  <w:style w:type="numbering" w:customStyle="1" w:styleId="2261">
    <w:name w:val="Статья / Раздел226"/>
    <w:basedOn w:val="a8"/>
    <w:next w:val="affffffffffffffc"/>
    <w:semiHidden/>
    <w:rsid w:val="00AF67DC"/>
  </w:style>
  <w:style w:type="numbering" w:customStyle="1" w:styleId="3190">
    <w:name w:val="Нет списка319"/>
    <w:next w:val="a8"/>
    <w:semiHidden/>
    <w:rsid w:val="00AF67DC"/>
  </w:style>
  <w:style w:type="numbering" w:customStyle="1" w:styleId="111111317">
    <w:name w:val="1 / 1.1 / 1.1.1317"/>
    <w:basedOn w:val="a8"/>
    <w:next w:val="111111"/>
    <w:semiHidden/>
    <w:rsid w:val="00AF67DC"/>
  </w:style>
  <w:style w:type="numbering" w:customStyle="1" w:styleId="1ai317">
    <w:name w:val="1 / a / i317"/>
    <w:basedOn w:val="a8"/>
    <w:next w:val="1ai"/>
    <w:semiHidden/>
    <w:rsid w:val="00AF67DC"/>
  </w:style>
  <w:style w:type="numbering" w:customStyle="1" w:styleId="3171">
    <w:name w:val="Статья / Раздел317"/>
    <w:basedOn w:val="a8"/>
    <w:next w:val="affffffffffffffc"/>
    <w:semiHidden/>
    <w:rsid w:val="00AF67DC"/>
  </w:style>
  <w:style w:type="numbering" w:customStyle="1" w:styleId="11190">
    <w:name w:val="Нет списка1119"/>
    <w:next w:val="a8"/>
    <w:semiHidden/>
    <w:rsid w:val="00AF67DC"/>
  </w:style>
  <w:style w:type="numbering" w:customStyle="1" w:styleId="1111111117">
    <w:name w:val="1 / 1.1 / 1.1.11117"/>
    <w:basedOn w:val="a8"/>
    <w:next w:val="111111"/>
    <w:semiHidden/>
    <w:rsid w:val="00AF67DC"/>
  </w:style>
  <w:style w:type="numbering" w:customStyle="1" w:styleId="1ai1117">
    <w:name w:val="1 / a / i1117"/>
    <w:basedOn w:val="a8"/>
    <w:next w:val="1ai"/>
    <w:semiHidden/>
    <w:rsid w:val="00AF67DC"/>
  </w:style>
  <w:style w:type="numbering" w:customStyle="1" w:styleId="11171">
    <w:name w:val="Статья / Раздел1117"/>
    <w:basedOn w:val="a8"/>
    <w:next w:val="affffffffffffffc"/>
    <w:semiHidden/>
    <w:rsid w:val="00AF67DC"/>
  </w:style>
  <w:style w:type="numbering" w:customStyle="1" w:styleId="21170">
    <w:name w:val="Нет списка2117"/>
    <w:next w:val="a8"/>
    <w:semiHidden/>
    <w:rsid w:val="00AF67DC"/>
  </w:style>
  <w:style w:type="numbering" w:customStyle="1" w:styleId="1111112117">
    <w:name w:val="1 / 1.1 / 1.1.12117"/>
    <w:basedOn w:val="a8"/>
    <w:next w:val="111111"/>
    <w:semiHidden/>
    <w:rsid w:val="00AF67DC"/>
  </w:style>
  <w:style w:type="numbering" w:customStyle="1" w:styleId="1ai2117">
    <w:name w:val="1 / a / i2117"/>
    <w:basedOn w:val="a8"/>
    <w:next w:val="1ai"/>
    <w:semiHidden/>
    <w:rsid w:val="00AF67DC"/>
  </w:style>
  <w:style w:type="numbering" w:customStyle="1" w:styleId="21171">
    <w:name w:val="Статья / Раздел2117"/>
    <w:basedOn w:val="a8"/>
    <w:next w:val="affffffffffffffc"/>
    <w:semiHidden/>
    <w:rsid w:val="00AF67DC"/>
  </w:style>
  <w:style w:type="numbering" w:customStyle="1" w:styleId="31130">
    <w:name w:val="Нет списка3113"/>
    <w:next w:val="a8"/>
    <w:semiHidden/>
    <w:rsid w:val="00AF67DC"/>
  </w:style>
  <w:style w:type="numbering" w:customStyle="1" w:styleId="1111113113">
    <w:name w:val="1 / 1.1 / 1.1.13113"/>
    <w:basedOn w:val="a8"/>
    <w:next w:val="111111"/>
    <w:semiHidden/>
    <w:rsid w:val="00AF67DC"/>
  </w:style>
  <w:style w:type="numbering" w:customStyle="1" w:styleId="1ai3113">
    <w:name w:val="1 / a / i3113"/>
    <w:basedOn w:val="a8"/>
    <w:next w:val="1ai"/>
    <w:semiHidden/>
    <w:rsid w:val="00AF67DC"/>
  </w:style>
  <w:style w:type="numbering" w:customStyle="1" w:styleId="31131">
    <w:name w:val="Статья / Раздел3113"/>
    <w:basedOn w:val="a8"/>
    <w:next w:val="affffffffffffffc"/>
    <w:semiHidden/>
    <w:rsid w:val="00AF67DC"/>
  </w:style>
  <w:style w:type="numbering" w:customStyle="1" w:styleId="111130">
    <w:name w:val="Нет списка11113"/>
    <w:next w:val="a8"/>
    <w:semiHidden/>
    <w:rsid w:val="00AF67DC"/>
  </w:style>
  <w:style w:type="numbering" w:customStyle="1" w:styleId="11111111113">
    <w:name w:val="1 / 1.1 / 1.1.111113"/>
    <w:basedOn w:val="a8"/>
    <w:next w:val="111111"/>
    <w:semiHidden/>
    <w:rsid w:val="00AF67DC"/>
    <w:pPr>
      <w:numPr>
        <w:numId w:val="22"/>
      </w:numPr>
    </w:pPr>
  </w:style>
  <w:style w:type="numbering" w:customStyle="1" w:styleId="1ai11113">
    <w:name w:val="1 / a / i11113"/>
    <w:basedOn w:val="a8"/>
    <w:next w:val="1ai"/>
    <w:semiHidden/>
    <w:rsid w:val="00AF67DC"/>
  </w:style>
  <w:style w:type="numbering" w:customStyle="1" w:styleId="111131">
    <w:name w:val="Статья / Раздел11113"/>
    <w:basedOn w:val="a8"/>
    <w:next w:val="affffffffffffffc"/>
    <w:semiHidden/>
    <w:rsid w:val="00AF67DC"/>
  </w:style>
  <w:style w:type="numbering" w:customStyle="1" w:styleId="21113">
    <w:name w:val="Нет списка21113"/>
    <w:next w:val="a8"/>
    <w:semiHidden/>
    <w:rsid w:val="00AF67DC"/>
  </w:style>
  <w:style w:type="numbering" w:customStyle="1" w:styleId="11111121113">
    <w:name w:val="1 / 1.1 / 1.1.121113"/>
    <w:basedOn w:val="a8"/>
    <w:next w:val="111111"/>
    <w:semiHidden/>
    <w:rsid w:val="00AF67DC"/>
    <w:pPr>
      <w:numPr>
        <w:numId w:val="23"/>
      </w:numPr>
    </w:pPr>
  </w:style>
  <w:style w:type="numbering" w:customStyle="1" w:styleId="1ai21113">
    <w:name w:val="1 / a / i21113"/>
    <w:basedOn w:val="a8"/>
    <w:next w:val="1ai"/>
    <w:semiHidden/>
    <w:rsid w:val="00AF67DC"/>
  </w:style>
  <w:style w:type="numbering" w:customStyle="1" w:styleId="211130">
    <w:name w:val="Статья / Раздел21113"/>
    <w:basedOn w:val="a8"/>
    <w:next w:val="affffffffffffffc"/>
    <w:semiHidden/>
    <w:rsid w:val="00AF67DC"/>
  </w:style>
  <w:style w:type="numbering" w:customStyle="1" w:styleId="4150">
    <w:name w:val="Нет списка415"/>
    <w:next w:val="a8"/>
    <w:semiHidden/>
    <w:rsid w:val="00AF67DC"/>
  </w:style>
  <w:style w:type="numbering" w:customStyle="1" w:styleId="111111413">
    <w:name w:val="1 / 1.1 / 1.1.1413"/>
    <w:basedOn w:val="a8"/>
    <w:next w:val="111111"/>
    <w:semiHidden/>
    <w:rsid w:val="00AF67DC"/>
  </w:style>
  <w:style w:type="numbering" w:customStyle="1" w:styleId="1ai413">
    <w:name w:val="1 / a / i413"/>
    <w:basedOn w:val="a8"/>
    <w:next w:val="1ai"/>
    <w:semiHidden/>
    <w:rsid w:val="00AF67DC"/>
  </w:style>
  <w:style w:type="numbering" w:customStyle="1" w:styleId="4131">
    <w:name w:val="Статья / Раздел413"/>
    <w:basedOn w:val="a8"/>
    <w:next w:val="affffffffffffffc"/>
    <w:semiHidden/>
    <w:rsid w:val="00AF67DC"/>
  </w:style>
  <w:style w:type="numbering" w:customStyle="1" w:styleId="12140">
    <w:name w:val="Нет списка1214"/>
    <w:next w:val="a8"/>
    <w:semiHidden/>
    <w:rsid w:val="00AF67DC"/>
  </w:style>
  <w:style w:type="numbering" w:customStyle="1" w:styleId="1111111213">
    <w:name w:val="1 / 1.1 / 1.1.11213"/>
    <w:basedOn w:val="a8"/>
    <w:next w:val="111111"/>
    <w:semiHidden/>
    <w:rsid w:val="00AF67DC"/>
  </w:style>
  <w:style w:type="numbering" w:customStyle="1" w:styleId="1ai1213">
    <w:name w:val="1 / a / i1213"/>
    <w:basedOn w:val="a8"/>
    <w:next w:val="1ai"/>
    <w:semiHidden/>
    <w:rsid w:val="00AF67DC"/>
  </w:style>
  <w:style w:type="numbering" w:customStyle="1" w:styleId="12131">
    <w:name w:val="Статья / Раздел1213"/>
    <w:basedOn w:val="a8"/>
    <w:next w:val="affffffffffffffc"/>
    <w:semiHidden/>
    <w:rsid w:val="00AF67DC"/>
  </w:style>
  <w:style w:type="numbering" w:customStyle="1" w:styleId="22130">
    <w:name w:val="Нет списка2213"/>
    <w:next w:val="a8"/>
    <w:semiHidden/>
    <w:rsid w:val="00AF67DC"/>
  </w:style>
  <w:style w:type="numbering" w:customStyle="1" w:styleId="1111112213">
    <w:name w:val="1 / 1.1 / 1.1.12213"/>
    <w:basedOn w:val="a8"/>
    <w:next w:val="111111"/>
    <w:semiHidden/>
    <w:rsid w:val="00AF67DC"/>
  </w:style>
  <w:style w:type="numbering" w:customStyle="1" w:styleId="1ai2213">
    <w:name w:val="1 / a / i2213"/>
    <w:basedOn w:val="a8"/>
    <w:next w:val="1ai"/>
    <w:semiHidden/>
    <w:rsid w:val="00AF67DC"/>
  </w:style>
  <w:style w:type="numbering" w:customStyle="1" w:styleId="22131">
    <w:name w:val="Статья / Раздел2213"/>
    <w:basedOn w:val="a8"/>
    <w:next w:val="affffffffffffffc"/>
    <w:semiHidden/>
    <w:rsid w:val="00AF67DC"/>
  </w:style>
  <w:style w:type="numbering" w:customStyle="1" w:styleId="3250">
    <w:name w:val="Нет списка325"/>
    <w:next w:val="a8"/>
    <w:semiHidden/>
    <w:rsid w:val="00AF67DC"/>
  </w:style>
  <w:style w:type="numbering" w:customStyle="1" w:styleId="111111324">
    <w:name w:val="1 / 1.1 / 1.1.1324"/>
    <w:basedOn w:val="a8"/>
    <w:next w:val="111111"/>
    <w:semiHidden/>
    <w:rsid w:val="00AF67DC"/>
  </w:style>
  <w:style w:type="numbering" w:customStyle="1" w:styleId="1ai324">
    <w:name w:val="1 / a / i324"/>
    <w:basedOn w:val="a8"/>
    <w:next w:val="1ai"/>
    <w:semiHidden/>
    <w:rsid w:val="00AF67DC"/>
  </w:style>
  <w:style w:type="numbering" w:customStyle="1" w:styleId="3241">
    <w:name w:val="Статья / Раздел324"/>
    <w:basedOn w:val="a8"/>
    <w:next w:val="affffffffffffffc"/>
    <w:semiHidden/>
    <w:rsid w:val="00AF67DC"/>
  </w:style>
  <w:style w:type="numbering" w:customStyle="1" w:styleId="1125">
    <w:name w:val="Нет списка1125"/>
    <w:next w:val="a8"/>
    <w:semiHidden/>
    <w:rsid w:val="00AF67DC"/>
  </w:style>
  <w:style w:type="numbering" w:customStyle="1" w:styleId="1111111124">
    <w:name w:val="1 / 1.1 / 1.1.11124"/>
    <w:basedOn w:val="a8"/>
    <w:next w:val="111111"/>
    <w:semiHidden/>
    <w:rsid w:val="00AF67DC"/>
  </w:style>
  <w:style w:type="numbering" w:customStyle="1" w:styleId="1ai1124">
    <w:name w:val="1 / a / i1124"/>
    <w:basedOn w:val="a8"/>
    <w:next w:val="1ai"/>
    <w:semiHidden/>
    <w:rsid w:val="00AF67DC"/>
  </w:style>
  <w:style w:type="numbering" w:customStyle="1" w:styleId="11240">
    <w:name w:val="Статья / Раздел1124"/>
    <w:basedOn w:val="a8"/>
    <w:next w:val="affffffffffffffc"/>
    <w:semiHidden/>
    <w:rsid w:val="00AF67DC"/>
  </w:style>
  <w:style w:type="numbering" w:customStyle="1" w:styleId="2124">
    <w:name w:val="Нет списка2124"/>
    <w:next w:val="a8"/>
    <w:semiHidden/>
    <w:rsid w:val="00AF67DC"/>
  </w:style>
  <w:style w:type="numbering" w:customStyle="1" w:styleId="1111112124">
    <w:name w:val="1 / 1.1 / 1.1.12124"/>
    <w:basedOn w:val="a8"/>
    <w:next w:val="111111"/>
    <w:semiHidden/>
    <w:rsid w:val="00AF67DC"/>
  </w:style>
  <w:style w:type="numbering" w:customStyle="1" w:styleId="1ai2124">
    <w:name w:val="1 / a / i2124"/>
    <w:basedOn w:val="a8"/>
    <w:next w:val="1ai"/>
    <w:semiHidden/>
    <w:rsid w:val="00AF67DC"/>
  </w:style>
  <w:style w:type="numbering" w:customStyle="1" w:styleId="21240">
    <w:name w:val="Статья / Раздел2124"/>
    <w:basedOn w:val="a8"/>
    <w:next w:val="affffffffffffffc"/>
    <w:semiHidden/>
    <w:rsid w:val="00AF67DC"/>
  </w:style>
  <w:style w:type="numbering" w:customStyle="1" w:styleId="570">
    <w:name w:val="Нет списка57"/>
    <w:next w:val="a8"/>
    <w:semiHidden/>
    <w:rsid w:val="00AF67DC"/>
  </w:style>
  <w:style w:type="numbering" w:customStyle="1" w:styleId="11111154">
    <w:name w:val="1 / 1.1 / 1.1.154"/>
    <w:basedOn w:val="a8"/>
    <w:next w:val="111111"/>
    <w:semiHidden/>
    <w:rsid w:val="00AF67DC"/>
  </w:style>
  <w:style w:type="numbering" w:customStyle="1" w:styleId="1ai54">
    <w:name w:val="1 / a / i54"/>
    <w:basedOn w:val="a8"/>
    <w:next w:val="1ai"/>
    <w:semiHidden/>
    <w:rsid w:val="00AF67DC"/>
  </w:style>
  <w:style w:type="numbering" w:customStyle="1" w:styleId="543">
    <w:name w:val="Статья / Раздел54"/>
    <w:basedOn w:val="a8"/>
    <w:next w:val="affffffffffffffc"/>
    <w:semiHidden/>
    <w:rsid w:val="00AF67DC"/>
  </w:style>
  <w:style w:type="numbering" w:customStyle="1" w:styleId="1370">
    <w:name w:val="Нет списка137"/>
    <w:next w:val="a8"/>
    <w:semiHidden/>
    <w:rsid w:val="00AF67DC"/>
  </w:style>
  <w:style w:type="numbering" w:customStyle="1" w:styleId="111111134">
    <w:name w:val="1 / 1.1 / 1.1.1134"/>
    <w:basedOn w:val="a8"/>
    <w:next w:val="111111"/>
    <w:semiHidden/>
    <w:rsid w:val="00AF67DC"/>
  </w:style>
  <w:style w:type="numbering" w:customStyle="1" w:styleId="1ai134">
    <w:name w:val="1 / a / i134"/>
    <w:basedOn w:val="a8"/>
    <w:next w:val="1ai"/>
    <w:semiHidden/>
    <w:rsid w:val="00AF67DC"/>
  </w:style>
  <w:style w:type="numbering" w:customStyle="1" w:styleId="1342">
    <w:name w:val="Статья / Раздел134"/>
    <w:basedOn w:val="a8"/>
    <w:next w:val="affffffffffffffc"/>
    <w:semiHidden/>
    <w:rsid w:val="00AF67DC"/>
  </w:style>
  <w:style w:type="numbering" w:customStyle="1" w:styleId="2350">
    <w:name w:val="Нет списка235"/>
    <w:next w:val="a8"/>
    <w:semiHidden/>
    <w:rsid w:val="00AF67DC"/>
  </w:style>
  <w:style w:type="numbering" w:customStyle="1" w:styleId="111111234">
    <w:name w:val="1 / 1.1 / 1.1.1234"/>
    <w:basedOn w:val="a8"/>
    <w:next w:val="111111"/>
    <w:semiHidden/>
    <w:rsid w:val="00AF67DC"/>
  </w:style>
  <w:style w:type="numbering" w:customStyle="1" w:styleId="1ai234">
    <w:name w:val="1 / a / i234"/>
    <w:basedOn w:val="a8"/>
    <w:next w:val="1ai"/>
    <w:semiHidden/>
    <w:rsid w:val="00AF67DC"/>
  </w:style>
  <w:style w:type="numbering" w:customStyle="1" w:styleId="2341">
    <w:name w:val="Статья / Раздел234"/>
    <w:basedOn w:val="a8"/>
    <w:next w:val="affffffffffffffc"/>
    <w:semiHidden/>
    <w:rsid w:val="00AF67DC"/>
  </w:style>
  <w:style w:type="numbering" w:customStyle="1" w:styleId="3350">
    <w:name w:val="Нет списка335"/>
    <w:next w:val="a8"/>
    <w:semiHidden/>
    <w:rsid w:val="00AF67DC"/>
  </w:style>
  <w:style w:type="numbering" w:customStyle="1" w:styleId="111111334">
    <w:name w:val="1 / 1.1 / 1.1.1334"/>
    <w:basedOn w:val="a8"/>
    <w:next w:val="111111"/>
    <w:semiHidden/>
    <w:rsid w:val="00AF67DC"/>
  </w:style>
  <w:style w:type="numbering" w:customStyle="1" w:styleId="1ai334">
    <w:name w:val="1 / a / i334"/>
    <w:basedOn w:val="a8"/>
    <w:next w:val="1ai"/>
    <w:semiHidden/>
    <w:rsid w:val="00AF67DC"/>
  </w:style>
  <w:style w:type="numbering" w:customStyle="1" w:styleId="3341">
    <w:name w:val="Статья / Раздел334"/>
    <w:basedOn w:val="a8"/>
    <w:next w:val="affffffffffffffc"/>
    <w:semiHidden/>
    <w:rsid w:val="00AF67DC"/>
  </w:style>
  <w:style w:type="numbering" w:customStyle="1" w:styleId="1135">
    <w:name w:val="Нет списка1135"/>
    <w:next w:val="a8"/>
    <w:semiHidden/>
    <w:rsid w:val="00AF67DC"/>
  </w:style>
  <w:style w:type="numbering" w:customStyle="1" w:styleId="1111111134">
    <w:name w:val="1 / 1.1 / 1.1.11134"/>
    <w:basedOn w:val="a8"/>
    <w:next w:val="111111"/>
    <w:semiHidden/>
    <w:rsid w:val="00AF67DC"/>
  </w:style>
  <w:style w:type="numbering" w:customStyle="1" w:styleId="1ai1134">
    <w:name w:val="1 / a / i1134"/>
    <w:basedOn w:val="a8"/>
    <w:next w:val="1ai"/>
    <w:semiHidden/>
    <w:rsid w:val="00AF67DC"/>
  </w:style>
  <w:style w:type="numbering" w:customStyle="1" w:styleId="11340">
    <w:name w:val="Статья / Раздел1134"/>
    <w:basedOn w:val="a8"/>
    <w:next w:val="affffffffffffffc"/>
    <w:semiHidden/>
    <w:rsid w:val="00AF67DC"/>
  </w:style>
  <w:style w:type="numbering" w:customStyle="1" w:styleId="2134">
    <w:name w:val="Нет списка2134"/>
    <w:next w:val="a8"/>
    <w:semiHidden/>
    <w:rsid w:val="00AF67DC"/>
  </w:style>
  <w:style w:type="numbering" w:customStyle="1" w:styleId="1111112134">
    <w:name w:val="1 / 1.1 / 1.1.12134"/>
    <w:basedOn w:val="a8"/>
    <w:next w:val="111111"/>
    <w:semiHidden/>
    <w:rsid w:val="00AF67DC"/>
  </w:style>
  <w:style w:type="numbering" w:customStyle="1" w:styleId="1ai2134">
    <w:name w:val="1 / a / i2134"/>
    <w:basedOn w:val="a8"/>
    <w:next w:val="1ai"/>
    <w:semiHidden/>
    <w:rsid w:val="00AF67DC"/>
  </w:style>
  <w:style w:type="numbering" w:customStyle="1" w:styleId="21340">
    <w:name w:val="Статья / Раздел2134"/>
    <w:basedOn w:val="a8"/>
    <w:next w:val="affffffffffffffc"/>
    <w:semiHidden/>
    <w:rsid w:val="00AF67DC"/>
  </w:style>
  <w:style w:type="numbering" w:customStyle="1" w:styleId="650">
    <w:name w:val="Нет списка65"/>
    <w:next w:val="a8"/>
    <w:uiPriority w:val="99"/>
    <w:semiHidden/>
    <w:unhideWhenUsed/>
    <w:rsid w:val="00AF67DC"/>
  </w:style>
  <w:style w:type="numbering" w:customStyle="1" w:styleId="750">
    <w:name w:val="Нет списка75"/>
    <w:next w:val="a8"/>
    <w:semiHidden/>
    <w:rsid w:val="00AF67DC"/>
  </w:style>
  <w:style w:type="numbering" w:customStyle="1" w:styleId="11111164">
    <w:name w:val="1 / 1.1 / 1.1.164"/>
    <w:basedOn w:val="a8"/>
    <w:next w:val="111111"/>
    <w:semiHidden/>
    <w:rsid w:val="00AF67DC"/>
  </w:style>
  <w:style w:type="numbering" w:customStyle="1" w:styleId="1ai64">
    <w:name w:val="1 / a / i64"/>
    <w:basedOn w:val="a8"/>
    <w:next w:val="1ai"/>
    <w:semiHidden/>
    <w:rsid w:val="00AF67DC"/>
  </w:style>
  <w:style w:type="numbering" w:customStyle="1" w:styleId="642">
    <w:name w:val="Статья / Раздел64"/>
    <w:basedOn w:val="a8"/>
    <w:next w:val="affffffffffffffc"/>
    <w:semiHidden/>
    <w:rsid w:val="00AF67DC"/>
  </w:style>
  <w:style w:type="numbering" w:customStyle="1" w:styleId="1470">
    <w:name w:val="Нет списка147"/>
    <w:next w:val="a8"/>
    <w:semiHidden/>
    <w:rsid w:val="00AF67DC"/>
  </w:style>
  <w:style w:type="numbering" w:customStyle="1" w:styleId="111111144">
    <w:name w:val="1 / 1.1 / 1.1.1144"/>
    <w:basedOn w:val="a8"/>
    <w:next w:val="111111"/>
    <w:semiHidden/>
    <w:rsid w:val="00AF67DC"/>
  </w:style>
  <w:style w:type="numbering" w:customStyle="1" w:styleId="1ai144">
    <w:name w:val="1 / a / i144"/>
    <w:basedOn w:val="a8"/>
    <w:next w:val="1ai"/>
    <w:semiHidden/>
    <w:rsid w:val="00AF67DC"/>
  </w:style>
  <w:style w:type="numbering" w:customStyle="1" w:styleId="1442">
    <w:name w:val="Статья / Раздел144"/>
    <w:basedOn w:val="a8"/>
    <w:next w:val="affffffffffffffc"/>
    <w:semiHidden/>
    <w:rsid w:val="00AF67DC"/>
  </w:style>
  <w:style w:type="numbering" w:customStyle="1" w:styleId="2450">
    <w:name w:val="Нет списка245"/>
    <w:next w:val="a8"/>
    <w:semiHidden/>
    <w:rsid w:val="00AF67DC"/>
  </w:style>
  <w:style w:type="numbering" w:customStyle="1" w:styleId="111111244">
    <w:name w:val="1 / 1.1 / 1.1.1244"/>
    <w:basedOn w:val="a8"/>
    <w:next w:val="111111"/>
    <w:semiHidden/>
    <w:rsid w:val="00AF67DC"/>
  </w:style>
  <w:style w:type="numbering" w:customStyle="1" w:styleId="1ai244">
    <w:name w:val="1 / a / i244"/>
    <w:basedOn w:val="a8"/>
    <w:next w:val="1ai"/>
    <w:semiHidden/>
    <w:rsid w:val="00AF67DC"/>
  </w:style>
  <w:style w:type="numbering" w:customStyle="1" w:styleId="2441">
    <w:name w:val="Статья / Раздел244"/>
    <w:basedOn w:val="a8"/>
    <w:next w:val="affffffffffffffc"/>
    <w:semiHidden/>
    <w:rsid w:val="00AF67DC"/>
  </w:style>
  <w:style w:type="numbering" w:customStyle="1" w:styleId="3450">
    <w:name w:val="Нет списка345"/>
    <w:next w:val="a8"/>
    <w:semiHidden/>
    <w:rsid w:val="00AF67DC"/>
  </w:style>
  <w:style w:type="numbering" w:customStyle="1" w:styleId="111111344">
    <w:name w:val="1 / 1.1 / 1.1.1344"/>
    <w:basedOn w:val="a8"/>
    <w:next w:val="111111"/>
    <w:semiHidden/>
    <w:rsid w:val="00AF67DC"/>
  </w:style>
  <w:style w:type="numbering" w:customStyle="1" w:styleId="1ai344">
    <w:name w:val="1 / a / i344"/>
    <w:basedOn w:val="a8"/>
    <w:next w:val="1ai"/>
    <w:semiHidden/>
    <w:rsid w:val="00AF67DC"/>
  </w:style>
  <w:style w:type="numbering" w:customStyle="1" w:styleId="3441">
    <w:name w:val="Статья / Раздел344"/>
    <w:basedOn w:val="a8"/>
    <w:next w:val="affffffffffffffc"/>
    <w:semiHidden/>
    <w:rsid w:val="00AF67DC"/>
  </w:style>
  <w:style w:type="numbering" w:customStyle="1" w:styleId="1145">
    <w:name w:val="Нет списка1145"/>
    <w:next w:val="a8"/>
    <w:semiHidden/>
    <w:rsid w:val="00AF67DC"/>
  </w:style>
  <w:style w:type="numbering" w:customStyle="1" w:styleId="1111111144">
    <w:name w:val="1 / 1.1 / 1.1.11144"/>
    <w:basedOn w:val="a8"/>
    <w:next w:val="111111"/>
    <w:semiHidden/>
    <w:rsid w:val="00AF67DC"/>
  </w:style>
  <w:style w:type="numbering" w:customStyle="1" w:styleId="1ai1144">
    <w:name w:val="1 / a / i1144"/>
    <w:basedOn w:val="a8"/>
    <w:next w:val="1ai"/>
    <w:semiHidden/>
    <w:rsid w:val="00AF67DC"/>
  </w:style>
  <w:style w:type="numbering" w:customStyle="1" w:styleId="11440">
    <w:name w:val="Статья / Раздел1144"/>
    <w:basedOn w:val="a8"/>
    <w:next w:val="affffffffffffffc"/>
    <w:semiHidden/>
    <w:rsid w:val="00AF67DC"/>
  </w:style>
  <w:style w:type="numbering" w:customStyle="1" w:styleId="2144">
    <w:name w:val="Нет списка2144"/>
    <w:next w:val="a8"/>
    <w:semiHidden/>
    <w:rsid w:val="00AF67DC"/>
  </w:style>
  <w:style w:type="numbering" w:customStyle="1" w:styleId="1111112144">
    <w:name w:val="1 / 1.1 / 1.1.12144"/>
    <w:basedOn w:val="a8"/>
    <w:next w:val="111111"/>
    <w:semiHidden/>
    <w:rsid w:val="00AF67DC"/>
  </w:style>
  <w:style w:type="numbering" w:customStyle="1" w:styleId="1ai2144">
    <w:name w:val="1 / a / i2144"/>
    <w:basedOn w:val="a8"/>
    <w:next w:val="1ai"/>
    <w:semiHidden/>
    <w:rsid w:val="00AF67DC"/>
  </w:style>
  <w:style w:type="numbering" w:customStyle="1" w:styleId="21440">
    <w:name w:val="Статья / Раздел2144"/>
    <w:basedOn w:val="a8"/>
    <w:next w:val="affffffffffffffc"/>
    <w:semiHidden/>
    <w:rsid w:val="00AF67DC"/>
  </w:style>
  <w:style w:type="numbering" w:customStyle="1" w:styleId="850">
    <w:name w:val="Нет списка85"/>
    <w:next w:val="a8"/>
    <w:semiHidden/>
    <w:rsid w:val="00AF67DC"/>
  </w:style>
  <w:style w:type="numbering" w:customStyle="1" w:styleId="11111174">
    <w:name w:val="1 / 1.1 / 1.1.174"/>
    <w:basedOn w:val="a8"/>
    <w:next w:val="111111"/>
    <w:semiHidden/>
    <w:rsid w:val="00AF67DC"/>
  </w:style>
  <w:style w:type="numbering" w:customStyle="1" w:styleId="1ai74">
    <w:name w:val="1 / a / i74"/>
    <w:basedOn w:val="a8"/>
    <w:next w:val="1ai"/>
    <w:semiHidden/>
    <w:rsid w:val="00AF67DC"/>
  </w:style>
  <w:style w:type="numbering" w:customStyle="1" w:styleId="742">
    <w:name w:val="Статья / Раздел74"/>
    <w:basedOn w:val="a8"/>
    <w:next w:val="affffffffffffffc"/>
    <w:semiHidden/>
    <w:rsid w:val="00AF67DC"/>
  </w:style>
  <w:style w:type="numbering" w:customStyle="1" w:styleId="155">
    <w:name w:val="Нет списка155"/>
    <w:next w:val="a8"/>
    <w:semiHidden/>
    <w:rsid w:val="00AF67DC"/>
  </w:style>
  <w:style w:type="numbering" w:customStyle="1" w:styleId="111111154">
    <w:name w:val="1 / 1.1 / 1.1.1154"/>
    <w:basedOn w:val="a8"/>
    <w:next w:val="111111"/>
    <w:semiHidden/>
    <w:rsid w:val="00AF67DC"/>
  </w:style>
  <w:style w:type="numbering" w:customStyle="1" w:styleId="1ai154">
    <w:name w:val="1 / a / i154"/>
    <w:basedOn w:val="a8"/>
    <w:next w:val="1ai"/>
    <w:semiHidden/>
    <w:rsid w:val="00AF67DC"/>
  </w:style>
  <w:style w:type="numbering" w:customStyle="1" w:styleId="1540">
    <w:name w:val="Статья / Раздел154"/>
    <w:basedOn w:val="a8"/>
    <w:next w:val="affffffffffffffc"/>
    <w:semiHidden/>
    <w:rsid w:val="00AF67DC"/>
  </w:style>
  <w:style w:type="numbering" w:customStyle="1" w:styleId="255">
    <w:name w:val="Нет списка255"/>
    <w:next w:val="a8"/>
    <w:semiHidden/>
    <w:rsid w:val="00AF67DC"/>
  </w:style>
  <w:style w:type="numbering" w:customStyle="1" w:styleId="111111254">
    <w:name w:val="1 / 1.1 / 1.1.1254"/>
    <w:basedOn w:val="a8"/>
    <w:next w:val="111111"/>
    <w:semiHidden/>
    <w:rsid w:val="00AF67DC"/>
  </w:style>
  <w:style w:type="numbering" w:customStyle="1" w:styleId="1ai254">
    <w:name w:val="1 / a / i254"/>
    <w:basedOn w:val="a8"/>
    <w:next w:val="1ai"/>
    <w:semiHidden/>
    <w:rsid w:val="00AF67DC"/>
  </w:style>
  <w:style w:type="numbering" w:customStyle="1" w:styleId="2540">
    <w:name w:val="Статья / Раздел254"/>
    <w:basedOn w:val="a8"/>
    <w:next w:val="affffffffffffffc"/>
    <w:semiHidden/>
    <w:rsid w:val="00AF67DC"/>
  </w:style>
  <w:style w:type="numbering" w:customStyle="1" w:styleId="355">
    <w:name w:val="Нет списка355"/>
    <w:next w:val="a8"/>
    <w:semiHidden/>
    <w:rsid w:val="00AF67DC"/>
  </w:style>
  <w:style w:type="numbering" w:customStyle="1" w:styleId="111111354">
    <w:name w:val="1 / 1.1 / 1.1.1354"/>
    <w:basedOn w:val="a8"/>
    <w:next w:val="111111"/>
    <w:semiHidden/>
    <w:rsid w:val="00AF67DC"/>
  </w:style>
  <w:style w:type="numbering" w:customStyle="1" w:styleId="1ai354">
    <w:name w:val="1 / a / i354"/>
    <w:basedOn w:val="a8"/>
    <w:next w:val="1ai"/>
    <w:semiHidden/>
    <w:rsid w:val="00AF67DC"/>
  </w:style>
  <w:style w:type="numbering" w:customStyle="1" w:styleId="3540">
    <w:name w:val="Статья / Раздел354"/>
    <w:basedOn w:val="a8"/>
    <w:next w:val="affffffffffffffc"/>
    <w:semiHidden/>
    <w:rsid w:val="00AF67DC"/>
  </w:style>
  <w:style w:type="numbering" w:customStyle="1" w:styleId="1155">
    <w:name w:val="Нет списка1155"/>
    <w:next w:val="a8"/>
    <w:semiHidden/>
    <w:rsid w:val="00AF67DC"/>
  </w:style>
  <w:style w:type="numbering" w:customStyle="1" w:styleId="1111111154">
    <w:name w:val="1 / 1.1 / 1.1.11154"/>
    <w:basedOn w:val="a8"/>
    <w:next w:val="111111"/>
    <w:semiHidden/>
    <w:rsid w:val="00AF67DC"/>
  </w:style>
  <w:style w:type="numbering" w:customStyle="1" w:styleId="1ai1154">
    <w:name w:val="1 / a / i1154"/>
    <w:basedOn w:val="a8"/>
    <w:next w:val="1ai"/>
    <w:semiHidden/>
    <w:rsid w:val="00AF67DC"/>
  </w:style>
  <w:style w:type="numbering" w:customStyle="1" w:styleId="11540">
    <w:name w:val="Статья / Раздел1154"/>
    <w:basedOn w:val="a8"/>
    <w:next w:val="affffffffffffffc"/>
    <w:semiHidden/>
    <w:rsid w:val="00AF67DC"/>
  </w:style>
  <w:style w:type="numbering" w:customStyle="1" w:styleId="2154">
    <w:name w:val="Нет списка2154"/>
    <w:next w:val="a8"/>
    <w:semiHidden/>
    <w:rsid w:val="00AF67DC"/>
  </w:style>
  <w:style w:type="numbering" w:customStyle="1" w:styleId="1111112154">
    <w:name w:val="1 / 1.1 / 1.1.12154"/>
    <w:basedOn w:val="a8"/>
    <w:next w:val="111111"/>
    <w:semiHidden/>
    <w:rsid w:val="00AF67DC"/>
  </w:style>
  <w:style w:type="numbering" w:customStyle="1" w:styleId="1ai2154">
    <w:name w:val="1 / a / i2154"/>
    <w:basedOn w:val="a8"/>
    <w:next w:val="1ai"/>
    <w:semiHidden/>
    <w:rsid w:val="00AF67DC"/>
  </w:style>
  <w:style w:type="numbering" w:customStyle="1" w:styleId="21540">
    <w:name w:val="Статья / Раздел2154"/>
    <w:basedOn w:val="a8"/>
    <w:next w:val="affffffffffffffc"/>
    <w:semiHidden/>
    <w:rsid w:val="00AF67DC"/>
  </w:style>
  <w:style w:type="numbering" w:customStyle="1" w:styleId="950">
    <w:name w:val="Нет списка95"/>
    <w:next w:val="a8"/>
    <w:semiHidden/>
    <w:rsid w:val="00AF67DC"/>
  </w:style>
  <w:style w:type="numbering" w:customStyle="1" w:styleId="11111184">
    <w:name w:val="1 / 1.1 / 1.1.184"/>
    <w:basedOn w:val="a8"/>
    <w:next w:val="111111"/>
    <w:semiHidden/>
    <w:rsid w:val="00AF67DC"/>
  </w:style>
  <w:style w:type="numbering" w:customStyle="1" w:styleId="1ai84">
    <w:name w:val="1 / a / i84"/>
    <w:basedOn w:val="a8"/>
    <w:next w:val="1ai"/>
    <w:semiHidden/>
    <w:rsid w:val="00AF67DC"/>
  </w:style>
  <w:style w:type="numbering" w:customStyle="1" w:styleId="842">
    <w:name w:val="Статья / Раздел84"/>
    <w:basedOn w:val="a8"/>
    <w:next w:val="affffffffffffffc"/>
    <w:semiHidden/>
    <w:rsid w:val="00AF67DC"/>
  </w:style>
  <w:style w:type="numbering" w:customStyle="1" w:styleId="165">
    <w:name w:val="Нет списка165"/>
    <w:next w:val="a8"/>
    <w:semiHidden/>
    <w:rsid w:val="00AF67DC"/>
  </w:style>
  <w:style w:type="numbering" w:customStyle="1" w:styleId="111111164">
    <w:name w:val="1 / 1.1 / 1.1.1164"/>
    <w:basedOn w:val="a8"/>
    <w:next w:val="111111"/>
    <w:semiHidden/>
    <w:rsid w:val="00AF67DC"/>
  </w:style>
  <w:style w:type="numbering" w:customStyle="1" w:styleId="1ai164">
    <w:name w:val="1 / a / i164"/>
    <w:basedOn w:val="a8"/>
    <w:next w:val="1ai"/>
    <w:semiHidden/>
    <w:rsid w:val="00AF67DC"/>
  </w:style>
  <w:style w:type="numbering" w:customStyle="1" w:styleId="1640">
    <w:name w:val="Статья / Раздел164"/>
    <w:basedOn w:val="a8"/>
    <w:next w:val="affffffffffffffc"/>
    <w:semiHidden/>
    <w:rsid w:val="00AF67DC"/>
  </w:style>
  <w:style w:type="numbering" w:customStyle="1" w:styleId="265">
    <w:name w:val="Нет списка265"/>
    <w:next w:val="a8"/>
    <w:semiHidden/>
    <w:rsid w:val="00AF67DC"/>
  </w:style>
  <w:style w:type="numbering" w:customStyle="1" w:styleId="111111264">
    <w:name w:val="1 / 1.1 / 1.1.1264"/>
    <w:basedOn w:val="a8"/>
    <w:next w:val="111111"/>
    <w:semiHidden/>
    <w:rsid w:val="00AF67DC"/>
  </w:style>
  <w:style w:type="numbering" w:customStyle="1" w:styleId="1ai264">
    <w:name w:val="1 / a / i264"/>
    <w:basedOn w:val="a8"/>
    <w:next w:val="1ai"/>
    <w:semiHidden/>
    <w:rsid w:val="00AF67DC"/>
  </w:style>
  <w:style w:type="numbering" w:customStyle="1" w:styleId="2640">
    <w:name w:val="Статья / Раздел264"/>
    <w:basedOn w:val="a8"/>
    <w:next w:val="affffffffffffffc"/>
    <w:semiHidden/>
    <w:rsid w:val="00AF67DC"/>
  </w:style>
  <w:style w:type="numbering" w:customStyle="1" w:styleId="364">
    <w:name w:val="Нет списка364"/>
    <w:next w:val="a8"/>
    <w:semiHidden/>
    <w:rsid w:val="00AF67DC"/>
  </w:style>
  <w:style w:type="numbering" w:customStyle="1" w:styleId="111111364">
    <w:name w:val="1 / 1.1 / 1.1.1364"/>
    <w:basedOn w:val="a8"/>
    <w:next w:val="111111"/>
    <w:semiHidden/>
    <w:rsid w:val="00AF67DC"/>
  </w:style>
  <w:style w:type="numbering" w:customStyle="1" w:styleId="1ai364">
    <w:name w:val="1 / a / i364"/>
    <w:basedOn w:val="a8"/>
    <w:next w:val="1ai"/>
    <w:semiHidden/>
    <w:rsid w:val="00AF67DC"/>
  </w:style>
  <w:style w:type="numbering" w:customStyle="1" w:styleId="3640">
    <w:name w:val="Статья / Раздел364"/>
    <w:basedOn w:val="a8"/>
    <w:next w:val="affffffffffffffc"/>
    <w:semiHidden/>
    <w:rsid w:val="00AF67DC"/>
  </w:style>
  <w:style w:type="numbering" w:customStyle="1" w:styleId="1165">
    <w:name w:val="Нет списка1165"/>
    <w:next w:val="a8"/>
    <w:semiHidden/>
    <w:rsid w:val="00AF67DC"/>
  </w:style>
  <w:style w:type="numbering" w:customStyle="1" w:styleId="1111111164">
    <w:name w:val="1 / 1.1 / 1.1.11164"/>
    <w:basedOn w:val="a8"/>
    <w:next w:val="111111"/>
    <w:semiHidden/>
    <w:rsid w:val="00AF67DC"/>
  </w:style>
  <w:style w:type="numbering" w:customStyle="1" w:styleId="1ai1164">
    <w:name w:val="1 / a / i1164"/>
    <w:basedOn w:val="a8"/>
    <w:next w:val="1ai"/>
    <w:semiHidden/>
    <w:rsid w:val="00AF67DC"/>
  </w:style>
  <w:style w:type="numbering" w:customStyle="1" w:styleId="11640">
    <w:name w:val="Статья / Раздел1164"/>
    <w:basedOn w:val="a8"/>
    <w:next w:val="affffffffffffffc"/>
    <w:semiHidden/>
    <w:rsid w:val="00AF67DC"/>
  </w:style>
  <w:style w:type="numbering" w:customStyle="1" w:styleId="2164">
    <w:name w:val="Нет списка2164"/>
    <w:next w:val="a8"/>
    <w:semiHidden/>
    <w:rsid w:val="00AF67DC"/>
  </w:style>
  <w:style w:type="numbering" w:customStyle="1" w:styleId="1111112164">
    <w:name w:val="1 / 1.1 / 1.1.12164"/>
    <w:basedOn w:val="a8"/>
    <w:next w:val="111111"/>
    <w:semiHidden/>
    <w:rsid w:val="00AF67DC"/>
  </w:style>
  <w:style w:type="numbering" w:customStyle="1" w:styleId="1ai2164">
    <w:name w:val="1 / a / i2164"/>
    <w:basedOn w:val="a8"/>
    <w:next w:val="1ai"/>
    <w:semiHidden/>
    <w:rsid w:val="00AF67DC"/>
  </w:style>
  <w:style w:type="numbering" w:customStyle="1" w:styleId="21640">
    <w:name w:val="Статья / Раздел2164"/>
    <w:basedOn w:val="a8"/>
    <w:next w:val="affffffffffffffc"/>
    <w:semiHidden/>
    <w:rsid w:val="00AF67DC"/>
  </w:style>
  <w:style w:type="numbering" w:customStyle="1" w:styleId="1040">
    <w:name w:val="Нет списка104"/>
    <w:next w:val="a8"/>
    <w:semiHidden/>
    <w:rsid w:val="00AF67DC"/>
  </w:style>
  <w:style w:type="numbering" w:customStyle="1" w:styleId="11111194">
    <w:name w:val="1 / 1.1 / 1.1.194"/>
    <w:basedOn w:val="a8"/>
    <w:next w:val="111111"/>
    <w:semiHidden/>
    <w:rsid w:val="00AF67DC"/>
  </w:style>
  <w:style w:type="numbering" w:customStyle="1" w:styleId="1ai94">
    <w:name w:val="1 / a / i94"/>
    <w:basedOn w:val="a8"/>
    <w:next w:val="1ai"/>
    <w:semiHidden/>
    <w:rsid w:val="00AF67DC"/>
  </w:style>
  <w:style w:type="numbering" w:customStyle="1" w:styleId="941">
    <w:name w:val="Статья / Раздел94"/>
    <w:basedOn w:val="a8"/>
    <w:next w:val="affffffffffffffc"/>
    <w:semiHidden/>
    <w:rsid w:val="00AF67DC"/>
  </w:style>
  <w:style w:type="numbering" w:customStyle="1" w:styleId="175">
    <w:name w:val="Нет списка175"/>
    <w:next w:val="a8"/>
    <w:semiHidden/>
    <w:rsid w:val="00AF67DC"/>
  </w:style>
  <w:style w:type="numbering" w:customStyle="1" w:styleId="111111174">
    <w:name w:val="1 / 1.1 / 1.1.1174"/>
    <w:basedOn w:val="a8"/>
    <w:next w:val="111111"/>
    <w:semiHidden/>
    <w:rsid w:val="00AF67DC"/>
  </w:style>
  <w:style w:type="numbering" w:customStyle="1" w:styleId="1ai174">
    <w:name w:val="1 / a / i174"/>
    <w:basedOn w:val="a8"/>
    <w:next w:val="1ai"/>
    <w:semiHidden/>
    <w:rsid w:val="00AF67DC"/>
  </w:style>
  <w:style w:type="numbering" w:customStyle="1" w:styleId="1740">
    <w:name w:val="Статья / Раздел174"/>
    <w:basedOn w:val="a8"/>
    <w:next w:val="affffffffffffffc"/>
    <w:semiHidden/>
    <w:rsid w:val="00AF67DC"/>
  </w:style>
  <w:style w:type="numbering" w:customStyle="1" w:styleId="274">
    <w:name w:val="Нет списка274"/>
    <w:next w:val="a8"/>
    <w:semiHidden/>
    <w:rsid w:val="00AF67DC"/>
  </w:style>
  <w:style w:type="numbering" w:customStyle="1" w:styleId="111111274">
    <w:name w:val="1 / 1.1 / 1.1.1274"/>
    <w:basedOn w:val="a8"/>
    <w:next w:val="111111"/>
    <w:semiHidden/>
    <w:rsid w:val="00AF67DC"/>
  </w:style>
  <w:style w:type="numbering" w:customStyle="1" w:styleId="1ai274">
    <w:name w:val="1 / a / i274"/>
    <w:basedOn w:val="a8"/>
    <w:next w:val="1ai"/>
    <w:semiHidden/>
    <w:rsid w:val="00AF67DC"/>
  </w:style>
  <w:style w:type="numbering" w:customStyle="1" w:styleId="2740">
    <w:name w:val="Статья / Раздел274"/>
    <w:basedOn w:val="a8"/>
    <w:next w:val="affffffffffffffc"/>
    <w:semiHidden/>
    <w:rsid w:val="00AF67DC"/>
  </w:style>
  <w:style w:type="numbering" w:customStyle="1" w:styleId="374">
    <w:name w:val="Нет списка374"/>
    <w:next w:val="a8"/>
    <w:semiHidden/>
    <w:rsid w:val="00AF67DC"/>
  </w:style>
  <w:style w:type="numbering" w:customStyle="1" w:styleId="111111374">
    <w:name w:val="1 / 1.1 / 1.1.1374"/>
    <w:basedOn w:val="a8"/>
    <w:next w:val="111111"/>
    <w:semiHidden/>
    <w:rsid w:val="00AF67DC"/>
  </w:style>
  <w:style w:type="numbering" w:customStyle="1" w:styleId="1ai374">
    <w:name w:val="1 / a / i374"/>
    <w:basedOn w:val="a8"/>
    <w:next w:val="1ai"/>
    <w:semiHidden/>
    <w:rsid w:val="00AF67DC"/>
  </w:style>
  <w:style w:type="numbering" w:customStyle="1" w:styleId="3740">
    <w:name w:val="Статья / Раздел374"/>
    <w:basedOn w:val="a8"/>
    <w:next w:val="affffffffffffffc"/>
    <w:semiHidden/>
    <w:rsid w:val="00AF67DC"/>
  </w:style>
  <w:style w:type="numbering" w:customStyle="1" w:styleId="1174">
    <w:name w:val="Нет списка1174"/>
    <w:next w:val="a8"/>
    <w:semiHidden/>
    <w:rsid w:val="00AF67DC"/>
  </w:style>
  <w:style w:type="numbering" w:customStyle="1" w:styleId="1111111175">
    <w:name w:val="1 / 1.1 / 1.1.11175"/>
    <w:basedOn w:val="a8"/>
    <w:next w:val="111111"/>
    <w:semiHidden/>
    <w:rsid w:val="00AF67DC"/>
    <w:pPr>
      <w:numPr>
        <w:numId w:val="24"/>
      </w:numPr>
    </w:pPr>
  </w:style>
  <w:style w:type="numbering" w:customStyle="1" w:styleId="1ai1174">
    <w:name w:val="1 / a / i1174"/>
    <w:basedOn w:val="a8"/>
    <w:next w:val="1ai"/>
    <w:semiHidden/>
    <w:rsid w:val="00AF67DC"/>
    <w:pPr>
      <w:numPr>
        <w:numId w:val="28"/>
      </w:numPr>
    </w:pPr>
  </w:style>
  <w:style w:type="numbering" w:customStyle="1" w:styleId="11740">
    <w:name w:val="Статья / Раздел1174"/>
    <w:basedOn w:val="a8"/>
    <w:next w:val="affffffffffffffc"/>
    <w:semiHidden/>
    <w:rsid w:val="00AF67DC"/>
  </w:style>
  <w:style w:type="numbering" w:customStyle="1" w:styleId="2174">
    <w:name w:val="Нет списка2174"/>
    <w:next w:val="a8"/>
    <w:semiHidden/>
    <w:rsid w:val="00AF67DC"/>
  </w:style>
  <w:style w:type="numbering" w:customStyle="1" w:styleId="1111112174">
    <w:name w:val="1 / 1.1 / 1.1.12174"/>
    <w:basedOn w:val="a8"/>
    <w:next w:val="111111"/>
    <w:semiHidden/>
    <w:rsid w:val="00AF67DC"/>
    <w:pPr>
      <w:numPr>
        <w:numId w:val="25"/>
      </w:numPr>
    </w:pPr>
  </w:style>
  <w:style w:type="numbering" w:customStyle="1" w:styleId="1ai2174">
    <w:name w:val="1 / a / i2174"/>
    <w:basedOn w:val="a8"/>
    <w:next w:val="1ai"/>
    <w:semiHidden/>
    <w:rsid w:val="00AF67DC"/>
    <w:pPr>
      <w:numPr>
        <w:numId w:val="26"/>
      </w:numPr>
    </w:pPr>
  </w:style>
  <w:style w:type="numbering" w:customStyle="1" w:styleId="21740">
    <w:name w:val="Статья / Раздел2174"/>
    <w:basedOn w:val="a8"/>
    <w:next w:val="affffffffffffffc"/>
    <w:semiHidden/>
    <w:rsid w:val="00AF67DC"/>
  </w:style>
  <w:style w:type="numbering" w:customStyle="1" w:styleId="185">
    <w:name w:val="Нет списка185"/>
    <w:next w:val="a8"/>
    <w:semiHidden/>
    <w:rsid w:val="00AF67DC"/>
  </w:style>
  <w:style w:type="numbering" w:customStyle="1" w:styleId="111111104">
    <w:name w:val="1 / 1.1 / 1.1.1104"/>
    <w:basedOn w:val="a8"/>
    <w:next w:val="111111"/>
    <w:semiHidden/>
    <w:rsid w:val="00AF67DC"/>
  </w:style>
  <w:style w:type="numbering" w:customStyle="1" w:styleId="1ai104">
    <w:name w:val="1 / a / i104"/>
    <w:basedOn w:val="a8"/>
    <w:next w:val="1ai"/>
    <w:semiHidden/>
    <w:rsid w:val="00AF67DC"/>
  </w:style>
  <w:style w:type="numbering" w:customStyle="1" w:styleId="1041">
    <w:name w:val="Статья / Раздел104"/>
    <w:basedOn w:val="a8"/>
    <w:next w:val="affffffffffffffc"/>
    <w:semiHidden/>
    <w:rsid w:val="00AF67DC"/>
  </w:style>
  <w:style w:type="numbering" w:customStyle="1" w:styleId="1950">
    <w:name w:val="Нет списка195"/>
    <w:next w:val="a8"/>
    <w:semiHidden/>
    <w:rsid w:val="00AF67DC"/>
  </w:style>
  <w:style w:type="numbering" w:customStyle="1" w:styleId="111111184">
    <w:name w:val="1 / 1.1 / 1.1.1184"/>
    <w:basedOn w:val="a8"/>
    <w:next w:val="111111"/>
    <w:semiHidden/>
    <w:rsid w:val="00AF67DC"/>
  </w:style>
  <w:style w:type="numbering" w:customStyle="1" w:styleId="1ai184">
    <w:name w:val="1 / a / i184"/>
    <w:basedOn w:val="a8"/>
    <w:next w:val="1ai"/>
    <w:semiHidden/>
    <w:rsid w:val="00AF67DC"/>
  </w:style>
  <w:style w:type="numbering" w:customStyle="1" w:styleId="1840">
    <w:name w:val="Статья / Раздел184"/>
    <w:basedOn w:val="a8"/>
    <w:next w:val="affffffffffffffc"/>
    <w:semiHidden/>
    <w:rsid w:val="00AF67DC"/>
  </w:style>
  <w:style w:type="numbering" w:customStyle="1" w:styleId="284">
    <w:name w:val="Нет списка284"/>
    <w:next w:val="a8"/>
    <w:semiHidden/>
    <w:rsid w:val="00AF67DC"/>
  </w:style>
  <w:style w:type="numbering" w:customStyle="1" w:styleId="111111284">
    <w:name w:val="1 / 1.1 / 1.1.1284"/>
    <w:basedOn w:val="a8"/>
    <w:next w:val="111111"/>
    <w:semiHidden/>
    <w:rsid w:val="00AF67DC"/>
  </w:style>
  <w:style w:type="numbering" w:customStyle="1" w:styleId="1ai284">
    <w:name w:val="1 / a / i284"/>
    <w:basedOn w:val="a8"/>
    <w:next w:val="1ai"/>
    <w:semiHidden/>
    <w:rsid w:val="00AF67DC"/>
  </w:style>
  <w:style w:type="numbering" w:customStyle="1" w:styleId="2840">
    <w:name w:val="Статья / Раздел284"/>
    <w:basedOn w:val="a8"/>
    <w:next w:val="affffffffffffffc"/>
    <w:semiHidden/>
    <w:rsid w:val="00AF67DC"/>
  </w:style>
  <w:style w:type="numbering" w:customStyle="1" w:styleId="384">
    <w:name w:val="Нет списка384"/>
    <w:next w:val="a8"/>
    <w:semiHidden/>
    <w:rsid w:val="00AF67DC"/>
  </w:style>
  <w:style w:type="numbering" w:customStyle="1" w:styleId="111111384">
    <w:name w:val="1 / 1.1 / 1.1.1384"/>
    <w:basedOn w:val="a8"/>
    <w:next w:val="111111"/>
    <w:semiHidden/>
    <w:rsid w:val="00AF67DC"/>
  </w:style>
  <w:style w:type="numbering" w:customStyle="1" w:styleId="1ai384">
    <w:name w:val="1 / a / i384"/>
    <w:basedOn w:val="a8"/>
    <w:next w:val="1ai"/>
    <w:semiHidden/>
    <w:rsid w:val="00AF67DC"/>
  </w:style>
  <w:style w:type="numbering" w:customStyle="1" w:styleId="3840">
    <w:name w:val="Статья / Раздел384"/>
    <w:basedOn w:val="a8"/>
    <w:next w:val="affffffffffffffc"/>
    <w:semiHidden/>
    <w:rsid w:val="00AF67DC"/>
  </w:style>
  <w:style w:type="numbering" w:customStyle="1" w:styleId="1184">
    <w:name w:val="Нет списка1184"/>
    <w:next w:val="a8"/>
    <w:semiHidden/>
    <w:rsid w:val="00AF67DC"/>
  </w:style>
  <w:style w:type="numbering" w:customStyle="1" w:styleId="1111111184">
    <w:name w:val="1 / 1.1 / 1.1.11184"/>
    <w:basedOn w:val="a8"/>
    <w:next w:val="111111"/>
    <w:semiHidden/>
    <w:rsid w:val="00AF67DC"/>
  </w:style>
  <w:style w:type="numbering" w:customStyle="1" w:styleId="1ai1184">
    <w:name w:val="1 / a / i1184"/>
    <w:basedOn w:val="a8"/>
    <w:next w:val="1ai"/>
    <w:semiHidden/>
    <w:rsid w:val="00AF67DC"/>
  </w:style>
  <w:style w:type="numbering" w:customStyle="1" w:styleId="11840">
    <w:name w:val="Статья / Раздел1184"/>
    <w:basedOn w:val="a8"/>
    <w:next w:val="affffffffffffffc"/>
    <w:semiHidden/>
    <w:rsid w:val="00AF67DC"/>
  </w:style>
  <w:style w:type="numbering" w:customStyle="1" w:styleId="2184">
    <w:name w:val="Нет списка2184"/>
    <w:next w:val="a8"/>
    <w:semiHidden/>
    <w:rsid w:val="00AF67DC"/>
  </w:style>
  <w:style w:type="numbering" w:customStyle="1" w:styleId="1111112184">
    <w:name w:val="1 / 1.1 / 1.1.12184"/>
    <w:basedOn w:val="a8"/>
    <w:next w:val="111111"/>
    <w:semiHidden/>
    <w:rsid w:val="00AF67DC"/>
  </w:style>
  <w:style w:type="numbering" w:customStyle="1" w:styleId="1ai2184">
    <w:name w:val="1 / a / i2184"/>
    <w:basedOn w:val="a8"/>
    <w:next w:val="1ai"/>
    <w:semiHidden/>
    <w:rsid w:val="00AF67DC"/>
  </w:style>
  <w:style w:type="numbering" w:customStyle="1" w:styleId="21840">
    <w:name w:val="Статья / Раздел2184"/>
    <w:basedOn w:val="a8"/>
    <w:next w:val="affffffffffffffc"/>
    <w:semiHidden/>
    <w:rsid w:val="00AF67DC"/>
  </w:style>
  <w:style w:type="numbering" w:customStyle="1" w:styleId="2030">
    <w:name w:val="Нет списка203"/>
    <w:next w:val="a8"/>
    <w:semiHidden/>
    <w:rsid w:val="00AF67DC"/>
  </w:style>
  <w:style w:type="numbering" w:customStyle="1" w:styleId="111111193">
    <w:name w:val="1 / 1.1 / 1.1.1193"/>
    <w:basedOn w:val="a8"/>
    <w:next w:val="111111"/>
    <w:semiHidden/>
    <w:rsid w:val="00AF67DC"/>
    <w:pPr>
      <w:numPr>
        <w:numId w:val="16"/>
      </w:numPr>
    </w:pPr>
  </w:style>
  <w:style w:type="numbering" w:customStyle="1" w:styleId="1ai193">
    <w:name w:val="1 / a / i193"/>
    <w:basedOn w:val="a8"/>
    <w:next w:val="1ai"/>
    <w:semiHidden/>
    <w:rsid w:val="00AF67DC"/>
    <w:pPr>
      <w:numPr>
        <w:numId w:val="17"/>
      </w:numPr>
    </w:pPr>
  </w:style>
  <w:style w:type="numbering" w:customStyle="1" w:styleId="193">
    <w:name w:val="Статья / Раздел193"/>
    <w:basedOn w:val="a8"/>
    <w:next w:val="affffffffffffffc"/>
    <w:semiHidden/>
    <w:rsid w:val="00AF67DC"/>
    <w:pPr>
      <w:numPr>
        <w:numId w:val="18"/>
      </w:numPr>
    </w:pPr>
  </w:style>
  <w:style w:type="numbering" w:customStyle="1" w:styleId="11030">
    <w:name w:val="Нет списка1103"/>
    <w:next w:val="a8"/>
    <w:semiHidden/>
    <w:rsid w:val="00AF67DC"/>
  </w:style>
  <w:style w:type="numbering" w:customStyle="1" w:styleId="1111111103">
    <w:name w:val="1 / 1.1 / 1.1.11103"/>
    <w:basedOn w:val="a8"/>
    <w:next w:val="111111"/>
    <w:semiHidden/>
    <w:rsid w:val="00AF67DC"/>
  </w:style>
  <w:style w:type="numbering" w:customStyle="1" w:styleId="1ai11018">
    <w:name w:val="1 / a / i11018"/>
    <w:basedOn w:val="a8"/>
    <w:next w:val="1ai"/>
    <w:semiHidden/>
    <w:rsid w:val="00AF67DC"/>
  </w:style>
  <w:style w:type="numbering" w:customStyle="1" w:styleId="1103">
    <w:name w:val="Статья / Раздел1103"/>
    <w:basedOn w:val="a8"/>
    <w:next w:val="affffffffffffffc"/>
    <w:semiHidden/>
    <w:rsid w:val="00AF67DC"/>
    <w:pPr>
      <w:numPr>
        <w:numId w:val="15"/>
      </w:numPr>
    </w:pPr>
  </w:style>
  <w:style w:type="numbering" w:customStyle="1" w:styleId="2930">
    <w:name w:val="Нет списка293"/>
    <w:next w:val="a8"/>
    <w:semiHidden/>
    <w:rsid w:val="00AF67DC"/>
  </w:style>
  <w:style w:type="numbering" w:customStyle="1" w:styleId="111111293">
    <w:name w:val="1 / 1.1 / 1.1.1293"/>
    <w:basedOn w:val="a8"/>
    <w:next w:val="111111"/>
    <w:semiHidden/>
    <w:rsid w:val="00AF67DC"/>
  </w:style>
  <w:style w:type="numbering" w:customStyle="1" w:styleId="1ai293">
    <w:name w:val="1 / a / i293"/>
    <w:basedOn w:val="a8"/>
    <w:next w:val="1ai"/>
    <w:semiHidden/>
    <w:rsid w:val="00AF67DC"/>
  </w:style>
  <w:style w:type="numbering" w:customStyle="1" w:styleId="293">
    <w:name w:val="Статья / Раздел293"/>
    <w:basedOn w:val="a8"/>
    <w:next w:val="affffffffffffffc"/>
    <w:semiHidden/>
    <w:rsid w:val="00AF67DC"/>
    <w:pPr>
      <w:numPr>
        <w:numId w:val="13"/>
      </w:numPr>
    </w:pPr>
  </w:style>
  <w:style w:type="numbering" w:customStyle="1" w:styleId="393">
    <w:name w:val="Нет списка393"/>
    <w:next w:val="a8"/>
    <w:semiHidden/>
    <w:rsid w:val="00AF67DC"/>
  </w:style>
  <w:style w:type="numbering" w:customStyle="1" w:styleId="111111393">
    <w:name w:val="1 / 1.1 / 1.1.1393"/>
    <w:basedOn w:val="a8"/>
    <w:next w:val="111111"/>
    <w:semiHidden/>
    <w:rsid w:val="00AF67DC"/>
  </w:style>
  <w:style w:type="numbering" w:customStyle="1" w:styleId="1ai393">
    <w:name w:val="1 / a / i393"/>
    <w:basedOn w:val="a8"/>
    <w:next w:val="1ai"/>
    <w:semiHidden/>
    <w:rsid w:val="00AF67DC"/>
  </w:style>
  <w:style w:type="numbering" w:customStyle="1" w:styleId="3930">
    <w:name w:val="Статья / Раздел393"/>
    <w:basedOn w:val="a8"/>
    <w:next w:val="affffffffffffffc"/>
    <w:semiHidden/>
    <w:rsid w:val="00AF67DC"/>
  </w:style>
  <w:style w:type="numbering" w:customStyle="1" w:styleId="1193">
    <w:name w:val="Нет списка1193"/>
    <w:next w:val="a8"/>
    <w:semiHidden/>
    <w:rsid w:val="00AF67DC"/>
  </w:style>
  <w:style w:type="numbering" w:customStyle="1" w:styleId="1111111193">
    <w:name w:val="1 / 1.1 / 1.1.11193"/>
    <w:basedOn w:val="a8"/>
    <w:next w:val="111111"/>
    <w:semiHidden/>
    <w:rsid w:val="00AF67DC"/>
  </w:style>
  <w:style w:type="numbering" w:customStyle="1" w:styleId="1ai1193">
    <w:name w:val="1 / a / i1193"/>
    <w:basedOn w:val="a8"/>
    <w:next w:val="1ai"/>
    <w:semiHidden/>
    <w:rsid w:val="00AF67DC"/>
  </w:style>
  <w:style w:type="numbering" w:customStyle="1" w:styleId="11930">
    <w:name w:val="Статья / Раздел1193"/>
    <w:basedOn w:val="a8"/>
    <w:next w:val="affffffffffffffc"/>
    <w:semiHidden/>
    <w:rsid w:val="00AF67DC"/>
  </w:style>
  <w:style w:type="numbering" w:customStyle="1" w:styleId="2193">
    <w:name w:val="Нет списка2193"/>
    <w:next w:val="a8"/>
    <w:semiHidden/>
    <w:rsid w:val="00AF67DC"/>
  </w:style>
  <w:style w:type="numbering" w:customStyle="1" w:styleId="1111112193">
    <w:name w:val="1 / 1.1 / 1.1.12193"/>
    <w:basedOn w:val="a8"/>
    <w:next w:val="111111"/>
    <w:semiHidden/>
    <w:rsid w:val="00AF67DC"/>
  </w:style>
  <w:style w:type="numbering" w:customStyle="1" w:styleId="1ai2193">
    <w:name w:val="1 / a / i2193"/>
    <w:basedOn w:val="a8"/>
    <w:next w:val="1ai"/>
    <w:semiHidden/>
    <w:rsid w:val="00AF67DC"/>
  </w:style>
  <w:style w:type="numbering" w:customStyle="1" w:styleId="21930">
    <w:name w:val="Статья / Раздел2193"/>
    <w:basedOn w:val="a8"/>
    <w:next w:val="affffffffffffffc"/>
    <w:semiHidden/>
    <w:rsid w:val="00AF67DC"/>
  </w:style>
  <w:style w:type="numbering" w:customStyle="1" w:styleId="3123">
    <w:name w:val="Нет списка3123"/>
    <w:next w:val="a8"/>
    <w:semiHidden/>
    <w:rsid w:val="00AF67DC"/>
  </w:style>
  <w:style w:type="numbering" w:customStyle="1" w:styleId="1111113123">
    <w:name w:val="1 / 1.1 / 1.1.13123"/>
    <w:basedOn w:val="a8"/>
    <w:next w:val="111111"/>
    <w:semiHidden/>
    <w:rsid w:val="00AF67DC"/>
  </w:style>
  <w:style w:type="numbering" w:customStyle="1" w:styleId="1ai3123">
    <w:name w:val="1 / a / i3123"/>
    <w:basedOn w:val="a8"/>
    <w:next w:val="1ai"/>
    <w:semiHidden/>
    <w:rsid w:val="00AF67DC"/>
  </w:style>
  <w:style w:type="numbering" w:customStyle="1" w:styleId="31230">
    <w:name w:val="Статья / Раздел3123"/>
    <w:basedOn w:val="a8"/>
    <w:next w:val="affffffffffffffc"/>
    <w:semiHidden/>
    <w:rsid w:val="00AF67DC"/>
  </w:style>
  <w:style w:type="numbering" w:customStyle="1" w:styleId="11123">
    <w:name w:val="Нет списка11123"/>
    <w:next w:val="a8"/>
    <w:semiHidden/>
    <w:rsid w:val="00AF67DC"/>
  </w:style>
  <w:style w:type="numbering" w:customStyle="1" w:styleId="11111111123">
    <w:name w:val="1 / 1.1 / 1.1.111123"/>
    <w:basedOn w:val="a8"/>
    <w:next w:val="111111"/>
    <w:semiHidden/>
    <w:rsid w:val="00AF67DC"/>
  </w:style>
  <w:style w:type="numbering" w:customStyle="1" w:styleId="1ai11123">
    <w:name w:val="1 / a / i11123"/>
    <w:basedOn w:val="a8"/>
    <w:next w:val="1ai"/>
    <w:semiHidden/>
    <w:rsid w:val="00AF67DC"/>
  </w:style>
  <w:style w:type="numbering" w:customStyle="1" w:styleId="111230">
    <w:name w:val="Статья / Раздел11123"/>
    <w:basedOn w:val="a8"/>
    <w:next w:val="affffffffffffffc"/>
    <w:semiHidden/>
    <w:rsid w:val="00AF67DC"/>
  </w:style>
  <w:style w:type="numbering" w:customStyle="1" w:styleId="21123">
    <w:name w:val="Нет списка21123"/>
    <w:next w:val="a8"/>
    <w:semiHidden/>
    <w:rsid w:val="00AF67DC"/>
  </w:style>
  <w:style w:type="numbering" w:customStyle="1" w:styleId="11111121123">
    <w:name w:val="1 / 1.1 / 1.1.121123"/>
    <w:basedOn w:val="a8"/>
    <w:next w:val="111111"/>
    <w:semiHidden/>
    <w:rsid w:val="00AF67DC"/>
  </w:style>
  <w:style w:type="numbering" w:customStyle="1" w:styleId="1ai21123">
    <w:name w:val="1 / a / i21123"/>
    <w:basedOn w:val="a8"/>
    <w:next w:val="1ai"/>
    <w:semiHidden/>
    <w:rsid w:val="00AF67DC"/>
  </w:style>
  <w:style w:type="numbering" w:customStyle="1" w:styleId="211230">
    <w:name w:val="Статья / Раздел21123"/>
    <w:basedOn w:val="a8"/>
    <w:next w:val="affffffffffffffc"/>
    <w:semiHidden/>
    <w:rsid w:val="00AF67DC"/>
  </w:style>
  <w:style w:type="numbering" w:customStyle="1" w:styleId="4240">
    <w:name w:val="Нет списка424"/>
    <w:next w:val="a8"/>
    <w:semiHidden/>
    <w:rsid w:val="00AF67DC"/>
  </w:style>
  <w:style w:type="numbering" w:customStyle="1" w:styleId="111111423">
    <w:name w:val="1 / 1.1 / 1.1.1423"/>
    <w:basedOn w:val="a8"/>
    <w:next w:val="111111"/>
    <w:semiHidden/>
    <w:rsid w:val="00AF67DC"/>
  </w:style>
  <w:style w:type="numbering" w:customStyle="1" w:styleId="1ai423">
    <w:name w:val="1 / a / i423"/>
    <w:basedOn w:val="a8"/>
    <w:next w:val="1ai"/>
    <w:semiHidden/>
    <w:rsid w:val="00AF67DC"/>
  </w:style>
  <w:style w:type="numbering" w:customStyle="1" w:styleId="4231">
    <w:name w:val="Статья / Раздел423"/>
    <w:basedOn w:val="a8"/>
    <w:next w:val="affffffffffffffc"/>
    <w:semiHidden/>
    <w:rsid w:val="00AF67DC"/>
  </w:style>
  <w:style w:type="numbering" w:customStyle="1" w:styleId="1224">
    <w:name w:val="Нет списка1224"/>
    <w:next w:val="a8"/>
    <w:semiHidden/>
    <w:rsid w:val="00AF67DC"/>
  </w:style>
  <w:style w:type="numbering" w:customStyle="1" w:styleId="1111111223">
    <w:name w:val="1 / 1.1 / 1.1.11223"/>
    <w:basedOn w:val="a8"/>
    <w:next w:val="111111"/>
    <w:semiHidden/>
    <w:rsid w:val="00AF67DC"/>
  </w:style>
  <w:style w:type="numbering" w:customStyle="1" w:styleId="1ai1223">
    <w:name w:val="1 / a / i1223"/>
    <w:basedOn w:val="a8"/>
    <w:next w:val="1ai"/>
    <w:semiHidden/>
    <w:rsid w:val="00AF67DC"/>
  </w:style>
  <w:style w:type="numbering" w:customStyle="1" w:styleId="12230">
    <w:name w:val="Статья / Раздел1223"/>
    <w:basedOn w:val="a8"/>
    <w:next w:val="affffffffffffffc"/>
    <w:semiHidden/>
    <w:rsid w:val="00AF67DC"/>
  </w:style>
  <w:style w:type="numbering" w:customStyle="1" w:styleId="2223">
    <w:name w:val="Нет списка2223"/>
    <w:next w:val="a8"/>
    <w:semiHidden/>
    <w:rsid w:val="00AF67DC"/>
  </w:style>
  <w:style w:type="numbering" w:customStyle="1" w:styleId="1111112223">
    <w:name w:val="1 / 1.1 / 1.1.12223"/>
    <w:basedOn w:val="a8"/>
    <w:next w:val="111111"/>
    <w:semiHidden/>
    <w:rsid w:val="00AF67DC"/>
  </w:style>
  <w:style w:type="numbering" w:customStyle="1" w:styleId="1ai2223">
    <w:name w:val="1 / a / i2223"/>
    <w:basedOn w:val="a8"/>
    <w:next w:val="1ai"/>
    <w:semiHidden/>
    <w:rsid w:val="00AF67DC"/>
  </w:style>
  <w:style w:type="numbering" w:customStyle="1" w:styleId="22230">
    <w:name w:val="Статья / Раздел2223"/>
    <w:basedOn w:val="a8"/>
    <w:next w:val="affffffffffffffc"/>
    <w:semiHidden/>
    <w:rsid w:val="00AF67DC"/>
  </w:style>
  <w:style w:type="numbering" w:customStyle="1" w:styleId="32130">
    <w:name w:val="Нет списка3213"/>
    <w:next w:val="a8"/>
    <w:semiHidden/>
    <w:rsid w:val="00AF67DC"/>
  </w:style>
  <w:style w:type="numbering" w:customStyle="1" w:styleId="1111113213">
    <w:name w:val="1 / 1.1 / 1.1.13213"/>
    <w:basedOn w:val="a8"/>
    <w:next w:val="111111"/>
    <w:semiHidden/>
    <w:rsid w:val="00AF67DC"/>
  </w:style>
  <w:style w:type="numbering" w:customStyle="1" w:styleId="1ai3213">
    <w:name w:val="1 / a / i3213"/>
    <w:basedOn w:val="a8"/>
    <w:next w:val="1ai"/>
    <w:semiHidden/>
    <w:rsid w:val="00AF67DC"/>
  </w:style>
  <w:style w:type="numbering" w:customStyle="1" w:styleId="32131">
    <w:name w:val="Статья / Раздел3213"/>
    <w:basedOn w:val="a8"/>
    <w:next w:val="affffffffffffffc"/>
    <w:semiHidden/>
    <w:rsid w:val="00AF67DC"/>
  </w:style>
  <w:style w:type="numbering" w:customStyle="1" w:styleId="11213">
    <w:name w:val="Нет списка11213"/>
    <w:next w:val="a8"/>
    <w:semiHidden/>
    <w:rsid w:val="00AF67DC"/>
  </w:style>
  <w:style w:type="numbering" w:customStyle="1" w:styleId="11111111213">
    <w:name w:val="1 / 1.1 / 1.1.111213"/>
    <w:basedOn w:val="a8"/>
    <w:next w:val="111111"/>
    <w:semiHidden/>
    <w:rsid w:val="00AF67DC"/>
  </w:style>
  <w:style w:type="numbering" w:customStyle="1" w:styleId="1ai11213">
    <w:name w:val="1 / a / i11213"/>
    <w:basedOn w:val="a8"/>
    <w:next w:val="1ai"/>
    <w:semiHidden/>
    <w:rsid w:val="00AF67DC"/>
  </w:style>
  <w:style w:type="numbering" w:customStyle="1" w:styleId="112130">
    <w:name w:val="Статья / Раздел11213"/>
    <w:basedOn w:val="a8"/>
    <w:next w:val="affffffffffffffc"/>
    <w:semiHidden/>
    <w:rsid w:val="00AF67DC"/>
  </w:style>
  <w:style w:type="numbering" w:customStyle="1" w:styleId="21213">
    <w:name w:val="Нет списка21213"/>
    <w:next w:val="a8"/>
    <w:semiHidden/>
    <w:rsid w:val="00AF67DC"/>
  </w:style>
  <w:style w:type="numbering" w:customStyle="1" w:styleId="11111121213">
    <w:name w:val="1 / 1.1 / 1.1.121213"/>
    <w:basedOn w:val="a8"/>
    <w:next w:val="111111"/>
    <w:semiHidden/>
    <w:rsid w:val="00AF67DC"/>
  </w:style>
  <w:style w:type="numbering" w:customStyle="1" w:styleId="1ai21213">
    <w:name w:val="1 / a / i21213"/>
    <w:basedOn w:val="a8"/>
    <w:next w:val="1ai"/>
    <w:semiHidden/>
    <w:rsid w:val="00AF67DC"/>
  </w:style>
  <w:style w:type="numbering" w:customStyle="1" w:styleId="212130">
    <w:name w:val="Статья / Раздел21213"/>
    <w:basedOn w:val="a8"/>
    <w:next w:val="affffffffffffffc"/>
    <w:semiHidden/>
    <w:rsid w:val="00AF67DC"/>
  </w:style>
  <w:style w:type="numbering" w:customStyle="1" w:styleId="5130">
    <w:name w:val="Нет списка513"/>
    <w:next w:val="a8"/>
    <w:semiHidden/>
    <w:rsid w:val="00AF67DC"/>
  </w:style>
  <w:style w:type="numbering" w:customStyle="1" w:styleId="111111513">
    <w:name w:val="1 / 1.1 / 1.1.1513"/>
    <w:basedOn w:val="a8"/>
    <w:next w:val="111111"/>
    <w:semiHidden/>
    <w:rsid w:val="00AF67DC"/>
  </w:style>
  <w:style w:type="numbering" w:customStyle="1" w:styleId="1ai513">
    <w:name w:val="1 / a / i513"/>
    <w:basedOn w:val="a8"/>
    <w:next w:val="1ai"/>
    <w:semiHidden/>
    <w:rsid w:val="00AF67DC"/>
  </w:style>
  <w:style w:type="numbering" w:customStyle="1" w:styleId="5131">
    <w:name w:val="Статья / Раздел513"/>
    <w:basedOn w:val="a8"/>
    <w:next w:val="affffffffffffffc"/>
    <w:semiHidden/>
    <w:rsid w:val="00AF67DC"/>
  </w:style>
  <w:style w:type="numbering" w:customStyle="1" w:styleId="13140">
    <w:name w:val="Нет списка1314"/>
    <w:next w:val="a8"/>
    <w:semiHidden/>
    <w:rsid w:val="00AF67DC"/>
  </w:style>
  <w:style w:type="numbering" w:customStyle="1" w:styleId="1111111313">
    <w:name w:val="1 / 1.1 / 1.1.11313"/>
    <w:basedOn w:val="a8"/>
    <w:next w:val="111111"/>
    <w:semiHidden/>
    <w:rsid w:val="00AF67DC"/>
  </w:style>
  <w:style w:type="numbering" w:customStyle="1" w:styleId="1ai1313">
    <w:name w:val="1 / a / i1313"/>
    <w:basedOn w:val="a8"/>
    <w:next w:val="1ai"/>
    <w:semiHidden/>
    <w:rsid w:val="00AF67DC"/>
  </w:style>
  <w:style w:type="numbering" w:customStyle="1" w:styleId="13131">
    <w:name w:val="Статья / Раздел1313"/>
    <w:basedOn w:val="a8"/>
    <w:next w:val="affffffffffffffc"/>
    <w:semiHidden/>
    <w:rsid w:val="00AF67DC"/>
  </w:style>
  <w:style w:type="numbering" w:customStyle="1" w:styleId="23130">
    <w:name w:val="Нет списка2313"/>
    <w:next w:val="a8"/>
    <w:semiHidden/>
    <w:rsid w:val="00AF67DC"/>
  </w:style>
  <w:style w:type="numbering" w:customStyle="1" w:styleId="1111112313">
    <w:name w:val="1 / 1.1 / 1.1.12313"/>
    <w:basedOn w:val="a8"/>
    <w:next w:val="111111"/>
    <w:semiHidden/>
    <w:rsid w:val="00AF67DC"/>
  </w:style>
  <w:style w:type="numbering" w:customStyle="1" w:styleId="1ai2313">
    <w:name w:val="1 / a / i2313"/>
    <w:basedOn w:val="a8"/>
    <w:next w:val="1ai"/>
    <w:semiHidden/>
    <w:rsid w:val="00AF67DC"/>
  </w:style>
  <w:style w:type="numbering" w:customStyle="1" w:styleId="23131">
    <w:name w:val="Статья / Раздел2313"/>
    <w:basedOn w:val="a8"/>
    <w:next w:val="affffffffffffffc"/>
    <w:semiHidden/>
    <w:rsid w:val="00AF67DC"/>
  </w:style>
  <w:style w:type="numbering" w:customStyle="1" w:styleId="33130">
    <w:name w:val="Нет списка3313"/>
    <w:next w:val="a8"/>
    <w:semiHidden/>
    <w:rsid w:val="00AF67DC"/>
  </w:style>
  <w:style w:type="numbering" w:customStyle="1" w:styleId="1111113313">
    <w:name w:val="1 / 1.1 / 1.1.13313"/>
    <w:basedOn w:val="a8"/>
    <w:next w:val="111111"/>
    <w:semiHidden/>
    <w:rsid w:val="00AF67DC"/>
  </w:style>
  <w:style w:type="numbering" w:customStyle="1" w:styleId="1ai3313">
    <w:name w:val="1 / a / i3313"/>
    <w:basedOn w:val="a8"/>
    <w:next w:val="1ai"/>
    <w:semiHidden/>
    <w:rsid w:val="00AF67DC"/>
  </w:style>
  <w:style w:type="numbering" w:customStyle="1" w:styleId="33131">
    <w:name w:val="Статья / Раздел3313"/>
    <w:basedOn w:val="a8"/>
    <w:next w:val="affffffffffffffc"/>
    <w:semiHidden/>
    <w:rsid w:val="00AF67DC"/>
  </w:style>
  <w:style w:type="numbering" w:customStyle="1" w:styleId="11313">
    <w:name w:val="Нет списка11313"/>
    <w:next w:val="a8"/>
    <w:semiHidden/>
    <w:rsid w:val="00AF67DC"/>
  </w:style>
  <w:style w:type="numbering" w:customStyle="1" w:styleId="11111111313">
    <w:name w:val="1 / 1.1 / 1.1.111313"/>
    <w:basedOn w:val="a8"/>
    <w:next w:val="111111"/>
    <w:semiHidden/>
    <w:rsid w:val="00AF67DC"/>
  </w:style>
  <w:style w:type="numbering" w:customStyle="1" w:styleId="1ai11313">
    <w:name w:val="1 / a / i11313"/>
    <w:basedOn w:val="a8"/>
    <w:next w:val="1ai"/>
    <w:semiHidden/>
    <w:rsid w:val="00AF67DC"/>
  </w:style>
  <w:style w:type="numbering" w:customStyle="1" w:styleId="113130">
    <w:name w:val="Статья / Раздел11313"/>
    <w:basedOn w:val="a8"/>
    <w:next w:val="affffffffffffffc"/>
    <w:semiHidden/>
    <w:rsid w:val="00AF67DC"/>
  </w:style>
  <w:style w:type="numbering" w:customStyle="1" w:styleId="21313">
    <w:name w:val="Нет списка21313"/>
    <w:next w:val="a8"/>
    <w:semiHidden/>
    <w:rsid w:val="00AF67DC"/>
  </w:style>
  <w:style w:type="numbering" w:customStyle="1" w:styleId="11111121313">
    <w:name w:val="1 / 1.1 / 1.1.121313"/>
    <w:basedOn w:val="a8"/>
    <w:next w:val="111111"/>
    <w:semiHidden/>
    <w:rsid w:val="00AF67DC"/>
  </w:style>
  <w:style w:type="numbering" w:customStyle="1" w:styleId="1ai21313">
    <w:name w:val="1 / a / i21313"/>
    <w:basedOn w:val="a8"/>
    <w:next w:val="1ai"/>
    <w:semiHidden/>
    <w:rsid w:val="00AF67DC"/>
  </w:style>
  <w:style w:type="numbering" w:customStyle="1" w:styleId="213130">
    <w:name w:val="Статья / Раздел21313"/>
    <w:basedOn w:val="a8"/>
    <w:next w:val="affffffffffffffc"/>
    <w:semiHidden/>
    <w:rsid w:val="00AF67DC"/>
  </w:style>
  <w:style w:type="numbering" w:customStyle="1" w:styleId="6130">
    <w:name w:val="Нет списка613"/>
    <w:next w:val="a8"/>
    <w:uiPriority w:val="99"/>
    <w:semiHidden/>
    <w:unhideWhenUsed/>
    <w:rsid w:val="00AF67DC"/>
  </w:style>
  <w:style w:type="numbering" w:customStyle="1" w:styleId="7130">
    <w:name w:val="Нет списка713"/>
    <w:next w:val="a8"/>
    <w:semiHidden/>
    <w:rsid w:val="00AF67DC"/>
  </w:style>
  <w:style w:type="numbering" w:customStyle="1" w:styleId="111111613">
    <w:name w:val="1 / 1.1 / 1.1.1613"/>
    <w:basedOn w:val="a8"/>
    <w:next w:val="111111"/>
    <w:semiHidden/>
    <w:rsid w:val="00AF67DC"/>
  </w:style>
  <w:style w:type="numbering" w:customStyle="1" w:styleId="1ai613">
    <w:name w:val="1 / a / i613"/>
    <w:basedOn w:val="a8"/>
    <w:next w:val="1ai"/>
    <w:semiHidden/>
    <w:rsid w:val="00AF67DC"/>
  </w:style>
  <w:style w:type="numbering" w:customStyle="1" w:styleId="6131">
    <w:name w:val="Статья / Раздел613"/>
    <w:basedOn w:val="a8"/>
    <w:next w:val="affffffffffffffc"/>
    <w:semiHidden/>
    <w:rsid w:val="00AF67DC"/>
  </w:style>
  <w:style w:type="numbering" w:customStyle="1" w:styleId="1414">
    <w:name w:val="Нет списка1414"/>
    <w:next w:val="a8"/>
    <w:semiHidden/>
    <w:rsid w:val="00AF67DC"/>
  </w:style>
  <w:style w:type="numbering" w:customStyle="1" w:styleId="1111111413">
    <w:name w:val="1 / 1.1 / 1.1.11413"/>
    <w:basedOn w:val="a8"/>
    <w:next w:val="111111"/>
    <w:semiHidden/>
    <w:rsid w:val="00AF67DC"/>
  </w:style>
  <w:style w:type="numbering" w:customStyle="1" w:styleId="1ai1413">
    <w:name w:val="1 / a / i1413"/>
    <w:basedOn w:val="a8"/>
    <w:next w:val="1ai"/>
    <w:semiHidden/>
    <w:rsid w:val="00AF67DC"/>
  </w:style>
  <w:style w:type="numbering" w:customStyle="1" w:styleId="14130">
    <w:name w:val="Статья / Раздел1413"/>
    <w:basedOn w:val="a8"/>
    <w:next w:val="affffffffffffffc"/>
    <w:semiHidden/>
    <w:rsid w:val="00AF67DC"/>
  </w:style>
  <w:style w:type="numbering" w:customStyle="1" w:styleId="2413">
    <w:name w:val="Нет списка2413"/>
    <w:next w:val="a8"/>
    <w:semiHidden/>
    <w:rsid w:val="00AF67DC"/>
  </w:style>
  <w:style w:type="numbering" w:customStyle="1" w:styleId="1111112413">
    <w:name w:val="1 / 1.1 / 1.1.12413"/>
    <w:basedOn w:val="a8"/>
    <w:next w:val="111111"/>
    <w:semiHidden/>
    <w:rsid w:val="00AF67DC"/>
  </w:style>
  <w:style w:type="numbering" w:customStyle="1" w:styleId="1ai2413">
    <w:name w:val="1 / a / i2413"/>
    <w:basedOn w:val="a8"/>
    <w:next w:val="1ai"/>
    <w:semiHidden/>
    <w:rsid w:val="00AF67DC"/>
  </w:style>
  <w:style w:type="numbering" w:customStyle="1" w:styleId="24130">
    <w:name w:val="Статья / Раздел2413"/>
    <w:basedOn w:val="a8"/>
    <w:next w:val="affffffffffffffc"/>
    <w:semiHidden/>
    <w:rsid w:val="00AF67DC"/>
  </w:style>
  <w:style w:type="numbering" w:customStyle="1" w:styleId="3413">
    <w:name w:val="Нет списка3413"/>
    <w:next w:val="a8"/>
    <w:semiHidden/>
    <w:rsid w:val="00AF67DC"/>
  </w:style>
  <w:style w:type="numbering" w:customStyle="1" w:styleId="1111113413">
    <w:name w:val="1 / 1.1 / 1.1.13413"/>
    <w:basedOn w:val="a8"/>
    <w:next w:val="111111"/>
    <w:semiHidden/>
    <w:rsid w:val="00AF67DC"/>
  </w:style>
  <w:style w:type="numbering" w:customStyle="1" w:styleId="1ai3413">
    <w:name w:val="1 / a / i3413"/>
    <w:basedOn w:val="a8"/>
    <w:next w:val="1ai"/>
    <w:semiHidden/>
    <w:rsid w:val="00AF67DC"/>
  </w:style>
  <w:style w:type="numbering" w:customStyle="1" w:styleId="34130">
    <w:name w:val="Статья / Раздел3413"/>
    <w:basedOn w:val="a8"/>
    <w:next w:val="affffffffffffffc"/>
    <w:semiHidden/>
    <w:rsid w:val="00AF67DC"/>
  </w:style>
  <w:style w:type="numbering" w:customStyle="1" w:styleId="11413">
    <w:name w:val="Нет списка11413"/>
    <w:next w:val="a8"/>
    <w:semiHidden/>
    <w:rsid w:val="00AF67DC"/>
  </w:style>
  <w:style w:type="numbering" w:customStyle="1" w:styleId="11111111413">
    <w:name w:val="1 / 1.1 / 1.1.111413"/>
    <w:basedOn w:val="a8"/>
    <w:next w:val="111111"/>
    <w:semiHidden/>
    <w:rsid w:val="00AF67DC"/>
  </w:style>
  <w:style w:type="numbering" w:customStyle="1" w:styleId="1ai11413">
    <w:name w:val="1 / a / i11413"/>
    <w:basedOn w:val="a8"/>
    <w:next w:val="1ai"/>
    <w:semiHidden/>
    <w:rsid w:val="00AF67DC"/>
  </w:style>
  <w:style w:type="numbering" w:customStyle="1" w:styleId="114130">
    <w:name w:val="Статья / Раздел11413"/>
    <w:basedOn w:val="a8"/>
    <w:next w:val="affffffffffffffc"/>
    <w:semiHidden/>
    <w:rsid w:val="00AF67DC"/>
  </w:style>
  <w:style w:type="numbering" w:customStyle="1" w:styleId="21413">
    <w:name w:val="Нет списка21413"/>
    <w:next w:val="a8"/>
    <w:semiHidden/>
    <w:rsid w:val="00AF67DC"/>
  </w:style>
  <w:style w:type="numbering" w:customStyle="1" w:styleId="11111121413">
    <w:name w:val="1 / 1.1 / 1.1.121413"/>
    <w:basedOn w:val="a8"/>
    <w:next w:val="111111"/>
    <w:semiHidden/>
    <w:rsid w:val="00AF67DC"/>
  </w:style>
  <w:style w:type="numbering" w:customStyle="1" w:styleId="1ai21413">
    <w:name w:val="1 / a / i21413"/>
    <w:basedOn w:val="a8"/>
    <w:next w:val="1ai"/>
    <w:semiHidden/>
    <w:rsid w:val="00AF67DC"/>
  </w:style>
  <w:style w:type="numbering" w:customStyle="1" w:styleId="214130">
    <w:name w:val="Статья / Раздел21413"/>
    <w:basedOn w:val="a8"/>
    <w:next w:val="affffffffffffffc"/>
    <w:semiHidden/>
    <w:rsid w:val="00AF67DC"/>
  </w:style>
  <w:style w:type="numbering" w:customStyle="1" w:styleId="8130">
    <w:name w:val="Нет списка813"/>
    <w:next w:val="a8"/>
    <w:semiHidden/>
    <w:rsid w:val="00AF67DC"/>
  </w:style>
  <w:style w:type="numbering" w:customStyle="1" w:styleId="111111713">
    <w:name w:val="1 / 1.1 / 1.1.1713"/>
    <w:basedOn w:val="a8"/>
    <w:next w:val="111111"/>
    <w:semiHidden/>
    <w:rsid w:val="00AF67DC"/>
  </w:style>
  <w:style w:type="numbering" w:customStyle="1" w:styleId="1ai713">
    <w:name w:val="1 / a / i713"/>
    <w:basedOn w:val="a8"/>
    <w:next w:val="1ai"/>
    <w:semiHidden/>
    <w:rsid w:val="00AF67DC"/>
  </w:style>
</w:styles>
</file>

<file path=word/webSettings.xml><?xml version="1.0" encoding="utf-8"?>
<w:webSettings xmlns:r="http://schemas.openxmlformats.org/officeDocument/2006/relationships" xmlns:w="http://schemas.openxmlformats.org/wordprocessingml/2006/main">
  <w:divs>
    <w:div w:id="6107087">
      <w:bodyDiv w:val="1"/>
      <w:marLeft w:val="0"/>
      <w:marRight w:val="0"/>
      <w:marTop w:val="0"/>
      <w:marBottom w:val="0"/>
      <w:divBdr>
        <w:top w:val="none" w:sz="0" w:space="0" w:color="auto"/>
        <w:left w:val="none" w:sz="0" w:space="0" w:color="auto"/>
        <w:bottom w:val="none" w:sz="0" w:space="0" w:color="auto"/>
        <w:right w:val="none" w:sz="0" w:space="0" w:color="auto"/>
      </w:divBdr>
    </w:div>
    <w:div w:id="15740751">
      <w:bodyDiv w:val="1"/>
      <w:marLeft w:val="0"/>
      <w:marRight w:val="0"/>
      <w:marTop w:val="0"/>
      <w:marBottom w:val="0"/>
      <w:divBdr>
        <w:top w:val="none" w:sz="0" w:space="0" w:color="auto"/>
        <w:left w:val="none" w:sz="0" w:space="0" w:color="auto"/>
        <w:bottom w:val="none" w:sz="0" w:space="0" w:color="auto"/>
        <w:right w:val="none" w:sz="0" w:space="0" w:color="auto"/>
      </w:divBdr>
    </w:div>
    <w:div w:id="25832886">
      <w:bodyDiv w:val="1"/>
      <w:marLeft w:val="0"/>
      <w:marRight w:val="0"/>
      <w:marTop w:val="0"/>
      <w:marBottom w:val="0"/>
      <w:divBdr>
        <w:top w:val="none" w:sz="0" w:space="0" w:color="auto"/>
        <w:left w:val="none" w:sz="0" w:space="0" w:color="auto"/>
        <w:bottom w:val="none" w:sz="0" w:space="0" w:color="auto"/>
        <w:right w:val="none" w:sz="0" w:space="0" w:color="auto"/>
      </w:divBdr>
    </w:div>
    <w:div w:id="48266459">
      <w:bodyDiv w:val="1"/>
      <w:marLeft w:val="0"/>
      <w:marRight w:val="0"/>
      <w:marTop w:val="0"/>
      <w:marBottom w:val="0"/>
      <w:divBdr>
        <w:top w:val="none" w:sz="0" w:space="0" w:color="auto"/>
        <w:left w:val="none" w:sz="0" w:space="0" w:color="auto"/>
        <w:bottom w:val="none" w:sz="0" w:space="0" w:color="auto"/>
        <w:right w:val="none" w:sz="0" w:space="0" w:color="auto"/>
      </w:divBdr>
    </w:div>
    <w:div w:id="58476610">
      <w:bodyDiv w:val="1"/>
      <w:marLeft w:val="0"/>
      <w:marRight w:val="0"/>
      <w:marTop w:val="0"/>
      <w:marBottom w:val="0"/>
      <w:divBdr>
        <w:top w:val="none" w:sz="0" w:space="0" w:color="auto"/>
        <w:left w:val="none" w:sz="0" w:space="0" w:color="auto"/>
        <w:bottom w:val="none" w:sz="0" w:space="0" w:color="auto"/>
        <w:right w:val="none" w:sz="0" w:space="0" w:color="auto"/>
      </w:divBdr>
    </w:div>
    <w:div w:id="61221547">
      <w:bodyDiv w:val="1"/>
      <w:marLeft w:val="0"/>
      <w:marRight w:val="0"/>
      <w:marTop w:val="0"/>
      <w:marBottom w:val="0"/>
      <w:divBdr>
        <w:top w:val="none" w:sz="0" w:space="0" w:color="auto"/>
        <w:left w:val="none" w:sz="0" w:space="0" w:color="auto"/>
        <w:bottom w:val="none" w:sz="0" w:space="0" w:color="auto"/>
        <w:right w:val="none" w:sz="0" w:space="0" w:color="auto"/>
      </w:divBdr>
    </w:div>
    <w:div w:id="67465144">
      <w:bodyDiv w:val="1"/>
      <w:marLeft w:val="0"/>
      <w:marRight w:val="0"/>
      <w:marTop w:val="0"/>
      <w:marBottom w:val="0"/>
      <w:divBdr>
        <w:top w:val="none" w:sz="0" w:space="0" w:color="auto"/>
        <w:left w:val="none" w:sz="0" w:space="0" w:color="auto"/>
        <w:bottom w:val="none" w:sz="0" w:space="0" w:color="auto"/>
        <w:right w:val="none" w:sz="0" w:space="0" w:color="auto"/>
      </w:divBdr>
    </w:div>
    <w:div w:id="76176959">
      <w:bodyDiv w:val="1"/>
      <w:marLeft w:val="0"/>
      <w:marRight w:val="0"/>
      <w:marTop w:val="0"/>
      <w:marBottom w:val="0"/>
      <w:divBdr>
        <w:top w:val="none" w:sz="0" w:space="0" w:color="auto"/>
        <w:left w:val="none" w:sz="0" w:space="0" w:color="auto"/>
        <w:bottom w:val="none" w:sz="0" w:space="0" w:color="auto"/>
        <w:right w:val="none" w:sz="0" w:space="0" w:color="auto"/>
      </w:divBdr>
    </w:div>
    <w:div w:id="82607334">
      <w:bodyDiv w:val="1"/>
      <w:marLeft w:val="0"/>
      <w:marRight w:val="0"/>
      <w:marTop w:val="0"/>
      <w:marBottom w:val="0"/>
      <w:divBdr>
        <w:top w:val="none" w:sz="0" w:space="0" w:color="auto"/>
        <w:left w:val="none" w:sz="0" w:space="0" w:color="auto"/>
        <w:bottom w:val="none" w:sz="0" w:space="0" w:color="auto"/>
        <w:right w:val="none" w:sz="0" w:space="0" w:color="auto"/>
      </w:divBdr>
    </w:div>
    <w:div w:id="88505591">
      <w:bodyDiv w:val="1"/>
      <w:marLeft w:val="0"/>
      <w:marRight w:val="0"/>
      <w:marTop w:val="0"/>
      <w:marBottom w:val="0"/>
      <w:divBdr>
        <w:top w:val="none" w:sz="0" w:space="0" w:color="auto"/>
        <w:left w:val="none" w:sz="0" w:space="0" w:color="auto"/>
        <w:bottom w:val="none" w:sz="0" w:space="0" w:color="auto"/>
        <w:right w:val="none" w:sz="0" w:space="0" w:color="auto"/>
      </w:divBdr>
    </w:div>
    <w:div w:id="92096740">
      <w:bodyDiv w:val="1"/>
      <w:marLeft w:val="0"/>
      <w:marRight w:val="0"/>
      <w:marTop w:val="0"/>
      <w:marBottom w:val="0"/>
      <w:divBdr>
        <w:top w:val="none" w:sz="0" w:space="0" w:color="auto"/>
        <w:left w:val="none" w:sz="0" w:space="0" w:color="auto"/>
        <w:bottom w:val="none" w:sz="0" w:space="0" w:color="auto"/>
        <w:right w:val="none" w:sz="0" w:space="0" w:color="auto"/>
      </w:divBdr>
    </w:div>
    <w:div w:id="92672921">
      <w:bodyDiv w:val="1"/>
      <w:marLeft w:val="0"/>
      <w:marRight w:val="0"/>
      <w:marTop w:val="0"/>
      <w:marBottom w:val="0"/>
      <w:divBdr>
        <w:top w:val="none" w:sz="0" w:space="0" w:color="auto"/>
        <w:left w:val="none" w:sz="0" w:space="0" w:color="auto"/>
        <w:bottom w:val="none" w:sz="0" w:space="0" w:color="auto"/>
        <w:right w:val="none" w:sz="0" w:space="0" w:color="auto"/>
      </w:divBdr>
    </w:div>
    <w:div w:id="99301740">
      <w:bodyDiv w:val="1"/>
      <w:marLeft w:val="0"/>
      <w:marRight w:val="0"/>
      <w:marTop w:val="0"/>
      <w:marBottom w:val="0"/>
      <w:divBdr>
        <w:top w:val="none" w:sz="0" w:space="0" w:color="auto"/>
        <w:left w:val="none" w:sz="0" w:space="0" w:color="auto"/>
        <w:bottom w:val="none" w:sz="0" w:space="0" w:color="auto"/>
        <w:right w:val="none" w:sz="0" w:space="0" w:color="auto"/>
      </w:divBdr>
    </w:div>
    <w:div w:id="102236412">
      <w:bodyDiv w:val="1"/>
      <w:marLeft w:val="0"/>
      <w:marRight w:val="0"/>
      <w:marTop w:val="0"/>
      <w:marBottom w:val="0"/>
      <w:divBdr>
        <w:top w:val="none" w:sz="0" w:space="0" w:color="auto"/>
        <w:left w:val="none" w:sz="0" w:space="0" w:color="auto"/>
        <w:bottom w:val="none" w:sz="0" w:space="0" w:color="auto"/>
        <w:right w:val="none" w:sz="0" w:space="0" w:color="auto"/>
      </w:divBdr>
    </w:div>
    <w:div w:id="121273656">
      <w:bodyDiv w:val="1"/>
      <w:marLeft w:val="0"/>
      <w:marRight w:val="0"/>
      <w:marTop w:val="0"/>
      <w:marBottom w:val="0"/>
      <w:divBdr>
        <w:top w:val="none" w:sz="0" w:space="0" w:color="auto"/>
        <w:left w:val="none" w:sz="0" w:space="0" w:color="auto"/>
        <w:bottom w:val="none" w:sz="0" w:space="0" w:color="auto"/>
        <w:right w:val="none" w:sz="0" w:space="0" w:color="auto"/>
      </w:divBdr>
    </w:div>
    <w:div w:id="123889792">
      <w:bodyDiv w:val="1"/>
      <w:marLeft w:val="0"/>
      <w:marRight w:val="0"/>
      <w:marTop w:val="0"/>
      <w:marBottom w:val="0"/>
      <w:divBdr>
        <w:top w:val="none" w:sz="0" w:space="0" w:color="auto"/>
        <w:left w:val="none" w:sz="0" w:space="0" w:color="auto"/>
        <w:bottom w:val="none" w:sz="0" w:space="0" w:color="auto"/>
        <w:right w:val="none" w:sz="0" w:space="0" w:color="auto"/>
      </w:divBdr>
    </w:div>
    <w:div w:id="131482782">
      <w:bodyDiv w:val="1"/>
      <w:marLeft w:val="0"/>
      <w:marRight w:val="0"/>
      <w:marTop w:val="0"/>
      <w:marBottom w:val="0"/>
      <w:divBdr>
        <w:top w:val="none" w:sz="0" w:space="0" w:color="auto"/>
        <w:left w:val="none" w:sz="0" w:space="0" w:color="auto"/>
        <w:bottom w:val="none" w:sz="0" w:space="0" w:color="auto"/>
        <w:right w:val="none" w:sz="0" w:space="0" w:color="auto"/>
      </w:divBdr>
    </w:div>
    <w:div w:id="132253663">
      <w:bodyDiv w:val="1"/>
      <w:marLeft w:val="0"/>
      <w:marRight w:val="0"/>
      <w:marTop w:val="0"/>
      <w:marBottom w:val="0"/>
      <w:divBdr>
        <w:top w:val="none" w:sz="0" w:space="0" w:color="auto"/>
        <w:left w:val="none" w:sz="0" w:space="0" w:color="auto"/>
        <w:bottom w:val="none" w:sz="0" w:space="0" w:color="auto"/>
        <w:right w:val="none" w:sz="0" w:space="0" w:color="auto"/>
      </w:divBdr>
      <w:divsChild>
        <w:div w:id="940185433">
          <w:marLeft w:val="0"/>
          <w:marRight w:val="0"/>
          <w:marTop w:val="0"/>
          <w:marBottom w:val="240"/>
          <w:divBdr>
            <w:top w:val="none" w:sz="0" w:space="0" w:color="auto"/>
            <w:left w:val="none" w:sz="0" w:space="0" w:color="auto"/>
            <w:bottom w:val="none" w:sz="0" w:space="0" w:color="auto"/>
            <w:right w:val="none" w:sz="0" w:space="0" w:color="auto"/>
          </w:divBdr>
        </w:div>
      </w:divsChild>
    </w:div>
    <w:div w:id="132450162">
      <w:bodyDiv w:val="1"/>
      <w:marLeft w:val="0"/>
      <w:marRight w:val="0"/>
      <w:marTop w:val="0"/>
      <w:marBottom w:val="0"/>
      <w:divBdr>
        <w:top w:val="none" w:sz="0" w:space="0" w:color="auto"/>
        <w:left w:val="none" w:sz="0" w:space="0" w:color="auto"/>
        <w:bottom w:val="none" w:sz="0" w:space="0" w:color="auto"/>
        <w:right w:val="none" w:sz="0" w:space="0" w:color="auto"/>
      </w:divBdr>
    </w:div>
    <w:div w:id="152067051">
      <w:bodyDiv w:val="1"/>
      <w:marLeft w:val="0"/>
      <w:marRight w:val="0"/>
      <w:marTop w:val="0"/>
      <w:marBottom w:val="0"/>
      <w:divBdr>
        <w:top w:val="none" w:sz="0" w:space="0" w:color="auto"/>
        <w:left w:val="none" w:sz="0" w:space="0" w:color="auto"/>
        <w:bottom w:val="none" w:sz="0" w:space="0" w:color="auto"/>
        <w:right w:val="none" w:sz="0" w:space="0" w:color="auto"/>
      </w:divBdr>
    </w:div>
    <w:div w:id="153377433">
      <w:bodyDiv w:val="1"/>
      <w:marLeft w:val="0"/>
      <w:marRight w:val="0"/>
      <w:marTop w:val="0"/>
      <w:marBottom w:val="0"/>
      <w:divBdr>
        <w:top w:val="none" w:sz="0" w:space="0" w:color="auto"/>
        <w:left w:val="none" w:sz="0" w:space="0" w:color="auto"/>
        <w:bottom w:val="none" w:sz="0" w:space="0" w:color="auto"/>
        <w:right w:val="none" w:sz="0" w:space="0" w:color="auto"/>
      </w:divBdr>
    </w:div>
    <w:div w:id="172689894">
      <w:bodyDiv w:val="1"/>
      <w:marLeft w:val="0"/>
      <w:marRight w:val="0"/>
      <w:marTop w:val="0"/>
      <w:marBottom w:val="0"/>
      <w:divBdr>
        <w:top w:val="none" w:sz="0" w:space="0" w:color="auto"/>
        <w:left w:val="none" w:sz="0" w:space="0" w:color="auto"/>
        <w:bottom w:val="none" w:sz="0" w:space="0" w:color="auto"/>
        <w:right w:val="none" w:sz="0" w:space="0" w:color="auto"/>
      </w:divBdr>
    </w:div>
    <w:div w:id="187912461">
      <w:bodyDiv w:val="1"/>
      <w:marLeft w:val="0"/>
      <w:marRight w:val="0"/>
      <w:marTop w:val="0"/>
      <w:marBottom w:val="0"/>
      <w:divBdr>
        <w:top w:val="none" w:sz="0" w:space="0" w:color="auto"/>
        <w:left w:val="none" w:sz="0" w:space="0" w:color="auto"/>
        <w:bottom w:val="none" w:sz="0" w:space="0" w:color="auto"/>
        <w:right w:val="none" w:sz="0" w:space="0" w:color="auto"/>
      </w:divBdr>
    </w:div>
    <w:div w:id="200099329">
      <w:bodyDiv w:val="1"/>
      <w:marLeft w:val="0"/>
      <w:marRight w:val="0"/>
      <w:marTop w:val="0"/>
      <w:marBottom w:val="0"/>
      <w:divBdr>
        <w:top w:val="none" w:sz="0" w:space="0" w:color="auto"/>
        <w:left w:val="none" w:sz="0" w:space="0" w:color="auto"/>
        <w:bottom w:val="none" w:sz="0" w:space="0" w:color="auto"/>
        <w:right w:val="none" w:sz="0" w:space="0" w:color="auto"/>
      </w:divBdr>
    </w:div>
    <w:div w:id="205458485">
      <w:bodyDiv w:val="1"/>
      <w:marLeft w:val="0"/>
      <w:marRight w:val="0"/>
      <w:marTop w:val="0"/>
      <w:marBottom w:val="0"/>
      <w:divBdr>
        <w:top w:val="none" w:sz="0" w:space="0" w:color="auto"/>
        <w:left w:val="none" w:sz="0" w:space="0" w:color="auto"/>
        <w:bottom w:val="none" w:sz="0" w:space="0" w:color="auto"/>
        <w:right w:val="none" w:sz="0" w:space="0" w:color="auto"/>
      </w:divBdr>
    </w:div>
    <w:div w:id="212159485">
      <w:bodyDiv w:val="1"/>
      <w:marLeft w:val="0"/>
      <w:marRight w:val="0"/>
      <w:marTop w:val="0"/>
      <w:marBottom w:val="0"/>
      <w:divBdr>
        <w:top w:val="none" w:sz="0" w:space="0" w:color="auto"/>
        <w:left w:val="none" w:sz="0" w:space="0" w:color="auto"/>
        <w:bottom w:val="none" w:sz="0" w:space="0" w:color="auto"/>
        <w:right w:val="none" w:sz="0" w:space="0" w:color="auto"/>
      </w:divBdr>
    </w:div>
    <w:div w:id="214195639">
      <w:bodyDiv w:val="1"/>
      <w:marLeft w:val="0"/>
      <w:marRight w:val="0"/>
      <w:marTop w:val="0"/>
      <w:marBottom w:val="0"/>
      <w:divBdr>
        <w:top w:val="none" w:sz="0" w:space="0" w:color="auto"/>
        <w:left w:val="none" w:sz="0" w:space="0" w:color="auto"/>
        <w:bottom w:val="none" w:sz="0" w:space="0" w:color="auto"/>
        <w:right w:val="none" w:sz="0" w:space="0" w:color="auto"/>
      </w:divBdr>
    </w:div>
    <w:div w:id="222839969">
      <w:bodyDiv w:val="1"/>
      <w:marLeft w:val="0"/>
      <w:marRight w:val="0"/>
      <w:marTop w:val="0"/>
      <w:marBottom w:val="0"/>
      <w:divBdr>
        <w:top w:val="none" w:sz="0" w:space="0" w:color="auto"/>
        <w:left w:val="none" w:sz="0" w:space="0" w:color="auto"/>
        <w:bottom w:val="none" w:sz="0" w:space="0" w:color="auto"/>
        <w:right w:val="none" w:sz="0" w:space="0" w:color="auto"/>
      </w:divBdr>
    </w:div>
    <w:div w:id="240142512">
      <w:bodyDiv w:val="1"/>
      <w:marLeft w:val="0"/>
      <w:marRight w:val="0"/>
      <w:marTop w:val="0"/>
      <w:marBottom w:val="0"/>
      <w:divBdr>
        <w:top w:val="none" w:sz="0" w:space="0" w:color="auto"/>
        <w:left w:val="none" w:sz="0" w:space="0" w:color="auto"/>
        <w:bottom w:val="none" w:sz="0" w:space="0" w:color="auto"/>
        <w:right w:val="none" w:sz="0" w:space="0" w:color="auto"/>
      </w:divBdr>
    </w:div>
    <w:div w:id="253439111">
      <w:bodyDiv w:val="1"/>
      <w:marLeft w:val="0"/>
      <w:marRight w:val="0"/>
      <w:marTop w:val="0"/>
      <w:marBottom w:val="0"/>
      <w:divBdr>
        <w:top w:val="none" w:sz="0" w:space="0" w:color="auto"/>
        <w:left w:val="none" w:sz="0" w:space="0" w:color="auto"/>
        <w:bottom w:val="none" w:sz="0" w:space="0" w:color="auto"/>
        <w:right w:val="none" w:sz="0" w:space="0" w:color="auto"/>
      </w:divBdr>
    </w:div>
    <w:div w:id="262879209">
      <w:bodyDiv w:val="1"/>
      <w:marLeft w:val="0"/>
      <w:marRight w:val="0"/>
      <w:marTop w:val="0"/>
      <w:marBottom w:val="0"/>
      <w:divBdr>
        <w:top w:val="none" w:sz="0" w:space="0" w:color="auto"/>
        <w:left w:val="none" w:sz="0" w:space="0" w:color="auto"/>
        <w:bottom w:val="none" w:sz="0" w:space="0" w:color="auto"/>
        <w:right w:val="none" w:sz="0" w:space="0" w:color="auto"/>
      </w:divBdr>
    </w:div>
    <w:div w:id="301927979">
      <w:bodyDiv w:val="1"/>
      <w:marLeft w:val="0"/>
      <w:marRight w:val="0"/>
      <w:marTop w:val="0"/>
      <w:marBottom w:val="0"/>
      <w:divBdr>
        <w:top w:val="none" w:sz="0" w:space="0" w:color="auto"/>
        <w:left w:val="none" w:sz="0" w:space="0" w:color="auto"/>
        <w:bottom w:val="none" w:sz="0" w:space="0" w:color="auto"/>
        <w:right w:val="none" w:sz="0" w:space="0" w:color="auto"/>
      </w:divBdr>
    </w:div>
    <w:div w:id="302345128">
      <w:bodyDiv w:val="1"/>
      <w:marLeft w:val="0"/>
      <w:marRight w:val="0"/>
      <w:marTop w:val="0"/>
      <w:marBottom w:val="0"/>
      <w:divBdr>
        <w:top w:val="none" w:sz="0" w:space="0" w:color="auto"/>
        <w:left w:val="none" w:sz="0" w:space="0" w:color="auto"/>
        <w:bottom w:val="none" w:sz="0" w:space="0" w:color="auto"/>
        <w:right w:val="none" w:sz="0" w:space="0" w:color="auto"/>
      </w:divBdr>
    </w:div>
    <w:div w:id="308101050">
      <w:bodyDiv w:val="1"/>
      <w:marLeft w:val="0"/>
      <w:marRight w:val="0"/>
      <w:marTop w:val="0"/>
      <w:marBottom w:val="0"/>
      <w:divBdr>
        <w:top w:val="none" w:sz="0" w:space="0" w:color="auto"/>
        <w:left w:val="none" w:sz="0" w:space="0" w:color="auto"/>
        <w:bottom w:val="none" w:sz="0" w:space="0" w:color="auto"/>
        <w:right w:val="none" w:sz="0" w:space="0" w:color="auto"/>
      </w:divBdr>
    </w:div>
    <w:div w:id="329061469">
      <w:bodyDiv w:val="1"/>
      <w:marLeft w:val="0"/>
      <w:marRight w:val="0"/>
      <w:marTop w:val="0"/>
      <w:marBottom w:val="0"/>
      <w:divBdr>
        <w:top w:val="none" w:sz="0" w:space="0" w:color="auto"/>
        <w:left w:val="none" w:sz="0" w:space="0" w:color="auto"/>
        <w:bottom w:val="none" w:sz="0" w:space="0" w:color="auto"/>
        <w:right w:val="none" w:sz="0" w:space="0" w:color="auto"/>
      </w:divBdr>
    </w:div>
    <w:div w:id="340081755">
      <w:bodyDiv w:val="1"/>
      <w:marLeft w:val="0"/>
      <w:marRight w:val="0"/>
      <w:marTop w:val="0"/>
      <w:marBottom w:val="0"/>
      <w:divBdr>
        <w:top w:val="none" w:sz="0" w:space="0" w:color="auto"/>
        <w:left w:val="none" w:sz="0" w:space="0" w:color="auto"/>
        <w:bottom w:val="none" w:sz="0" w:space="0" w:color="auto"/>
        <w:right w:val="none" w:sz="0" w:space="0" w:color="auto"/>
      </w:divBdr>
    </w:div>
    <w:div w:id="350687790">
      <w:bodyDiv w:val="1"/>
      <w:marLeft w:val="0"/>
      <w:marRight w:val="0"/>
      <w:marTop w:val="0"/>
      <w:marBottom w:val="0"/>
      <w:divBdr>
        <w:top w:val="none" w:sz="0" w:space="0" w:color="auto"/>
        <w:left w:val="none" w:sz="0" w:space="0" w:color="auto"/>
        <w:bottom w:val="none" w:sz="0" w:space="0" w:color="auto"/>
        <w:right w:val="none" w:sz="0" w:space="0" w:color="auto"/>
      </w:divBdr>
    </w:div>
    <w:div w:id="369038937">
      <w:bodyDiv w:val="1"/>
      <w:marLeft w:val="0"/>
      <w:marRight w:val="0"/>
      <w:marTop w:val="0"/>
      <w:marBottom w:val="0"/>
      <w:divBdr>
        <w:top w:val="none" w:sz="0" w:space="0" w:color="auto"/>
        <w:left w:val="none" w:sz="0" w:space="0" w:color="auto"/>
        <w:bottom w:val="none" w:sz="0" w:space="0" w:color="auto"/>
        <w:right w:val="none" w:sz="0" w:space="0" w:color="auto"/>
      </w:divBdr>
    </w:div>
    <w:div w:id="390079337">
      <w:bodyDiv w:val="1"/>
      <w:marLeft w:val="0"/>
      <w:marRight w:val="0"/>
      <w:marTop w:val="0"/>
      <w:marBottom w:val="0"/>
      <w:divBdr>
        <w:top w:val="none" w:sz="0" w:space="0" w:color="auto"/>
        <w:left w:val="none" w:sz="0" w:space="0" w:color="auto"/>
        <w:bottom w:val="none" w:sz="0" w:space="0" w:color="auto"/>
        <w:right w:val="none" w:sz="0" w:space="0" w:color="auto"/>
      </w:divBdr>
    </w:div>
    <w:div w:id="405999593">
      <w:bodyDiv w:val="1"/>
      <w:marLeft w:val="0"/>
      <w:marRight w:val="0"/>
      <w:marTop w:val="0"/>
      <w:marBottom w:val="0"/>
      <w:divBdr>
        <w:top w:val="none" w:sz="0" w:space="0" w:color="auto"/>
        <w:left w:val="none" w:sz="0" w:space="0" w:color="auto"/>
        <w:bottom w:val="none" w:sz="0" w:space="0" w:color="auto"/>
        <w:right w:val="none" w:sz="0" w:space="0" w:color="auto"/>
      </w:divBdr>
    </w:div>
    <w:div w:id="406194469">
      <w:bodyDiv w:val="1"/>
      <w:marLeft w:val="0"/>
      <w:marRight w:val="0"/>
      <w:marTop w:val="0"/>
      <w:marBottom w:val="0"/>
      <w:divBdr>
        <w:top w:val="none" w:sz="0" w:space="0" w:color="auto"/>
        <w:left w:val="none" w:sz="0" w:space="0" w:color="auto"/>
        <w:bottom w:val="none" w:sz="0" w:space="0" w:color="auto"/>
        <w:right w:val="none" w:sz="0" w:space="0" w:color="auto"/>
      </w:divBdr>
    </w:div>
    <w:div w:id="407114260">
      <w:bodyDiv w:val="1"/>
      <w:marLeft w:val="0"/>
      <w:marRight w:val="0"/>
      <w:marTop w:val="0"/>
      <w:marBottom w:val="0"/>
      <w:divBdr>
        <w:top w:val="none" w:sz="0" w:space="0" w:color="auto"/>
        <w:left w:val="none" w:sz="0" w:space="0" w:color="auto"/>
        <w:bottom w:val="none" w:sz="0" w:space="0" w:color="auto"/>
        <w:right w:val="none" w:sz="0" w:space="0" w:color="auto"/>
      </w:divBdr>
    </w:div>
    <w:div w:id="411437478">
      <w:bodyDiv w:val="1"/>
      <w:marLeft w:val="0"/>
      <w:marRight w:val="0"/>
      <w:marTop w:val="0"/>
      <w:marBottom w:val="0"/>
      <w:divBdr>
        <w:top w:val="none" w:sz="0" w:space="0" w:color="auto"/>
        <w:left w:val="none" w:sz="0" w:space="0" w:color="auto"/>
        <w:bottom w:val="none" w:sz="0" w:space="0" w:color="auto"/>
        <w:right w:val="none" w:sz="0" w:space="0" w:color="auto"/>
      </w:divBdr>
    </w:div>
    <w:div w:id="421143583">
      <w:bodyDiv w:val="1"/>
      <w:marLeft w:val="0"/>
      <w:marRight w:val="0"/>
      <w:marTop w:val="0"/>
      <w:marBottom w:val="0"/>
      <w:divBdr>
        <w:top w:val="none" w:sz="0" w:space="0" w:color="auto"/>
        <w:left w:val="none" w:sz="0" w:space="0" w:color="auto"/>
        <w:bottom w:val="none" w:sz="0" w:space="0" w:color="auto"/>
        <w:right w:val="none" w:sz="0" w:space="0" w:color="auto"/>
      </w:divBdr>
    </w:div>
    <w:div w:id="424418272">
      <w:bodyDiv w:val="1"/>
      <w:marLeft w:val="0"/>
      <w:marRight w:val="0"/>
      <w:marTop w:val="0"/>
      <w:marBottom w:val="0"/>
      <w:divBdr>
        <w:top w:val="none" w:sz="0" w:space="0" w:color="auto"/>
        <w:left w:val="none" w:sz="0" w:space="0" w:color="auto"/>
        <w:bottom w:val="none" w:sz="0" w:space="0" w:color="auto"/>
        <w:right w:val="none" w:sz="0" w:space="0" w:color="auto"/>
      </w:divBdr>
    </w:div>
    <w:div w:id="438456396">
      <w:bodyDiv w:val="1"/>
      <w:marLeft w:val="0"/>
      <w:marRight w:val="0"/>
      <w:marTop w:val="0"/>
      <w:marBottom w:val="0"/>
      <w:divBdr>
        <w:top w:val="none" w:sz="0" w:space="0" w:color="auto"/>
        <w:left w:val="none" w:sz="0" w:space="0" w:color="auto"/>
        <w:bottom w:val="none" w:sz="0" w:space="0" w:color="auto"/>
        <w:right w:val="none" w:sz="0" w:space="0" w:color="auto"/>
      </w:divBdr>
    </w:div>
    <w:div w:id="438834678">
      <w:bodyDiv w:val="1"/>
      <w:marLeft w:val="0"/>
      <w:marRight w:val="0"/>
      <w:marTop w:val="0"/>
      <w:marBottom w:val="0"/>
      <w:divBdr>
        <w:top w:val="none" w:sz="0" w:space="0" w:color="auto"/>
        <w:left w:val="none" w:sz="0" w:space="0" w:color="auto"/>
        <w:bottom w:val="none" w:sz="0" w:space="0" w:color="auto"/>
        <w:right w:val="none" w:sz="0" w:space="0" w:color="auto"/>
      </w:divBdr>
    </w:div>
    <w:div w:id="447050741">
      <w:bodyDiv w:val="1"/>
      <w:marLeft w:val="0"/>
      <w:marRight w:val="0"/>
      <w:marTop w:val="0"/>
      <w:marBottom w:val="0"/>
      <w:divBdr>
        <w:top w:val="none" w:sz="0" w:space="0" w:color="auto"/>
        <w:left w:val="none" w:sz="0" w:space="0" w:color="auto"/>
        <w:bottom w:val="none" w:sz="0" w:space="0" w:color="auto"/>
        <w:right w:val="none" w:sz="0" w:space="0" w:color="auto"/>
      </w:divBdr>
    </w:div>
    <w:div w:id="450324734">
      <w:bodyDiv w:val="1"/>
      <w:marLeft w:val="0"/>
      <w:marRight w:val="0"/>
      <w:marTop w:val="0"/>
      <w:marBottom w:val="0"/>
      <w:divBdr>
        <w:top w:val="none" w:sz="0" w:space="0" w:color="auto"/>
        <w:left w:val="none" w:sz="0" w:space="0" w:color="auto"/>
        <w:bottom w:val="none" w:sz="0" w:space="0" w:color="auto"/>
        <w:right w:val="none" w:sz="0" w:space="0" w:color="auto"/>
      </w:divBdr>
    </w:div>
    <w:div w:id="455568897">
      <w:bodyDiv w:val="1"/>
      <w:marLeft w:val="0"/>
      <w:marRight w:val="0"/>
      <w:marTop w:val="0"/>
      <w:marBottom w:val="0"/>
      <w:divBdr>
        <w:top w:val="none" w:sz="0" w:space="0" w:color="auto"/>
        <w:left w:val="none" w:sz="0" w:space="0" w:color="auto"/>
        <w:bottom w:val="none" w:sz="0" w:space="0" w:color="auto"/>
        <w:right w:val="none" w:sz="0" w:space="0" w:color="auto"/>
      </w:divBdr>
    </w:div>
    <w:div w:id="458380773">
      <w:bodyDiv w:val="1"/>
      <w:marLeft w:val="0"/>
      <w:marRight w:val="0"/>
      <w:marTop w:val="0"/>
      <w:marBottom w:val="0"/>
      <w:divBdr>
        <w:top w:val="none" w:sz="0" w:space="0" w:color="auto"/>
        <w:left w:val="none" w:sz="0" w:space="0" w:color="auto"/>
        <w:bottom w:val="none" w:sz="0" w:space="0" w:color="auto"/>
        <w:right w:val="none" w:sz="0" w:space="0" w:color="auto"/>
      </w:divBdr>
    </w:div>
    <w:div w:id="458884080">
      <w:bodyDiv w:val="1"/>
      <w:marLeft w:val="0"/>
      <w:marRight w:val="0"/>
      <w:marTop w:val="0"/>
      <w:marBottom w:val="0"/>
      <w:divBdr>
        <w:top w:val="none" w:sz="0" w:space="0" w:color="auto"/>
        <w:left w:val="none" w:sz="0" w:space="0" w:color="auto"/>
        <w:bottom w:val="none" w:sz="0" w:space="0" w:color="auto"/>
        <w:right w:val="none" w:sz="0" w:space="0" w:color="auto"/>
      </w:divBdr>
    </w:div>
    <w:div w:id="462357382">
      <w:bodyDiv w:val="1"/>
      <w:marLeft w:val="0"/>
      <w:marRight w:val="0"/>
      <w:marTop w:val="0"/>
      <w:marBottom w:val="0"/>
      <w:divBdr>
        <w:top w:val="none" w:sz="0" w:space="0" w:color="auto"/>
        <w:left w:val="none" w:sz="0" w:space="0" w:color="auto"/>
        <w:bottom w:val="none" w:sz="0" w:space="0" w:color="auto"/>
        <w:right w:val="none" w:sz="0" w:space="0" w:color="auto"/>
      </w:divBdr>
    </w:div>
    <w:div w:id="462969651">
      <w:bodyDiv w:val="1"/>
      <w:marLeft w:val="0"/>
      <w:marRight w:val="0"/>
      <w:marTop w:val="0"/>
      <w:marBottom w:val="0"/>
      <w:divBdr>
        <w:top w:val="none" w:sz="0" w:space="0" w:color="auto"/>
        <w:left w:val="none" w:sz="0" w:space="0" w:color="auto"/>
        <w:bottom w:val="none" w:sz="0" w:space="0" w:color="auto"/>
        <w:right w:val="none" w:sz="0" w:space="0" w:color="auto"/>
      </w:divBdr>
    </w:div>
    <w:div w:id="468208947">
      <w:bodyDiv w:val="1"/>
      <w:marLeft w:val="0"/>
      <w:marRight w:val="0"/>
      <w:marTop w:val="0"/>
      <w:marBottom w:val="0"/>
      <w:divBdr>
        <w:top w:val="none" w:sz="0" w:space="0" w:color="auto"/>
        <w:left w:val="none" w:sz="0" w:space="0" w:color="auto"/>
        <w:bottom w:val="none" w:sz="0" w:space="0" w:color="auto"/>
        <w:right w:val="none" w:sz="0" w:space="0" w:color="auto"/>
      </w:divBdr>
    </w:div>
    <w:div w:id="476800966">
      <w:bodyDiv w:val="1"/>
      <w:marLeft w:val="0"/>
      <w:marRight w:val="0"/>
      <w:marTop w:val="0"/>
      <w:marBottom w:val="0"/>
      <w:divBdr>
        <w:top w:val="none" w:sz="0" w:space="0" w:color="auto"/>
        <w:left w:val="none" w:sz="0" w:space="0" w:color="auto"/>
        <w:bottom w:val="none" w:sz="0" w:space="0" w:color="auto"/>
        <w:right w:val="none" w:sz="0" w:space="0" w:color="auto"/>
      </w:divBdr>
    </w:div>
    <w:div w:id="489444139">
      <w:bodyDiv w:val="1"/>
      <w:marLeft w:val="0"/>
      <w:marRight w:val="0"/>
      <w:marTop w:val="0"/>
      <w:marBottom w:val="0"/>
      <w:divBdr>
        <w:top w:val="none" w:sz="0" w:space="0" w:color="auto"/>
        <w:left w:val="none" w:sz="0" w:space="0" w:color="auto"/>
        <w:bottom w:val="none" w:sz="0" w:space="0" w:color="auto"/>
        <w:right w:val="none" w:sz="0" w:space="0" w:color="auto"/>
      </w:divBdr>
    </w:div>
    <w:div w:id="507057865">
      <w:bodyDiv w:val="1"/>
      <w:marLeft w:val="0"/>
      <w:marRight w:val="0"/>
      <w:marTop w:val="0"/>
      <w:marBottom w:val="0"/>
      <w:divBdr>
        <w:top w:val="none" w:sz="0" w:space="0" w:color="auto"/>
        <w:left w:val="none" w:sz="0" w:space="0" w:color="auto"/>
        <w:bottom w:val="none" w:sz="0" w:space="0" w:color="auto"/>
        <w:right w:val="none" w:sz="0" w:space="0" w:color="auto"/>
      </w:divBdr>
    </w:div>
    <w:div w:id="518128825">
      <w:bodyDiv w:val="1"/>
      <w:marLeft w:val="0"/>
      <w:marRight w:val="0"/>
      <w:marTop w:val="0"/>
      <w:marBottom w:val="0"/>
      <w:divBdr>
        <w:top w:val="none" w:sz="0" w:space="0" w:color="auto"/>
        <w:left w:val="none" w:sz="0" w:space="0" w:color="auto"/>
        <w:bottom w:val="none" w:sz="0" w:space="0" w:color="auto"/>
        <w:right w:val="none" w:sz="0" w:space="0" w:color="auto"/>
      </w:divBdr>
    </w:div>
    <w:div w:id="518933986">
      <w:bodyDiv w:val="1"/>
      <w:marLeft w:val="0"/>
      <w:marRight w:val="0"/>
      <w:marTop w:val="0"/>
      <w:marBottom w:val="0"/>
      <w:divBdr>
        <w:top w:val="none" w:sz="0" w:space="0" w:color="auto"/>
        <w:left w:val="none" w:sz="0" w:space="0" w:color="auto"/>
        <w:bottom w:val="none" w:sz="0" w:space="0" w:color="auto"/>
        <w:right w:val="none" w:sz="0" w:space="0" w:color="auto"/>
      </w:divBdr>
    </w:div>
    <w:div w:id="533889002">
      <w:bodyDiv w:val="1"/>
      <w:marLeft w:val="0"/>
      <w:marRight w:val="0"/>
      <w:marTop w:val="0"/>
      <w:marBottom w:val="0"/>
      <w:divBdr>
        <w:top w:val="none" w:sz="0" w:space="0" w:color="auto"/>
        <w:left w:val="none" w:sz="0" w:space="0" w:color="auto"/>
        <w:bottom w:val="none" w:sz="0" w:space="0" w:color="auto"/>
        <w:right w:val="none" w:sz="0" w:space="0" w:color="auto"/>
      </w:divBdr>
    </w:div>
    <w:div w:id="536740296">
      <w:bodyDiv w:val="1"/>
      <w:marLeft w:val="0"/>
      <w:marRight w:val="0"/>
      <w:marTop w:val="0"/>
      <w:marBottom w:val="0"/>
      <w:divBdr>
        <w:top w:val="none" w:sz="0" w:space="0" w:color="auto"/>
        <w:left w:val="none" w:sz="0" w:space="0" w:color="auto"/>
        <w:bottom w:val="none" w:sz="0" w:space="0" w:color="auto"/>
        <w:right w:val="none" w:sz="0" w:space="0" w:color="auto"/>
      </w:divBdr>
    </w:div>
    <w:div w:id="541985299">
      <w:bodyDiv w:val="1"/>
      <w:marLeft w:val="0"/>
      <w:marRight w:val="0"/>
      <w:marTop w:val="0"/>
      <w:marBottom w:val="0"/>
      <w:divBdr>
        <w:top w:val="none" w:sz="0" w:space="0" w:color="auto"/>
        <w:left w:val="none" w:sz="0" w:space="0" w:color="auto"/>
        <w:bottom w:val="none" w:sz="0" w:space="0" w:color="auto"/>
        <w:right w:val="none" w:sz="0" w:space="0" w:color="auto"/>
      </w:divBdr>
    </w:div>
    <w:div w:id="547836755">
      <w:bodyDiv w:val="1"/>
      <w:marLeft w:val="0"/>
      <w:marRight w:val="0"/>
      <w:marTop w:val="0"/>
      <w:marBottom w:val="0"/>
      <w:divBdr>
        <w:top w:val="none" w:sz="0" w:space="0" w:color="auto"/>
        <w:left w:val="none" w:sz="0" w:space="0" w:color="auto"/>
        <w:bottom w:val="none" w:sz="0" w:space="0" w:color="auto"/>
        <w:right w:val="none" w:sz="0" w:space="0" w:color="auto"/>
      </w:divBdr>
    </w:div>
    <w:div w:id="548803957">
      <w:bodyDiv w:val="1"/>
      <w:marLeft w:val="0"/>
      <w:marRight w:val="0"/>
      <w:marTop w:val="0"/>
      <w:marBottom w:val="0"/>
      <w:divBdr>
        <w:top w:val="none" w:sz="0" w:space="0" w:color="auto"/>
        <w:left w:val="none" w:sz="0" w:space="0" w:color="auto"/>
        <w:bottom w:val="none" w:sz="0" w:space="0" w:color="auto"/>
        <w:right w:val="none" w:sz="0" w:space="0" w:color="auto"/>
      </w:divBdr>
    </w:div>
    <w:div w:id="552542305">
      <w:bodyDiv w:val="1"/>
      <w:marLeft w:val="0"/>
      <w:marRight w:val="0"/>
      <w:marTop w:val="0"/>
      <w:marBottom w:val="0"/>
      <w:divBdr>
        <w:top w:val="none" w:sz="0" w:space="0" w:color="auto"/>
        <w:left w:val="none" w:sz="0" w:space="0" w:color="auto"/>
        <w:bottom w:val="none" w:sz="0" w:space="0" w:color="auto"/>
        <w:right w:val="none" w:sz="0" w:space="0" w:color="auto"/>
      </w:divBdr>
    </w:div>
    <w:div w:id="561983114">
      <w:bodyDiv w:val="1"/>
      <w:marLeft w:val="0"/>
      <w:marRight w:val="0"/>
      <w:marTop w:val="0"/>
      <w:marBottom w:val="0"/>
      <w:divBdr>
        <w:top w:val="none" w:sz="0" w:space="0" w:color="auto"/>
        <w:left w:val="none" w:sz="0" w:space="0" w:color="auto"/>
        <w:bottom w:val="none" w:sz="0" w:space="0" w:color="auto"/>
        <w:right w:val="none" w:sz="0" w:space="0" w:color="auto"/>
      </w:divBdr>
    </w:div>
    <w:div w:id="562958236">
      <w:bodyDiv w:val="1"/>
      <w:marLeft w:val="0"/>
      <w:marRight w:val="0"/>
      <w:marTop w:val="0"/>
      <w:marBottom w:val="0"/>
      <w:divBdr>
        <w:top w:val="none" w:sz="0" w:space="0" w:color="auto"/>
        <w:left w:val="none" w:sz="0" w:space="0" w:color="auto"/>
        <w:bottom w:val="none" w:sz="0" w:space="0" w:color="auto"/>
        <w:right w:val="none" w:sz="0" w:space="0" w:color="auto"/>
      </w:divBdr>
    </w:div>
    <w:div w:id="564219068">
      <w:bodyDiv w:val="1"/>
      <w:marLeft w:val="0"/>
      <w:marRight w:val="0"/>
      <w:marTop w:val="0"/>
      <w:marBottom w:val="0"/>
      <w:divBdr>
        <w:top w:val="none" w:sz="0" w:space="0" w:color="auto"/>
        <w:left w:val="none" w:sz="0" w:space="0" w:color="auto"/>
        <w:bottom w:val="none" w:sz="0" w:space="0" w:color="auto"/>
        <w:right w:val="none" w:sz="0" w:space="0" w:color="auto"/>
      </w:divBdr>
    </w:div>
    <w:div w:id="564529250">
      <w:bodyDiv w:val="1"/>
      <w:marLeft w:val="0"/>
      <w:marRight w:val="0"/>
      <w:marTop w:val="0"/>
      <w:marBottom w:val="0"/>
      <w:divBdr>
        <w:top w:val="none" w:sz="0" w:space="0" w:color="auto"/>
        <w:left w:val="none" w:sz="0" w:space="0" w:color="auto"/>
        <w:bottom w:val="none" w:sz="0" w:space="0" w:color="auto"/>
        <w:right w:val="none" w:sz="0" w:space="0" w:color="auto"/>
      </w:divBdr>
    </w:div>
    <w:div w:id="564682026">
      <w:bodyDiv w:val="1"/>
      <w:marLeft w:val="0"/>
      <w:marRight w:val="0"/>
      <w:marTop w:val="0"/>
      <w:marBottom w:val="0"/>
      <w:divBdr>
        <w:top w:val="none" w:sz="0" w:space="0" w:color="auto"/>
        <w:left w:val="none" w:sz="0" w:space="0" w:color="auto"/>
        <w:bottom w:val="none" w:sz="0" w:space="0" w:color="auto"/>
        <w:right w:val="none" w:sz="0" w:space="0" w:color="auto"/>
      </w:divBdr>
    </w:div>
    <w:div w:id="574626203">
      <w:bodyDiv w:val="1"/>
      <w:marLeft w:val="0"/>
      <w:marRight w:val="0"/>
      <w:marTop w:val="0"/>
      <w:marBottom w:val="0"/>
      <w:divBdr>
        <w:top w:val="none" w:sz="0" w:space="0" w:color="auto"/>
        <w:left w:val="none" w:sz="0" w:space="0" w:color="auto"/>
        <w:bottom w:val="none" w:sz="0" w:space="0" w:color="auto"/>
        <w:right w:val="none" w:sz="0" w:space="0" w:color="auto"/>
      </w:divBdr>
    </w:div>
    <w:div w:id="577439858">
      <w:bodyDiv w:val="1"/>
      <w:marLeft w:val="0"/>
      <w:marRight w:val="0"/>
      <w:marTop w:val="0"/>
      <w:marBottom w:val="0"/>
      <w:divBdr>
        <w:top w:val="none" w:sz="0" w:space="0" w:color="auto"/>
        <w:left w:val="none" w:sz="0" w:space="0" w:color="auto"/>
        <w:bottom w:val="none" w:sz="0" w:space="0" w:color="auto"/>
        <w:right w:val="none" w:sz="0" w:space="0" w:color="auto"/>
      </w:divBdr>
    </w:div>
    <w:div w:id="582761667">
      <w:bodyDiv w:val="1"/>
      <w:marLeft w:val="0"/>
      <w:marRight w:val="0"/>
      <w:marTop w:val="0"/>
      <w:marBottom w:val="0"/>
      <w:divBdr>
        <w:top w:val="none" w:sz="0" w:space="0" w:color="auto"/>
        <w:left w:val="none" w:sz="0" w:space="0" w:color="auto"/>
        <w:bottom w:val="none" w:sz="0" w:space="0" w:color="auto"/>
        <w:right w:val="none" w:sz="0" w:space="0" w:color="auto"/>
      </w:divBdr>
    </w:div>
    <w:div w:id="585697339">
      <w:bodyDiv w:val="1"/>
      <w:marLeft w:val="0"/>
      <w:marRight w:val="0"/>
      <w:marTop w:val="0"/>
      <w:marBottom w:val="0"/>
      <w:divBdr>
        <w:top w:val="none" w:sz="0" w:space="0" w:color="auto"/>
        <w:left w:val="none" w:sz="0" w:space="0" w:color="auto"/>
        <w:bottom w:val="none" w:sz="0" w:space="0" w:color="auto"/>
        <w:right w:val="none" w:sz="0" w:space="0" w:color="auto"/>
      </w:divBdr>
    </w:div>
    <w:div w:id="590285509">
      <w:bodyDiv w:val="1"/>
      <w:marLeft w:val="0"/>
      <w:marRight w:val="0"/>
      <w:marTop w:val="0"/>
      <w:marBottom w:val="0"/>
      <w:divBdr>
        <w:top w:val="none" w:sz="0" w:space="0" w:color="auto"/>
        <w:left w:val="none" w:sz="0" w:space="0" w:color="auto"/>
        <w:bottom w:val="none" w:sz="0" w:space="0" w:color="auto"/>
        <w:right w:val="none" w:sz="0" w:space="0" w:color="auto"/>
      </w:divBdr>
    </w:div>
    <w:div w:id="600189189">
      <w:bodyDiv w:val="1"/>
      <w:marLeft w:val="0"/>
      <w:marRight w:val="0"/>
      <w:marTop w:val="0"/>
      <w:marBottom w:val="0"/>
      <w:divBdr>
        <w:top w:val="none" w:sz="0" w:space="0" w:color="auto"/>
        <w:left w:val="none" w:sz="0" w:space="0" w:color="auto"/>
        <w:bottom w:val="none" w:sz="0" w:space="0" w:color="auto"/>
        <w:right w:val="none" w:sz="0" w:space="0" w:color="auto"/>
      </w:divBdr>
    </w:div>
    <w:div w:id="601491572">
      <w:bodyDiv w:val="1"/>
      <w:marLeft w:val="0"/>
      <w:marRight w:val="0"/>
      <w:marTop w:val="0"/>
      <w:marBottom w:val="0"/>
      <w:divBdr>
        <w:top w:val="none" w:sz="0" w:space="0" w:color="auto"/>
        <w:left w:val="none" w:sz="0" w:space="0" w:color="auto"/>
        <w:bottom w:val="none" w:sz="0" w:space="0" w:color="auto"/>
        <w:right w:val="none" w:sz="0" w:space="0" w:color="auto"/>
      </w:divBdr>
    </w:div>
    <w:div w:id="604190923">
      <w:bodyDiv w:val="1"/>
      <w:marLeft w:val="0"/>
      <w:marRight w:val="0"/>
      <w:marTop w:val="0"/>
      <w:marBottom w:val="0"/>
      <w:divBdr>
        <w:top w:val="none" w:sz="0" w:space="0" w:color="auto"/>
        <w:left w:val="none" w:sz="0" w:space="0" w:color="auto"/>
        <w:bottom w:val="none" w:sz="0" w:space="0" w:color="auto"/>
        <w:right w:val="none" w:sz="0" w:space="0" w:color="auto"/>
      </w:divBdr>
    </w:div>
    <w:div w:id="610631476">
      <w:bodyDiv w:val="1"/>
      <w:marLeft w:val="0"/>
      <w:marRight w:val="0"/>
      <w:marTop w:val="0"/>
      <w:marBottom w:val="0"/>
      <w:divBdr>
        <w:top w:val="none" w:sz="0" w:space="0" w:color="auto"/>
        <w:left w:val="none" w:sz="0" w:space="0" w:color="auto"/>
        <w:bottom w:val="none" w:sz="0" w:space="0" w:color="auto"/>
        <w:right w:val="none" w:sz="0" w:space="0" w:color="auto"/>
      </w:divBdr>
    </w:div>
    <w:div w:id="621882897">
      <w:bodyDiv w:val="1"/>
      <w:marLeft w:val="0"/>
      <w:marRight w:val="0"/>
      <w:marTop w:val="0"/>
      <w:marBottom w:val="0"/>
      <w:divBdr>
        <w:top w:val="none" w:sz="0" w:space="0" w:color="auto"/>
        <w:left w:val="none" w:sz="0" w:space="0" w:color="auto"/>
        <w:bottom w:val="none" w:sz="0" w:space="0" w:color="auto"/>
        <w:right w:val="none" w:sz="0" w:space="0" w:color="auto"/>
      </w:divBdr>
    </w:div>
    <w:div w:id="628166810">
      <w:bodyDiv w:val="1"/>
      <w:marLeft w:val="0"/>
      <w:marRight w:val="0"/>
      <w:marTop w:val="0"/>
      <w:marBottom w:val="0"/>
      <w:divBdr>
        <w:top w:val="none" w:sz="0" w:space="0" w:color="auto"/>
        <w:left w:val="none" w:sz="0" w:space="0" w:color="auto"/>
        <w:bottom w:val="none" w:sz="0" w:space="0" w:color="auto"/>
        <w:right w:val="none" w:sz="0" w:space="0" w:color="auto"/>
      </w:divBdr>
    </w:div>
    <w:div w:id="635722346">
      <w:bodyDiv w:val="1"/>
      <w:marLeft w:val="0"/>
      <w:marRight w:val="0"/>
      <w:marTop w:val="0"/>
      <w:marBottom w:val="0"/>
      <w:divBdr>
        <w:top w:val="none" w:sz="0" w:space="0" w:color="auto"/>
        <w:left w:val="none" w:sz="0" w:space="0" w:color="auto"/>
        <w:bottom w:val="none" w:sz="0" w:space="0" w:color="auto"/>
        <w:right w:val="none" w:sz="0" w:space="0" w:color="auto"/>
      </w:divBdr>
    </w:div>
    <w:div w:id="635913270">
      <w:bodyDiv w:val="1"/>
      <w:marLeft w:val="0"/>
      <w:marRight w:val="0"/>
      <w:marTop w:val="0"/>
      <w:marBottom w:val="0"/>
      <w:divBdr>
        <w:top w:val="none" w:sz="0" w:space="0" w:color="auto"/>
        <w:left w:val="none" w:sz="0" w:space="0" w:color="auto"/>
        <w:bottom w:val="none" w:sz="0" w:space="0" w:color="auto"/>
        <w:right w:val="none" w:sz="0" w:space="0" w:color="auto"/>
      </w:divBdr>
    </w:div>
    <w:div w:id="639726106">
      <w:bodyDiv w:val="1"/>
      <w:marLeft w:val="0"/>
      <w:marRight w:val="0"/>
      <w:marTop w:val="0"/>
      <w:marBottom w:val="0"/>
      <w:divBdr>
        <w:top w:val="none" w:sz="0" w:space="0" w:color="auto"/>
        <w:left w:val="none" w:sz="0" w:space="0" w:color="auto"/>
        <w:bottom w:val="none" w:sz="0" w:space="0" w:color="auto"/>
        <w:right w:val="none" w:sz="0" w:space="0" w:color="auto"/>
      </w:divBdr>
    </w:div>
    <w:div w:id="644049819">
      <w:bodyDiv w:val="1"/>
      <w:marLeft w:val="0"/>
      <w:marRight w:val="0"/>
      <w:marTop w:val="0"/>
      <w:marBottom w:val="0"/>
      <w:divBdr>
        <w:top w:val="none" w:sz="0" w:space="0" w:color="auto"/>
        <w:left w:val="none" w:sz="0" w:space="0" w:color="auto"/>
        <w:bottom w:val="none" w:sz="0" w:space="0" w:color="auto"/>
        <w:right w:val="none" w:sz="0" w:space="0" w:color="auto"/>
      </w:divBdr>
    </w:div>
    <w:div w:id="650451290">
      <w:bodyDiv w:val="1"/>
      <w:marLeft w:val="0"/>
      <w:marRight w:val="0"/>
      <w:marTop w:val="0"/>
      <w:marBottom w:val="0"/>
      <w:divBdr>
        <w:top w:val="none" w:sz="0" w:space="0" w:color="auto"/>
        <w:left w:val="none" w:sz="0" w:space="0" w:color="auto"/>
        <w:bottom w:val="none" w:sz="0" w:space="0" w:color="auto"/>
        <w:right w:val="none" w:sz="0" w:space="0" w:color="auto"/>
      </w:divBdr>
    </w:div>
    <w:div w:id="654917179">
      <w:bodyDiv w:val="1"/>
      <w:marLeft w:val="0"/>
      <w:marRight w:val="0"/>
      <w:marTop w:val="0"/>
      <w:marBottom w:val="0"/>
      <w:divBdr>
        <w:top w:val="none" w:sz="0" w:space="0" w:color="auto"/>
        <w:left w:val="none" w:sz="0" w:space="0" w:color="auto"/>
        <w:bottom w:val="none" w:sz="0" w:space="0" w:color="auto"/>
        <w:right w:val="none" w:sz="0" w:space="0" w:color="auto"/>
      </w:divBdr>
    </w:div>
    <w:div w:id="670107197">
      <w:bodyDiv w:val="1"/>
      <w:marLeft w:val="0"/>
      <w:marRight w:val="0"/>
      <w:marTop w:val="0"/>
      <w:marBottom w:val="0"/>
      <w:divBdr>
        <w:top w:val="none" w:sz="0" w:space="0" w:color="auto"/>
        <w:left w:val="none" w:sz="0" w:space="0" w:color="auto"/>
        <w:bottom w:val="none" w:sz="0" w:space="0" w:color="auto"/>
        <w:right w:val="none" w:sz="0" w:space="0" w:color="auto"/>
      </w:divBdr>
    </w:div>
    <w:div w:id="671375453">
      <w:bodyDiv w:val="1"/>
      <w:marLeft w:val="0"/>
      <w:marRight w:val="0"/>
      <w:marTop w:val="0"/>
      <w:marBottom w:val="0"/>
      <w:divBdr>
        <w:top w:val="none" w:sz="0" w:space="0" w:color="auto"/>
        <w:left w:val="none" w:sz="0" w:space="0" w:color="auto"/>
        <w:bottom w:val="none" w:sz="0" w:space="0" w:color="auto"/>
        <w:right w:val="none" w:sz="0" w:space="0" w:color="auto"/>
      </w:divBdr>
    </w:div>
    <w:div w:id="671417112">
      <w:bodyDiv w:val="1"/>
      <w:marLeft w:val="0"/>
      <w:marRight w:val="0"/>
      <w:marTop w:val="0"/>
      <w:marBottom w:val="0"/>
      <w:divBdr>
        <w:top w:val="none" w:sz="0" w:space="0" w:color="auto"/>
        <w:left w:val="none" w:sz="0" w:space="0" w:color="auto"/>
        <w:bottom w:val="none" w:sz="0" w:space="0" w:color="auto"/>
        <w:right w:val="none" w:sz="0" w:space="0" w:color="auto"/>
      </w:divBdr>
    </w:div>
    <w:div w:id="673528650">
      <w:bodyDiv w:val="1"/>
      <w:marLeft w:val="0"/>
      <w:marRight w:val="0"/>
      <w:marTop w:val="0"/>
      <w:marBottom w:val="0"/>
      <w:divBdr>
        <w:top w:val="none" w:sz="0" w:space="0" w:color="auto"/>
        <w:left w:val="none" w:sz="0" w:space="0" w:color="auto"/>
        <w:bottom w:val="none" w:sz="0" w:space="0" w:color="auto"/>
        <w:right w:val="none" w:sz="0" w:space="0" w:color="auto"/>
      </w:divBdr>
    </w:div>
    <w:div w:id="676032316">
      <w:bodyDiv w:val="1"/>
      <w:marLeft w:val="0"/>
      <w:marRight w:val="0"/>
      <w:marTop w:val="0"/>
      <w:marBottom w:val="0"/>
      <w:divBdr>
        <w:top w:val="none" w:sz="0" w:space="0" w:color="auto"/>
        <w:left w:val="none" w:sz="0" w:space="0" w:color="auto"/>
        <w:bottom w:val="none" w:sz="0" w:space="0" w:color="auto"/>
        <w:right w:val="none" w:sz="0" w:space="0" w:color="auto"/>
      </w:divBdr>
    </w:div>
    <w:div w:id="681199993">
      <w:bodyDiv w:val="1"/>
      <w:marLeft w:val="0"/>
      <w:marRight w:val="0"/>
      <w:marTop w:val="0"/>
      <w:marBottom w:val="0"/>
      <w:divBdr>
        <w:top w:val="none" w:sz="0" w:space="0" w:color="auto"/>
        <w:left w:val="none" w:sz="0" w:space="0" w:color="auto"/>
        <w:bottom w:val="none" w:sz="0" w:space="0" w:color="auto"/>
        <w:right w:val="none" w:sz="0" w:space="0" w:color="auto"/>
      </w:divBdr>
    </w:div>
    <w:div w:id="691538191">
      <w:bodyDiv w:val="1"/>
      <w:marLeft w:val="0"/>
      <w:marRight w:val="0"/>
      <w:marTop w:val="0"/>
      <w:marBottom w:val="0"/>
      <w:divBdr>
        <w:top w:val="none" w:sz="0" w:space="0" w:color="auto"/>
        <w:left w:val="none" w:sz="0" w:space="0" w:color="auto"/>
        <w:bottom w:val="none" w:sz="0" w:space="0" w:color="auto"/>
        <w:right w:val="none" w:sz="0" w:space="0" w:color="auto"/>
      </w:divBdr>
    </w:div>
    <w:div w:id="699285419">
      <w:bodyDiv w:val="1"/>
      <w:marLeft w:val="0"/>
      <w:marRight w:val="0"/>
      <w:marTop w:val="0"/>
      <w:marBottom w:val="0"/>
      <w:divBdr>
        <w:top w:val="none" w:sz="0" w:space="0" w:color="auto"/>
        <w:left w:val="none" w:sz="0" w:space="0" w:color="auto"/>
        <w:bottom w:val="none" w:sz="0" w:space="0" w:color="auto"/>
        <w:right w:val="none" w:sz="0" w:space="0" w:color="auto"/>
      </w:divBdr>
    </w:div>
    <w:div w:id="700935833">
      <w:bodyDiv w:val="1"/>
      <w:marLeft w:val="0"/>
      <w:marRight w:val="0"/>
      <w:marTop w:val="0"/>
      <w:marBottom w:val="0"/>
      <w:divBdr>
        <w:top w:val="none" w:sz="0" w:space="0" w:color="auto"/>
        <w:left w:val="none" w:sz="0" w:space="0" w:color="auto"/>
        <w:bottom w:val="none" w:sz="0" w:space="0" w:color="auto"/>
        <w:right w:val="none" w:sz="0" w:space="0" w:color="auto"/>
      </w:divBdr>
    </w:div>
    <w:div w:id="728039678">
      <w:bodyDiv w:val="1"/>
      <w:marLeft w:val="0"/>
      <w:marRight w:val="0"/>
      <w:marTop w:val="0"/>
      <w:marBottom w:val="0"/>
      <w:divBdr>
        <w:top w:val="none" w:sz="0" w:space="0" w:color="auto"/>
        <w:left w:val="none" w:sz="0" w:space="0" w:color="auto"/>
        <w:bottom w:val="none" w:sz="0" w:space="0" w:color="auto"/>
        <w:right w:val="none" w:sz="0" w:space="0" w:color="auto"/>
      </w:divBdr>
    </w:div>
    <w:div w:id="737704474">
      <w:bodyDiv w:val="1"/>
      <w:marLeft w:val="0"/>
      <w:marRight w:val="0"/>
      <w:marTop w:val="0"/>
      <w:marBottom w:val="0"/>
      <w:divBdr>
        <w:top w:val="none" w:sz="0" w:space="0" w:color="auto"/>
        <w:left w:val="none" w:sz="0" w:space="0" w:color="auto"/>
        <w:bottom w:val="none" w:sz="0" w:space="0" w:color="auto"/>
        <w:right w:val="none" w:sz="0" w:space="0" w:color="auto"/>
      </w:divBdr>
    </w:div>
    <w:div w:id="747116085">
      <w:bodyDiv w:val="1"/>
      <w:marLeft w:val="0"/>
      <w:marRight w:val="0"/>
      <w:marTop w:val="0"/>
      <w:marBottom w:val="0"/>
      <w:divBdr>
        <w:top w:val="none" w:sz="0" w:space="0" w:color="auto"/>
        <w:left w:val="none" w:sz="0" w:space="0" w:color="auto"/>
        <w:bottom w:val="none" w:sz="0" w:space="0" w:color="auto"/>
        <w:right w:val="none" w:sz="0" w:space="0" w:color="auto"/>
      </w:divBdr>
    </w:div>
    <w:div w:id="751047440">
      <w:bodyDiv w:val="1"/>
      <w:marLeft w:val="0"/>
      <w:marRight w:val="0"/>
      <w:marTop w:val="0"/>
      <w:marBottom w:val="0"/>
      <w:divBdr>
        <w:top w:val="none" w:sz="0" w:space="0" w:color="auto"/>
        <w:left w:val="none" w:sz="0" w:space="0" w:color="auto"/>
        <w:bottom w:val="none" w:sz="0" w:space="0" w:color="auto"/>
        <w:right w:val="none" w:sz="0" w:space="0" w:color="auto"/>
      </w:divBdr>
    </w:div>
    <w:div w:id="752553486">
      <w:bodyDiv w:val="1"/>
      <w:marLeft w:val="0"/>
      <w:marRight w:val="0"/>
      <w:marTop w:val="0"/>
      <w:marBottom w:val="0"/>
      <w:divBdr>
        <w:top w:val="none" w:sz="0" w:space="0" w:color="auto"/>
        <w:left w:val="none" w:sz="0" w:space="0" w:color="auto"/>
        <w:bottom w:val="none" w:sz="0" w:space="0" w:color="auto"/>
        <w:right w:val="none" w:sz="0" w:space="0" w:color="auto"/>
      </w:divBdr>
    </w:div>
    <w:div w:id="753552944">
      <w:bodyDiv w:val="1"/>
      <w:marLeft w:val="0"/>
      <w:marRight w:val="0"/>
      <w:marTop w:val="0"/>
      <w:marBottom w:val="0"/>
      <w:divBdr>
        <w:top w:val="none" w:sz="0" w:space="0" w:color="auto"/>
        <w:left w:val="none" w:sz="0" w:space="0" w:color="auto"/>
        <w:bottom w:val="none" w:sz="0" w:space="0" w:color="auto"/>
        <w:right w:val="none" w:sz="0" w:space="0" w:color="auto"/>
      </w:divBdr>
    </w:div>
    <w:div w:id="754058874">
      <w:bodyDiv w:val="1"/>
      <w:marLeft w:val="0"/>
      <w:marRight w:val="0"/>
      <w:marTop w:val="0"/>
      <w:marBottom w:val="0"/>
      <w:divBdr>
        <w:top w:val="none" w:sz="0" w:space="0" w:color="auto"/>
        <w:left w:val="none" w:sz="0" w:space="0" w:color="auto"/>
        <w:bottom w:val="none" w:sz="0" w:space="0" w:color="auto"/>
        <w:right w:val="none" w:sz="0" w:space="0" w:color="auto"/>
      </w:divBdr>
    </w:div>
    <w:div w:id="761147883">
      <w:bodyDiv w:val="1"/>
      <w:marLeft w:val="0"/>
      <w:marRight w:val="0"/>
      <w:marTop w:val="0"/>
      <w:marBottom w:val="0"/>
      <w:divBdr>
        <w:top w:val="none" w:sz="0" w:space="0" w:color="auto"/>
        <w:left w:val="none" w:sz="0" w:space="0" w:color="auto"/>
        <w:bottom w:val="none" w:sz="0" w:space="0" w:color="auto"/>
        <w:right w:val="none" w:sz="0" w:space="0" w:color="auto"/>
      </w:divBdr>
    </w:div>
    <w:div w:id="768701459">
      <w:bodyDiv w:val="1"/>
      <w:marLeft w:val="0"/>
      <w:marRight w:val="0"/>
      <w:marTop w:val="0"/>
      <w:marBottom w:val="0"/>
      <w:divBdr>
        <w:top w:val="none" w:sz="0" w:space="0" w:color="auto"/>
        <w:left w:val="none" w:sz="0" w:space="0" w:color="auto"/>
        <w:bottom w:val="none" w:sz="0" w:space="0" w:color="auto"/>
        <w:right w:val="none" w:sz="0" w:space="0" w:color="auto"/>
      </w:divBdr>
    </w:div>
    <w:div w:id="774443246">
      <w:bodyDiv w:val="1"/>
      <w:marLeft w:val="0"/>
      <w:marRight w:val="0"/>
      <w:marTop w:val="0"/>
      <w:marBottom w:val="0"/>
      <w:divBdr>
        <w:top w:val="none" w:sz="0" w:space="0" w:color="auto"/>
        <w:left w:val="none" w:sz="0" w:space="0" w:color="auto"/>
        <w:bottom w:val="none" w:sz="0" w:space="0" w:color="auto"/>
        <w:right w:val="none" w:sz="0" w:space="0" w:color="auto"/>
      </w:divBdr>
    </w:div>
    <w:div w:id="781730525">
      <w:bodyDiv w:val="1"/>
      <w:marLeft w:val="0"/>
      <w:marRight w:val="0"/>
      <w:marTop w:val="0"/>
      <w:marBottom w:val="0"/>
      <w:divBdr>
        <w:top w:val="none" w:sz="0" w:space="0" w:color="auto"/>
        <w:left w:val="none" w:sz="0" w:space="0" w:color="auto"/>
        <w:bottom w:val="none" w:sz="0" w:space="0" w:color="auto"/>
        <w:right w:val="none" w:sz="0" w:space="0" w:color="auto"/>
      </w:divBdr>
    </w:div>
    <w:div w:id="792285920">
      <w:bodyDiv w:val="1"/>
      <w:marLeft w:val="0"/>
      <w:marRight w:val="0"/>
      <w:marTop w:val="0"/>
      <w:marBottom w:val="0"/>
      <w:divBdr>
        <w:top w:val="none" w:sz="0" w:space="0" w:color="auto"/>
        <w:left w:val="none" w:sz="0" w:space="0" w:color="auto"/>
        <w:bottom w:val="none" w:sz="0" w:space="0" w:color="auto"/>
        <w:right w:val="none" w:sz="0" w:space="0" w:color="auto"/>
      </w:divBdr>
    </w:div>
    <w:div w:id="805270823">
      <w:bodyDiv w:val="1"/>
      <w:marLeft w:val="0"/>
      <w:marRight w:val="0"/>
      <w:marTop w:val="0"/>
      <w:marBottom w:val="0"/>
      <w:divBdr>
        <w:top w:val="none" w:sz="0" w:space="0" w:color="auto"/>
        <w:left w:val="none" w:sz="0" w:space="0" w:color="auto"/>
        <w:bottom w:val="none" w:sz="0" w:space="0" w:color="auto"/>
        <w:right w:val="none" w:sz="0" w:space="0" w:color="auto"/>
      </w:divBdr>
    </w:div>
    <w:div w:id="831987485">
      <w:bodyDiv w:val="1"/>
      <w:marLeft w:val="0"/>
      <w:marRight w:val="0"/>
      <w:marTop w:val="0"/>
      <w:marBottom w:val="0"/>
      <w:divBdr>
        <w:top w:val="none" w:sz="0" w:space="0" w:color="auto"/>
        <w:left w:val="none" w:sz="0" w:space="0" w:color="auto"/>
        <w:bottom w:val="none" w:sz="0" w:space="0" w:color="auto"/>
        <w:right w:val="none" w:sz="0" w:space="0" w:color="auto"/>
      </w:divBdr>
    </w:div>
    <w:div w:id="852457600">
      <w:bodyDiv w:val="1"/>
      <w:marLeft w:val="0"/>
      <w:marRight w:val="0"/>
      <w:marTop w:val="0"/>
      <w:marBottom w:val="0"/>
      <w:divBdr>
        <w:top w:val="none" w:sz="0" w:space="0" w:color="auto"/>
        <w:left w:val="none" w:sz="0" w:space="0" w:color="auto"/>
        <w:bottom w:val="none" w:sz="0" w:space="0" w:color="auto"/>
        <w:right w:val="none" w:sz="0" w:space="0" w:color="auto"/>
      </w:divBdr>
    </w:div>
    <w:div w:id="861432733">
      <w:bodyDiv w:val="1"/>
      <w:marLeft w:val="0"/>
      <w:marRight w:val="0"/>
      <w:marTop w:val="0"/>
      <w:marBottom w:val="0"/>
      <w:divBdr>
        <w:top w:val="none" w:sz="0" w:space="0" w:color="auto"/>
        <w:left w:val="none" w:sz="0" w:space="0" w:color="auto"/>
        <w:bottom w:val="none" w:sz="0" w:space="0" w:color="auto"/>
        <w:right w:val="none" w:sz="0" w:space="0" w:color="auto"/>
      </w:divBdr>
    </w:div>
    <w:div w:id="866214231">
      <w:bodyDiv w:val="1"/>
      <w:marLeft w:val="0"/>
      <w:marRight w:val="0"/>
      <w:marTop w:val="0"/>
      <w:marBottom w:val="0"/>
      <w:divBdr>
        <w:top w:val="none" w:sz="0" w:space="0" w:color="auto"/>
        <w:left w:val="none" w:sz="0" w:space="0" w:color="auto"/>
        <w:bottom w:val="none" w:sz="0" w:space="0" w:color="auto"/>
        <w:right w:val="none" w:sz="0" w:space="0" w:color="auto"/>
      </w:divBdr>
    </w:div>
    <w:div w:id="875778696">
      <w:bodyDiv w:val="1"/>
      <w:marLeft w:val="0"/>
      <w:marRight w:val="0"/>
      <w:marTop w:val="0"/>
      <w:marBottom w:val="0"/>
      <w:divBdr>
        <w:top w:val="none" w:sz="0" w:space="0" w:color="auto"/>
        <w:left w:val="none" w:sz="0" w:space="0" w:color="auto"/>
        <w:bottom w:val="none" w:sz="0" w:space="0" w:color="auto"/>
        <w:right w:val="none" w:sz="0" w:space="0" w:color="auto"/>
      </w:divBdr>
    </w:div>
    <w:div w:id="876087105">
      <w:bodyDiv w:val="1"/>
      <w:marLeft w:val="0"/>
      <w:marRight w:val="0"/>
      <w:marTop w:val="0"/>
      <w:marBottom w:val="0"/>
      <w:divBdr>
        <w:top w:val="none" w:sz="0" w:space="0" w:color="auto"/>
        <w:left w:val="none" w:sz="0" w:space="0" w:color="auto"/>
        <w:bottom w:val="none" w:sz="0" w:space="0" w:color="auto"/>
        <w:right w:val="none" w:sz="0" w:space="0" w:color="auto"/>
      </w:divBdr>
    </w:div>
    <w:div w:id="885488887">
      <w:bodyDiv w:val="1"/>
      <w:marLeft w:val="0"/>
      <w:marRight w:val="0"/>
      <w:marTop w:val="0"/>
      <w:marBottom w:val="0"/>
      <w:divBdr>
        <w:top w:val="none" w:sz="0" w:space="0" w:color="auto"/>
        <w:left w:val="none" w:sz="0" w:space="0" w:color="auto"/>
        <w:bottom w:val="none" w:sz="0" w:space="0" w:color="auto"/>
        <w:right w:val="none" w:sz="0" w:space="0" w:color="auto"/>
      </w:divBdr>
    </w:div>
    <w:div w:id="894199305">
      <w:bodyDiv w:val="1"/>
      <w:marLeft w:val="0"/>
      <w:marRight w:val="0"/>
      <w:marTop w:val="0"/>
      <w:marBottom w:val="0"/>
      <w:divBdr>
        <w:top w:val="none" w:sz="0" w:space="0" w:color="auto"/>
        <w:left w:val="none" w:sz="0" w:space="0" w:color="auto"/>
        <w:bottom w:val="none" w:sz="0" w:space="0" w:color="auto"/>
        <w:right w:val="none" w:sz="0" w:space="0" w:color="auto"/>
      </w:divBdr>
    </w:div>
    <w:div w:id="899092530">
      <w:bodyDiv w:val="1"/>
      <w:marLeft w:val="0"/>
      <w:marRight w:val="0"/>
      <w:marTop w:val="0"/>
      <w:marBottom w:val="0"/>
      <w:divBdr>
        <w:top w:val="none" w:sz="0" w:space="0" w:color="auto"/>
        <w:left w:val="none" w:sz="0" w:space="0" w:color="auto"/>
        <w:bottom w:val="none" w:sz="0" w:space="0" w:color="auto"/>
        <w:right w:val="none" w:sz="0" w:space="0" w:color="auto"/>
      </w:divBdr>
    </w:div>
    <w:div w:id="904026233">
      <w:bodyDiv w:val="1"/>
      <w:marLeft w:val="0"/>
      <w:marRight w:val="0"/>
      <w:marTop w:val="0"/>
      <w:marBottom w:val="0"/>
      <w:divBdr>
        <w:top w:val="none" w:sz="0" w:space="0" w:color="auto"/>
        <w:left w:val="none" w:sz="0" w:space="0" w:color="auto"/>
        <w:bottom w:val="none" w:sz="0" w:space="0" w:color="auto"/>
        <w:right w:val="none" w:sz="0" w:space="0" w:color="auto"/>
      </w:divBdr>
    </w:div>
    <w:div w:id="912011544">
      <w:bodyDiv w:val="1"/>
      <w:marLeft w:val="0"/>
      <w:marRight w:val="0"/>
      <w:marTop w:val="0"/>
      <w:marBottom w:val="0"/>
      <w:divBdr>
        <w:top w:val="none" w:sz="0" w:space="0" w:color="auto"/>
        <w:left w:val="none" w:sz="0" w:space="0" w:color="auto"/>
        <w:bottom w:val="none" w:sz="0" w:space="0" w:color="auto"/>
        <w:right w:val="none" w:sz="0" w:space="0" w:color="auto"/>
      </w:divBdr>
    </w:div>
    <w:div w:id="912471137">
      <w:bodyDiv w:val="1"/>
      <w:marLeft w:val="0"/>
      <w:marRight w:val="0"/>
      <w:marTop w:val="0"/>
      <w:marBottom w:val="0"/>
      <w:divBdr>
        <w:top w:val="none" w:sz="0" w:space="0" w:color="auto"/>
        <w:left w:val="none" w:sz="0" w:space="0" w:color="auto"/>
        <w:bottom w:val="none" w:sz="0" w:space="0" w:color="auto"/>
        <w:right w:val="none" w:sz="0" w:space="0" w:color="auto"/>
      </w:divBdr>
    </w:div>
    <w:div w:id="925303819">
      <w:bodyDiv w:val="1"/>
      <w:marLeft w:val="0"/>
      <w:marRight w:val="0"/>
      <w:marTop w:val="0"/>
      <w:marBottom w:val="0"/>
      <w:divBdr>
        <w:top w:val="none" w:sz="0" w:space="0" w:color="auto"/>
        <w:left w:val="none" w:sz="0" w:space="0" w:color="auto"/>
        <w:bottom w:val="none" w:sz="0" w:space="0" w:color="auto"/>
        <w:right w:val="none" w:sz="0" w:space="0" w:color="auto"/>
      </w:divBdr>
    </w:div>
    <w:div w:id="930242229">
      <w:bodyDiv w:val="1"/>
      <w:marLeft w:val="0"/>
      <w:marRight w:val="0"/>
      <w:marTop w:val="0"/>
      <w:marBottom w:val="0"/>
      <w:divBdr>
        <w:top w:val="none" w:sz="0" w:space="0" w:color="auto"/>
        <w:left w:val="none" w:sz="0" w:space="0" w:color="auto"/>
        <w:bottom w:val="none" w:sz="0" w:space="0" w:color="auto"/>
        <w:right w:val="none" w:sz="0" w:space="0" w:color="auto"/>
      </w:divBdr>
    </w:div>
    <w:div w:id="933325456">
      <w:bodyDiv w:val="1"/>
      <w:marLeft w:val="0"/>
      <w:marRight w:val="0"/>
      <w:marTop w:val="0"/>
      <w:marBottom w:val="0"/>
      <w:divBdr>
        <w:top w:val="none" w:sz="0" w:space="0" w:color="auto"/>
        <w:left w:val="none" w:sz="0" w:space="0" w:color="auto"/>
        <w:bottom w:val="none" w:sz="0" w:space="0" w:color="auto"/>
        <w:right w:val="none" w:sz="0" w:space="0" w:color="auto"/>
      </w:divBdr>
    </w:div>
    <w:div w:id="947857995">
      <w:bodyDiv w:val="1"/>
      <w:marLeft w:val="0"/>
      <w:marRight w:val="0"/>
      <w:marTop w:val="0"/>
      <w:marBottom w:val="0"/>
      <w:divBdr>
        <w:top w:val="none" w:sz="0" w:space="0" w:color="auto"/>
        <w:left w:val="none" w:sz="0" w:space="0" w:color="auto"/>
        <w:bottom w:val="none" w:sz="0" w:space="0" w:color="auto"/>
        <w:right w:val="none" w:sz="0" w:space="0" w:color="auto"/>
      </w:divBdr>
    </w:div>
    <w:div w:id="951011464">
      <w:bodyDiv w:val="1"/>
      <w:marLeft w:val="0"/>
      <w:marRight w:val="0"/>
      <w:marTop w:val="0"/>
      <w:marBottom w:val="0"/>
      <w:divBdr>
        <w:top w:val="none" w:sz="0" w:space="0" w:color="auto"/>
        <w:left w:val="none" w:sz="0" w:space="0" w:color="auto"/>
        <w:bottom w:val="none" w:sz="0" w:space="0" w:color="auto"/>
        <w:right w:val="none" w:sz="0" w:space="0" w:color="auto"/>
      </w:divBdr>
    </w:div>
    <w:div w:id="953169360">
      <w:bodyDiv w:val="1"/>
      <w:marLeft w:val="0"/>
      <w:marRight w:val="0"/>
      <w:marTop w:val="0"/>
      <w:marBottom w:val="0"/>
      <w:divBdr>
        <w:top w:val="none" w:sz="0" w:space="0" w:color="auto"/>
        <w:left w:val="none" w:sz="0" w:space="0" w:color="auto"/>
        <w:bottom w:val="none" w:sz="0" w:space="0" w:color="auto"/>
        <w:right w:val="none" w:sz="0" w:space="0" w:color="auto"/>
      </w:divBdr>
    </w:div>
    <w:div w:id="960378419">
      <w:bodyDiv w:val="1"/>
      <w:marLeft w:val="0"/>
      <w:marRight w:val="0"/>
      <w:marTop w:val="0"/>
      <w:marBottom w:val="0"/>
      <w:divBdr>
        <w:top w:val="none" w:sz="0" w:space="0" w:color="auto"/>
        <w:left w:val="none" w:sz="0" w:space="0" w:color="auto"/>
        <w:bottom w:val="none" w:sz="0" w:space="0" w:color="auto"/>
        <w:right w:val="none" w:sz="0" w:space="0" w:color="auto"/>
      </w:divBdr>
    </w:div>
    <w:div w:id="961418550">
      <w:bodyDiv w:val="1"/>
      <w:marLeft w:val="0"/>
      <w:marRight w:val="0"/>
      <w:marTop w:val="0"/>
      <w:marBottom w:val="0"/>
      <w:divBdr>
        <w:top w:val="none" w:sz="0" w:space="0" w:color="auto"/>
        <w:left w:val="none" w:sz="0" w:space="0" w:color="auto"/>
        <w:bottom w:val="none" w:sz="0" w:space="0" w:color="auto"/>
        <w:right w:val="none" w:sz="0" w:space="0" w:color="auto"/>
      </w:divBdr>
    </w:div>
    <w:div w:id="961612594">
      <w:bodyDiv w:val="1"/>
      <w:marLeft w:val="0"/>
      <w:marRight w:val="0"/>
      <w:marTop w:val="0"/>
      <w:marBottom w:val="0"/>
      <w:divBdr>
        <w:top w:val="none" w:sz="0" w:space="0" w:color="auto"/>
        <w:left w:val="none" w:sz="0" w:space="0" w:color="auto"/>
        <w:bottom w:val="none" w:sz="0" w:space="0" w:color="auto"/>
        <w:right w:val="none" w:sz="0" w:space="0" w:color="auto"/>
      </w:divBdr>
    </w:div>
    <w:div w:id="966279764">
      <w:bodyDiv w:val="1"/>
      <w:marLeft w:val="0"/>
      <w:marRight w:val="0"/>
      <w:marTop w:val="0"/>
      <w:marBottom w:val="0"/>
      <w:divBdr>
        <w:top w:val="none" w:sz="0" w:space="0" w:color="auto"/>
        <w:left w:val="none" w:sz="0" w:space="0" w:color="auto"/>
        <w:bottom w:val="none" w:sz="0" w:space="0" w:color="auto"/>
        <w:right w:val="none" w:sz="0" w:space="0" w:color="auto"/>
      </w:divBdr>
    </w:div>
    <w:div w:id="970787492">
      <w:bodyDiv w:val="1"/>
      <w:marLeft w:val="0"/>
      <w:marRight w:val="0"/>
      <w:marTop w:val="0"/>
      <w:marBottom w:val="0"/>
      <w:divBdr>
        <w:top w:val="none" w:sz="0" w:space="0" w:color="auto"/>
        <w:left w:val="none" w:sz="0" w:space="0" w:color="auto"/>
        <w:bottom w:val="none" w:sz="0" w:space="0" w:color="auto"/>
        <w:right w:val="none" w:sz="0" w:space="0" w:color="auto"/>
      </w:divBdr>
    </w:div>
    <w:div w:id="986860073">
      <w:bodyDiv w:val="1"/>
      <w:marLeft w:val="0"/>
      <w:marRight w:val="0"/>
      <w:marTop w:val="0"/>
      <w:marBottom w:val="0"/>
      <w:divBdr>
        <w:top w:val="none" w:sz="0" w:space="0" w:color="auto"/>
        <w:left w:val="none" w:sz="0" w:space="0" w:color="auto"/>
        <w:bottom w:val="none" w:sz="0" w:space="0" w:color="auto"/>
        <w:right w:val="none" w:sz="0" w:space="0" w:color="auto"/>
      </w:divBdr>
    </w:div>
    <w:div w:id="987636117">
      <w:bodyDiv w:val="1"/>
      <w:marLeft w:val="0"/>
      <w:marRight w:val="0"/>
      <w:marTop w:val="0"/>
      <w:marBottom w:val="0"/>
      <w:divBdr>
        <w:top w:val="none" w:sz="0" w:space="0" w:color="auto"/>
        <w:left w:val="none" w:sz="0" w:space="0" w:color="auto"/>
        <w:bottom w:val="none" w:sz="0" w:space="0" w:color="auto"/>
        <w:right w:val="none" w:sz="0" w:space="0" w:color="auto"/>
      </w:divBdr>
    </w:div>
    <w:div w:id="1014309888">
      <w:bodyDiv w:val="1"/>
      <w:marLeft w:val="0"/>
      <w:marRight w:val="0"/>
      <w:marTop w:val="0"/>
      <w:marBottom w:val="0"/>
      <w:divBdr>
        <w:top w:val="none" w:sz="0" w:space="0" w:color="auto"/>
        <w:left w:val="none" w:sz="0" w:space="0" w:color="auto"/>
        <w:bottom w:val="none" w:sz="0" w:space="0" w:color="auto"/>
        <w:right w:val="none" w:sz="0" w:space="0" w:color="auto"/>
      </w:divBdr>
    </w:div>
    <w:div w:id="1021858061">
      <w:bodyDiv w:val="1"/>
      <w:marLeft w:val="0"/>
      <w:marRight w:val="0"/>
      <w:marTop w:val="0"/>
      <w:marBottom w:val="0"/>
      <w:divBdr>
        <w:top w:val="none" w:sz="0" w:space="0" w:color="auto"/>
        <w:left w:val="none" w:sz="0" w:space="0" w:color="auto"/>
        <w:bottom w:val="none" w:sz="0" w:space="0" w:color="auto"/>
        <w:right w:val="none" w:sz="0" w:space="0" w:color="auto"/>
      </w:divBdr>
    </w:div>
    <w:div w:id="1031220190">
      <w:bodyDiv w:val="1"/>
      <w:marLeft w:val="0"/>
      <w:marRight w:val="0"/>
      <w:marTop w:val="0"/>
      <w:marBottom w:val="0"/>
      <w:divBdr>
        <w:top w:val="none" w:sz="0" w:space="0" w:color="auto"/>
        <w:left w:val="none" w:sz="0" w:space="0" w:color="auto"/>
        <w:bottom w:val="none" w:sz="0" w:space="0" w:color="auto"/>
        <w:right w:val="none" w:sz="0" w:space="0" w:color="auto"/>
      </w:divBdr>
    </w:div>
    <w:div w:id="1038745608">
      <w:bodyDiv w:val="1"/>
      <w:marLeft w:val="0"/>
      <w:marRight w:val="0"/>
      <w:marTop w:val="0"/>
      <w:marBottom w:val="0"/>
      <w:divBdr>
        <w:top w:val="none" w:sz="0" w:space="0" w:color="auto"/>
        <w:left w:val="none" w:sz="0" w:space="0" w:color="auto"/>
        <w:bottom w:val="none" w:sz="0" w:space="0" w:color="auto"/>
        <w:right w:val="none" w:sz="0" w:space="0" w:color="auto"/>
      </w:divBdr>
    </w:div>
    <w:div w:id="1039236299">
      <w:bodyDiv w:val="1"/>
      <w:marLeft w:val="0"/>
      <w:marRight w:val="0"/>
      <w:marTop w:val="0"/>
      <w:marBottom w:val="0"/>
      <w:divBdr>
        <w:top w:val="none" w:sz="0" w:space="0" w:color="auto"/>
        <w:left w:val="none" w:sz="0" w:space="0" w:color="auto"/>
        <w:bottom w:val="none" w:sz="0" w:space="0" w:color="auto"/>
        <w:right w:val="none" w:sz="0" w:space="0" w:color="auto"/>
      </w:divBdr>
    </w:div>
    <w:div w:id="1040545399">
      <w:bodyDiv w:val="1"/>
      <w:marLeft w:val="0"/>
      <w:marRight w:val="0"/>
      <w:marTop w:val="0"/>
      <w:marBottom w:val="0"/>
      <w:divBdr>
        <w:top w:val="none" w:sz="0" w:space="0" w:color="auto"/>
        <w:left w:val="none" w:sz="0" w:space="0" w:color="auto"/>
        <w:bottom w:val="none" w:sz="0" w:space="0" w:color="auto"/>
        <w:right w:val="none" w:sz="0" w:space="0" w:color="auto"/>
      </w:divBdr>
    </w:div>
    <w:div w:id="1042438719">
      <w:bodyDiv w:val="1"/>
      <w:marLeft w:val="0"/>
      <w:marRight w:val="0"/>
      <w:marTop w:val="0"/>
      <w:marBottom w:val="0"/>
      <w:divBdr>
        <w:top w:val="none" w:sz="0" w:space="0" w:color="auto"/>
        <w:left w:val="none" w:sz="0" w:space="0" w:color="auto"/>
        <w:bottom w:val="none" w:sz="0" w:space="0" w:color="auto"/>
        <w:right w:val="none" w:sz="0" w:space="0" w:color="auto"/>
      </w:divBdr>
    </w:div>
    <w:div w:id="1043137865">
      <w:bodyDiv w:val="1"/>
      <w:marLeft w:val="0"/>
      <w:marRight w:val="0"/>
      <w:marTop w:val="0"/>
      <w:marBottom w:val="0"/>
      <w:divBdr>
        <w:top w:val="none" w:sz="0" w:space="0" w:color="auto"/>
        <w:left w:val="none" w:sz="0" w:space="0" w:color="auto"/>
        <w:bottom w:val="none" w:sz="0" w:space="0" w:color="auto"/>
        <w:right w:val="none" w:sz="0" w:space="0" w:color="auto"/>
      </w:divBdr>
    </w:div>
    <w:div w:id="1054542571">
      <w:bodyDiv w:val="1"/>
      <w:marLeft w:val="0"/>
      <w:marRight w:val="0"/>
      <w:marTop w:val="0"/>
      <w:marBottom w:val="0"/>
      <w:divBdr>
        <w:top w:val="none" w:sz="0" w:space="0" w:color="auto"/>
        <w:left w:val="none" w:sz="0" w:space="0" w:color="auto"/>
        <w:bottom w:val="none" w:sz="0" w:space="0" w:color="auto"/>
        <w:right w:val="none" w:sz="0" w:space="0" w:color="auto"/>
      </w:divBdr>
    </w:div>
    <w:div w:id="1060783716">
      <w:bodyDiv w:val="1"/>
      <w:marLeft w:val="0"/>
      <w:marRight w:val="0"/>
      <w:marTop w:val="0"/>
      <w:marBottom w:val="0"/>
      <w:divBdr>
        <w:top w:val="none" w:sz="0" w:space="0" w:color="auto"/>
        <w:left w:val="none" w:sz="0" w:space="0" w:color="auto"/>
        <w:bottom w:val="none" w:sz="0" w:space="0" w:color="auto"/>
        <w:right w:val="none" w:sz="0" w:space="0" w:color="auto"/>
      </w:divBdr>
    </w:div>
    <w:div w:id="1062875220">
      <w:bodyDiv w:val="1"/>
      <w:marLeft w:val="0"/>
      <w:marRight w:val="0"/>
      <w:marTop w:val="0"/>
      <w:marBottom w:val="0"/>
      <w:divBdr>
        <w:top w:val="none" w:sz="0" w:space="0" w:color="auto"/>
        <w:left w:val="none" w:sz="0" w:space="0" w:color="auto"/>
        <w:bottom w:val="none" w:sz="0" w:space="0" w:color="auto"/>
        <w:right w:val="none" w:sz="0" w:space="0" w:color="auto"/>
      </w:divBdr>
    </w:div>
    <w:div w:id="1072121269">
      <w:bodyDiv w:val="1"/>
      <w:marLeft w:val="0"/>
      <w:marRight w:val="0"/>
      <w:marTop w:val="0"/>
      <w:marBottom w:val="0"/>
      <w:divBdr>
        <w:top w:val="none" w:sz="0" w:space="0" w:color="auto"/>
        <w:left w:val="none" w:sz="0" w:space="0" w:color="auto"/>
        <w:bottom w:val="none" w:sz="0" w:space="0" w:color="auto"/>
        <w:right w:val="none" w:sz="0" w:space="0" w:color="auto"/>
      </w:divBdr>
    </w:div>
    <w:div w:id="1077553954">
      <w:bodyDiv w:val="1"/>
      <w:marLeft w:val="0"/>
      <w:marRight w:val="0"/>
      <w:marTop w:val="0"/>
      <w:marBottom w:val="0"/>
      <w:divBdr>
        <w:top w:val="none" w:sz="0" w:space="0" w:color="auto"/>
        <w:left w:val="none" w:sz="0" w:space="0" w:color="auto"/>
        <w:bottom w:val="none" w:sz="0" w:space="0" w:color="auto"/>
        <w:right w:val="none" w:sz="0" w:space="0" w:color="auto"/>
      </w:divBdr>
    </w:div>
    <w:div w:id="1079717371">
      <w:bodyDiv w:val="1"/>
      <w:marLeft w:val="0"/>
      <w:marRight w:val="0"/>
      <w:marTop w:val="0"/>
      <w:marBottom w:val="0"/>
      <w:divBdr>
        <w:top w:val="none" w:sz="0" w:space="0" w:color="auto"/>
        <w:left w:val="none" w:sz="0" w:space="0" w:color="auto"/>
        <w:bottom w:val="none" w:sz="0" w:space="0" w:color="auto"/>
        <w:right w:val="none" w:sz="0" w:space="0" w:color="auto"/>
      </w:divBdr>
    </w:div>
    <w:div w:id="1085106444">
      <w:bodyDiv w:val="1"/>
      <w:marLeft w:val="0"/>
      <w:marRight w:val="0"/>
      <w:marTop w:val="0"/>
      <w:marBottom w:val="0"/>
      <w:divBdr>
        <w:top w:val="none" w:sz="0" w:space="0" w:color="auto"/>
        <w:left w:val="none" w:sz="0" w:space="0" w:color="auto"/>
        <w:bottom w:val="none" w:sz="0" w:space="0" w:color="auto"/>
        <w:right w:val="none" w:sz="0" w:space="0" w:color="auto"/>
      </w:divBdr>
    </w:div>
    <w:div w:id="1087187407">
      <w:bodyDiv w:val="1"/>
      <w:marLeft w:val="0"/>
      <w:marRight w:val="0"/>
      <w:marTop w:val="0"/>
      <w:marBottom w:val="0"/>
      <w:divBdr>
        <w:top w:val="none" w:sz="0" w:space="0" w:color="auto"/>
        <w:left w:val="none" w:sz="0" w:space="0" w:color="auto"/>
        <w:bottom w:val="none" w:sz="0" w:space="0" w:color="auto"/>
        <w:right w:val="none" w:sz="0" w:space="0" w:color="auto"/>
      </w:divBdr>
    </w:div>
    <w:div w:id="1093169233">
      <w:bodyDiv w:val="1"/>
      <w:marLeft w:val="0"/>
      <w:marRight w:val="0"/>
      <w:marTop w:val="0"/>
      <w:marBottom w:val="0"/>
      <w:divBdr>
        <w:top w:val="none" w:sz="0" w:space="0" w:color="auto"/>
        <w:left w:val="none" w:sz="0" w:space="0" w:color="auto"/>
        <w:bottom w:val="none" w:sz="0" w:space="0" w:color="auto"/>
        <w:right w:val="none" w:sz="0" w:space="0" w:color="auto"/>
      </w:divBdr>
    </w:div>
    <w:div w:id="1095783727">
      <w:bodyDiv w:val="1"/>
      <w:marLeft w:val="0"/>
      <w:marRight w:val="0"/>
      <w:marTop w:val="0"/>
      <w:marBottom w:val="0"/>
      <w:divBdr>
        <w:top w:val="none" w:sz="0" w:space="0" w:color="auto"/>
        <w:left w:val="none" w:sz="0" w:space="0" w:color="auto"/>
        <w:bottom w:val="none" w:sz="0" w:space="0" w:color="auto"/>
        <w:right w:val="none" w:sz="0" w:space="0" w:color="auto"/>
      </w:divBdr>
    </w:div>
    <w:div w:id="1105421658">
      <w:bodyDiv w:val="1"/>
      <w:marLeft w:val="0"/>
      <w:marRight w:val="0"/>
      <w:marTop w:val="0"/>
      <w:marBottom w:val="0"/>
      <w:divBdr>
        <w:top w:val="none" w:sz="0" w:space="0" w:color="auto"/>
        <w:left w:val="none" w:sz="0" w:space="0" w:color="auto"/>
        <w:bottom w:val="none" w:sz="0" w:space="0" w:color="auto"/>
        <w:right w:val="none" w:sz="0" w:space="0" w:color="auto"/>
      </w:divBdr>
    </w:div>
    <w:div w:id="1115641195">
      <w:bodyDiv w:val="1"/>
      <w:marLeft w:val="0"/>
      <w:marRight w:val="0"/>
      <w:marTop w:val="0"/>
      <w:marBottom w:val="0"/>
      <w:divBdr>
        <w:top w:val="none" w:sz="0" w:space="0" w:color="auto"/>
        <w:left w:val="none" w:sz="0" w:space="0" w:color="auto"/>
        <w:bottom w:val="none" w:sz="0" w:space="0" w:color="auto"/>
        <w:right w:val="none" w:sz="0" w:space="0" w:color="auto"/>
      </w:divBdr>
    </w:div>
    <w:div w:id="1122503388">
      <w:bodyDiv w:val="1"/>
      <w:marLeft w:val="0"/>
      <w:marRight w:val="0"/>
      <w:marTop w:val="0"/>
      <w:marBottom w:val="0"/>
      <w:divBdr>
        <w:top w:val="none" w:sz="0" w:space="0" w:color="auto"/>
        <w:left w:val="none" w:sz="0" w:space="0" w:color="auto"/>
        <w:bottom w:val="none" w:sz="0" w:space="0" w:color="auto"/>
        <w:right w:val="none" w:sz="0" w:space="0" w:color="auto"/>
      </w:divBdr>
    </w:div>
    <w:div w:id="1125855429">
      <w:bodyDiv w:val="1"/>
      <w:marLeft w:val="0"/>
      <w:marRight w:val="0"/>
      <w:marTop w:val="0"/>
      <w:marBottom w:val="0"/>
      <w:divBdr>
        <w:top w:val="none" w:sz="0" w:space="0" w:color="auto"/>
        <w:left w:val="none" w:sz="0" w:space="0" w:color="auto"/>
        <w:bottom w:val="none" w:sz="0" w:space="0" w:color="auto"/>
        <w:right w:val="none" w:sz="0" w:space="0" w:color="auto"/>
      </w:divBdr>
    </w:div>
    <w:div w:id="1147743044">
      <w:bodyDiv w:val="1"/>
      <w:marLeft w:val="0"/>
      <w:marRight w:val="0"/>
      <w:marTop w:val="0"/>
      <w:marBottom w:val="0"/>
      <w:divBdr>
        <w:top w:val="none" w:sz="0" w:space="0" w:color="auto"/>
        <w:left w:val="none" w:sz="0" w:space="0" w:color="auto"/>
        <w:bottom w:val="none" w:sz="0" w:space="0" w:color="auto"/>
        <w:right w:val="none" w:sz="0" w:space="0" w:color="auto"/>
      </w:divBdr>
    </w:div>
    <w:div w:id="1150708484">
      <w:bodyDiv w:val="1"/>
      <w:marLeft w:val="0"/>
      <w:marRight w:val="0"/>
      <w:marTop w:val="0"/>
      <w:marBottom w:val="0"/>
      <w:divBdr>
        <w:top w:val="none" w:sz="0" w:space="0" w:color="auto"/>
        <w:left w:val="none" w:sz="0" w:space="0" w:color="auto"/>
        <w:bottom w:val="none" w:sz="0" w:space="0" w:color="auto"/>
        <w:right w:val="none" w:sz="0" w:space="0" w:color="auto"/>
      </w:divBdr>
    </w:div>
    <w:div w:id="1165588971">
      <w:bodyDiv w:val="1"/>
      <w:marLeft w:val="0"/>
      <w:marRight w:val="0"/>
      <w:marTop w:val="0"/>
      <w:marBottom w:val="0"/>
      <w:divBdr>
        <w:top w:val="none" w:sz="0" w:space="0" w:color="auto"/>
        <w:left w:val="none" w:sz="0" w:space="0" w:color="auto"/>
        <w:bottom w:val="none" w:sz="0" w:space="0" w:color="auto"/>
        <w:right w:val="none" w:sz="0" w:space="0" w:color="auto"/>
      </w:divBdr>
    </w:div>
    <w:div w:id="1165628517">
      <w:bodyDiv w:val="1"/>
      <w:marLeft w:val="0"/>
      <w:marRight w:val="0"/>
      <w:marTop w:val="0"/>
      <w:marBottom w:val="0"/>
      <w:divBdr>
        <w:top w:val="none" w:sz="0" w:space="0" w:color="auto"/>
        <w:left w:val="none" w:sz="0" w:space="0" w:color="auto"/>
        <w:bottom w:val="none" w:sz="0" w:space="0" w:color="auto"/>
        <w:right w:val="none" w:sz="0" w:space="0" w:color="auto"/>
      </w:divBdr>
    </w:div>
    <w:div w:id="1172255302">
      <w:bodyDiv w:val="1"/>
      <w:marLeft w:val="0"/>
      <w:marRight w:val="0"/>
      <w:marTop w:val="0"/>
      <w:marBottom w:val="0"/>
      <w:divBdr>
        <w:top w:val="none" w:sz="0" w:space="0" w:color="auto"/>
        <w:left w:val="none" w:sz="0" w:space="0" w:color="auto"/>
        <w:bottom w:val="none" w:sz="0" w:space="0" w:color="auto"/>
        <w:right w:val="none" w:sz="0" w:space="0" w:color="auto"/>
      </w:divBdr>
    </w:div>
    <w:div w:id="1175149070">
      <w:bodyDiv w:val="1"/>
      <w:marLeft w:val="0"/>
      <w:marRight w:val="0"/>
      <w:marTop w:val="0"/>
      <w:marBottom w:val="0"/>
      <w:divBdr>
        <w:top w:val="none" w:sz="0" w:space="0" w:color="auto"/>
        <w:left w:val="none" w:sz="0" w:space="0" w:color="auto"/>
        <w:bottom w:val="none" w:sz="0" w:space="0" w:color="auto"/>
        <w:right w:val="none" w:sz="0" w:space="0" w:color="auto"/>
      </w:divBdr>
    </w:div>
    <w:div w:id="1176767473">
      <w:bodyDiv w:val="1"/>
      <w:marLeft w:val="0"/>
      <w:marRight w:val="0"/>
      <w:marTop w:val="0"/>
      <w:marBottom w:val="0"/>
      <w:divBdr>
        <w:top w:val="none" w:sz="0" w:space="0" w:color="auto"/>
        <w:left w:val="none" w:sz="0" w:space="0" w:color="auto"/>
        <w:bottom w:val="none" w:sz="0" w:space="0" w:color="auto"/>
        <w:right w:val="none" w:sz="0" w:space="0" w:color="auto"/>
      </w:divBdr>
    </w:div>
    <w:div w:id="1177185543">
      <w:bodyDiv w:val="1"/>
      <w:marLeft w:val="0"/>
      <w:marRight w:val="0"/>
      <w:marTop w:val="0"/>
      <w:marBottom w:val="0"/>
      <w:divBdr>
        <w:top w:val="none" w:sz="0" w:space="0" w:color="auto"/>
        <w:left w:val="none" w:sz="0" w:space="0" w:color="auto"/>
        <w:bottom w:val="none" w:sz="0" w:space="0" w:color="auto"/>
        <w:right w:val="none" w:sz="0" w:space="0" w:color="auto"/>
      </w:divBdr>
    </w:div>
    <w:div w:id="1180512815">
      <w:bodyDiv w:val="1"/>
      <w:marLeft w:val="0"/>
      <w:marRight w:val="0"/>
      <w:marTop w:val="0"/>
      <w:marBottom w:val="0"/>
      <w:divBdr>
        <w:top w:val="none" w:sz="0" w:space="0" w:color="auto"/>
        <w:left w:val="none" w:sz="0" w:space="0" w:color="auto"/>
        <w:bottom w:val="none" w:sz="0" w:space="0" w:color="auto"/>
        <w:right w:val="none" w:sz="0" w:space="0" w:color="auto"/>
      </w:divBdr>
    </w:div>
    <w:div w:id="1186137396">
      <w:bodyDiv w:val="1"/>
      <w:marLeft w:val="0"/>
      <w:marRight w:val="0"/>
      <w:marTop w:val="0"/>
      <w:marBottom w:val="0"/>
      <w:divBdr>
        <w:top w:val="none" w:sz="0" w:space="0" w:color="auto"/>
        <w:left w:val="none" w:sz="0" w:space="0" w:color="auto"/>
        <w:bottom w:val="none" w:sz="0" w:space="0" w:color="auto"/>
        <w:right w:val="none" w:sz="0" w:space="0" w:color="auto"/>
      </w:divBdr>
    </w:div>
    <w:div w:id="1213151312">
      <w:bodyDiv w:val="1"/>
      <w:marLeft w:val="0"/>
      <w:marRight w:val="0"/>
      <w:marTop w:val="0"/>
      <w:marBottom w:val="0"/>
      <w:divBdr>
        <w:top w:val="none" w:sz="0" w:space="0" w:color="auto"/>
        <w:left w:val="none" w:sz="0" w:space="0" w:color="auto"/>
        <w:bottom w:val="none" w:sz="0" w:space="0" w:color="auto"/>
        <w:right w:val="none" w:sz="0" w:space="0" w:color="auto"/>
      </w:divBdr>
    </w:div>
    <w:div w:id="1231885323">
      <w:bodyDiv w:val="1"/>
      <w:marLeft w:val="0"/>
      <w:marRight w:val="0"/>
      <w:marTop w:val="0"/>
      <w:marBottom w:val="0"/>
      <w:divBdr>
        <w:top w:val="none" w:sz="0" w:space="0" w:color="auto"/>
        <w:left w:val="none" w:sz="0" w:space="0" w:color="auto"/>
        <w:bottom w:val="none" w:sz="0" w:space="0" w:color="auto"/>
        <w:right w:val="none" w:sz="0" w:space="0" w:color="auto"/>
      </w:divBdr>
    </w:div>
    <w:div w:id="1233927724">
      <w:bodyDiv w:val="1"/>
      <w:marLeft w:val="0"/>
      <w:marRight w:val="0"/>
      <w:marTop w:val="0"/>
      <w:marBottom w:val="0"/>
      <w:divBdr>
        <w:top w:val="none" w:sz="0" w:space="0" w:color="auto"/>
        <w:left w:val="none" w:sz="0" w:space="0" w:color="auto"/>
        <w:bottom w:val="none" w:sz="0" w:space="0" w:color="auto"/>
        <w:right w:val="none" w:sz="0" w:space="0" w:color="auto"/>
      </w:divBdr>
    </w:div>
    <w:div w:id="1237546019">
      <w:bodyDiv w:val="1"/>
      <w:marLeft w:val="0"/>
      <w:marRight w:val="0"/>
      <w:marTop w:val="0"/>
      <w:marBottom w:val="0"/>
      <w:divBdr>
        <w:top w:val="none" w:sz="0" w:space="0" w:color="auto"/>
        <w:left w:val="none" w:sz="0" w:space="0" w:color="auto"/>
        <w:bottom w:val="none" w:sz="0" w:space="0" w:color="auto"/>
        <w:right w:val="none" w:sz="0" w:space="0" w:color="auto"/>
      </w:divBdr>
    </w:div>
    <w:div w:id="1242526488">
      <w:bodyDiv w:val="1"/>
      <w:marLeft w:val="0"/>
      <w:marRight w:val="0"/>
      <w:marTop w:val="0"/>
      <w:marBottom w:val="0"/>
      <w:divBdr>
        <w:top w:val="none" w:sz="0" w:space="0" w:color="auto"/>
        <w:left w:val="none" w:sz="0" w:space="0" w:color="auto"/>
        <w:bottom w:val="none" w:sz="0" w:space="0" w:color="auto"/>
        <w:right w:val="none" w:sz="0" w:space="0" w:color="auto"/>
      </w:divBdr>
    </w:div>
    <w:div w:id="1246038522">
      <w:bodyDiv w:val="1"/>
      <w:marLeft w:val="0"/>
      <w:marRight w:val="0"/>
      <w:marTop w:val="0"/>
      <w:marBottom w:val="0"/>
      <w:divBdr>
        <w:top w:val="none" w:sz="0" w:space="0" w:color="auto"/>
        <w:left w:val="none" w:sz="0" w:space="0" w:color="auto"/>
        <w:bottom w:val="none" w:sz="0" w:space="0" w:color="auto"/>
        <w:right w:val="none" w:sz="0" w:space="0" w:color="auto"/>
      </w:divBdr>
    </w:div>
    <w:div w:id="1264876539">
      <w:bodyDiv w:val="1"/>
      <w:marLeft w:val="0"/>
      <w:marRight w:val="0"/>
      <w:marTop w:val="0"/>
      <w:marBottom w:val="0"/>
      <w:divBdr>
        <w:top w:val="none" w:sz="0" w:space="0" w:color="auto"/>
        <w:left w:val="none" w:sz="0" w:space="0" w:color="auto"/>
        <w:bottom w:val="none" w:sz="0" w:space="0" w:color="auto"/>
        <w:right w:val="none" w:sz="0" w:space="0" w:color="auto"/>
      </w:divBdr>
    </w:div>
    <w:div w:id="1267809376">
      <w:bodyDiv w:val="1"/>
      <w:marLeft w:val="0"/>
      <w:marRight w:val="0"/>
      <w:marTop w:val="0"/>
      <w:marBottom w:val="0"/>
      <w:divBdr>
        <w:top w:val="none" w:sz="0" w:space="0" w:color="auto"/>
        <w:left w:val="none" w:sz="0" w:space="0" w:color="auto"/>
        <w:bottom w:val="none" w:sz="0" w:space="0" w:color="auto"/>
        <w:right w:val="none" w:sz="0" w:space="0" w:color="auto"/>
      </w:divBdr>
    </w:div>
    <w:div w:id="1299141187">
      <w:bodyDiv w:val="1"/>
      <w:marLeft w:val="0"/>
      <w:marRight w:val="0"/>
      <w:marTop w:val="0"/>
      <w:marBottom w:val="0"/>
      <w:divBdr>
        <w:top w:val="none" w:sz="0" w:space="0" w:color="auto"/>
        <w:left w:val="none" w:sz="0" w:space="0" w:color="auto"/>
        <w:bottom w:val="none" w:sz="0" w:space="0" w:color="auto"/>
        <w:right w:val="none" w:sz="0" w:space="0" w:color="auto"/>
      </w:divBdr>
    </w:div>
    <w:div w:id="1300301192">
      <w:bodyDiv w:val="1"/>
      <w:marLeft w:val="0"/>
      <w:marRight w:val="0"/>
      <w:marTop w:val="0"/>
      <w:marBottom w:val="0"/>
      <w:divBdr>
        <w:top w:val="none" w:sz="0" w:space="0" w:color="auto"/>
        <w:left w:val="none" w:sz="0" w:space="0" w:color="auto"/>
        <w:bottom w:val="none" w:sz="0" w:space="0" w:color="auto"/>
        <w:right w:val="none" w:sz="0" w:space="0" w:color="auto"/>
      </w:divBdr>
    </w:div>
    <w:div w:id="1304505930">
      <w:bodyDiv w:val="1"/>
      <w:marLeft w:val="0"/>
      <w:marRight w:val="0"/>
      <w:marTop w:val="0"/>
      <w:marBottom w:val="0"/>
      <w:divBdr>
        <w:top w:val="none" w:sz="0" w:space="0" w:color="auto"/>
        <w:left w:val="none" w:sz="0" w:space="0" w:color="auto"/>
        <w:bottom w:val="none" w:sz="0" w:space="0" w:color="auto"/>
        <w:right w:val="none" w:sz="0" w:space="0" w:color="auto"/>
      </w:divBdr>
    </w:div>
    <w:div w:id="1310786299">
      <w:bodyDiv w:val="1"/>
      <w:marLeft w:val="0"/>
      <w:marRight w:val="0"/>
      <w:marTop w:val="0"/>
      <w:marBottom w:val="0"/>
      <w:divBdr>
        <w:top w:val="none" w:sz="0" w:space="0" w:color="auto"/>
        <w:left w:val="none" w:sz="0" w:space="0" w:color="auto"/>
        <w:bottom w:val="none" w:sz="0" w:space="0" w:color="auto"/>
        <w:right w:val="none" w:sz="0" w:space="0" w:color="auto"/>
      </w:divBdr>
    </w:div>
    <w:div w:id="1315111470">
      <w:bodyDiv w:val="1"/>
      <w:marLeft w:val="0"/>
      <w:marRight w:val="0"/>
      <w:marTop w:val="0"/>
      <w:marBottom w:val="0"/>
      <w:divBdr>
        <w:top w:val="none" w:sz="0" w:space="0" w:color="auto"/>
        <w:left w:val="none" w:sz="0" w:space="0" w:color="auto"/>
        <w:bottom w:val="none" w:sz="0" w:space="0" w:color="auto"/>
        <w:right w:val="none" w:sz="0" w:space="0" w:color="auto"/>
      </w:divBdr>
    </w:div>
    <w:div w:id="1329989720">
      <w:bodyDiv w:val="1"/>
      <w:marLeft w:val="0"/>
      <w:marRight w:val="0"/>
      <w:marTop w:val="0"/>
      <w:marBottom w:val="0"/>
      <w:divBdr>
        <w:top w:val="none" w:sz="0" w:space="0" w:color="auto"/>
        <w:left w:val="none" w:sz="0" w:space="0" w:color="auto"/>
        <w:bottom w:val="none" w:sz="0" w:space="0" w:color="auto"/>
        <w:right w:val="none" w:sz="0" w:space="0" w:color="auto"/>
      </w:divBdr>
    </w:div>
    <w:div w:id="1345863790">
      <w:bodyDiv w:val="1"/>
      <w:marLeft w:val="0"/>
      <w:marRight w:val="0"/>
      <w:marTop w:val="0"/>
      <w:marBottom w:val="0"/>
      <w:divBdr>
        <w:top w:val="none" w:sz="0" w:space="0" w:color="auto"/>
        <w:left w:val="none" w:sz="0" w:space="0" w:color="auto"/>
        <w:bottom w:val="none" w:sz="0" w:space="0" w:color="auto"/>
        <w:right w:val="none" w:sz="0" w:space="0" w:color="auto"/>
      </w:divBdr>
    </w:div>
    <w:div w:id="1352415536">
      <w:bodyDiv w:val="1"/>
      <w:marLeft w:val="0"/>
      <w:marRight w:val="0"/>
      <w:marTop w:val="0"/>
      <w:marBottom w:val="0"/>
      <w:divBdr>
        <w:top w:val="none" w:sz="0" w:space="0" w:color="auto"/>
        <w:left w:val="none" w:sz="0" w:space="0" w:color="auto"/>
        <w:bottom w:val="none" w:sz="0" w:space="0" w:color="auto"/>
        <w:right w:val="none" w:sz="0" w:space="0" w:color="auto"/>
      </w:divBdr>
    </w:div>
    <w:div w:id="1373311715">
      <w:bodyDiv w:val="1"/>
      <w:marLeft w:val="0"/>
      <w:marRight w:val="0"/>
      <w:marTop w:val="0"/>
      <w:marBottom w:val="0"/>
      <w:divBdr>
        <w:top w:val="none" w:sz="0" w:space="0" w:color="auto"/>
        <w:left w:val="none" w:sz="0" w:space="0" w:color="auto"/>
        <w:bottom w:val="none" w:sz="0" w:space="0" w:color="auto"/>
        <w:right w:val="none" w:sz="0" w:space="0" w:color="auto"/>
      </w:divBdr>
    </w:div>
    <w:div w:id="1375347059">
      <w:bodyDiv w:val="1"/>
      <w:marLeft w:val="0"/>
      <w:marRight w:val="0"/>
      <w:marTop w:val="0"/>
      <w:marBottom w:val="0"/>
      <w:divBdr>
        <w:top w:val="none" w:sz="0" w:space="0" w:color="auto"/>
        <w:left w:val="none" w:sz="0" w:space="0" w:color="auto"/>
        <w:bottom w:val="none" w:sz="0" w:space="0" w:color="auto"/>
        <w:right w:val="none" w:sz="0" w:space="0" w:color="auto"/>
      </w:divBdr>
    </w:div>
    <w:div w:id="1378312663">
      <w:bodyDiv w:val="1"/>
      <w:marLeft w:val="0"/>
      <w:marRight w:val="0"/>
      <w:marTop w:val="0"/>
      <w:marBottom w:val="0"/>
      <w:divBdr>
        <w:top w:val="none" w:sz="0" w:space="0" w:color="auto"/>
        <w:left w:val="none" w:sz="0" w:space="0" w:color="auto"/>
        <w:bottom w:val="none" w:sz="0" w:space="0" w:color="auto"/>
        <w:right w:val="none" w:sz="0" w:space="0" w:color="auto"/>
      </w:divBdr>
    </w:div>
    <w:div w:id="1382368185">
      <w:bodyDiv w:val="1"/>
      <w:marLeft w:val="0"/>
      <w:marRight w:val="0"/>
      <w:marTop w:val="0"/>
      <w:marBottom w:val="0"/>
      <w:divBdr>
        <w:top w:val="none" w:sz="0" w:space="0" w:color="auto"/>
        <w:left w:val="none" w:sz="0" w:space="0" w:color="auto"/>
        <w:bottom w:val="none" w:sz="0" w:space="0" w:color="auto"/>
        <w:right w:val="none" w:sz="0" w:space="0" w:color="auto"/>
      </w:divBdr>
    </w:div>
    <w:div w:id="1384790092">
      <w:bodyDiv w:val="1"/>
      <w:marLeft w:val="0"/>
      <w:marRight w:val="0"/>
      <w:marTop w:val="0"/>
      <w:marBottom w:val="0"/>
      <w:divBdr>
        <w:top w:val="none" w:sz="0" w:space="0" w:color="auto"/>
        <w:left w:val="none" w:sz="0" w:space="0" w:color="auto"/>
        <w:bottom w:val="none" w:sz="0" w:space="0" w:color="auto"/>
        <w:right w:val="none" w:sz="0" w:space="0" w:color="auto"/>
      </w:divBdr>
    </w:div>
    <w:div w:id="1390765933">
      <w:bodyDiv w:val="1"/>
      <w:marLeft w:val="0"/>
      <w:marRight w:val="0"/>
      <w:marTop w:val="0"/>
      <w:marBottom w:val="0"/>
      <w:divBdr>
        <w:top w:val="none" w:sz="0" w:space="0" w:color="auto"/>
        <w:left w:val="none" w:sz="0" w:space="0" w:color="auto"/>
        <w:bottom w:val="none" w:sz="0" w:space="0" w:color="auto"/>
        <w:right w:val="none" w:sz="0" w:space="0" w:color="auto"/>
      </w:divBdr>
    </w:div>
    <w:div w:id="1392000603">
      <w:bodyDiv w:val="1"/>
      <w:marLeft w:val="0"/>
      <w:marRight w:val="0"/>
      <w:marTop w:val="0"/>
      <w:marBottom w:val="0"/>
      <w:divBdr>
        <w:top w:val="none" w:sz="0" w:space="0" w:color="auto"/>
        <w:left w:val="none" w:sz="0" w:space="0" w:color="auto"/>
        <w:bottom w:val="none" w:sz="0" w:space="0" w:color="auto"/>
        <w:right w:val="none" w:sz="0" w:space="0" w:color="auto"/>
      </w:divBdr>
    </w:div>
    <w:div w:id="1394818759">
      <w:bodyDiv w:val="1"/>
      <w:marLeft w:val="0"/>
      <w:marRight w:val="0"/>
      <w:marTop w:val="0"/>
      <w:marBottom w:val="0"/>
      <w:divBdr>
        <w:top w:val="none" w:sz="0" w:space="0" w:color="auto"/>
        <w:left w:val="none" w:sz="0" w:space="0" w:color="auto"/>
        <w:bottom w:val="none" w:sz="0" w:space="0" w:color="auto"/>
        <w:right w:val="none" w:sz="0" w:space="0" w:color="auto"/>
      </w:divBdr>
    </w:div>
    <w:div w:id="1399937688">
      <w:bodyDiv w:val="1"/>
      <w:marLeft w:val="0"/>
      <w:marRight w:val="0"/>
      <w:marTop w:val="0"/>
      <w:marBottom w:val="0"/>
      <w:divBdr>
        <w:top w:val="none" w:sz="0" w:space="0" w:color="auto"/>
        <w:left w:val="none" w:sz="0" w:space="0" w:color="auto"/>
        <w:bottom w:val="none" w:sz="0" w:space="0" w:color="auto"/>
        <w:right w:val="none" w:sz="0" w:space="0" w:color="auto"/>
      </w:divBdr>
    </w:div>
    <w:div w:id="1410273116">
      <w:bodyDiv w:val="1"/>
      <w:marLeft w:val="0"/>
      <w:marRight w:val="0"/>
      <w:marTop w:val="0"/>
      <w:marBottom w:val="0"/>
      <w:divBdr>
        <w:top w:val="none" w:sz="0" w:space="0" w:color="auto"/>
        <w:left w:val="none" w:sz="0" w:space="0" w:color="auto"/>
        <w:bottom w:val="none" w:sz="0" w:space="0" w:color="auto"/>
        <w:right w:val="none" w:sz="0" w:space="0" w:color="auto"/>
      </w:divBdr>
    </w:div>
    <w:div w:id="1410687769">
      <w:bodyDiv w:val="1"/>
      <w:marLeft w:val="0"/>
      <w:marRight w:val="0"/>
      <w:marTop w:val="0"/>
      <w:marBottom w:val="0"/>
      <w:divBdr>
        <w:top w:val="none" w:sz="0" w:space="0" w:color="auto"/>
        <w:left w:val="none" w:sz="0" w:space="0" w:color="auto"/>
        <w:bottom w:val="none" w:sz="0" w:space="0" w:color="auto"/>
        <w:right w:val="none" w:sz="0" w:space="0" w:color="auto"/>
      </w:divBdr>
    </w:div>
    <w:div w:id="1424958728">
      <w:bodyDiv w:val="1"/>
      <w:marLeft w:val="0"/>
      <w:marRight w:val="0"/>
      <w:marTop w:val="0"/>
      <w:marBottom w:val="0"/>
      <w:divBdr>
        <w:top w:val="none" w:sz="0" w:space="0" w:color="auto"/>
        <w:left w:val="none" w:sz="0" w:space="0" w:color="auto"/>
        <w:bottom w:val="none" w:sz="0" w:space="0" w:color="auto"/>
        <w:right w:val="none" w:sz="0" w:space="0" w:color="auto"/>
      </w:divBdr>
    </w:div>
    <w:div w:id="1434278952">
      <w:bodyDiv w:val="1"/>
      <w:marLeft w:val="0"/>
      <w:marRight w:val="0"/>
      <w:marTop w:val="0"/>
      <w:marBottom w:val="0"/>
      <w:divBdr>
        <w:top w:val="none" w:sz="0" w:space="0" w:color="auto"/>
        <w:left w:val="none" w:sz="0" w:space="0" w:color="auto"/>
        <w:bottom w:val="none" w:sz="0" w:space="0" w:color="auto"/>
        <w:right w:val="none" w:sz="0" w:space="0" w:color="auto"/>
      </w:divBdr>
    </w:div>
    <w:div w:id="1434476260">
      <w:bodyDiv w:val="1"/>
      <w:marLeft w:val="0"/>
      <w:marRight w:val="0"/>
      <w:marTop w:val="0"/>
      <w:marBottom w:val="0"/>
      <w:divBdr>
        <w:top w:val="none" w:sz="0" w:space="0" w:color="auto"/>
        <w:left w:val="none" w:sz="0" w:space="0" w:color="auto"/>
        <w:bottom w:val="none" w:sz="0" w:space="0" w:color="auto"/>
        <w:right w:val="none" w:sz="0" w:space="0" w:color="auto"/>
      </w:divBdr>
    </w:div>
    <w:div w:id="1449466026">
      <w:bodyDiv w:val="1"/>
      <w:marLeft w:val="0"/>
      <w:marRight w:val="0"/>
      <w:marTop w:val="0"/>
      <w:marBottom w:val="0"/>
      <w:divBdr>
        <w:top w:val="none" w:sz="0" w:space="0" w:color="auto"/>
        <w:left w:val="none" w:sz="0" w:space="0" w:color="auto"/>
        <w:bottom w:val="none" w:sz="0" w:space="0" w:color="auto"/>
        <w:right w:val="none" w:sz="0" w:space="0" w:color="auto"/>
      </w:divBdr>
    </w:div>
    <w:div w:id="1450708072">
      <w:bodyDiv w:val="1"/>
      <w:marLeft w:val="0"/>
      <w:marRight w:val="0"/>
      <w:marTop w:val="0"/>
      <w:marBottom w:val="0"/>
      <w:divBdr>
        <w:top w:val="none" w:sz="0" w:space="0" w:color="auto"/>
        <w:left w:val="none" w:sz="0" w:space="0" w:color="auto"/>
        <w:bottom w:val="none" w:sz="0" w:space="0" w:color="auto"/>
        <w:right w:val="none" w:sz="0" w:space="0" w:color="auto"/>
      </w:divBdr>
    </w:div>
    <w:div w:id="1454666146">
      <w:bodyDiv w:val="1"/>
      <w:marLeft w:val="0"/>
      <w:marRight w:val="0"/>
      <w:marTop w:val="0"/>
      <w:marBottom w:val="0"/>
      <w:divBdr>
        <w:top w:val="none" w:sz="0" w:space="0" w:color="auto"/>
        <w:left w:val="none" w:sz="0" w:space="0" w:color="auto"/>
        <w:bottom w:val="none" w:sz="0" w:space="0" w:color="auto"/>
        <w:right w:val="none" w:sz="0" w:space="0" w:color="auto"/>
      </w:divBdr>
    </w:div>
    <w:div w:id="1456945114">
      <w:bodyDiv w:val="1"/>
      <w:marLeft w:val="0"/>
      <w:marRight w:val="0"/>
      <w:marTop w:val="0"/>
      <w:marBottom w:val="0"/>
      <w:divBdr>
        <w:top w:val="none" w:sz="0" w:space="0" w:color="auto"/>
        <w:left w:val="none" w:sz="0" w:space="0" w:color="auto"/>
        <w:bottom w:val="none" w:sz="0" w:space="0" w:color="auto"/>
        <w:right w:val="none" w:sz="0" w:space="0" w:color="auto"/>
      </w:divBdr>
    </w:div>
    <w:div w:id="1460225464">
      <w:bodyDiv w:val="1"/>
      <w:marLeft w:val="0"/>
      <w:marRight w:val="0"/>
      <w:marTop w:val="0"/>
      <w:marBottom w:val="0"/>
      <w:divBdr>
        <w:top w:val="none" w:sz="0" w:space="0" w:color="auto"/>
        <w:left w:val="none" w:sz="0" w:space="0" w:color="auto"/>
        <w:bottom w:val="none" w:sz="0" w:space="0" w:color="auto"/>
        <w:right w:val="none" w:sz="0" w:space="0" w:color="auto"/>
      </w:divBdr>
    </w:div>
    <w:div w:id="1466503833">
      <w:bodyDiv w:val="1"/>
      <w:marLeft w:val="0"/>
      <w:marRight w:val="0"/>
      <w:marTop w:val="0"/>
      <w:marBottom w:val="0"/>
      <w:divBdr>
        <w:top w:val="none" w:sz="0" w:space="0" w:color="auto"/>
        <w:left w:val="none" w:sz="0" w:space="0" w:color="auto"/>
        <w:bottom w:val="none" w:sz="0" w:space="0" w:color="auto"/>
        <w:right w:val="none" w:sz="0" w:space="0" w:color="auto"/>
      </w:divBdr>
    </w:div>
    <w:div w:id="1476021453">
      <w:bodyDiv w:val="1"/>
      <w:marLeft w:val="0"/>
      <w:marRight w:val="0"/>
      <w:marTop w:val="0"/>
      <w:marBottom w:val="0"/>
      <w:divBdr>
        <w:top w:val="none" w:sz="0" w:space="0" w:color="auto"/>
        <w:left w:val="none" w:sz="0" w:space="0" w:color="auto"/>
        <w:bottom w:val="none" w:sz="0" w:space="0" w:color="auto"/>
        <w:right w:val="none" w:sz="0" w:space="0" w:color="auto"/>
      </w:divBdr>
    </w:div>
    <w:div w:id="1476406981">
      <w:bodyDiv w:val="1"/>
      <w:marLeft w:val="0"/>
      <w:marRight w:val="0"/>
      <w:marTop w:val="0"/>
      <w:marBottom w:val="0"/>
      <w:divBdr>
        <w:top w:val="none" w:sz="0" w:space="0" w:color="auto"/>
        <w:left w:val="none" w:sz="0" w:space="0" w:color="auto"/>
        <w:bottom w:val="none" w:sz="0" w:space="0" w:color="auto"/>
        <w:right w:val="none" w:sz="0" w:space="0" w:color="auto"/>
      </w:divBdr>
    </w:div>
    <w:div w:id="1485009451">
      <w:bodyDiv w:val="1"/>
      <w:marLeft w:val="0"/>
      <w:marRight w:val="0"/>
      <w:marTop w:val="0"/>
      <w:marBottom w:val="0"/>
      <w:divBdr>
        <w:top w:val="none" w:sz="0" w:space="0" w:color="auto"/>
        <w:left w:val="none" w:sz="0" w:space="0" w:color="auto"/>
        <w:bottom w:val="none" w:sz="0" w:space="0" w:color="auto"/>
        <w:right w:val="none" w:sz="0" w:space="0" w:color="auto"/>
      </w:divBdr>
    </w:div>
    <w:div w:id="1486124399">
      <w:bodyDiv w:val="1"/>
      <w:marLeft w:val="0"/>
      <w:marRight w:val="0"/>
      <w:marTop w:val="0"/>
      <w:marBottom w:val="0"/>
      <w:divBdr>
        <w:top w:val="none" w:sz="0" w:space="0" w:color="auto"/>
        <w:left w:val="none" w:sz="0" w:space="0" w:color="auto"/>
        <w:bottom w:val="none" w:sz="0" w:space="0" w:color="auto"/>
        <w:right w:val="none" w:sz="0" w:space="0" w:color="auto"/>
      </w:divBdr>
    </w:div>
    <w:div w:id="1488786330">
      <w:bodyDiv w:val="1"/>
      <w:marLeft w:val="0"/>
      <w:marRight w:val="0"/>
      <w:marTop w:val="0"/>
      <w:marBottom w:val="0"/>
      <w:divBdr>
        <w:top w:val="none" w:sz="0" w:space="0" w:color="auto"/>
        <w:left w:val="none" w:sz="0" w:space="0" w:color="auto"/>
        <w:bottom w:val="none" w:sz="0" w:space="0" w:color="auto"/>
        <w:right w:val="none" w:sz="0" w:space="0" w:color="auto"/>
      </w:divBdr>
    </w:div>
    <w:div w:id="1492793139">
      <w:bodyDiv w:val="1"/>
      <w:marLeft w:val="0"/>
      <w:marRight w:val="0"/>
      <w:marTop w:val="0"/>
      <w:marBottom w:val="0"/>
      <w:divBdr>
        <w:top w:val="none" w:sz="0" w:space="0" w:color="auto"/>
        <w:left w:val="none" w:sz="0" w:space="0" w:color="auto"/>
        <w:bottom w:val="none" w:sz="0" w:space="0" w:color="auto"/>
        <w:right w:val="none" w:sz="0" w:space="0" w:color="auto"/>
      </w:divBdr>
    </w:div>
    <w:div w:id="1506750506">
      <w:bodyDiv w:val="1"/>
      <w:marLeft w:val="0"/>
      <w:marRight w:val="0"/>
      <w:marTop w:val="0"/>
      <w:marBottom w:val="0"/>
      <w:divBdr>
        <w:top w:val="none" w:sz="0" w:space="0" w:color="auto"/>
        <w:left w:val="none" w:sz="0" w:space="0" w:color="auto"/>
        <w:bottom w:val="none" w:sz="0" w:space="0" w:color="auto"/>
        <w:right w:val="none" w:sz="0" w:space="0" w:color="auto"/>
      </w:divBdr>
    </w:div>
    <w:div w:id="1508247832">
      <w:bodyDiv w:val="1"/>
      <w:marLeft w:val="0"/>
      <w:marRight w:val="0"/>
      <w:marTop w:val="0"/>
      <w:marBottom w:val="0"/>
      <w:divBdr>
        <w:top w:val="none" w:sz="0" w:space="0" w:color="auto"/>
        <w:left w:val="none" w:sz="0" w:space="0" w:color="auto"/>
        <w:bottom w:val="none" w:sz="0" w:space="0" w:color="auto"/>
        <w:right w:val="none" w:sz="0" w:space="0" w:color="auto"/>
      </w:divBdr>
    </w:div>
    <w:div w:id="1509754428">
      <w:bodyDiv w:val="1"/>
      <w:marLeft w:val="0"/>
      <w:marRight w:val="0"/>
      <w:marTop w:val="0"/>
      <w:marBottom w:val="0"/>
      <w:divBdr>
        <w:top w:val="none" w:sz="0" w:space="0" w:color="auto"/>
        <w:left w:val="none" w:sz="0" w:space="0" w:color="auto"/>
        <w:bottom w:val="none" w:sz="0" w:space="0" w:color="auto"/>
        <w:right w:val="none" w:sz="0" w:space="0" w:color="auto"/>
      </w:divBdr>
    </w:div>
    <w:div w:id="1512061029">
      <w:bodyDiv w:val="1"/>
      <w:marLeft w:val="0"/>
      <w:marRight w:val="0"/>
      <w:marTop w:val="0"/>
      <w:marBottom w:val="0"/>
      <w:divBdr>
        <w:top w:val="none" w:sz="0" w:space="0" w:color="auto"/>
        <w:left w:val="none" w:sz="0" w:space="0" w:color="auto"/>
        <w:bottom w:val="none" w:sz="0" w:space="0" w:color="auto"/>
        <w:right w:val="none" w:sz="0" w:space="0" w:color="auto"/>
      </w:divBdr>
    </w:div>
    <w:div w:id="1516075836">
      <w:bodyDiv w:val="1"/>
      <w:marLeft w:val="0"/>
      <w:marRight w:val="0"/>
      <w:marTop w:val="0"/>
      <w:marBottom w:val="0"/>
      <w:divBdr>
        <w:top w:val="none" w:sz="0" w:space="0" w:color="auto"/>
        <w:left w:val="none" w:sz="0" w:space="0" w:color="auto"/>
        <w:bottom w:val="none" w:sz="0" w:space="0" w:color="auto"/>
        <w:right w:val="none" w:sz="0" w:space="0" w:color="auto"/>
      </w:divBdr>
    </w:div>
    <w:div w:id="1524779893">
      <w:bodyDiv w:val="1"/>
      <w:marLeft w:val="0"/>
      <w:marRight w:val="0"/>
      <w:marTop w:val="0"/>
      <w:marBottom w:val="0"/>
      <w:divBdr>
        <w:top w:val="none" w:sz="0" w:space="0" w:color="auto"/>
        <w:left w:val="none" w:sz="0" w:space="0" w:color="auto"/>
        <w:bottom w:val="none" w:sz="0" w:space="0" w:color="auto"/>
        <w:right w:val="none" w:sz="0" w:space="0" w:color="auto"/>
      </w:divBdr>
    </w:div>
    <w:div w:id="1537425837">
      <w:bodyDiv w:val="1"/>
      <w:marLeft w:val="0"/>
      <w:marRight w:val="0"/>
      <w:marTop w:val="0"/>
      <w:marBottom w:val="0"/>
      <w:divBdr>
        <w:top w:val="none" w:sz="0" w:space="0" w:color="auto"/>
        <w:left w:val="none" w:sz="0" w:space="0" w:color="auto"/>
        <w:bottom w:val="none" w:sz="0" w:space="0" w:color="auto"/>
        <w:right w:val="none" w:sz="0" w:space="0" w:color="auto"/>
      </w:divBdr>
    </w:div>
    <w:div w:id="1551305845">
      <w:bodyDiv w:val="1"/>
      <w:marLeft w:val="0"/>
      <w:marRight w:val="0"/>
      <w:marTop w:val="0"/>
      <w:marBottom w:val="0"/>
      <w:divBdr>
        <w:top w:val="none" w:sz="0" w:space="0" w:color="auto"/>
        <w:left w:val="none" w:sz="0" w:space="0" w:color="auto"/>
        <w:bottom w:val="none" w:sz="0" w:space="0" w:color="auto"/>
        <w:right w:val="none" w:sz="0" w:space="0" w:color="auto"/>
      </w:divBdr>
    </w:div>
    <w:div w:id="1551460378">
      <w:bodyDiv w:val="1"/>
      <w:marLeft w:val="0"/>
      <w:marRight w:val="0"/>
      <w:marTop w:val="0"/>
      <w:marBottom w:val="0"/>
      <w:divBdr>
        <w:top w:val="none" w:sz="0" w:space="0" w:color="auto"/>
        <w:left w:val="none" w:sz="0" w:space="0" w:color="auto"/>
        <w:bottom w:val="none" w:sz="0" w:space="0" w:color="auto"/>
        <w:right w:val="none" w:sz="0" w:space="0" w:color="auto"/>
      </w:divBdr>
    </w:div>
    <w:div w:id="1556550988">
      <w:bodyDiv w:val="1"/>
      <w:marLeft w:val="0"/>
      <w:marRight w:val="0"/>
      <w:marTop w:val="0"/>
      <w:marBottom w:val="0"/>
      <w:divBdr>
        <w:top w:val="none" w:sz="0" w:space="0" w:color="auto"/>
        <w:left w:val="none" w:sz="0" w:space="0" w:color="auto"/>
        <w:bottom w:val="none" w:sz="0" w:space="0" w:color="auto"/>
        <w:right w:val="none" w:sz="0" w:space="0" w:color="auto"/>
      </w:divBdr>
    </w:div>
    <w:div w:id="1561941529">
      <w:bodyDiv w:val="1"/>
      <w:marLeft w:val="0"/>
      <w:marRight w:val="0"/>
      <w:marTop w:val="0"/>
      <w:marBottom w:val="0"/>
      <w:divBdr>
        <w:top w:val="none" w:sz="0" w:space="0" w:color="auto"/>
        <w:left w:val="none" w:sz="0" w:space="0" w:color="auto"/>
        <w:bottom w:val="none" w:sz="0" w:space="0" w:color="auto"/>
        <w:right w:val="none" w:sz="0" w:space="0" w:color="auto"/>
      </w:divBdr>
    </w:div>
    <w:div w:id="1575772863">
      <w:bodyDiv w:val="1"/>
      <w:marLeft w:val="0"/>
      <w:marRight w:val="0"/>
      <w:marTop w:val="0"/>
      <w:marBottom w:val="0"/>
      <w:divBdr>
        <w:top w:val="none" w:sz="0" w:space="0" w:color="auto"/>
        <w:left w:val="none" w:sz="0" w:space="0" w:color="auto"/>
        <w:bottom w:val="none" w:sz="0" w:space="0" w:color="auto"/>
        <w:right w:val="none" w:sz="0" w:space="0" w:color="auto"/>
      </w:divBdr>
    </w:div>
    <w:div w:id="1575776250">
      <w:bodyDiv w:val="1"/>
      <w:marLeft w:val="0"/>
      <w:marRight w:val="0"/>
      <w:marTop w:val="0"/>
      <w:marBottom w:val="0"/>
      <w:divBdr>
        <w:top w:val="none" w:sz="0" w:space="0" w:color="auto"/>
        <w:left w:val="none" w:sz="0" w:space="0" w:color="auto"/>
        <w:bottom w:val="none" w:sz="0" w:space="0" w:color="auto"/>
        <w:right w:val="none" w:sz="0" w:space="0" w:color="auto"/>
      </w:divBdr>
    </w:div>
    <w:div w:id="1584220746">
      <w:bodyDiv w:val="1"/>
      <w:marLeft w:val="0"/>
      <w:marRight w:val="0"/>
      <w:marTop w:val="0"/>
      <w:marBottom w:val="0"/>
      <w:divBdr>
        <w:top w:val="none" w:sz="0" w:space="0" w:color="auto"/>
        <w:left w:val="none" w:sz="0" w:space="0" w:color="auto"/>
        <w:bottom w:val="none" w:sz="0" w:space="0" w:color="auto"/>
        <w:right w:val="none" w:sz="0" w:space="0" w:color="auto"/>
      </w:divBdr>
    </w:div>
    <w:div w:id="1584298326">
      <w:bodyDiv w:val="1"/>
      <w:marLeft w:val="0"/>
      <w:marRight w:val="0"/>
      <w:marTop w:val="0"/>
      <w:marBottom w:val="0"/>
      <w:divBdr>
        <w:top w:val="none" w:sz="0" w:space="0" w:color="auto"/>
        <w:left w:val="none" w:sz="0" w:space="0" w:color="auto"/>
        <w:bottom w:val="none" w:sz="0" w:space="0" w:color="auto"/>
        <w:right w:val="none" w:sz="0" w:space="0" w:color="auto"/>
      </w:divBdr>
    </w:div>
    <w:div w:id="1589578821">
      <w:bodyDiv w:val="1"/>
      <w:marLeft w:val="0"/>
      <w:marRight w:val="0"/>
      <w:marTop w:val="0"/>
      <w:marBottom w:val="0"/>
      <w:divBdr>
        <w:top w:val="none" w:sz="0" w:space="0" w:color="auto"/>
        <w:left w:val="none" w:sz="0" w:space="0" w:color="auto"/>
        <w:bottom w:val="none" w:sz="0" w:space="0" w:color="auto"/>
        <w:right w:val="none" w:sz="0" w:space="0" w:color="auto"/>
      </w:divBdr>
    </w:div>
    <w:div w:id="1595163007">
      <w:bodyDiv w:val="1"/>
      <w:marLeft w:val="0"/>
      <w:marRight w:val="0"/>
      <w:marTop w:val="0"/>
      <w:marBottom w:val="0"/>
      <w:divBdr>
        <w:top w:val="none" w:sz="0" w:space="0" w:color="auto"/>
        <w:left w:val="none" w:sz="0" w:space="0" w:color="auto"/>
        <w:bottom w:val="none" w:sz="0" w:space="0" w:color="auto"/>
        <w:right w:val="none" w:sz="0" w:space="0" w:color="auto"/>
      </w:divBdr>
    </w:div>
    <w:div w:id="1604537813">
      <w:bodyDiv w:val="1"/>
      <w:marLeft w:val="0"/>
      <w:marRight w:val="0"/>
      <w:marTop w:val="0"/>
      <w:marBottom w:val="0"/>
      <w:divBdr>
        <w:top w:val="none" w:sz="0" w:space="0" w:color="auto"/>
        <w:left w:val="none" w:sz="0" w:space="0" w:color="auto"/>
        <w:bottom w:val="none" w:sz="0" w:space="0" w:color="auto"/>
        <w:right w:val="none" w:sz="0" w:space="0" w:color="auto"/>
      </w:divBdr>
    </w:div>
    <w:div w:id="1605377778">
      <w:bodyDiv w:val="1"/>
      <w:marLeft w:val="0"/>
      <w:marRight w:val="0"/>
      <w:marTop w:val="0"/>
      <w:marBottom w:val="0"/>
      <w:divBdr>
        <w:top w:val="none" w:sz="0" w:space="0" w:color="auto"/>
        <w:left w:val="none" w:sz="0" w:space="0" w:color="auto"/>
        <w:bottom w:val="none" w:sz="0" w:space="0" w:color="auto"/>
        <w:right w:val="none" w:sz="0" w:space="0" w:color="auto"/>
      </w:divBdr>
    </w:div>
    <w:div w:id="1608804018">
      <w:bodyDiv w:val="1"/>
      <w:marLeft w:val="0"/>
      <w:marRight w:val="0"/>
      <w:marTop w:val="0"/>
      <w:marBottom w:val="0"/>
      <w:divBdr>
        <w:top w:val="none" w:sz="0" w:space="0" w:color="auto"/>
        <w:left w:val="none" w:sz="0" w:space="0" w:color="auto"/>
        <w:bottom w:val="none" w:sz="0" w:space="0" w:color="auto"/>
        <w:right w:val="none" w:sz="0" w:space="0" w:color="auto"/>
      </w:divBdr>
    </w:div>
    <w:div w:id="1613318564">
      <w:bodyDiv w:val="1"/>
      <w:marLeft w:val="0"/>
      <w:marRight w:val="0"/>
      <w:marTop w:val="0"/>
      <w:marBottom w:val="0"/>
      <w:divBdr>
        <w:top w:val="none" w:sz="0" w:space="0" w:color="auto"/>
        <w:left w:val="none" w:sz="0" w:space="0" w:color="auto"/>
        <w:bottom w:val="none" w:sz="0" w:space="0" w:color="auto"/>
        <w:right w:val="none" w:sz="0" w:space="0" w:color="auto"/>
      </w:divBdr>
    </w:div>
    <w:div w:id="1629820311">
      <w:bodyDiv w:val="1"/>
      <w:marLeft w:val="0"/>
      <w:marRight w:val="0"/>
      <w:marTop w:val="0"/>
      <w:marBottom w:val="0"/>
      <w:divBdr>
        <w:top w:val="none" w:sz="0" w:space="0" w:color="auto"/>
        <w:left w:val="none" w:sz="0" w:space="0" w:color="auto"/>
        <w:bottom w:val="none" w:sz="0" w:space="0" w:color="auto"/>
        <w:right w:val="none" w:sz="0" w:space="0" w:color="auto"/>
      </w:divBdr>
    </w:div>
    <w:div w:id="1639720514">
      <w:bodyDiv w:val="1"/>
      <w:marLeft w:val="0"/>
      <w:marRight w:val="0"/>
      <w:marTop w:val="0"/>
      <w:marBottom w:val="0"/>
      <w:divBdr>
        <w:top w:val="none" w:sz="0" w:space="0" w:color="auto"/>
        <w:left w:val="none" w:sz="0" w:space="0" w:color="auto"/>
        <w:bottom w:val="none" w:sz="0" w:space="0" w:color="auto"/>
        <w:right w:val="none" w:sz="0" w:space="0" w:color="auto"/>
      </w:divBdr>
    </w:div>
    <w:div w:id="1644311974">
      <w:bodyDiv w:val="1"/>
      <w:marLeft w:val="0"/>
      <w:marRight w:val="0"/>
      <w:marTop w:val="0"/>
      <w:marBottom w:val="0"/>
      <w:divBdr>
        <w:top w:val="none" w:sz="0" w:space="0" w:color="auto"/>
        <w:left w:val="none" w:sz="0" w:space="0" w:color="auto"/>
        <w:bottom w:val="none" w:sz="0" w:space="0" w:color="auto"/>
        <w:right w:val="none" w:sz="0" w:space="0" w:color="auto"/>
      </w:divBdr>
    </w:div>
    <w:div w:id="1651211136">
      <w:bodyDiv w:val="1"/>
      <w:marLeft w:val="0"/>
      <w:marRight w:val="0"/>
      <w:marTop w:val="0"/>
      <w:marBottom w:val="0"/>
      <w:divBdr>
        <w:top w:val="none" w:sz="0" w:space="0" w:color="auto"/>
        <w:left w:val="none" w:sz="0" w:space="0" w:color="auto"/>
        <w:bottom w:val="none" w:sz="0" w:space="0" w:color="auto"/>
        <w:right w:val="none" w:sz="0" w:space="0" w:color="auto"/>
      </w:divBdr>
    </w:div>
    <w:div w:id="1671643601">
      <w:bodyDiv w:val="1"/>
      <w:marLeft w:val="0"/>
      <w:marRight w:val="0"/>
      <w:marTop w:val="0"/>
      <w:marBottom w:val="0"/>
      <w:divBdr>
        <w:top w:val="none" w:sz="0" w:space="0" w:color="auto"/>
        <w:left w:val="none" w:sz="0" w:space="0" w:color="auto"/>
        <w:bottom w:val="none" w:sz="0" w:space="0" w:color="auto"/>
        <w:right w:val="none" w:sz="0" w:space="0" w:color="auto"/>
      </w:divBdr>
    </w:div>
    <w:div w:id="1673991040">
      <w:bodyDiv w:val="1"/>
      <w:marLeft w:val="0"/>
      <w:marRight w:val="0"/>
      <w:marTop w:val="0"/>
      <w:marBottom w:val="0"/>
      <w:divBdr>
        <w:top w:val="none" w:sz="0" w:space="0" w:color="auto"/>
        <w:left w:val="none" w:sz="0" w:space="0" w:color="auto"/>
        <w:bottom w:val="none" w:sz="0" w:space="0" w:color="auto"/>
        <w:right w:val="none" w:sz="0" w:space="0" w:color="auto"/>
      </w:divBdr>
    </w:div>
    <w:div w:id="1694377942">
      <w:bodyDiv w:val="1"/>
      <w:marLeft w:val="0"/>
      <w:marRight w:val="0"/>
      <w:marTop w:val="0"/>
      <w:marBottom w:val="0"/>
      <w:divBdr>
        <w:top w:val="none" w:sz="0" w:space="0" w:color="auto"/>
        <w:left w:val="none" w:sz="0" w:space="0" w:color="auto"/>
        <w:bottom w:val="none" w:sz="0" w:space="0" w:color="auto"/>
        <w:right w:val="none" w:sz="0" w:space="0" w:color="auto"/>
      </w:divBdr>
    </w:div>
    <w:div w:id="1696151789">
      <w:bodyDiv w:val="1"/>
      <w:marLeft w:val="0"/>
      <w:marRight w:val="0"/>
      <w:marTop w:val="0"/>
      <w:marBottom w:val="0"/>
      <w:divBdr>
        <w:top w:val="none" w:sz="0" w:space="0" w:color="auto"/>
        <w:left w:val="none" w:sz="0" w:space="0" w:color="auto"/>
        <w:bottom w:val="none" w:sz="0" w:space="0" w:color="auto"/>
        <w:right w:val="none" w:sz="0" w:space="0" w:color="auto"/>
      </w:divBdr>
    </w:div>
    <w:div w:id="1703893720">
      <w:bodyDiv w:val="1"/>
      <w:marLeft w:val="0"/>
      <w:marRight w:val="0"/>
      <w:marTop w:val="0"/>
      <w:marBottom w:val="0"/>
      <w:divBdr>
        <w:top w:val="none" w:sz="0" w:space="0" w:color="auto"/>
        <w:left w:val="none" w:sz="0" w:space="0" w:color="auto"/>
        <w:bottom w:val="none" w:sz="0" w:space="0" w:color="auto"/>
        <w:right w:val="none" w:sz="0" w:space="0" w:color="auto"/>
      </w:divBdr>
    </w:div>
    <w:div w:id="1713457767">
      <w:bodyDiv w:val="1"/>
      <w:marLeft w:val="0"/>
      <w:marRight w:val="0"/>
      <w:marTop w:val="0"/>
      <w:marBottom w:val="0"/>
      <w:divBdr>
        <w:top w:val="none" w:sz="0" w:space="0" w:color="auto"/>
        <w:left w:val="none" w:sz="0" w:space="0" w:color="auto"/>
        <w:bottom w:val="none" w:sz="0" w:space="0" w:color="auto"/>
        <w:right w:val="none" w:sz="0" w:space="0" w:color="auto"/>
      </w:divBdr>
    </w:div>
    <w:div w:id="1713533190">
      <w:bodyDiv w:val="1"/>
      <w:marLeft w:val="0"/>
      <w:marRight w:val="0"/>
      <w:marTop w:val="0"/>
      <w:marBottom w:val="0"/>
      <w:divBdr>
        <w:top w:val="none" w:sz="0" w:space="0" w:color="auto"/>
        <w:left w:val="none" w:sz="0" w:space="0" w:color="auto"/>
        <w:bottom w:val="none" w:sz="0" w:space="0" w:color="auto"/>
        <w:right w:val="none" w:sz="0" w:space="0" w:color="auto"/>
      </w:divBdr>
    </w:div>
    <w:div w:id="1713966582">
      <w:bodyDiv w:val="1"/>
      <w:marLeft w:val="0"/>
      <w:marRight w:val="0"/>
      <w:marTop w:val="0"/>
      <w:marBottom w:val="0"/>
      <w:divBdr>
        <w:top w:val="none" w:sz="0" w:space="0" w:color="auto"/>
        <w:left w:val="none" w:sz="0" w:space="0" w:color="auto"/>
        <w:bottom w:val="none" w:sz="0" w:space="0" w:color="auto"/>
        <w:right w:val="none" w:sz="0" w:space="0" w:color="auto"/>
      </w:divBdr>
    </w:div>
    <w:div w:id="1714383778">
      <w:bodyDiv w:val="1"/>
      <w:marLeft w:val="0"/>
      <w:marRight w:val="0"/>
      <w:marTop w:val="0"/>
      <w:marBottom w:val="0"/>
      <w:divBdr>
        <w:top w:val="none" w:sz="0" w:space="0" w:color="auto"/>
        <w:left w:val="none" w:sz="0" w:space="0" w:color="auto"/>
        <w:bottom w:val="none" w:sz="0" w:space="0" w:color="auto"/>
        <w:right w:val="none" w:sz="0" w:space="0" w:color="auto"/>
      </w:divBdr>
    </w:div>
    <w:div w:id="1731422358">
      <w:bodyDiv w:val="1"/>
      <w:marLeft w:val="0"/>
      <w:marRight w:val="0"/>
      <w:marTop w:val="0"/>
      <w:marBottom w:val="0"/>
      <w:divBdr>
        <w:top w:val="none" w:sz="0" w:space="0" w:color="auto"/>
        <w:left w:val="none" w:sz="0" w:space="0" w:color="auto"/>
        <w:bottom w:val="none" w:sz="0" w:space="0" w:color="auto"/>
        <w:right w:val="none" w:sz="0" w:space="0" w:color="auto"/>
      </w:divBdr>
    </w:div>
    <w:div w:id="1767073401">
      <w:bodyDiv w:val="1"/>
      <w:marLeft w:val="0"/>
      <w:marRight w:val="0"/>
      <w:marTop w:val="0"/>
      <w:marBottom w:val="0"/>
      <w:divBdr>
        <w:top w:val="none" w:sz="0" w:space="0" w:color="auto"/>
        <w:left w:val="none" w:sz="0" w:space="0" w:color="auto"/>
        <w:bottom w:val="none" w:sz="0" w:space="0" w:color="auto"/>
        <w:right w:val="none" w:sz="0" w:space="0" w:color="auto"/>
      </w:divBdr>
    </w:div>
    <w:div w:id="1781681893">
      <w:bodyDiv w:val="1"/>
      <w:marLeft w:val="0"/>
      <w:marRight w:val="0"/>
      <w:marTop w:val="0"/>
      <w:marBottom w:val="0"/>
      <w:divBdr>
        <w:top w:val="none" w:sz="0" w:space="0" w:color="auto"/>
        <w:left w:val="none" w:sz="0" w:space="0" w:color="auto"/>
        <w:bottom w:val="none" w:sz="0" w:space="0" w:color="auto"/>
        <w:right w:val="none" w:sz="0" w:space="0" w:color="auto"/>
      </w:divBdr>
    </w:div>
    <w:div w:id="1783189765">
      <w:bodyDiv w:val="1"/>
      <w:marLeft w:val="0"/>
      <w:marRight w:val="0"/>
      <w:marTop w:val="0"/>
      <w:marBottom w:val="0"/>
      <w:divBdr>
        <w:top w:val="none" w:sz="0" w:space="0" w:color="auto"/>
        <w:left w:val="none" w:sz="0" w:space="0" w:color="auto"/>
        <w:bottom w:val="none" w:sz="0" w:space="0" w:color="auto"/>
        <w:right w:val="none" w:sz="0" w:space="0" w:color="auto"/>
      </w:divBdr>
    </w:div>
    <w:div w:id="1788502423">
      <w:bodyDiv w:val="1"/>
      <w:marLeft w:val="0"/>
      <w:marRight w:val="0"/>
      <w:marTop w:val="0"/>
      <w:marBottom w:val="0"/>
      <w:divBdr>
        <w:top w:val="none" w:sz="0" w:space="0" w:color="auto"/>
        <w:left w:val="none" w:sz="0" w:space="0" w:color="auto"/>
        <w:bottom w:val="none" w:sz="0" w:space="0" w:color="auto"/>
        <w:right w:val="none" w:sz="0" w:space="0" w:color="auto"/>
      </w:divBdr>
    </w:div>
    <w:div w:id="1801873270">
      <w:bodyDiv w:val="1"/>
      <w:marLeft w:val="0"/>
      <w:marRight w:val="0"/>
      <w:marTop w:val="0"/>
      <w:marBottom w:val="0"/>
      <w:divBdr>
        <w:top w:val="none" w:sz="0" w:space="0" w:color="auto"/>
        <w:left w:val="none" w:sz="0" w:space="0" w:color="auto"/>
        <w:bottom w:val="none" w:sz="0" w:space="0" w:color="auto"/>
        <w:right w:val="none" w:sz="0" w:space="0" w:color="auto"/>
      </w:divBdr>
    </w:div>
    <w:div w:id="1803109132">
      <w:bodyDiv w:val="1"/>
      <w:marLeft w:val="0"/>
      <w:marRight w:val="0"/>
      <w:marTop w:val="0"/>
      <w:marBottom w:val="0"/>
      <w:divBdr>
        <w:top w:val="none" w:sz="0" w:space="0" w:color="auto"/>
        <w:left w:val="none" w:sz="0" w:space="0" w:color="auto"/>
        <w:bottom w:val="none" w:sz="0" w:space="0" w:color="auto"/>
        <w:right w:val="none" w:sz="0" w:space="0" w:color="auto"/>
      </w:divBdr>
    </w:div>
    <w:div w:id="1813790358">
      <w:bodyDiv w:val="1"/>
      <w:marLeft w:val="0"/>
      <w:marRight w:val="0"/>
      <w:marTop w:val="0"/>
      <w:marBottom w:val="0"/>
      <w:divBdr>
        <w:top w:val="none" w:sz="0" w:space="0" w:color="auto"/>
        <w:left w:val="none" w:sz="0" w:space="0" w:color="auto"/>
        <w:bottom w:val="none" w:sz="0" w:space="0" w:color="auto"/>
        <w:right w:val="none" w:sz="0" w:space="0" w:color="auto"/>
      </w:divBdr>
    </w:div>
    <w:div w:id="1826123606">
      <w:bodyDiv w:val="1"/>
      <w:marLeft w:val="0"/>
      <w:marRight w:val="0"/>
      <w:marTop w:val="0"/>
      <w:marBottom w:val="0"/>
      <w:divBdr>
        <w:top w:val="none" w:sz="0" w:space="0" w:color="auto"/>
        <w:left w:val="none" w:sz="0" w:space="0" w:color="auto"/>
        <w:bottom w:val="none" w:sz="0" w:space="0" w:color="auto"/>
        <w:right w:val="none" w:sz="0" w:space="0" w:color="auto"/>
      </w:divBdr>
    </w:div>
    <w:div w:id="1830486488">
      <w:bodyDiv w:val="1"/>
      <w:marLeft w:val="0"/>
      <w:marRight w:val="0"/>
      <w:marTop w:val="0"/>
      <w:marBottom w:val="0"/>
      <w:divBdr>
        <w:top w:val="none" w:sz="0" w:space="0" w:color="auto"/>
        <w:left w:val="none" w:sz="0" w:space="0" w:color="auto"/>
        <w:bottom w:val="none" w:sz="0" w:space="0" w:color="auto"/>
        <w:right w:val="none" w:sz="0" w:space="0" w:color="auto"/>
      </w:divBdr>
    </w:div>
    <w:div w:id="1835144538">
      <w:bodyDiv w:val="1"/>
      <w:marLeft w:val="0"/>
      <w:marRight w:val="0"/>
      <w:marTop w:val="0"/>
      <w:marBottom w:val="0"/>
      <w:divBdr>
        <w:top w:val="none" w:sz="0" w:space="0" w:color="auto"/>
        <w:left w:val="none" w:sz="0" w:space="0" w:color="auto"/>
        <w:bottom w:val="none" w:sz="0" w:space="0" w:color="auto"/>
        <w:right w:val="none" w:sz="0" w:space="0" w:color="auto"/>
      </w:divBdr>
    </w:div>
    <w:div w:id="1841458968">
      <w:bodyDiv w:val="1"/>
      <w:marLeft w:val="0"/>
      <w:marRight w:val="0"/>
      <w:marTop w:val="0"/>
      <w:marBottom w:val="0"/>
      <w:divBdr>
        <w:top w:val="none" w:sz="0" w:space="0" w:color="auto"/>
        <w:left w:val="none" w:sz="0" w:space="0" w:color="auto"/>
        <w:bottom w:val="none" w:sz="0" w:space="0" w:color="auto"/>
        <w:right w:val="none" w:sz="0" w:space="0" w:color="auto"/>
      </w:divBdr>
    </w:div>
    <w:div w:id="1843931975">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82204842">
      <w:bodyDiv w:val="1"/>
      <w:marLeft w:val="0"/>
      <w:marRight w:val="0"/>
      <w:marTop w:val="0"/>
      <w:marBottom w:val="0"/>
      <w:divBdr>
        <w:top w:val="none" w:sz="0" w:space="0" w:color="auto"/>
        <w:left w:val="none" w:sz="0" w:space="0" w:color="auto"/>
        <w:bottom w:val="none" w:sz="0" w:space="0" w:color="auto"/>
        <w:right w:val="none" w:sz="0" w:space="0" w:color="auto"/>
      </w:divBdr>
    </w:div>
    <w:div w:id="1883863254">
      <w:bodyDiv w:val="1"/>
      <w:marLeft w:val="0"/>
      <w:marRight w:val="0"/>
      <w:marTop w:val="0"/>
      <w:marBottom w:val="0"/>
      <w:divBdr>
        <w:top w:val="none" w:sz="0" w:space="0" w:color="auto"/>
        <w:left w:val="none" w:sz="0" w:space="0" w:color="auto"/>
        <w:bottom w:val="none" w:sz="0" w:space="0" w:color="auto"/>
        <w:right w:val="none" w:sz="0" w:space="0" w:color="auto"/>
      </w:divBdr>
    </w:div>
    <w:div w:id="1884554307">
      <w:bodyDiv w:val="1"/>
      <w:marLeft w:val="0"/>
      <w:marRight w:val="0"/>
      <w:marTop w:val="0"/>
      <w:marBottom w:val="0"/>
      <w:divBdr>
        <w:top w:val="none" w:sz="0" w:space="0" w:color="auto"/>
        <w:left w:val="none" w:sz="0" w:space="0" w:color="auto"/>
        <w:bottom w:val="none" w:sz="0" w:space="0" w:color="auto"/>
        <w:right w:val="none" w:sz="0" w:space="0" w:color="auto"/>
      </w:divBdr>
    </w:div>
    <w:div w:id="1892614949">
      <w:bodyDiv w:val="1"/>
      <w:marLeft w:val="0"/>
      <w:marRight w:val="0"/>
      <w:marTop w:val="0"/>
      <w:marBottom w:val="0"/>
      <w:divBdr>
        <w:top w:val="none" w:sz="0" w:space="0" w:color="auto"/>
        <w:left w:val="none" w:sz="0" w:space="0" w:color="auto"/>
        <w:bottom w:val="none" w:sz="0" w:space="0" w:color="auto"/>
        <w:right w:val="none" w:sz="0" w:space="0" w:color="auto"/>
      </w:divBdr>
    </w:div>
    <w:div w:id="1898517301">
      <w:bodyDiv w:val="1"/>
      <w:marLeft w:val="0"/>
      <w:marRight w:val="0"/>
      <w:marTop w:val="0"/>
      <w:marBottom w:val="0"/>
      <w:divBdr>
        <w:top w:val="none" w:sz="0" w:space="0" w:color="auto"/>
        <w:left w:val="none" w:sz="0" w:space="0" w:color="auto"/>
        <w:bottom w:val="none" w:sz="0" w:space="0" w:color="auto"/>
        <w:right w:val="none" w:sz="0" w:space="0" w:color="auto"/>
      </w:divBdr>
    </w:div>
    <w:div w:id="1902404273">
      <w:bodyDiv w:val="1"/>
      <w:marLeft w:val="0"/>
      <w:marRight w:val="0"/>
      <w:marTop w:val="0"/>
      <w:marBottom w:val="0"/>
      <w:divBdr>
        <w:top w:val="none" w:sz="0" w:space="0" w:color="auto"/>
        <w:left w:val="none" w:sz="0" w:space="0" w:color="auto"/>
        <w:bottom w:val="none" w:sz="0" w:space="0" w:color="auto"/>
        <w:right w:val="none" w:sz="0" w:space="0" w:color="auto"/>
      </w:divBdr>
    </w:div>
    <w:div w:id="1913806207">
      <w:bodyDiv w:val="1"/>
      <w:marLeft w:val="0"/>
      <w:marRight w:val="0"/>
      <w:marTop w:val="0"/>
      <w:marBottom w:val="0"/>
      <w:divBdr>
        <w:top w:val="none" w:sz="0" w:space="0" w:color="auto"/>
        <w:left w:val="none" w:sz="0" w:space="0" w:color="auto"/>
        <w:bottom w:val="none" w:sz="0" w:space="0" w:color="auto"/>
        <w:right w:val="none" w:sz="0" w:space="0" w:color="auto"/>
      </w:divBdr>
    </w:div>
    <w:div w:id="1914507702">
      <w:bodyDiv w:val="1"/>
      <w:marLeft w:val="0"/>
      <w:marRight w:val="0"/>
      <w:marTop w:val="0"/>
      <w:marBottom w:val="0"/>
      <w:divBdr>
        <w:top w:val="none" w:sz="0" w:space="0" w:color="auto"/>
        <w:left w:val="none" w:sz="0" w:space="0" w:color="auto"/>
        <w:bottom w:val="none" w:sz="0" w:space="0" w:color="auto"/>
        <w:right w:val="none" w:sz="0" w:space="0" w:color="auto"/>
      </w:divBdr>
    </w:div>
    <w:div w:id="1915312413">
      <w:bodyDiv w:val="1"/>
      <w:marLeft w:val="0"/>
      <w:marRight w:val="0"/>
      <w:marTop w:val="0"/>
      <w:marBottom w:val="0"/>
      <w:divBdr>
        <w:top w:val="none" w:sz="0" w:space="0" w:color="auto"/>
        <w:left w:val="none" w:sz="0" w:space="0" w:color="auto"/>
        <w:bottom w:val="none" w:sz="0" w:space="0" w:color="auto"/>
        <w:right w:val="none" w:sz="0" w:space="0" w:color="auto"/>
      </w:divBdr>
    </w:div>
    <w:div w:id="1915699757">
      <w:bodyDiv w:val="1"/>
      <w:marLeft w:val="0"/>
      <w:marRight w:val="0"/>
      <w:marTop w:val="0"/>
      <w:marBottom w:val="0"/>
      <w:divBdr>
        <w:top w:val="none" w:sz="0" w:space="0" w:color="auto"/>
        <w:left w:val="none" w:sz="0" w:space="0" w:color="auto"/>
        <w:bottom w:val="none" w:sz="0" w:space="0" w:color="auto"/>
        <w:right w:val="none" w:sz="0" w:space="0" w:color="auto"/>
      </w:divBdr>
    </w:div>
    <w:div w:id="1931545807">
      <w:bodyDiv w:val="1"/>
      <w:marLeft w:val="0"/>
      <w:marRight w:val="0"/>
      <w:marTop w:val="0"/>
      <w:marBottom w:val="0"/>
      <w:divBdr>
        <w:top w:val="none" w:sz="0" w:space="0" w:color="auto"/>
        <w:left w:val="none" w:sz="0" w:space="0" w:color="auto"/>
        <w:bottom w:val="none" w:sz="0" w:space="0" w:color="auto"/>
        <w:right w:val="none" w:sz="0" w:space="0" w:color="auto"/>
      </w:divBdr>
    </w:div>
    <w:div w:id="1932931391">
      <w:bodyDiv w:val="1"/>
      <w:marLeft w:val="0"/>
      <w:marRight w:val="0"/>
      <w:marTop w:val="0"/>
      <w:marBottom w:val="0"/>
      <w:divBdr>
        <w:top w:val="none" w:sz="0" w:space="0" w:color="auto"/>
        <w:left w:val="none" w:sz="0" w:space="0" w:color="auto"/>
        <w:bottom w:val="none" w:sz="0" w:space="0" w:color="auto"/>
        <w:right w:val="none" w:sz="0" w:space="0" w:color="auto"/>
      </w:divBdr>
    </w:div>
    <w:div w:id="1947035388">
      <w:bodyDiv w:val="1"/>
      <w:marLeft w:val="0"/>
      <w:marRight w:val="0"/>
      <w:marTop w:val="0"/>
      <w:marBottom w:val="0"/>
      <w:divBdr>
        <w:top w:val="none" w:sz="0" w:space="0" w:color="auto"/>
        <w:left w:val="none" w:sz="0" w:space="0" w:color="auto"/>
        <w:bottom w:val="none" w:sz="0" w:space="0" w:color="auto"/>
        <w:right w:val="none" w:sz="0" w:space="0" w:color="auto"/>
      </w:divBdr>
    </w:div>
    <w:div w:id="1950039437">
      <w:bodyDiv w:val="1"/>
      <w:marLeft w:val="0"/>
      <w:marRight w:val="0"/>
      <w:marTop w:val="0"/>
      <w:marBottom w:val="0"/>
      <w:divBdr>
        <w:top w:val="none" w:sz="0" w:space="0" w:color="auto"/>
        <w:left w:val="none" w:sz="0" w:space="0" w:color="auto"/>
        <w:bottom w:val="none" w:sz="0" w:space="0" w:color="auto"/>
        <w:right w:val="none" w:sz="0" w:space="0" w:color="auto"/>
      </w:divBdr>
    </w:div>
    <w:div w:id="1952319904">
      <w:bodyDiv w:val="1"/>
      <w:marLeft w:val="0"/>
      <w:marRight w:val="0"/>
      <w:marTop w:val="0"/>
      <w:marBottom w:val="0"/>
      <w:divBdr>
        <w:top w:val="none" w:sz="0" w:space="0" w:color="auto"/>
        <w:left w:val="none" w:sz="0" w:space="0" w:color="auto"/>
        <w:bottom w:val="none" w:sz="0" w:space="0" w:color="auto"/>
        <w:right w:val="none" w:sz="0" w:space="0" w:color="auto"/>
      </w:divBdr>
    </w:div>
    <w:div w:id="1955095969">
      <w:bodyDiv w:val="1"/>
      <w:marLeft w:val="0"/>
      <w:marRight w:val="0"/>
      <w:marTop w:val="0"/>
      <w:marBottom w:val="0"/>
      <w:divBdr>
        <w:top w:val="none" w:sz="0" w:space="0" w:color="auto"/>
        <w:left w:val="none" w:sz="0" w:space="0" w:color="auto"/>
        <w:bottom w:val="none" w:sz="0" w:space="0" w:color="auto"/>
        <w:right w:val="none" w:sz="0" w:space="0" w:color="auto"/>
      </w:divBdr>
    </w:div>
    <w:div w:id="1955280527">
      <w:bodyDiv w:val="1"/>
      <w:marLeft w:val="0"/>
      <w:marRight w:val="0"/>
      <w:marTop w:val="0"/>
      <w:marBottom w:val="0"/>
      <w:divBdr>
        <w:top w:val="none" w:sz="0" w:space="0" w:color="auto"/>
        <w:left w:val="none" w:sz="0" w:space="0" w:color="auto"/>
        <w:bottom w:val="none" w:sz="0" w:space="0" w:color="auto"/>
        <w:right w:val="none" w:sz="0" w:space="0" w:color="auto"/>
      </w:divBdr>
    </w:div>
    <w:div w:id="1960868330">
      <w:bodyDiv w:val="1"/>
      <w:marLeft w:val="0"/>
      <w:marRight w:val="0"/>
      <w:marTop w:val="0"/>
      <w:marBottom w:val="0"/>
      <w:divBdr>
        <w:top w:val="none" w:sz="0" w:space="0" w:color="auto"/>
        <w:left w:val="none" w:sz="0" w:space="0" w:color="auto"/>
        <w:bottom w:val="none" w:sz="0" w:space="0" w:color="auto"/>
        <w:right w:val="none" w:sz="0" w:space="0" w:color="auto"/>
      </w:divBdr>
    </w:div>
    <w:div w:id="1962421890">
      <w:bodyDiv w:val="1"/>
      <w:marLeft w:val="0"/>
      <w:marRight w:val="0"/>
      <w:marTop w:val="0"/>
      <w:marBottom w:val="0"/>
      <w:divBdr>
        <w:top w:val="none" w:sz="0" w:space="0" w:color="auto"/>
        <w:left w:val="none" w:sz="0" w:space="0" w:color="auto"/>
        <w:bottom w:val="none" w:sz="0" w:space="0" w:color="auto"/>
        <w:right w:val="none" w:sz="0" w:space="0" w:color="auto"/>
      </w:divBdr>
    </w:div>
    <w:div w:id="1971937920">
      <w:bodyDiv w:val="1"/>
      <w:marLeft w:val="0"/>
      <w:marRight w:val="0"/>
      <w:marTop w:val="0"/>
      <w:marBottom w:val="0"/>
      <w:divBdr>
        <w:top w:val="none" w:sz="0" w:space="0" w:color="auto"/>
        <w:left w:val="none" w:sz="0" w:space="0" w:color="auto"/>
        <w:bottom w:val="none" w:sz="0" w:space="0" w:color="auto"/>
        <w:right w:val="none" w:sz="0" w:space="0" w:color="auto"/>
      </w:divBdr>
    </w:div>
    <w:div w:id="1972975561">
      <w:bodyDiv w:val="1"/>
      <w:marLeft w:val="0"/>
      <w:marRight w:val="0"/>
      <w:marTop w:val="0"/>
      <w:marBottom w:val="0"/>
      <w:divBdr>
        <w:top w:val="none" w:sz="0" w:space="0" w:color="auto"/>
        <w:left w:val="none" w:sz="0" w:space="0" w:color="auto"/>
        <w:bottom w:val="none" w:sz="0" w:space="0" w:color="auto"/>
        <w:right w:val="none" w:sz="0" w:space="0" w:color="auto"/>
      </w:divBdr>
    </w:div>
    <w:div w:id="1973364399">
      <w:bodyDiv w:val="1"/>
      <w:marLeft w:val="0"/>
      <w:marRight w:val="0"/>
      <w:marTop w:val="0"/>
      <w:marBottom w:val="0"/>
      <w:divBdr>
        <w:top w:val="none" w:sz="0" w:space="0" w:color="auto"/>
        <w:left w:val="none" w:sz="0" w:space="0" w:color="auto"/>
        <w:bottom w:val="none" w:sz="0" w:space="0" w:color="auto"/>
        <w:right w:val="none" w:sz="0" w:space="0" w:color="auto"/>
      </w:divBdr>
    </w:div>
    <w:div w:id="1981227772">
      <w:bodyDiv w:val="1"/>
      <w:marLeft w:val="0"/>
      <w:marRight w:val="0"/>
      <w:marTop w:val="0"/>
      <w:marBottom w:val="0"/>
      <w:divBdr>
        <w:top w:val="none" w:sz="0" w:space="0" w:color="auto"/>
        <w:left w:val="none" w:sz="0" w:space="0" w:color="auto"/>
        <w:bottom w:val="none" w:sz="0" w:space="0" w:color="auto"/>
        <w:right w:val="none" w:sz="0" w:space="0" w:color="auto"/>
      </w:divBdr>
    </w:div>
    <w:div w:id="1988240974">
      <w:bodyDiv w:val="1"/>
      <w:marLeft w:val="0"/>
      <w:marRight w:val="0"/>
      <w:marTop w:val="0"/>
      <w:marBottom w:val="0"/>
      <w:divBdr>
        <w:top w:val="none" w:sz="0" w:space="0" w:color="auto"/>
        <w:left w:val="none" w:sz="0" w:space="0" w:color="auto"/>
        <w:bottom w:val="none" w:sz="0" w:space="0" w:color="auto"/>
        <w:right w:val="none" w:sz="0" w:space="0" w:color="auto"/>
      </w:divBdr>
    </w:div>
    <w:div w:id="1993874586">
      <w:bodyDiv w:val="1"/>
      <w:marLeft w:val="0"/>
      <w:marRight w:val="0"/>
      <w:marTop w:val="0"/>
      <w:marBottom w:val="0"/>
      <w:divBdr>
        <w:top w:val="none" w:sz="0" w:space="0" w:color="auto"/>
        <w:left w:val="none" w:sz="0" w:space="0" w:color="auto"/>
        <w:bottom w:val="none" w:sz="0" w:space="0" w:color="auto"/>
        <w:right w:val="none" w:sz="0" w:space="0" w:color="auto"/>
      </w:divBdr>
    </w:div>
    <w:div w:id="2002346851">
      <w:bodyDiv w:val="1"/>
      <w:marLeft w:val="0"/>
      <w:marRight w:val="0"/>
      <w:marTop w:val="0"/>
      <w:marBottom w:val="0"/>
      <w:divBdr>
        <w:top w:val="none" w:sz="0" w:space="0" w:color="auto"/>
        <w:left w:val="none" w:sz="0" w:space="0" w:color="auto"/>
        <w:bottom w:val="none" w:sz="0" w:space="0" w:color="auto"/>
        <w:right w:val="none" w:sz="0" w:space="0" w:color="auto"/>
      </w:divBdr>
    </w:div>
    <w:div w:id="2003964736">
      <w:bodyDiv w:val="1"/>
      <w:marLeft w:val="0"/>
      <w:marRight w:val="0"/>
      <w:marTop w:val="0"/>
      <w:marBottom w:val="0"/>
      <w:divBdr>
        <w:top w:val="none" w:sz="0" w:space="0" w:color="auto"/>
        <w:left w:val="none" w:sz="0" w:space="0" w:color="auto"/>
        <w:bottom w:val="none" w:sz="0" w:space="0" w:color="auto"/>
        <w:right w:val="none" w:sz="0" w:space="0" w:color="auto"/>
      </w:divBdr>
    </w:div>
    <w:div w:id="2007662128">
      <w:bodyDiv w:val="1"/>
      <w:marLeft w:val="0"/>
      <w:marRight w:val="0"/>
      <w:marTop w:val="0"/>
      <w:marBottom w:val="0"/>
      <w:divBdr>
        <w:top w:val="none" w:sz="0" w:space="0" w:color="auto"/>
        <w:left w:val="none" w:sz="0" w:space="0" w:color="auto"/>
        <w:bottom w:val="none" w:sz="0" w:space="0" w:color="auto"/>
        <w:right w:val="none" w:sz="0" w:space="0" w:color="auto"/>
      </w:divBdr>
    </w:div>
    <w:div w:id="2011718130">
      <w:bodyDiv w:val="1"/>
      <w:marLeft w:val="0"/>
      <w:marRight w:val="0"/>
      <w:marTop w:val="0"/>
      <w:marBottom w:val="0"/>
      <w:divBdr>
        <w:top w:val="none" w:sz="0" w:space="0" w:color="auto"/>
        <w:left w:val="none" w:sz="0" w:space="0" w:color="auto"/>
        <w:bottom w:val="none" w:sz="0" w:space="0" w:color="auto"/>
        <w:right w:val="none" w:sz="0" w:space="0" w:color="auto"/>
      </w:divBdr>
    </w:div>
    <w:div w:id="2016225328">
      <w:bodyDiv w:val="1"/>
      <w:marLeft w:val="0"/>
      <w:marRight w:val="0"/>
      <w:marTop w:val="0"/>
      <w:marBottom w:val="0"/>
      <w:divBdr>
        <w:top w:val="none" w:sz="0" w:space="0" w:color="auto"/>
        <w:left w:val="none" w:sz="0" w:space="0" w:color="auto"/>
        <w:bottom w:val="none" w:sz="0" w:space="0" w:color="auto"/>
        <w:right w:val="none" w:sz="0" w:space="0" w:color="auto"/>
      </w:divBdr>
    </w:div>
    <w:div w:id="2020810587">
      <w:bodyDiv w:val="1"/>
      <w:marLeft w:val="0"/>
      <w:marRight w:val="0"/>
      <w:marTop w:val="0"/>
      <w:marBottom w:val="0"/>
      <w:divBdr>
        <w:top w:val="none" w:sz="0" w:space="0" w:color="auto"/>
        <w:left w:val="none" w:sz="0" w:space="0" w:color="auto"/>
        <w:bottom w:val="none" w:sz="0" w:space="0" w:color="auto"/>
        <w:right w:val="none" w:sz="0" w:space="0" w:color="auto"/>
      </w:divBdr>
    </w:div>
    <w:div w:id="2030061553">
      <w:bodyDiv w:val="1"/>
      <w:marLeft w:val="0"/>
      <w:marRight w:val="0"/>
      <w:marTop w:val="0"/>
      <w:marBottom w:val="0"/>
      <w:divBdr>
        <w:top w:val="none" w:sz="0" w:space="0" w:color="auto"/>
        <w:left w:val="none" w:sz="0" w:space="0" w:color="auto"/>
        <w:bottom w:val="none" w:sz="0" w:space="0" w:color="auto"/>
        <w:right w:val="none" w:sz="0" w:space="0" w:color="auto"/>
      </w:divBdr>
    </w:div>
    <w:div w:id="2059742125">
      <w:bodyDiv w:val="1"/>
      <w:marLeft w:val="0"/>
      <w:marRight w:val="0"/>
      <w:marTop w:val="0"/>
      <w:marBottom w:val="0"/>
      <w:divBdr>
        <w:top w:val="none" w:sz="0" w:space="0" w:color="auto"/>
        <w:left w:val="none" w:sz="0" w:space="0" w:color="auto"/>
        <w:bottom w:val="none" w:sz="0" w:space="0" w:color="auto"/>
        <w:right w:val="none" w:sz="0" w:space="0" w:color="auto"/>
      </w:divBdr>
    </w:div>
    <w:div w:id="2062822903">
      <w:bodyDiv w:val="1"/>
      <w:marLeft w:val="0"/>
      <w:marRight w:val="0"/>
      <w:marTop w:val="0"/>
      <w:marBottom w:val="0"/>
      <w:divBdr>
        <w:top w:val="none" w:sz="0" w:space="0" w:color="auto"/>
        <w:left w:val="none" w:sz="0" w:space="0" w:color="auto"/>
        <w:bottom w:val="none" w:sz="0" w:space="0" w:color="auto"/>
        <w:right w:val="none" w:sz="0" w:space="0" w:color="auto"/>
      </w:divBdr>
    </w:div>
    <w:div w:id="2069693543">
      <w:bodyDiv w:val="1"/>
      <w:marLeft w:val="0"/>
      <w:marRight w:val="0"/>
      <w:marTop w:val="0"/>
      <w:marBottom w:val="0"/>
      <w:divBdr>
        <w:top w:val="none" w:sz="0" w:space="0" w:color="auto"/>
        <w:left w:val="none" w:sz="0" w:space="0" w:color="auto"/>
        <w:bottom w:val="none" w:sz="0" w:space="0" w:color="auto"/>
        <w:right w:val="none" w:sz="0" w:space="0" w:color="auto"/>
      </w:divBdr>
    </w:div>
    <w:div w:id="2075885246">
      <w:bodyDiv w:val="1"/>
      <w:marLeft w:val="0"/>
      <w:marRight w:val="0"/>
      <w:marTop w:val="0"/>
      <w:marBottom w:val="0"/>
      <w:divBdr>
        <w:top w:val="none" w:sz="0" w:space="0" w:color="auto"/>
        <w:left w:val="none" w:sz="0" w:space="0" w:color="auto"/>
        <w:bottom w:val="none" w:sz="0" w:space="0" w:color="auto"/>
        <w:right w:val="none" w:sz="0" w:space="0" w:color="auto"/>
      </w:divBdr>
    </w:div>
    <w:div w:id="2076974963">
      <w:bodyDiv w:val="1"/>
      <w:marLeft w:val="0"/>
      <w:marRight w:val="0"/>
      <w:marTop w:val="0"/>
      <w:marBottom w:val="0"/>
      <w:divBdr>
        <w:top w:val="none" w:sz="0" w:space="0" w:color="auto"/>
        <w:left w:val="none" w:sz="0" w:space="0" w:color="auto"/>
        <w:bottom w:val="none" w:sz="0" w:space="0" w:color="auto"/>
        <w:right w:val="none" w:sz="0" w:space="0" w:color="auto"/>
      </w:divBdr>
    </w:div>
    <w:div w:id="2079402627">
      <w:bodyDiv w:val="1"/>
      <w:marLeft w:val="0"/>
      <w:marRight w:val="0"/>
      <w:marTop w:val="0"/>
      <w:marBottom w:val="0"/>
      <w:divBdr>
        <w:top w:val="none" w:sz="0" w:space="0" w:color="auto"/>
        <w:left w:val="none" w:sz="0" w:space="0" w:color="auto"/>
        <w:bottom w:val="none" w:sz="0" w:space="0" w:color="auto"/>
        <w:right w:val="none" w:sz="0" w:space="0" w:color="auto"/>
      </w:divBdr>
    </w:div>
    <w:div w:id="2086029443">
      <w:bodyDiv w:val="1"/>
      <w:marLeft w:val="0"/>
      <w:marRight w:val="0"/>
      <w:marTop w:val="0"/>
      <w:marBottom w:val="0"/>
      <w:divBdr>
        <w:top w:val="none" w:sz="0" w:space="0" w:color="auto"/>
        <w:left w:val="none" w:sz="0" w:space="0" w:color="auto"/>
        <w:bottom w:val="none" w:sz="0" w:space="0" w:color="auto"/>
        <w:right w:val="none" w:sz="0" w:space="0" w:color="auto"/>
      </w:divBdr>
    </w:div>
    <w:div w:id="2092190661">
      <w:bodyDiv w:val="1"/>
      <w:marLeft w:val="0"/>
      <w:marRight w:val="0"/>
      <w:marTop w:val="0"/>
      <w:marBottom w:val="0"/>
      <w:divBdr>
        <w:top w:val="none" w:sz="0" w:space="0" w:color="auto"/>
        <w:left w:val="none" w:sz="0" w:space="0" w:color="auto"/>
        <w:bottom w:val="none" w:sz="0" w:space="0" w:color="auto"/>
        <w:right w:val="none" w:sz="0" w:space="0" w:color="auto"/>
      </w:divBdr>
    </w:div>
    <w:div w:id="2132742019">
      <w:bodyDiv w:val="1"/>
      <w:marLeft w:val="0"/>
      <w:marRight w:val="0"/>
      <w:marTop w:val="0"/>
      <w:marBottom w:val="0"/>
      <w:divBdr>
        <w:top w:val="none" w:sz="0" w:space="0" w:color="auto"/>
        <w:left w:val="none" w:sz="0" w:space="0" w:color="auto"/>
        <w:bottom w:val="none" w:sz="0" w:space="0" w:color="auto"/>
        <w:right w:val="none" w:sz="0" w:space="0" w:color="auto"/>
      </w:divBdr>
    </w:div>
    <w:div w:id="2132938206">
      <w:bodyDiv w:val="1"/>
      <w:marLeft w:val="0"/>
      <w:marRight w:val="0"/>
      <w:marTop w:val="0"/>
      <w:marBottom w:val="0"/>
      <w:divBdr>
        <w:top w:val="none" w:sz="0" w:space="0" w:color="auto"/>
        <w:left w:val="none" w:sz="0" w:space="0" w:color="auto"/>
        <w:bottom w:val="none" w:sz="0" w:space="0" w:color="auto"/>
        <w:right w:val="none" w:sz="0" w:space="0" w:color="auto"/>
      </w:divBdr>
    </w:div>
    <w:div w:id="2134713424">
      <w:bodyDiv w:val="1"/>
      <w:marLeft w:val="0"/>
      <w:marRight w:val="0"/>
      <w:marTop w:val="0"/>
      <w:marBottom w:val="0"/>
      <w:divBdr>
        <w:top w:val="none" w:sz="0" w:space="0" w:color="auto"/>
        <w:left w:val="none" w:sz="0" w:space="0" w:color="auto"/>
        <w:bottom w:val="none" w:sz="0" w:space="0" w:color="auto"/>
        <w:right w:val="none" w:sz="0" w:space="0" w:color="auto"/>
      </w:divBdr>
    </w:div>
    <w:div w:id="2146584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header" Target="header4.xml"/><Relationship Id="rId3" Type="http://schemas.openxmlformats.org/officeDocument/2006/relationships/styles" Target="styles.xml"/><Relationship Id="rId21" Type="http://schemas.microsoft.com/office/2007/relationships/hdphoto" Target="media/hdphoto5.wdp"/><Relationship Id="rId7" Type="http://schemas.openxmlformats.org/officeDocument/2006/relationships/endnotes" Target="endnotes.xml"/><Relationship Id="rId12" Type="http://schemas.microsoft.com/office/2007/relationships/hdphoto" Target="media/hdphoto1.wdp"/><Relationship Id="rId17" Type="http://schemas.microsoft.com/office/2007/relationships/hdphoto" Target="media/hdphoto3.wdp"/><Relationship Id="rId25" Type="http://schemas.openxmlformats.org/officeDocument/2006/relationships/hyperlink" Target="http://www.energosovet.ru/entech.php?idd=72"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7.png"/><Relationship Id="rId5" Type="http://schemas.openxmlformats.org/officeDocument/2006/relationships/webSettings" Target="webSettings.xml"/><Relationship Id="rId15" Type="http://schemas.microsoft.com/office/2007/relationships/hdphoto" Target="media/hdphoto2.wdp"/><Relationship Id="rId23" Type="http://schemas.microsoft.com/office/2007/relationships/hdphoto" Target="media/hdphoto6.wdp"/><Relationship Id="rId28" Type="http://schemas.openxmlformats.org/officeDocument/2006/relationships/theme" Target="theme/theme1.xml"/><Relationship Id="rId10" Type="http://schemas.openxmlformats.org/officeDocument/2006/relationships/header" Target="header2.xml"/><Relationship Id="rId19" Type="http://schemas.microsoft.com/office/2007/relationships/hdphoto" Target="media/hdphoto4.wdp"/><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9782CB-652B-428F-BA2E-028390320C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3309</TotalTime>
  <Pages>218</Pages>
  <Words>76519</Words>
  <Characters>436164</Characters>
  <Application>Microsoft Office Word</Application>
  <DocSecurity>0</DocSecurity>
  <Lines>3634</Lines>
  <Paragraphs>1023</Paragraphs>
  <ScaleCrop>false</ScaleCrop>
  <HeadingPairs>
    <vt:vector size="2" baseType="variant">
      <vt:variant>
        <vt:lpstr>Название</vt:lpstr>
      </vt:variant>
      <vt:variant>
        <vt:i4>1</vt:i4>
      </vt:variant>
    </vt:vector>
  </HeadingPairs>
  <TitlesOfParts>
    <vt:vector size="1" baseType="lpstr">
      <vt:lpstr>ООО «КОРПУС»</vt:lpstr>
    </vt:vector>
  </TitlesOfParts>
  <Company>MoBIL GROUP</Company>
  <LinksUpToDate>false</LinksUpToDate>
  <CharactersWithSpaces>511660</CharactersWithSpaces>
  <SharedDoc>false</SharedDoc>
  <HLinks>
    <vt:vector size="294" baseType="variant">
      <vt:variant>
        <vt:i4>1769524</vt:i4>
      </vt:variant>
      <vt:variant>
        <vt:i4>290</vt:i4>
      </vt:variant>
      <vt:variant>
        <vt:i4>0</vt:i4>
      </vt:variant>
      <vt:variant>
        <vt:i4>5</vt:i4>
      </vt:variant>
      <vt:variant>
        <vt:lpwstr/>
      </vt:variant>
      <vt:variant>
        <vt:lpwstr>_Toc462311389</vt:lpwstr>
      </vt:variant>
      <vt:variant>
        <vt:i4>1769524</vt:i4>
      </vt:variant>
      <vt:variant>
        <vt:i4>284</vt:i4>
      </vt:variant>
      <vt:variant>
        <vt:i4>0</vt:i4>
      </vt:variant>
      <vt:variant>
        <vt:i4>5</vt:i4>
      </vt:variant>
      <vt:variant>
        <vt:lpwstr/>
      </vt:variant>
      <vt:variant>
        <vt:lpwstr>_Toc462311388</vt:lpwstr>
      </vt:variant>
      <vt:variant>
        <vt:i4>1769524</vt:i4>
      </vt:variant>
      <vt:variant>
        <vt:i4>278</vt:i4>
      </vt:variant>
      <vt:variant>
        <vt:i4>0</vt:i4>
      </vt:variant>
      <vt:variant>
        <vt:i4>5</vt:i4>
      </vt:variant>
      <vt:variant>
        <vt:lpwstr/>
      </vt:variant>
      <vt:variant>
        <vt:lpwstr>_Toc462311387</vt:lpwstr>
      </vt:variant>
      <vt:variant>
        <vt:i4>1769524</vt:i4>
      </vt:variant>
      <vt:variant>
        <vt:i4>272</vt:i4>
      </vt:variant>
      <vt:variant>
        <vt:i4>0</vt:i4>
      </vt:variant>
      <vt:variant>
        <vt:i4>5</vt:i4>
      </vt:variant>
      <vt:variant>
        <vt:lpwstr/>
      </vt:variant>
      <vt:variant>
        <vt:lpwstr>_Toc462311386</vt:lpwstr>
      </vt:variant>
      <vt:variant>
        <vt:i4>1769524</vt:i4>
      </vt:variant>
      <vt:variant>
        <vt:i4>266</vt:i4>
      </vt:variant>
      <vt:variant>
        <vt:i4>0</vt:i4>
      </vt:variant>
      <vt:variant>
        <vt:i4>5</vt:i4>
      </vt:variant>
      <vt:variant>
        <vt:lpwstr/>
      </vt:variant>
      <vt:variant>
        <vt:lpwstr>_Toc462311385</vt:lpwstr>
      </vt:variant>
      <vt:variant>
        <vt:i4>1769524</vt:i4>
      </vt:variant>
      <vt:variant>
        <vt:i4>260</vt:i4>
      </vt:variant>
      <vt:variant>
        <vt:i4>0</vt:i4>
      </vt:variant>
      <vt:variant>
        <vt:i4>5</vt:i4>
      </vt:variant>
      <vt:variant>
        <vt:lpwstr/>
      </vt:variant>
      <vt:variant>
        <vt:lpwstr>_Toc462311384</vt:lpwstr>
      </vt:variant>
      <vt:variant>
        <vt:i4>1769524</vt:i4>
      </vt:variant>
      <vt:variant>
        <vt:i4>254</vt:i4>
      </vt:variant>
      <vt:variant>
        <vt:i4>0</vt:i4>
      </vt:variant>
      <vt:variant>
        <vt:i4>5</vt:i4>
      </vt:variant>
      <vt:variant>
        <vt:lpwstr/>
      </vt:variant>
      <vt:variant>
        <vt:lpwstr>_Toc462311383</vt:lpwstr>
      </vt:variant>
      <vt:variant>
        <vt:i4>1769524</vt:i4>
      </vt:variant>
      <vt:variant>
        <vt:i4>248</vt:i4>
      </vt:variant>
      <vt:variant>
        <vt:i4>0</vt:i4>
      </vt:variant>
      <vt:variant>
        <vt:i4>5</vt:i4>
      </vt:variant>
      <vt:variant>
        <vt:lpwstr/>
      </vt:variant>
      <vt:variant>
        <vt:lpwstr>_Toc462311382</vt:lpwstr>
      </vt:variant>
      <vt:variant>
        <vt:i4>1769524</vt:i4>
      </vt:variant>
      <vt:variant>
        <vt:i4>242</vt:i4>
      </vt:variant>
      <vt:variant>
        <vt:i4>0</vt:i4>
      </vt:variant>
      <vt:variant>
        <vt:i4>5</vt:i4>
      </vt:variant>
      <vt:variant>
        <vt:lpwstr/>
      </vt:variant>
      <vt:variant>
        <vt:lpwstr>_Toc462311381</vt:lpwstr>
      </vt:variant>
      <vt:variant>
        <vt:i4>1769524</vt:i4>
      </vt:variant>
      <vt:variant>
        <vt:i4>236</vt:i4>
      </vt:variant>
      <vt:variant>
        <vt:i4>0</vt:i4>
      </vt:variant>
      <vt:variant>
        <vt:i4>5</vt:i4>
      </vt:variant>
      <vt:variant>
        <vt:lpwstr/>
      </vt:variant>
      <vt:variant>
        <vt:lpwstr>_Toc462311380</vt:lpwstr>
      </vt:variant>
      <vt:variant>
        <vt:i4>1310772</vt:i4>
      </vt:variant>
      <vt:variant>
        <vt:i4>230</vt:i4>
      </vt:variant>
      <vt:variant>
        <vt:i4>0</vt:i4>
      </vt:variant>
      <vt:variant>
        <vt:i4>5</vt:i4>
      </vt:variant>
      <vt:variant>
        <vt:lpwstr/>
      </vt:variant>
      <vt:variant>
        <vt:lpwstr>_Toc462311379</vt:lpwstr>
      </vt:variant>
      <vt:variant>
        <vt:i4>1310772</vt:i4>
      </vt:variant>
      <vt:variant>
        <vt:i4>224</vt:i4>
      </vt:variant>
      <vt:variant>
        <vt:i4>0</vt:i4>
      </vt:variant>
      <vt:variant>
        <vt:i4>5</vt:i4>
      </vt:variant>
      <vt:variant>
        <vt:lpwstr/>
      </vt:variant>
      <vt:variant>
        <vt:lpwstr>_Toc462311378</vt:lpwstr>
      </vt:variant>
      <vt:variant>
        <vt:i4>1310772</vt:i4>
      </vt:variant>
      <vt:variant>
        <vt:i4>218</vt:i4>
      </vt:variant>
      <vt:variant>
        <vt:i4>0</vt:i4>
      </vt:variant>
      <vt:variant>
        <vt:i4>5</vt:i4>
      </vt:variant>
      <vt:variant>
        <vt:lpwstr/>
      </vt:variant>
      <vt:variant>
        <vt:lpwstr>_Toc462311377</vt:lpwstr>
      </vt:variant>
      <vt:variant>
        <vt:i4>1310772</vt:i4>
      </vt:variant>
      <vt:variant>
        <vt:i4>212</vt:i4>
      </vt:variant>
      <vt:variant>
        <vt:i4>0</vt:i4>
      </vt:variant>
      <vt:variant>
        <vt:i4>5</vt:i4>
      </vt:variant>
      <vt:variant>
        <vt:lpwstr/>
      </vt:variant>
      <vt:variant>
        <vt:lpwstr>_Toc462311376</vt:lpwstr>
      </vt:variant>
      <vt:variant>
        <vt:i4>1310772</vt:i4>
      </vt:variant>
      <vt:variant>
        <vt:i4>206</vt:i4>
      </vt:variant>
      <vt:variant>
        <vt:i4>0</vt:i4>
      </vt:variant>
      <vt:variant>
        <vt:i4>5</vt:i4>
      </vt:variant>
      <vt:variant>
        <vt:lpwstr/>
      </vt:variant>
      <vt:variant>
        <vt:lpwstr>_Toc462311375</vt:lpwstr>
      </vt:variant>
      <vt:variant>
        <vt:i4>1310772</vt:i4>
      </vt:variant>
      <vt:variant>
        <vt:i4>200</vt:i4>
      </vt:variant>
      <vt:variant>
        <vt:i4>0</vt:i4>
      </vt:variant>
      <vt:variant>
        <vt:i4>5</vt:i4>
      </vt:variant>
      <vt:variant>
        <vt:lpwstr/>
      </vt:variant>
      <vt:variant>
        <vt:lpwstr>_Toc462311374</vt:lpwstr>
      </vt:variant>
      <vt:variant>
        <vt:i4>1310772</vt:i4>
      </vt:variant>
      <vt:variant>
        <vt:i4>194</vt:i4>
      </vt:variant>
      <vt:variant>
        <vt:i4>0</vt:i4>
      </vt:variant>
      <vt:variant>
        <vt:i4>5</vt:i4>
      </vt:variant>
      <vt:variant>
        <vt:lpwstr/>
      </vt:variant>
      <vt:variant>
        <vt:lpwstr>_Toc462311373</vt:lpwstr>
      </vt:variant>
      <vt:variant>
        <vt:i4>1310772</vt:i4>
      </vt:variant>
      <vt:variant>
        <vt:i4>188</vt:i4>
      </vt:variant>
      <vt:variant>
        <vt:i4>0</vt:i4>
      </vt:variant>
      <vt:variant>
        <vt:i4>5</vt:i4>
      </vt:variant>
      <vt:variant>
        <vt:lpwstr/>
      </vt:variant>
      <vt:variant>
        <vt:lpwstr>_Toc462311372</vt:lpwstr>
      </vt:variant>
      <vt:variant>
        <vt:i4>1310772</vt:i4>
      </vt:variant>
      <vt:variant>
        <vt:i4>182</vt:i4>
      </vt:variant>
      <vt:variant>
        <vt:i4>0</vt:i4>
      </vt:variant>
      <vt:variant>
        <vt:i4>5</vt:i4>
      </vt:variant>
      <vt:variant>
        <vt:lpwstr/>
      </vt:variant>
      <vt:variant>
        <vt:lpwstr>_Toc462311371</vt:lpwstr>
      </vt:variant>
      <vt:variant>
        <vt:i4>1310772</vt:i4>
      </vt:variant>
      <vt:variant>
        <vt:i4>176</vt:i4>
      </vt:variant>
      <vt:variant>
        <vt:i4>0</vt:i4>
      </vt:variant>
      <vt:variant>
        <vt:i4>5</vt:i4>
      </vt:variant>
      <vt:variant>
        <vt:lpwstr/>
      </vt:variant>
      <vt:variant>
        <vt:lpwstr>_Toc462311370</vt:lpwstr>
      </vt:variant>
      <vt:variant>
        <vt:i4>1376308</vt:i4>
      </vt:variant>
      <vt:variant>
        <vt:i4>170</vt:i4>
      </vt:variant>
      <vt:variant>
        <vt:i4>0</vt:i4>
      </vt:variant>
      <vt:variant>
        <vt:i4>5</vt:i4>
      </vt:variant>
      <vt:variant>
        <vt:lpwstr/>
      </vt:variant>
      <vt:variant>
        <vt:lpwstr>_Toc462311369</vt:lpwstr>
      </vt:variant>
      <vt:variant>
        <vt:i4>1376308</vt:i4>
      </vt:variant>
      <vt:variant>
        <vt:i4>164</vt:i4>
      </vt:variant>
      <vt:variant>
        <vt:i4>0</vt:i4>
      </vt:variant>
      <vt:variant>
        <vt:i4>5</vt:i4>
      </vt:variant>
      <vt:variant>
        <vt:lpwstr/>
      </vt:variant>
      <vt:variant>
        <vt:lpwstr>_Toc462311368</vt:lpwstr>
      </vt:variant>
      <vt:variant>
        <vt:i4>1376308</vt:i4>
      </vt:variant>
      <vt:variant>
        <vt:i4>158</vt:i4>
      </vt:variant>
      <vt:variant>
        <vt:i4>0</vt:i4>
      </vt:variant>
      <vt:variant>
        <vt:i4>5</vt:i4>
      </vt:variant>
      <vt:variant>
        <vt:lpwstr/>
      </vt:variant>
      <vt:variant>
        <vt:lpwstr>_Toc462311367</vt:lpwstr>
      </vt:variant>
      <vt:variant>
        <vt:i4>1376308</vt:i4>
      </vt:variant>
      <vt:variant>
        <vt:i4>152</vt:i4>
      </vt:variant>
      <vt:variant>
        <vt:i4>0</vt:i4>
      </vt:variant>
      <vt:variant>
        <vt:i4>5</vt:i4>
      </vt:variant>
      <vt:variant>
        <vt:lpwstr/>
      </vt:variant>
      <vt:variant>
        <vt:lpwstr>_Toc462311366</vt:lpwstr>
      </vt:variant>
      <vt:variant>
        <vt:i4>1376308</vt:i4>
      </vt:variant>
      <vt:variant>
        <vt:i4>146</vt:i4>
      </vt:variant>
      <vt:variant>
        <vt:i4>0</vt:i4>
      </vt:variant>
      <vt:variant>
        <vt:i4>5</vt:i4>
      </vt:variant>
      <vt:variant>
        <vt:lpwstr/>
      </vt:variant>
      <vt:variant>
        <vt:lpwstr>_Toc462311365</vt:lpwstr>
      </vt:variant>
      <vt:variant>
        <vt:i4>1376308</vt:i4>
      </vt:variant>
      <vt:variant>
        <vt:i4>140</vt:i4>
      </vt:variant>
      <vt:variant>
        <vt:i4>0</vt:i4>
      </vt:variant>
      <vt:variant>
        <vt:i4>5</vt:i4>
      </vt:variant>
      <vt:variant>
        <vt:lpwstr/>
      </vt:variant>
      <vt:variant>
        <vt:lpwstr>_Toc462311364</vt:lpwstr>
      </vt:variant>
      <vt:variant>
        <vt:i4>1376308</vt:i4>
      </vt:variant>
      <vt:variant>
        <vt:i4>134</vt:i4>
      </vt:variant>
      <vt:variant>
        <vt:i4>0</vt:i4>
      </vt:variant>
      <vt:variant>
        <vt:i4>5</vt:i4>
      </vt:variant>
      <vt:variant>
        <vt:lpwstr/>
      </vt:variant>
      <vt:variant>
        <vt:lpwstr>_Toc462311363</vt:lpwstr>
      </vt:variant>
      <vt:variant>
        <vt:i4>1376308</vt:i4>
      </vt:variant>
      <vt:variant>
        <vt:i4>128</vt:i4>
      </vt:variant>
      <vt:variant>
        <vt:i4>0</vt:i4>
      </vt:variant>
      <vt:variant>
        <vt:i4>5</vt:i4>
      </vt:variant>
      <vt:variant>
        <vt:lpwstr/>
      </vt:variant>
      <vt:variant>
        <vt:lpwstr>_Toc462311362</vt:lpwstr>
      </vt:variant>
      <vt:variant>
        <vt:i4>1376308</vt:i4>
      </vt:variant>
      <vt:variant>
        <vt:i4>122</vt:i4>
      </vt:variant>
      <vt:variant>
        <vt:i4>0</vt:i4>
      </vt:variant>
      <vt:variant>
        <vt:i4>5</vt:i4>
      </vt:variant>
      <vt:variant>
        <vt:lpwstr/>
      </vt:variant>
      <vt:variant>
        <vt:lpwstr>_Toc462311361</vt:lpwstr>
      </vt:variant>
      <vt:variant>
        <vt:i4>1376308</vt:i4>
      </vt:variant>
      <vt:variant>
        <vt:i4>116</vt:i4>
      </vt:variant>
      <vt:variant>
        <vt:i4>0</vt:i4>
      </vt:variant>
      <vt:variant>
        <vt:i4>5</vt:i4>
      </vt:variant>
      <vt:variant>
        <vt:lpwstr/>
      </vt:variant>
      <vt:variant>
        <vt:lpwstr>_Toc462311360</vt:lpwstr>
      </vt:variant>
      <vt:variant>
        <vt:i4>1441844</vt:i4>
      </vt:variant>
      <vt:variant>
        <vt:i4>110</vt:i4>
      </vt:variant>
      <vt:variant>
        <vt:i4>0</vt:i4>
      </vt:variant>
      <vt:variant>
        <vt:i4>5</vt:i4>
      </vt:variant>
      <vt:variant>
        <vt:lpwstr/>
      </vt:variant>
      <vt:variant>
        <vt:lpwstr>_Toc462311359</vt:lpwstr>
      </vt:variant>
      <vt:variant>
        <vt:i4>1441844</vt:i4>
      </vt:variant>
      <vt:variant>
        <vt:i4>104</vt:i4>
      </vt:variant>
      <vt:variant>
        <vt:i4>0</vt:i4>
      </vt:variant>
      <vt:variant>
        <vt:i4>5</vt:i4>
      </vt:variant>
      <vt:variant>
        <vt:lpwstr/>
      </vt:variant>
      <vt:variant>
        <vt:lpwstr>_Toc462311358</vt:lpwstr>
      </vt:variant>
      <vt:variant>
        <vt:i4>1441844</vt:i4>
      </vt:variant>
      <vt:variant>
        <vt:i4>98</vt:i4>
      </vt:variant>
      <vt:variant>
        <vt:i4>0</vt:i4>
      </vt:variant>
      <vt:variant>
        <vt:i4>5</vt:i4>
      </vt:variant>
      <vt:variant>
        <vt:lpwstr/>
      </vt:variant>
      <vt:variant>
        <vt:lpwstr>_Toc462311357</vt:lpwstr>
      </vt:variant>
      <vt:variant>
        <vt:i4>1441844</vt:i4>
      </vt:variant>
      <vt:variant>
        <vt:i4>92</vt:i4>
      </vt:variant>
      <vt:variant>
        <vt:i4>0</vt:i4>
      </vt:variant>
      <vt:variant>
        <vt:i4>5</vt:i4>
      </vt:variant>
      <vt:variant>
        <vt:lpwstr/>
      </vt:variant>
      <vt:variant>
        <vt:lpwstr>_Toc462311356</vt:lpwstr>
      </vt:variant>
      <vt:variant>
        <vt:i4>1441844</vt:i4>
      </vt:variant>
      <vt:variant>
        <vt:i4>86</vt:i4>
      </vt:variant>
      <vt:variant>
        <vt:i4>0</vt:i4>
      </vt:variant>
      <vt:variant>
        <vt:i4>5</vt:i4>
      </vt:variant>
      <vt:variant>
        <vt:lpwstr/>
      </vt:variant>
      <vt:variant>
        <vt:lpwstr>_Toc462311355</vt:lpwstr>
      </vt:variant>
      <vt:variant>
        <vt:i4>1441844</vt:i4>
      </vt:variant>
      <vt:variant>
        <vt:i4>80</vt:i4>
      </vt:variant>
      <vt:variant>
        <vt:i4>0</vt:i4>
      </vt:variant>
      <vt:variant>
        <vt:i4>5</vt:i4>
      </vt:variant>
      <vt:variant>
        <vt:lpwstr/>
      </vt:variant>
      <vt:variant>
        <vt:lpwstr>_Toc462311354</vt:lpwstr>
      </vt:variant>
      <vt:variant>
        <vt:i4>1441844</vt:i4>
      </vt:variant>
      <vt:variant>
        <vt:i4>74</vt:i4>
      </vt:variant>
      <vt:variant>
        <vt:i4>0</vt:i4>
      </vt:variant>
      <vt:variant>
        <vt:i4>5</vt:i4>
      </vt:variant>
      <vt:variant>
        <vt:lpwstr/>
      </vt:variant>
      <vt:variant>
        <vt:lpwstr>_Toc462311353</vt:lpwstr>
      </vt:variant>
      <vt:variant>
        <vt:i4>1441844</vt:i4>
      </vt:variant>
      <vt:variant>
        <vt:i4>68</vt:i4>
      </vt:variant>
      <vt:variant>
        <vt:i4>0</vt:i4>
      </vt:variant>
      <vt:variant>
        <vt:i4>5</vt:i4>
      </vt:variant>
      <vt:variant>
        <vt:lpwstr/>
      </vt:variant>
      <vt:variant>
        <vt:lpwstr>_Toc462311352</vt:lpwstr>
      </vt:variant>
      <vt:variant>
        <vt:i4>1441844</vt:i4>
      </vt:variant>
      <vt:variant>
        <vt:i4>62</vt:i4>
      </vt:variant>
      <vt:variant>
        <vt:i4>0</vt:i4>
      </vt:variant>
      <vt:variant>
        <vt:i4>5</vt:i4>
      </vt:variant>
      <vt:variant>
        <vt:lpwstr/>
      </vt:variant>
      <vt:variant>
        <vt:lpwstr>_Toc462311351</vt:lpwstr>
      </vt:variant>
      <vt:variant>
        <vt:i4>1441844</vt:i4>
      </vt:variant>
      <vt:variant>
        <vt:i4>56</vt:i4>
      </vt:variant>
      <vt:variant>
        <vt:i4>0</vt:i4>
      </vt:variant>
      <vt:variant>
        <vt:i4>5</vt:i4>
      </vt:variant>
      <vt:variant>
        <vt:lpwstr/>
      </vt:variant>
      <vt:variant>
        <vt:lpwstr>_Toc462311350</vt:lpwstr>
      </vt:variant>
      <vt:variant>
        <vt:i4>1507380</vt:i4>
      </vt:variant>
      <vt:variant>
        <vt:i4>50</vt:i4>
      </vt:variant>
      <vt:variant>
        <vt:i4>0</vt:i4>
      </vt:variant>
      <vt:variant>
        <vt:i4>5</vt:i4>
      </vt:variant>
      <vt:variant>
        <vt:lpwstr/>
      </vt:variant>
      <vt:variant>
        <vt:lpwstr>_Toc462311349</vt:lpwstr>
      </vt:variant>
      <vt:variant>
        <vt:i4>1507380</vt:i4>
      </vt:variant>
      <vt:variant>
        <vt:i4>44</vt:i4>
      </vt:variant>
      <vt:variant>
        <vt:i4>0</vt:i4>
      </vt:variant>
      <vt:variant>
        <vt:i4>5</vt:i4>
      </vt:variant>
      <vt:variant>
        <vt:lpwstr/>
      </vt:variant>
      <vt:variant>
        <vt:lpwstr>_Toc462311348</vt:lpwstr>
      </vt:variant>
      <vt:variant>
        <vt:i4>1507380</vt:i4>
      </vt:variant>
      <vt:variant>
        <vt:i4>38</vt:i4>
      </vt:variant>
      <vt:variant>
        <vt:i4>0</vt:i4>
      </vt:variant>
      <vt:variant>
        <vt:i4>5</vt:i4>
      </vt:variant>
      <vt:variant>
        <vt:lpwstr/>
      </vt:variant>
      <vt:variant>
        <vt:lpwstr>_Toc462311347</vt:lpwstr>
      </vt:variant>
      <vt:variant>
        <vt:i4>1507380</vt:i4>
      </vt:variant>
      <vt:variant>
        <vt:i4>32</vt:i4>
      </vt:variant>
      <vt:variant>
        <vt:i4>0</vt:i4>
      </vt:variant>
      <vt:variant>
        <vt:i4>5</vt:i4>
      </vt:variant>
      <vt:variant>
        <vt:lpwstr/>
      </vt:variant>
      <vt:variant>
        <vt:lpwstr>_Toc462311346</vt:lpwstr>
      </vt:variant>
      <vt:variant>
        <vt:i4>1507380</vt:i4>
      </vt:variant>
      <vt:variant>
        <vt:i4>26</vt:i4>
      </vt:variant>
      <vt:variant>
        <vt:i4>0</vt:i4>
      </vt:variant>
      <vt:variant>
        <vt:i4>5</vt:i4>
      </vt:variant>
      <vt:variant>
        <vt:lpwstr/>
      </vt:variant>
      <vt:variant>
        <vt:lpwstr>_Toc462311345</vt:lpwstr>
      </vt:variant>
      <vt:variant>
        <vt:i4>1507380</vt:i4>
      </vt:variant>
      <vt:variant>
        <vt:i4>20</vt:i4>
      </vt:variant>
      <vt:variant>
        <vt:i4>0</vt:i4>
      </vt:variant>
      <vt:variant>
        <vt:i4>5</vt:i4>
      </vt:variant>
      <vt:variant>
        <vt:lpwstr/>
      </vt:variant>
      <vt:variant>
        <vt:lpwstr>_Toc462311344</vt:lpwstr>
      </vt:variant>
      <vt:variant>
        <vt:i4>1507380</vt:i4>
      </vt:variant>
      <vt:variant>
        <vt:i4>14</vt:i4>
      </vt:variant>
      <vt:variant>
        <vt:i4>0</vt:i4>
      </vt:variant>
      <vt:variant>
        <vt:i4>5</vt:i4>
      </vt:variant>
      <vt:variant>
        <vt:lpwstr/>
      </vt:variant>
      <vt:variant>
        <vt:lpwstr>_Toc462311343</vt:lpwstr>
      </vt:variant>
      <vt:variant>
        <vt:i4>1507380</vt:i4>
      </vt:variant>
      <vt:variant>
        <vt:i4>8</vt:i4>
      </vt:variant>
      <vt:variant>
        <vt:i4>0</vt:i4>
      </vt:variant>
      <vt:variant>
        <vt:i4>5</vt:i4>
      </vt:variant>
      <vt:variant>
        <vt:lpwstr/>
      </vt:variant>
      <vt:variant>
        <vt:lpwstr>_Toc462311342</vt:lpwstr>
      </vt:variant>
      <vt:variant>
        <vt:i4>1507380</vt:i4>
      </vt:variant>
      <vt:variant>
        <vt:i4>2</vt:i4>
      </vt:variant>
      <vt:variant>
        <vt:i4>0</vt:i4>
      </vt:variant>
      <vt:variant>
        <vt:i4>5</vt:i4>
      </vt:variant>
      <vt:variant>
        <vt:lpwstr/>
      </vt:variant>
      <vt:variant>
        <vt:lpwstr>_Toc462311341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subject/>
  <dc:creator>Admin</dc:creator>
  <cp:keywords/>
  <dc:description/>
  <cp:lastModifiedBy>Sysoeva</cp:lastModifiedBy>
  <cp:revision>154</cp:revision>
  <dcterms:created xsi:type="dcterms:W3CDTF">2022-10-02T05:01:00Z</dcterms:created>
  <dcterms:modified xsi:type="dcterms:W3CDTF">2023-09-10T14:34:00Z</dcterms:modified>
</cp:coreProperties>
</file>